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2270E" w:rsidRDefault="000D12EF" w:rsidP="00013DBD">
      <w:pPr>
        <w:spacing w:line="480" w:lineRule="auto"/>
        <w:rPr>
          <w:rFonts w:ascii="Times New Roman" w:hAnsi="Times New Roman" w:cs="Times New Roman"/>
          <w:color w:val="000000" w:themeColor="text1"/>
          <w:szCs w:val="24"/>
          <w:lang w:val="en-US"/>
        </w:rPr>
      </w:pPr>
    </w:p>
    <w:p w14:paraId="06EC50D5" w14:textId="4055C50D" w:rsidR="00D33052" w:rsidRPr="0022270E"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22270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2270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2270E" w:rsidRDefault="004A1F6F" w:rsidP="00013DBD">
      <w:pPr>
        <w:spacing w:line="480" w:lineRule="auto"/>
        <w:jc w:val="center"/>
        <w:rPr>
          <w:rFonts w:ascii="Times New Roman" w:hAnsi="Times New Roman" w:cs="Times New Roman"/>
          <w:color w:val="000000" w:themeColor="text1"/>
          <w:szCs w:val="24"/>
        </w:rPr>
      </w:pPr>
    </w:p>
    <w:p w14:paraId="1F191B78" w14:textId="06554F70" w:rsidR="00A3483D" w:rsidRPr="0022270E" w:rsidRDefault="00CE297E" w:rsidP="00CE297E">
      <w:pPr>
        <w:spacing w:line="480" w:lineRule="auto"/>
        <w:jc w:val="center"/>
        <w:rPr>
          <w:rFonts w:ascii="Times New Roman" w:hAnsi="Times New Roman" w:cs="Times New Roman"/>
          <w:b/>
          <w:bCs/>
          <w:color w:val="002060"/>
          <w:szCs w:val="24"/>
        </w:rPr>
      </w:pPr>
      <w:r w:rsidRPr="0022270E">
        <w:rPr>
          <w:rFonts w:ascii="Times New Roman" w:hAnsi="Times New Roman" w:cs="Times New Roman"/>
          <w:b/>
          <w:bCs/>
          <w:color w:val="002060"/>
          <w:szCs w:val="24"/>
        </w:rPr>
        <w:t xml:space="preserve">Masters </w:t>
      </w:r>
      <w:r w:rsidR="00F72ED2" w:rsidRPr="0022270E">
        <w:rPr>
          <w:rFonts w:ascii="Times New Roman" w:hAnsi="Times New Roman" w:cs="Times New Roman"/>
          <w:b/>
          <w:bCs/>
          <w:color w:val="002060"/>
          <w:szCs w:val="24"/>
        </w:rPr>
        <w:t>in Tourism and Recreation</w:t>
      </w:r>
      <w:r w:rsidR="009E4B24" w:rsidRPr="0022270E">
        <w:rPr>
          <w:rFonts w:ascii="Times New Roman" w:hAnsi="Times New Roman" w:cs="Times New Roman"/>
          <w:b/>
          <w:bCs/>
          <w:color w:val="002060"/>
          <w:szCs w:val="24"/>
        </w:rPr>
        <w:br/>
      </w:r>
      <w:r w:rsidRPr="0022270E">
        <w:rPr>
          <w:rFonts w:ascii="Times New Roman" w:hAnsi="Times New Roman" w:cs="Times New Roman"/>
          <w:b/>
          <w:bCs/>
          <w:color w:val="002060"/>
          <w:szCs w:val="24"/>
        </w:rPr>
        <w:t>Communication and Argumentation Technique</w:t>
      </w:r>
    </w:p>
    <w:p w14:paraId="1EA74B89" w14:textId="1B7E5E19" w:rsidR="00CC17BF" w:rsidRPr="0022270E" w:rsidRDefault="004A1F6F" w:rsidP="00013DBD">
      <w:pPr>
        <w:spacing w:line="480" w:lineRule="auto"/>
        <w:jc w:val="center"/>
        <w:rPr>
          <w:rFonts w:ascii="Times New Roman" w:eastAsia="Times New Roman" w:hAnsi="Times New Roman" w:cs="Times New Roman"/>
          <w:color w:val="002060"/>
          <w:kern w:val="0"/>
          <w:szCs w:val="24"/>
          <w:lang w:eastAsia="en-GB"/>
          <w14:ligatures w14:val="none"/>
        </w:rPr>
      </w:pPr>
      <w:r w:rsidRPr="0022270E">
        <w:rPr>
          <w:rFonts w:ascii="Times New Roman" w:hAnsi="Times New Roman" w:cs="Times New Roman"/>
          <w:b/>
          <w:bCs/>
          <w:color w:val="002060"/>
          <w:szCs w:val="24"/>
        </w:rPr>
        <w:t xml:space="preserve">Submitted </w:t>
      </w:r>
      <w:proofErr w:type="gramStart"/>
      <w:r w:rsidRPr="0022270E">
        <w:rPr>
          <w:rFonts w:ascii="Times New Roman" w:hAnsi="Times New Roman" w:cs="Times New Roman"/>
          <w:b/>
          <w:bCs/>
          <w:color w:val="002060"/>
          <w:szCs w:val="24"/>
        </w:rPr>
        <w:t>by :</w:t>
      </w:r>
      <w:proofErr w:type="gramEnd"/>
      <w:r w:rsidRPr="0022270E">
        <w:rPr>
          <w:rFonts w:ascii="Times New Roman" w:hAnsi="Times New Roman" w:cs="Times New Roman"/>
          <w:b/>
          <w:bCs/>
          <w:color w:val="002060"/>
          <w:szCs w:val="24"/>
        </w:rPr>
        <w:t xml:space="preserve"> </w:t>
      </w:r>
      <w:r w:rsidR="0022270E" w:rsidRPr="0022270E">
        <w:rPr>
          <w:rFonts w:ascii="Times New Roman" w:hAnsi="Times New Roman" w:cs="Times New Roman"/>
          <w:b/>
          <w:bCs/>
          <w:color w:val="002060"/>
          <w:szCs w:val="24"/>
        </w:rPr>
        <w:t xml:space="preserve">Nirmala Rani </w:t>
      </w:r>
    </w:p>
    <w:p w14:paraId="024E721F" w14:textId="16D42CEE" w:rsidR="004D7D13" w:rsidRPr="0022270E" w:rsidRDefault="00013DBD" w:rsidP="005B2DFD">
      <w:pPr>
        <w:spacing w:line="480" w:lineRule="auto"/>
        <w:jc w:val="center"/>
        <w:rPr>
          <w:rFonts w:ascii="Times New Roman" w:hAnsi="Times New Roman" w:cs="Times New Roman"/>
          <w:color w:val="002060"/>
          <w:szCs w:val="24"/>
          <w:lang w:val="en-US"/>
        </w:rPr>
      </w:pPr>
      <w:r w:rsidRPr="0022270E">
        <w:rPr>
          <w:rFonts w:ascii="Times New Roman" w:eastAsia="Times New Roman" w:hAnsi="Times New Roman" w:cs="Times New Roman"/>
          <w:b/>
          <w:bCs/>
          <w:color w:val="002060"/>
          <w:kern w:val="0"/>
          <w:szCs w:val="24"/>
          <w:lang w:eastAsia="en-GB"/>
          <w14:ligatures w14:val="none"/>
        </w:rPr>
        <w:t xml:space="preserve">Title: </w:t>
      </w:r>
      <w:r w:rsidR="001F1701" w:rsidRPr="0022270E">
        <w:rPr>
          <w:rFonts w:ascii="Times New Roman" w:eastAsia="Times New Roman" w:hAnsi="Times New Roman" w:cs="Times New Roman"/>
          <w:b/>
          <w:bCs/>
          <w:color w:val="002060"/>
          <w:kern w:val="0"/>
          <w:szCs w:val="24"/>
          <w:lang w:eastAsia="en-GB"/>
          <w14:ligatures w14:val="none"/>
        </w:rPr>
        <w:t>The Role of Social Media in Shaping Tourism Decisions: A Study of Instagram and TikTok Influences</w:t>
      </w:r>
    </w:p>
    <w:p w14:paraId="2C8D5449" w14:textId="77777777" w:rsidR="00A76B20" w:rsidRPr="0022270E"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22270E"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22270E"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22270E"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22270E"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22270E"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22270E"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22270E"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22270E" w:rsidRDefault="0095171B" w:rsidP="00013DBD">
      <w:pPr>
        <w:spacing w:line="480" w:lineRule="auto"/>
        <w:rPr>
          <w:rFonts w:ascii="Times New Roman" w:hAnsi="Times New Roman" w:cs="Times New Roman"/>
          <w:color w:val="000000" w:themeColor="text1"/>
          <w:szCs w:val="24"/>
          <w:lang w:val="en-US"/>
        </w:rPr>
      </w:pPr>
    </w:p>
    <w:p w14:paraId="3D0B5229" w14:textId="2480B86A" w:rsidR="00F62240" w:rsidRPr="0022270E" w:rsidRDefault="00D33052" w:rsidP="00ED21E5">
      <w:pPr>
        <w:spacing w:line="480" w:lineRule="auto"/>
        <w:rPr>
          <w:rFonts w:ascii="Times New Roman" w:hAnsi="Times New Roman" w:cs="Times New Roman"/>
          <w:color w:val="000000" w:themeColor="text1"/>
          <w:szCs w:val="24"/>
        </w:rPr>
      </w:pPr>
      <w:bookmarkStart w:id="0" w:name="_Toc215260903"/>
      <w:r w:rsidRPr="0022270E">
        <w:rPr>
          <w:rStyle w:val="Heading1Char"/>
          <w:rFonts w:ascii="Times New Roman" w:hAnsi="Times New Roman" w:cs="Times New Roman"/>
          <w:b/>
          <w:bCs/>
          <w:color w:val="000000" w:themeColor="text1"/>
          <w:sz w:val="24"/>
          <w:szCs w:val="24"/>
        </w:rPr>
        <w:lastRenderedPageBreak/>
        <w:t>Abstract</w:t>
      </w:r>
      <w:bookmarkEnd w:id="0"/>
    </w:p>
    <w:p w14:paraId="3519D6B4" w14:textId="77777777" w:rsidR="0022270E" w:rsidRPr="0022270E" w:rsidRDefault="0022270E" w:rsidP="0022270E">
      <w:pPr>
        <w:spacing w:line="480" w:lineRule="auto"/>
        <w:rPr>
          <w:rFonts w:ascii="Times New Roman" w:hAnsi="Times New Roman" w:cs="Times New Roman"/>
          <w:i/>
          <w:iCs/>
          <w:color w:val="000000" w:themeColor="text1"/>
          <w:szCs w:val="24"/>
        </w:rPr>
      </w:pPr>
      <w:r w:rsidRPr="0022270E">
        <w:rPr>
          <w:rFonts w:ascii="Times New Roman" w:hAnsi="Times New Roman" w:cs="Times New Roman"/>
          <w:i/>
          <w:iCs/>
          <w:color w:val="000000" w:themeColor="text1"/>
          <w:szCs w:val="24"/>
        </w:rPr>
        <w:t xml:space="preserve">Social media has emerged as a significant influence on tourism decision-making, especially through graphically oriented sites like Instagram and TikTok. These platforms allow visitors to explore destinations, assess travel experiences, and make informed booking choices through user-generated content, influencer marketing, and algorithmically curated visual trends. This paper </w:t>
      </w:r>
      <w:proofErr w:type="spellStart"/>
      <w:r w:rsidRPr="0022270E">
        <w:rPr>
          <w:rFonts w:ascii="Times New Roman" w:hAnsi="Times New Roman" w:cs="Times New Roman"/>
          <w:i/>
          <w:iCs/>
          <w:color w:val="000000" w:themeColor="text1"/>
          <w:szCs w:val="24"/>
        </w:rPr>
        <w:t>analyzes</w:t>
      </w:r>
      <w:proofErr w:type="spellEnd"/>
      <w:r w:rsidRPr="0022270E">
        <w:rPr>
          <w:rFonts w:ascii="Times New Roman" w:hAnsi="Times New Roman" w:cs="Times New Roman"/>
          <w:i/>
          <w:iCs/>
          <w:color w:val="000000" w:themeColor="text1"/>
          <w:szCs w:val="24"/>
        </w:rPr>
        <w:t xml:space="preserve"> the influence of Instagram and TikTok on tourism decisions, emphasizing the strategic utilization of these platforms by tourist enterprises to attract and persuade prospective visitors. It examines the influence of visual content, short video formats, and peer recommendations on consumer perceptions, destination image development, and travel behaviour. </w:t>
      </w:r>
      <w:r w:rsidRPr="0022270E">
        <w:rPr>
          <w:rFonts w:ascii="Times New Roman" w:hAnsi="Times New Roman" w:cs="Times New Roman"/>
          <w:i/>
          <w:iCs/>
          <w:color w:val="000000" w:themeColor="text1"/>
          <w:szCs w:val="24"/>
        </w:rPr>
        <w:br/>
        <w:t>The research utilizes established academic literature in tourism marketing, digital media, and consumer behaviour to examine how social media enhances engagement, authenticity, and emotional resonance—crucial factors influencing travel decisions. The paper employs a qualitative methodology based on secondary data analysis to examine trends in social media marketing methods utilized by tourist organizations, such as influencer partnerships, destination narratives, aesthetic branding, and viral content generation. The findings indicate that Instagram and TikTok substantially affect travel decisions by influencing perceptions of safety, aesthetics, and desirability, while simultaneously alleviating uncertainty through real-time experiences shared by peers. The discourse highlights how algorithmic exposure, influencers, and social validation mechanisms—such as likes, shares, and comments—strengthen travellers' decision-making processes.</w:t>
      </w:r>
    </w:p>
    <w:p w14:paraId="4EC2BB11" w14:textId="77777777" w:rsidR="00F62240" w:rsidRPr="0022270E" w:rsidRDefault="00F62240" w:rsidP="00F62240">
      <w:pPr>
        <w:spacing w:line="480" w:lineRule="auto"/>
        <w:rPr>
          <w:rFonts w:ascii="Times New Roman" w:hAnsi="Times New Roman" w:cs="Times New Roman"/>
          <w:i/>
          <w:iCs/>
          <w:color w:val="000000" w:themeColor="text1"/>
          <w:szCs w:val="24"/>
        </w:rPr>
      </w:pPr>
    </w:p>
    <w:p w14:paraId="71106797" w14:textId="77777777" w:rsidR="00F62240" w:rsidRPr="0022270E" w:rsidRDefault="00F62240" w:rsidP="00F62240">
      <w:pPr>
        <w:spacing w:line="480" w:lineRule="auto"/>
        <w:rPr>
          <w:rFonts w:ascii="Times New Roman" w:hAnsi="Times New Roman" w:cs="Times New Roman"/>
          <w:i/>
          <w:iCs/>
          <w:color w:val="000000" w:themeColor="text1"/>
          <w:szCs w:val="24"/>
        </w:rPr>
      </w:pPr>
      <w:r w:rsidRPr="0022270E">
        <w:rPr>
          <w:rFonts w:ascii="Times New Roman" w:hAnsi="Times New Roman" w:cs="Times New Roman"/>
          <w:i/>
          <w:iCs/>
          <w:color w:val="000000" w:themeColor="text1"/>
          <w:szCs w:val="24"/>
        </w:rPr>
        <w:lastRenderedPageBreak/>
        <w:t>Overall, the report concludes that Instagram and TikTok have transformed the tourism landscape by shifting traditional marketing toward participatory, peer-driven, and experience-</w:t>
      </w:r>
      <w:proofErr w:type="spellStart"/>
      <w:r w:rsidRPr="0022270E">
        <w:rPr>
          <w:rFonts w:ascii="Times New Roman" w:hAnsi="Times New Roman" w:cs="Times New Roman"/>
          <w:i/>
          <w:iCs/>
          <w:color w:val="000000" w:themeColor="text1"/>
          <w:szCs w:val="24"/>
        </w:rPr>
        <w:t>centered</w:t>
      </w:r>
      <w:proofErr w:type="spellEnd"/>
      <w:r w:rsidRPr="0022270E">
        <w:rPr>
          <w:rFonts w:ascii="Times New Roman" w:hAnsi="Times New Roman" w:cs="Times New Roman"/>
          <w:i/>
          <w:iCs/>
          <w:color w:val="000000" w:themeColor="text1"/>
          <w:szCs w:val="24"/>
        </w:rPr>
        <w:t xml:space="preserve"> content. The insights derived from this study underscore the need for tourism businesses to strategically embrace visual storytelling, short-form videos, and community engagement to remain competitive in a digital-first tourism ecosystem. </w:t>
      </w:r>
    </w:p>
    <w:p w14:paraId="7806D8E8" w14:textId="77777777" w:rsidR="00F62240" w:rsidRPr="0022270E" w:rsidRDefault="00F62240" w:rsidP="00F62240">
      <w:pPr>
        <w:spacing w:line="480" w:lineRule="auto"/>
        <w:rPr>
          <w:rFonts w:ascii="Times New Roman" w:hAnsi="Times New Roman" w:cs="Times New Roman"/>
          <w:color w:val="000000" w:themeColor="text1"/>
          <w:szCs w:val="24"/>
        </w:rPr>
      </w:pPr>
    </w:p>
    <w:p w14:paraId="7236525C" w14:textId="77777777" w:rsidR="00F62240" w:rsidRPr="0022270E" w:rsidRDefault="00F62240" w:rsidP="00F62240">
      <w:pPr>
        <w:spacing w:line="480" w:lineRule="auto"/>
        <w:rPr>
          <w:rFonts w:ascii="Times New Roman" w:hAnsi="Times New Roman" w:cs="Times New Roman"/>
          <w:color w:val="000000" w:themeColor="text1"/>
          <w:szCs w:val="24"/>
        </w:rPr>
      </w:pPr>
    </w:p>
    <w:p w14:paraId="601A7326" w14:textId="77777777" w:rsidR="00F62240" w:rsidRPr="0022270E" w:rsidRDefault="00F62240" w:rsidP="00F62240">
      <w:pPr>
        <w:spacing w:line="480" w:lineRule="auto"/>
        <w:rPr>
          <w:rFonts w:ascii="Times New Roman" w:hAnsi="Times New Roman" w:cs="Times New Roman"/>
          <w:color w:val="000000" w:themeColor="text1"/>
          <w:szCs w:val="24"/>
        </w:rPr>
      </w:pPr>
    </w:p>
    <w:p w14:paraId="7AC1EF04" w14:textId="77777777" w:rsidR="00F62240" w:rsidRPr="0022270E" w:rsidRDefault="00F62240" w:rsidP="00F62240">
      <w:pPr>
        <w:spacing w:line="480" w:lineRule="auto"/>
        <w:rPr>
          <w:rFonts w:ascii="Times New Roman" w:hAnsi="Times New Roman" w:cs="Times New Roman"/>
          <w:color w:val="000000" w:themeColor="text1"/>
          <w:szCs w:val="24"/>
        </w:rPr>
      </w:pPr>
    </w:p>
    <w:p w14:paraId="51B59B1C" w14:textId="77777777" w:rsidR="00F62240" w:rsidRPr="0022270E" w:rsidRDefault="00F62240" w:rsidP="00F62240">
      <w:pPr>
        <w:spacing w:line="480" w:lineRule="auto"/>
        <w:rPr>
          <w:rFonts w:ascii="Times New Roman" w:hAnsi="Times New Roman" w:cs="Times New Roman"/>
          <w:color w:val="000000" w:themeColor="text1"/>
          <w:szCs w:val="24"/>
        </w:rPr>
      </w:pPr>
    </w:p>
    <w:p w14:paraId="583491F3" w14:textId="77777777" w:rsidR="00F62240" w:rsidRPr="0022270E" w:rsidRDefault="00F62240" w:rsidP="00F62240">
      <w:pPr>
        <w:spacing w:line="480" w:lineRule="auto"/>
        <w:rPr>
          <w:rFonts w:ascii="Times New Roman" w:hAnsi="Times New Roman" w:cs="Times New Roman"/>
          <w:color w:val="000000" w:themeColor="text1"/>
          <w:szCs w:val="24"/>
        </w:rPr>
      </w:pPr>
    </w:p>
    <w:p w14:paraId="0E2ABD80" w14:textId="77777777" w:rsidR="00F62240" w:rsidRPr="0022270E" w:rsidRDefault="00F62240" w:rsidP="00F62240">
      <w:pPr>
        <w:spacing w:line="480" w:lineRule="auto"/>
        <w:rPr>
          <w:rFonts w:ascii="Times New Roman" w:hAnsi="Times New Roman" w:cs="Times New Roman"/>
          <w:color w:val="000000" w:themeColor="text1"/>
          <w:szCs w:val="24"/>
        </w:rPr>
      </w:pPr>
    </w:p>
    <w:p w14:paraId="6349D336" w14:textId="77777777" w:rsidR="00F62240" w:rsidRPr="0022270E" w:rsidRDefault="00F62240" w:rsidP="00F62240">
      <w:pPr>
        <w:spacing w:line="480" w:lineRule="auto"/>
        <w:rPr>
          <w:rFonts w:ascii="Times New Roman" w:hAnsi="Times New Roman" w:cs="Times New Roman"/>
          <w:color w:val="000000" w:themeColor="text1"/>
          <w:szCs w:val="24"/>
        </w:rPr>
      </w:pPr>
    </w:p>
    <w:p w14:paraId="73FDA6FA" w14:textId="77777777" w:rsidR="00F62240" w:rsidRPr="0022270E" w:rsidRDefault="00F62240" w:rsidP="00F62240">
      <w:pPr>
        <w:spacing w:line="480" w:lineRule="auto"/>
        <w:rPr>
          <w:rFonts w:ascii="Times New Roman" w:hAnsi="Times New Roman" w:cs="Times New Roman"/>
          <w:color w:val="000000" w:themeColor="text1"/>
          <w:szCs w:val="24"/>
        </w:rPr>
      </w:pPr>
    </w:p>
    <w:p w14:paraId="2A6341B0" w14:textId="77777777" w:rsidR="00F62240" w:rsidRPr="0022270E" w:rsidRDefault="00F62240" w:rsidP="00F62240">
      <w:pPr>
        <w:spacing w:line="480" w:lineRule="auto"/>
        <w:rPr>
          <w:rFonts w:ascii="Times New Roman" w:hAnsi="Times New Roman" w:cs="Times New Roman"/>
          <w:color w:val="000000" w:themeColor="text1"/>
          <w:szCs w:val="24"/>
        </w:rPr>
      </w:pPr>
    </w:p>
    <w:p w14:paraId="200B1803" w14:textId="77777777" w:rsidR="0022270E" w:rsidRPr="0022270E" w:rsidRDefault="0022270E" w:rsidP="00F62240">
      <w:pPr>
        <w:spacing w:line="480" w:lineRule="auto"/>
        <w:rPr>
          <w:rFonts w:ascii="Times New Roman" w:hAnsi="Times New Roman" w:cs="Times New Roman"/>
          <w:color w:val="000000" w:themeColor="text1"/>
          <w:szCs w:val="24"/>
        </w:rPr>
      </w:pPr>
    </w:p>
    <w:p w14:paraId="53EEB9F6" w14:textId="77777777" w:rsidR="00F62240" w:rsidRPr="0022270E" w:rsidRDefault="00F62240" w:rsidP="00F62240">
      <w:pPr>
        <w:spacing w:line="480" w:lineRule="auto"/>
        <w:rPr>
          <w:rFonts w:ascii="Times New Roman" w:hAnsi="Times New Roman" w:cs="Times New Roman"/>
          <w:color w:val="000000" w:themeColor="text1"/>
          <w:szCs w:val="24"/>
        </w:rPr>
      </w:pPr>
    </w:p>
    <w:p w14:paraId="0C353DB1" w14:textId="77777777" w:rsidR="00F62240" w:rsidRPr="0022270E" w:rsidRDefault="00F62240" w:rsidP="00F62240">
      <w:pPr>
        <w:spacing w:line="480" w:lineRule="auto"/>
        <w:rPr>
          <w:rFonts w:ascii="Times New Roman" w:hAnsi="Times New Roman" w:cs="Times New Roman"/>
          <w:color w:val="000000" w:themeColor="text1"/>
          <w:szCs w:val="24"/>
        </w:rPr>
      </w:pPr>
    </w:p>
    <w:p w14:paraId="33E6C4BF" w14:textId="77777777" w:rsidR="00F62240" w:rsidRPr="0022270E"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70C0"/>
          <w:szCs w:val="24"/>
        </w:rPr>
        <w:id w:val="127520408"/>
        <w:docPartObj>
          <w:docPartGallery w:val="Table of Contents"/>
          <w:docPartUnique/>
        </w:docPartObj>
      </w:sdtPr>
      <w:sdtEndPr>
        <w:rPr>
          <w:b/>
          <w:bCs/>
          <w:noProof/>
        </w:rPr>
      </w:sdtEndPr>
      <w:sdtContent>
        <w:p w14:paraId="3C74B5CB" w14:textId="17E2C0F0" w:rsidR="004D7D13" w:rsidRPr="0022270E" w:rsidRDefault="004D7D13" w:rsidP="00F62240">
          <w:pPr>
            <w:spacing w:line="480" w:lineRule="auto"/>
            <w:rPr>
              <w:rFonts w:ascii="Times New Roman" w:hAnsi="Times New Roman" w:cs="Times New Roman"/>
              <w:color w:val="0070C0"/>
              <w:szCs w:val="24"/>
            </w:rPr>
          </w:pPr>
          <w:r w:rsidRPr="0022270E">
            <w:rPr>
              <w:rFonts w:ascii="Times New Roman" w:hAnsi="Times New Roman" w:cs="Times New Roman"/>
              <w:color w:val="0070C0"/>
              <w:szCs w:val="24"/>
            </w:rPr>
            <w:t>Contents</w:t>
          </w:r>
        </w:p>
        <w:p w14:paraId="5C418533" w14:textId="6032FB90" w:rsidR="00D25751" w:rsidRPr="0022270E" w:rsidRDefault="004D7D13">
          <w:pPr>
            <w:pStyle w:val="TOC1"/>
            <w:tabs>
              <w:tab w:val="right" w:leader="dot" w:pos="9350"/>
            </w:tabs>
            <w:rPr>
              <w:rFonts w:ascii="Times New Roman" w:hAnsi="Times New Roman"/>
              <w:noProof/>
              <w:color w:val="0070C0"/>
              <w:kern w:val="2"/>
              <w:sz w:val="24"/>
              <w:szCs w:val="24"/>
              <w:lang w:val="en-GB" w:eastAsia="en-GB" w:bidi="hi-IN"/>
              <w14:ligatures w14:val="standardContextual"/>
            </w:rPr>
          </w:pPr>
          <w:r w:rsidRPr="0022270E">
            <w:rPr>
              <w:rFonts w:ascii="Times New Roman" w:hAnsi="Times New Roman"/>
              <w:color w:val="0070C0"/>
              <w:sz w:val="24"/>
              <w:szCs w:val="24"/>
            </w:rPr>
            <w:fldChar w:fldCharType="begin"/>
          </w:r>
          <w:r w:rsidRPr="0022270E">
            <w:rPr>
              <w:rFonts w:ascii="Times New Roman" w:hAnsi="Times New Roman"/>
              <w:color w:val="0070C0"/>
              <w:sz w:val="24"/>
              <w:szCs w:val="24"/>
            </w:rPr>
            <w:instrText xml:space="preserve"> TOC \o "1-3" \h \z \u </w:instrText>
          </w:r>
          <w:r w:rsidRPr="0022270E">
            <w:rPr>
              <w:rFonts w:ascii="Times New Roman" w:hAnsi="Times New Roman"/>
              <w:color w:val="0070C0"/>
              <w:sz w:val="24"/>
              <w:szCs w:val="24"/>
            </w:rPr>
            <w:fldChar w:fldCharType="separate"/>
          </w:r>
          <w:hyperlink w:anchor="_Toc215260903" w:history="1">
            <w:r w:rsidR="00D25751" w:rsidRPr="0022270E">
              <w:rPr>
                <w:rStyle w:val="Hyperlink"/>
                <w:rFonts w:ascii="Times New Roman" w:hAnsi="Times New Roman"/>
                <w:b/>
                <w:bCs/>
                <w:noProof/>
                <w:color w:val="0070C0"/>
                <w:sz w:val="24"/>
                <w:szCs w:val="24"/>
              </w:rPr>
              <w:t>Abstract</w:t>
            </w:r>
            <w:r w:rsidR="00D25751" w:rsidRPr="0022270E">
              <w:rPr>
                <w:rFonts w:ascii="Times New Roman" w:hAnsi="Times New Roman"/>
                <w:noProof/>
                <w:webHidden/>
                <w:color w:val="0070C0"/>
                <w:sz w:val="24"/>
                <w:szCs w:val="24"/>
              </w:rPr>
              <w:tab/>
            </w:r>
            <w:r w:rsidR="00D25751" w:rsidRPr="0022270E">
              <w:rPr>
                <w:rFonts w:ascii="Times New Roman" w:hAnsi="Times New Roman"/>
                <w:noProof/>
                <w:webHidden/>
                <w:color w:val="0070C0"/>
                <w:sz w:val="24"/>
                <w:szCs w:val="24"/>
              </w:rPr>
              <w:fldChar w:fldCharType="begin"/>
            </w:r>
            <w:r w:rsidR="00D25751" w:rsidRPr="0022270E">
              <w:rPr>
                <w:rFonts w:ascii="Times New Roman" w:hAnsi="Times New Roman"/>
                <w:noProof/>
                <w:webHidden/>
                <w:color w:val="0070C0"/>
                <w:sz w:val="24"/>
                <w:szCs w:val="24"/>
              </w:rPr>
              <w:instrText xml:space="preserve"> PAGEREF _Toc215260903 \h </w:instrText>
            </w:r>
            <w:r w:rsidR="00D25751" w:rsidRPr="0022270E">
              <w:rPr>
                <w:rFonts w:ascii="Times New Roman" w:hAnsi="Times New Roman"/>
                <w:noProof/>
                <w:webHidden/>
                <w:color w:val="0070C0"/>
                <w:sz w:val="24"/>
                <w:szCs w:val="24"/>
              </w:rPr>
            </w:r>
            <w:r w:rsidR="00D25751" w:rsidRPr="0022270E">
              <w:rPr>
                <w:rFonts w:ascii="Times New Roman" w:hAnsi="Times New Roman"/>
                <w:noProof/>
                <w:webHidden/>
                <w:color w:val="0070C0"/>
                <w:sz w:val="24"/>
                <w:szCs w:val="24"/>
              </w:rPr>
              <w:fldChar w:fldCharType="separate"/>
            </w:r>
            <w:r w:rsidR="00D25751" w:rsidRPr="0022270E">
              <w:rPr>
                <w:rFonts w:ascii="Times New Roman" w:hAnsi="Times New Roman"/>
                <w:noProof/>
                <w:webHidden/>
                <w:color w:val="0070C0"/>
                <w:sz w:val="24"/>
                <w:szCs w:val="24"/>
              </w:rPr>
              <w:t>2</w:t>
            </w:r>
            <w:r w:rsidR="00D25751" w:rsidRPr="0022270E">
              <w:rPr>
                <w:rFonts w:ascii="Times New Roman" w:hAnsi="Times New Roman"/>
                <w:noProof/>
                <w:webHidden/>
                <w:color w:val="0070C0"/>
                <w:sz w:val="24"/>
                <w:szCs w:val="24"/>
              </w:rPr>
              <w:fldChar w:fldCharType="end"/>
            </w:r>
          </w:hyperlink>
        </w:p>
        <w:p w14:paraId="589FE458" w14:textId="02E876B9"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4" w:history="1">
            <w:r w:rsidRPr="0022270E">
              <w:rPr>
                <w:rStyle w:val="Hyperlink"/>
                <w:rFonts w:ascii="Times New Roman" w:hAnsi="Times New Roman"/>
                <w:b/>
                <w:bCs/>
                <w:noProof/>
                <w:color w:val="0070C0"/>
                <w:sz w:val="24"/>
                <w:szCs w:val="24"/>
              </w:rPr>
              <w:t>1.Introduction</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_Toc215260904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4</w:t>
            </w:r>
            <w:r w:rsidRPr="0022270E">
              <w:rPr>
                <w:rFonts w:ascii="Times New Roman" w:hAnsi="Times New Roman"/>
                <w:noProof/>
                <w:webHidden/>
                <w:color w:val="0070C0"/>
                <w:sz w:val="24"/>
                <w:szCs w:val="24"/>
              </w:rPr>
              <w:fldChar w:fldCharType="end"/>
            </w:r>
          </w:hyperlink>
        </w:p>
        <w:p w14:paraId="0907F69D" w14:textId="6BB75F47"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5" w:history="1">
            <w:r w:rsidRPr="0022270E">
              <w:rPr>
                <w:rStyle w:val="Hyperlink"/>
                <w:rFonts w:ascii="Times New Roman" w:hAnsi="Times New Roman"/>
                <w:b/>
                <w:bCs/>
                <w:noProof/>
                <w:color w:val="0070C0"/>
                <w:sz w:val="24"/>
                <w:szCs w:val="24"/>
              </w:rPr>
              <w:t>2. Literature Review</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_Toc215260905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6</w:t>
            </w:r>
            <w:r w:rsidRPr="0022270E">
              <w:rPr>
                <w:rFonts w:ascii="Times New Roman" w:hAnsi="Times New Roman"/>
                <w:noProof/>
                <w:webHidden/>
                <w:color w:val="0070C0"/>
                <w:sz w:val="24"/>
                <w:szCs w:val="24"/>
              </w:rPr>
              <w:fldChar w:fldCharType="end"/>
            </w:r>
          </w:hyperlink>
        </w:p>
        <w:p w14:paraId="118C9511" w14:textId="4A03B737"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6" w:history="1">
            <w:r w:rsidRPr="0022270E">
              <w:rPr>
                <w:rStyle w:val="Hyperlink"/>
                <w:rFonts w:ascii="Times New Roman" w:hAnsi="Times New Roman"/>
                <w:b/>
                <w:bCs/>
                <w:noProof/>
                <w:color w:val="0070C0"/>
                <w:sz w:val="24"/>
                <w:szCs w:val="24"/>
              </w:rPr>
              <w:t>3 Methodology</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_Toc215260906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11</w:t>
            </w:r>
            <w:r w:rsidRPr="0022270E">
              <w:rPr>
                <w:rFonts w:ascii="Times New Roman" w:hAnsi="Times New Roman"/>
                <w:noProof/>
                <w:webHidden/>
                <w:color w:val="0070C0"/>
                <w:sz w:val="24"/>
                <w:szCs w:val="24"/>
              </w:rPr>
              <w:fldChar w:fldCharType="end"/>
            </w:r>
          </w:hyperlink>
        </w:p>
        <w:p w14:paraId="593F7136" w14:textId="75C9E507"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7" w:history="1">
            <w:r w:rsidRPr="0022270E">
              <w:rPr>
                <w:rStyle w:val="Hyperlink"/>
                <w:rFonts w:ascii="Times New Roman" w:hAnsi="Times New Roman"/>
                <w:b/>
                <w:bCs/>
                <w:noProof/>
                <w:color w:val="0070C0"/>
                <w:sz w:val="24"/>
                <w:szCs w:val="24"/>
              </w:rPr>
              <w:t>4 Finding</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_Toc215260907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13</w:t>
            </w:r>
            <w:r w:rsidRPr="0022270E">
              <w:rPr>
                <w:rFonts w:ascii="Times New Roman" w:hAnsi="Times New Roman"/>
                <w:noProof/>
                <w:webHidden/>
                <w:color w:val="0070C0"/>
                <w:sz w:val="24"/>
                <w:szCs w:val="24"/>
              </w:rPr>
              <w:fldChar w:fldCharType="end"/>
            </w:r>
          </w:hyperlink>
        </w:p>
        <w:p w14:paraId="71E6FBC2" w14:textId="6A98CF02"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8" w:history="1">
            <w:r w:rsidRPr="0022270E">
              <w:rPr>
                <w:rStyle w:val="Hyperlink"/>
                <w:rFonts w:ascii="Times New Roman" w:hAnsi="Times New Roman"/>
                <w:b/>
                <w:bCs/>
                <w:noProof/>
                <w:color w:val="0070C0"/>
                <w:sz w:val="24"/>
                <w:szCs w:val="24"/>
              </w:rPr>
              <w:t>5. Discussion</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_Toc215260908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17</w:t>
            </w:r>
            <w:r w:rsidRPr="0022270E">
              <w:rPr>
                <w:rFonts w:ascii="Times New Roman" w:hAnsi="Times New Roman"/>
                <w:noProof/>
                <w:webHidden/>
                <w:color w:val="0070C0"/>
                <w:sz w:val="24"/>
                <w:szCs w:val="24"/>
              </w:rPr>
              <w:fldChar w:fldCharType="end"/>
            </w:r>
          </w:hyperlink>
        </w:p>
        <w:p w14:paraId="455524D5" w14:textId="5BB603A8"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09" w:history="1">
            <w:r w:rsidRPr="0022270E">
              <w:rPr>
                <w:rStyle w:val="Hyperlink"/>
                <w:rFonts w:ascii="Times New Roman" w:hAnsi="Times New Roman"/>
                <w:b/>
                <w:bCs/>
                <w:noProof/>
                <w:color w:val="0070C0"/>
                <w:sz w:val="24"/>
                <w:szCs w:val="24"/>
              </w:rPr>
              <w:t>6. Recommendation</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_Toc215260909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20</w:t>
            </w:r>
            <w:r w:rsidRPr="0022270E">
              <w:rPr>
                <w:rFonts w:ascii="Times New Roman" w:hAnsi="Times New Roman"/>
                <w:noProof/>
                <w:webHidden/>
                <w:color w:val="0070C0"/>
                <w:sz w:val="24"/>
                <w:szCs w:val="24"/>
              </w:rPr>
              <w:fldChar w:fldCharType="end"/>
            </w:r>
          </w:hyperlink>
        </w:p>
        <w:p w14:paraId="6E72D3D2" w14:textId="404ECB28"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10" w:history="1">
            <w:r w:rsidRPr="0022270E">
              <w:rPr>
                <w:rStyle w:val="Hyperlink"/>
                <w:rFonts w:ascii="Times New Roman" w:hAnsi="Times New Roman"/>
                <w:b/>
                <w:bCs/>
                <w:noProof/>
                <w:color w:val="0070C0"/>
                <w:sz w:val="24"/>
                <w:szCs w:val="24"/>
              </w:rPr>
              <w:t>8. Conclusion</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_Toc215260910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22</w:t>
            </w:r>
            <w:r w:rsidRPr="0022270E">
              <w:rPr>
                <w:rFonts w:ascii="Times New Roman" w:hAnsi="Times New Roman"/>
                <w:noProof/>
                <w:webHidden/>
                <w:color w:val="0070C0"/>
                <w:sz w:val="24"/>
                <w:szCs w:val="24"/>
              </w:rPr>
              <w:fldChar w:fldCharType="end"/>
            </w:r>
          </w:hyperlink>
        </w:p>
        <w:p w14:paraId="46351454" w14:textId="5981030C" w:rsidR="00D25751" w:rsidRPr="0022270E" w:rsidRDefault="00D25751">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0911" w:history="1">
            <w:r w:rsidRPr="0022270E">
              <w:rPr>
                <w:rStyle w:val="Hyperlink"/>
                <w:rFonts w:ascii="Times New Roman" w:hAnsi="Times New Roman"/>
                <w:b/>
                <w:bCs/>
                <w:noProof/>
                <w:color w:val="0070C0"/>
                <w:sz w:val="24"/>
                <w:szCs w:val="24"/>
              </w:rPr>
              <w:t>Reference List</w:t>
            </w:r>
            <w:r w:rsidRPr="0022270E">
              <w:rPr>
                <w:rFonts w:ascii="Times New Roman" w:hAnsi="Times New Roman"/>
                <w:noProof/>
                <w:webHidden/>
                <w:color w:val="0070C0"/>
                <w:sz w:val="24"/>
                <w:szCs w:val="24"/>
              </w:rPr>
              <w:tab/>
            </w:r>
            <w:r w:rsidRPr="0022270E">
              <w:rPr>
                <w:rFonts w:ascii="Times New Roman" w:hAnsi="Times New Roman"/>
                <w:noProof/>
                <w:webHidden/>
                <w:color w:val="0070C0"/>
                <w:sz w:val="24"/>
                <w:szCs w:val="24"/>
              </w:rPr>
              <w:fldChar w:fldCharType="begin"/>
            </w:r>
            <w:r w:rsidRPr="0022270E">
              <w:rPr>
                <w:rFonts w:ascii="Times New Roman" w:hAnsi="Times New Roman"/>
                <w:noProof/>
                <w:webHidden/>
                <w:color w:val="0070C0"/>
                <w:sz w:val="24"/>
                <w:szCs w:val="24"/>
              </w:rPr>
              <w:instrText xml:space="preserve"> PAGEREF _Toc215260911 \h </w:instrText>
            </w:r>
            <w:r w:rsidRPr="0022270E">
              <w:rPr>
                <w:rFonts w:ascii="Times New Roman" w:hAnsi="Times New Roman"/>
                <w:noProof/>
                <w:webHidden/>
                <w:color w:val="0070C0"/>
                <w:sz w:val="24"/>
                <w:szCs w:val="24"/>
              </w:rPr>
            </w:r>
            <w:r w:rsidRPr="0022270E">
              <w:rPr>
                <w:rFonts w:ascii="Times New Roman" w:hAnsi="Times New Roman"/>
                <w:noProof/>
                <w:webHidden/>
                <w:color w:val="0070C0"/>
                <w:sz w:val="24"/>
                <w:szCs w:val="24"/>
              </w:rPr>
              <w:fldChar w:fldCharType="separate"/>
            </w:r>
            <w:r w:rsidRPr="0022270E">
              <w:rPr>
                <w:rFonts w:ascii="Times New Roman" w:hAnsi="Times New Roman"/>
                <w:noProof/>
                <w:webHidden/>
                <w:color w:val="0070C0"/>
                <w:sz w:val="24"/>
                <w:szCs w:val="24"/>
              </w:rPr>
              <w:t>24</w:t>
            </w:r>
            <w:r w:rsidRPr="0022270E">
              <w:rPr>
                <w:rFonts w:ascii="Times New Roman" w:hAnsi="Times New Roman"/>
                <w:noProof/>
                <w:webHidden/>
                <w:color w:val="0070C0"/>
                <w:sz w:val="24"/>
                <w:szCs w:val="24"/>
              </w:rPr>
              <w:fldChar w:fldCharType="end"/>
            </w:r>
          </w:hyperlink>
        </w:p>
        <w:p w14:paraId="646EF9D8" w14:textId="7D59A9DC" w:rsidR="004D7D13" w:rsidRPr="0022270E" w:rsidRDefault="004D7D13" w:rsidP="00013DBD">
          <w:pPr>
            <w:spacing w:line="480" w:lineRule="auto"/>
            <w:rPr>
              <w:rFonts w:ascii="Times New Roman" w:hAnsi="Times New Roman" w:cs="Times New Roman"/>
              <w:color w:val="0070C0"/>
              <w:szCs w:val="24"/>
            </w:rPr>
          </w:pPr>
          <w:r w:rsidRPr="0022270E">
            <w:rPr>
              <w:rFonts w:ascii="Times New Roman" w:hAnsi="Times New Roman" w:cs="Times New Roman"/>
              <w:b/>
              <w:bCs/>
              <w:noProof/>
              <w:color w:val="0070C0"/>
              <w:szCs w:val="24"/>
            </w:rPr>
            <w:fldChar w:fldCharType="end"/>
          </w:r>
        </w:p>
      </w:sdtContent>
    </w:sdt>
    <w:p w14:paraId="1EDA022C" w14:textId="77777777" w:rsidR="004D7D13" w:rsidRPr="0022270E" w:rsidRDefault="004D7D13" w:rsidP="00013DBD">
      <w:pPr>
        <w:spacing w:line="480" w:lineRule="auto"/>
        <w:rPr>
          <w:rFonts w:ascii="Times New Roman" w:hAnsi="Times New Roman" w:cs="Times New Roman"/>
          <w:color w:val="000000" w:themeColor="text1"/>
          <w:szCs w:val="24"/>
        </w:rPr>
      </w:pPr>
    </w:p>
    <w:p w14:paraId="19B15F5F" w14:textId="77777777" w:rsidR="0095171B" w:rsidRPr="0022270E" w:rsidRDefault="0095171B" w:rsidP="00013DBD">
      <w:pPr>
        <w:spacing w:line="480" w:lineRule="auto"/>
        <w:rPr>
          <w:rFonts w:ascii="Times New Roman" w:hAnsi="Times New Roman" w:cs="Times New Roman"/>
          <w:color w:val="000000" w:themeColor="text1"/>
          <w:szCs w:val="24"/>
        </w:rPr>
      </w:pPr>
    </w:p>
    <w:p w14:paraId="73636B03" w14:textId="77777777" w:rsidR="0095171B" w:rsidRPr="0022270E" w:rsidRDefault="0095171B" w:rsidP="00013DB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br w:type="page"/>
      </w:r>
    </w:p>
    <w:p w14:paraId="48512045" w14:textId="2774FE42" w:rsidR="00B06124" w:rsidRPr="0022270E" w:rsidRDefault="000E04F4" w:rsidP="00B06124">
      <w:pPr>
        <w:spacing w:line="480" w:lineRule="auto"/>
        <w:rPr>
          <w:rFonts w:ascii="Times New Roman" w:hAnsi="Times New Roman" w:cs="Times New Roman"/>
          <w:color w:val="000000" w:themeColor="text1"/>
          <w:szCs w:val="24"/>
        </w:rPr>
      </w:pPr>
      <w:bookmarkStart w:id="1" w:name="_Toc215260904"/>
      <w:r w:rsidRPr="0022270E">
        <w:rPr>
          <w:rStyle w:val="Heading1Char"/>
          <w:rFonts w:ascii="Times New Roman" w:hAnsi="Times New Roman" w:cs="Times New Roman"/>
          <w:b/>
          <w:bCs/>
          <w:color w:val="000000" w:themeColor="text1"/>
          <w:sz w:val="24"/>
          <w:szCs w:val="24"/>
        </w:rPr>
        <w:lastRenderedPageBreak/>
        <w:t>1</w:t>
      </w:r>
      <w:r w:rsidR="004D7D13" w:rsidRPr="0022270E">
        <w:rPr>
          <w:rStyle w:val="Heading1Char"/>
          <w:rFonts w:ascii="Times New Roman" w:hAnsi="Times New Roman" w:cs="Times New Roman"/>
          <w:b/>
          <w:bCs/>
          <w:color w:val="000000" w:themeColor="text1"/>
          <w:sz w:val="24"/>
          <w:szCs w:val="24"/>
        </w:rPr>
        <w:t>.</w:t>
      </w:r>
      <w:r w:rsidR="0095171B" w:rsidRPr="0022270E">
        <w:rPr>
          <w:rStyle w:val="Heading1Char"/>
          <w:rFonts w:ascii="Times New Roman" w:hAnsi="Times New Roman" w:cs="Times New Roman"/>
          <w:b/>
          <w:bCs/>
          <w:color w:val="000000" w:themeColor="text1"/>
          <w:sz w:val="24"/>
          <w:szCs w:val="24"/>
        </w:rPr>
        <w:t>Introduction</w:t>
      </w:r>
      <w:bookmarkEnd w:id="1"/>
      <w:r w:rsidR="0095171B" w:rsidRPr="0022270E">
        <w:rPr>
          <w:rStyle w:val="Heading1Char"/>
          <w:rFonts w:ascii="Times New Roman" w:hAnsi="Times New Roman" w:cs="Times New Roman"/>
          <w:color w:val="000000" w:themeColor="text1"/>
          <w:sz w:val="24"/>
          <w:szCs w:val="24"/>
        </w:rPr>
        <w:t xml:space="preserve"> </w:t>
      </w:r>
    </w:p>
    <w:p w14:paraId="6A67C70C" w14:textId="77777777" w:rsidR="00F62240" w:rsidRPr="0022270E" w:rsidRDefault="00F62240" w:rsidP="00F62240">
      <w:pPr>
        <w:spacing w:line="480" w:lineRule="auto"/>
        <w:rPr>
          <w:rFonts w:ascii="Times New Roman" w:hAnsi="Times New Roman" w:cs="Times New Roman"/>
          <w:color w:val="000000" w:themeColor="text1"/>
          <w:szCs w:val="24"/>
        </w:rPr>
      </w:pPr>
      <w:bookmarkStart w:id="2" w:name="_Toc215260905"/>
      <w:r w:rsidRPr="0022270E">
        <w:rPr>
          <w:rFonts w:ascii="Times New Roman" w:hAnsi="Times New Roman" w:cs="Times New Roman"/>
          <w:color w:val="000000" w:themeColor="text1"/>
          <w:szCs w:val="24"/>
        </w:rPr>
        <w:t xml:space="preserve">The rapid digitalisation of global communication has brought dramatic changes to how consumers search, evaluate, and decide on tourism experiences. Among these changes, the rise of social media—particularly visually focused platforms like Instagram and TikTok—has emerged as one of the most significant forces shaping travel behaviour. Tourism has always been influenced by imagery, aspiration, and storytelling, but platforms driven by photos, reels, and </w:t>
      </w:r>
      <w:proofErr w:type="gramStart"/>
      <w:r w:rsidRPr="0022270E">
        <w:rPr>
          <w:rFonts w:ascii="Times New Roman" w:hAnsi="Times New Roman" w:cs="Times New Roman"/>
          <w:color w:val="000000" w:themeColor="text1"/>
          <w:szCs w:val="24"/>
        </w:rPr>
        <w:t>short-videos</w:t>
      </w:r>
      <w:proofErr w:type="gramEnd"/>
      <w:r w:rsidRPr="0022270E">
        <w:rPr>
          <w:rFonts w:ascii="Times New Roman" w:hAnsi="Times New Roman" w:cs="Times New Roman"/>
          <w:color w:val="000000" w:themeColor="text1"/>
          <w:szCs w:val="24"/>
        </w:rPr>
        <w:t xml:space="preserve"> have intensified this relationship by enabling travellers to visualise destinations before experiencing them. As digital interactions increasingly guide consumer choices, understanding the role these platforms play in shaping tourism decisions has become critically important for tourism businesses, destination marketers, and researchers.</w:t>
      </w:r>
    </w:p>
    <w:p w14:paraId="2A4BFF5D" w14:textId="77777777" w:rsidR="00F62240" w:rsidRPr="0022270E" w:rsidRDefault="00F62240" w:rsidP="00F62240">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Instagram and TikTok have transformed the tourism ecosystem by shifting marketing power from traditional agencies and mass advertising to user-generated content, travel influencers, and digital communities. Instagram, with its curated aesthetic imagery and immersive travel storytelling, encourages consumers to aspire toward picturesque destinations and lifestyle-oriented travel. TikTok, on the other hand, relies heavily on short, dynamic videos powered by algorithmic virality, allowing lesser-known destinations or small tourism operators to achieve massive visibility in a short period. These features have changed the way travellers form impressions, evaluate experiences, and choose destinations, as visual engagement increasingly drives desire and intention.</w:t>
      </w:r>
    </w:p>
    <w:p w14:paraId="40904AC2" w14:textId="77777777" w:rsidR="00F62240" w:rsidRPr="0022270E" w:rsidRDefault="00F62240" w:rsidP="00F62240">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Current research indicates that more than 80% of travellers use social media at some stage of the decision-making process, often relying on user-generated content for authenticity and reassurance (Smith, 2023). Peer recommendations, aesthetic appeal, and perceived social validation play significant roles in shaping travel perceptions. The concept of </w:t>
      </w:r>
      <w:r w:rsidRPr="0022270E">
        <w:rPr>
          <w:rFonts w:ascii="Times New Roman" w:hAnsi="Times New Roman" w:cs="Times New Roman"/>
          <w:color w:val="000000" w:themeColor="text1"/>
          <w:szCs w:val="24"/>
        </w:rPr>
        <w:lastRenderedPageBreak/>
        <w:t>“</w:t>
      </w:r>
      <w:proofErr w:type="spellStart"/>
      <w:r w:rsidRPr="0022270E">
        <w:rPr>
          <w:rFonts w:ascii="Times New Roman" w:hAnsi="Times New Roman" w:cs="Times New Roman"/>
          <w:color w:val="000000" w:themeColor="text1"/>
          <w:szCs w:val="24"/>
        </w:rPr>
        <w:t>Instagrammability</w:t>
      </w:r>
      <w:proofErr w:type="spellEnd"/>
      <w:r w:rsidRPr="0022270E">
        <w:rPr>
          <w:rFonts w:ascii="Times New Roman" w:hAnsi="Times New Roman" w:cs="Times New Roman"/>
          <w:color w:val="000000" w:themeColor="text1"/>
          <w:szCs w:val="24"/>
        </w:rPr>
        <w:t>” has also emerged as a central factor affecting choices, with travellers seeking destinations that provide visually appealing or shareable moments for their profiles (Goh &amp; Yoong, 2021). TikTok’s growth has amplified this trend further through travel challenges, viral destination videos, and storytelling formats that encourage exploration and spontaneity.</w:t>
      </w:r>
    </w:p>
    <w:p w14:paraId="7A90C240" w14:textId="77777777" w:rsidR="00F62240" w:rsidRPr="0022270E" w:rsidRDefault="00F62240" w:rsidP="00F62240">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Tourism businesses increasingly recognise these shifts and strategically engage in social media marketing through influencer partnerships, branded hashtags, interactive content, and real-time storytelling. These strategies enable businesses to shape destination imagery and appeal directly to younger, digitally engaged travellers. At the same time, user-generated reviews and videos serve as credible cues that reduce travel-related risks such as safety concerns, cost uncertainty, or cultural unfamiliarity. As travellers perceive social media content as more authentic than traditional advertising, these platforms exert strong persuasion power.</w:t>
      </w:r>
    </w:p>
    <w:p w14:paraId="1E78FFEC" w14:textId="77777777" w:rsidR="00F62240" w:rsidRPr="0022270E" w:rsidRDefault="00F62240" w:rsidP="00F62240">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Given the intensity of social media’s influence, this report explores how Instagram and TikTok shape tourism decisions, focusing on their visual, social, and emotional impact on consumer behaviour. It also investigates the strategies tourism businesses adopt to utilise these platforms, providing insights into how visual content trends and user-generated posts can reshape booking patterns and destination preferences. Through a structured analysis consisting of a literature review, methodology, findings, discussion, and recommendations, this report aims to contribute to a deeper understanding of the digital forces transforming tourism in the post-pandemic era.</w:t>
      </w:r>
    </w:p>
    <w:p w14:paraId="5B1F249D" w14:textId="77777777" w:rsidR="00F62240" w:rsidRPr="0022270E" w:rsidRDefault="00F62240" w:rsidP="003448DA">
      <w:pPr>
        <w:spacing w:line="480" w:lineRule="auto"/>
        <w:rPr>
          <w:rStyle w:val="Heading1Char"/>
          <w:rFonts w:ascii="Times New Roman" w:hAnsi="Times New Roman" w:cs="Times New Roman"/>
          <w:b/>
          <w:bCs/>
          <w:color w:val="000000" w:themeColor="text1"/>
          <w:sz w:val="24"/>
          <w:szCs w:val="24"/>
        </w:rPr>
      </w:pPr>
    </w:p>
    <w:p w14:paraId="4202EEAD" w14:textId="77777777" w:rsidR="00F62240" w:rsidRPr="0022270E" w:rsidRDefault="00F62240" w:rsidP="003448DA">
      <w:pPr>
        <w:spacing w:line="480" w:lineRule="auto"/>
        <w:rPr>
          <w:rStyle w:val="Heading1Char"/>
          <w:rFonts w:ascii="Times New Roman" w:hAnsi="Times New Roman" w:cs="Times New Roman"/>
          <w:b/>
          <w:bCs/>
          <w:color w:val="000000" w:themeColor="text1"/>
          <w:sz w:val="24"/>
          <w:szCs w:val="24"/>
        </w:rPr>
      </w:pPr>
    </w:p>
    <w:p w14:paraId="4B840803" w14:textId="77777777" w:rsidR="00F62240" w:rsidRPr="0022270E" w:rsidRDefault="00F62240" w:rsidP="003448DA">
      <w:pPr>
        <w:spacing w:line="480" w:lineRule="auto"/>
        <w:rPr>
          <w:rStyle w:val="Heading1Char"/>
          <w:rFonts w:ascii="Times New Roman" w:hAnsi="Times New Roman" w:cs="Times New Roman"/>
          <w:b/>
          <w:bCs/>
          <w:color w:val="000000" w:themeColor="text1"/>
          <w:sz w:val="24"/>
          <w:szCs w:val="24"/>
        </w:rPr>
      </w:pPr>
    </w:p>
    <w:p w14:paraId="41B0E1E5" w14:textId="77777777" w:rsidR="00183D1F" w:rsidRPr="0022270E" w:rsidRDefault="000E04F4" w:rsidP="00183D1F">
      <w:pPr>
        <w:spacing w:line="480" w:lineRule="auto"/>
        <w:rPr>
          <w:rFonts w:ascii="Times New Roman" w:hAnsi="Times New Roman" w:cs="Times New Roman"/>
          <w:color w:val="000000" w:themeColor="text1"/>
          <w:szCs w:val="24"/>
        </w:rPr>
      </w:pPr>
      <w:r w:rsidRPr="0022270E">
        <w:rPr>
          <w:rStyle w:val="Heading1Char"/>
          <w:rFonts w:ascii="Times New Roman" w:hAnsi="Times New Roman" w:cs="Times New Roman"/>
          <w:b/>
          <w:bCs/>
          <w:color w:val="000000" w:themeColor="text1"/>
          <w:sz w:val="24"/>
          <w:szCs w:val="24"/>
        </w:rPr>
        <w:lastRenderedPageBreak/>
        <w:t>2</w:t>
      </w:r>
      <w:r w:rsidR="0095171B" w:rsidRPr="0022270E">
        <w:rPr>
          <w:rStyle w:val="Heading1Char"/>
          <w:rFonts w:ascii="Times New Roman" w:hAnsi="Times New Roman" w:cs="Times New Roman"/>
          <w:b/>
          <w:bCs/>
          <w:color w:val="000000" w:themeColor="text1"/>
          <w:sz w:val="24"/>
          <w:szCs w:val="24"/>
        </w:rPr>
        <w:t>. Literature Review</w:t>
      </w:r>
      <w:bookmarkEnd w:id="2"/>
      <w:r w:rsidR="0095171B" w:rsidRPr="0022270E">
        <w:rPr>
          <w:rFonts w:ascii="Times New Roman" w:hAnsi="Times New Roman" w:cs="Times New Roman"/>
          <w:color w:val="000000" w:themeColor="text1"/>
          <w:szCs w:val="24"/>
        </w:rPr>
        <w:t xml:space="preserve"> </w:t>
      </w:r>
      <w:r w:rsidR="0095171B" w:rsidRPr="0022270E">
        <w:rPr>
          <w:rFonts w:ascii="Times New Roman" w:hAnsi="Times New Roman" w:cs="Times New Roman"/>
          <w:color w:val="000000" w:themeColor="text1"/>
          <w:szCs w:val="24"/>
        </w:rPr>
        <w:br/>
      </w:r>
      <w:proofErr w:type="gramStart"/>
      <w:r w:rsidR="00183D1F" w:rsidRPr="0022270E">
        <w:rPr>
          <w:rFonts w:ascii="Times New Roman" w:hAnsi="Times New Roman" w:cs="Times New Roman"/>
          <w:color w:val="000000" w:themeColor="text1"/>
          <w:szCs w:val="24"/>
        </w:rPr>
        <w:t>Social media</w:t>
      </w:r>
      <w:proofErr w:type="gramEnd"/>
      <w:r w:rsidR="00183D1F" w:rsidRPr="0022270E">
        <w:rPr>
          <w:rFonts w:ascii="Times New Roman" w:hAnsi="Times New Roman" w:cs="Times New Roman"/>
          <w:color w:val="000000" w:themeColor="text1"/>
          <w:szCs w:val="24"/>
        </w:rPr>
        <w:t xml:space="preserve"> has fundamentally transformed consumer behaviour within the tourism industry, particularly through visually oriented platforms such as Instagram and TikTok. This literature review synthesises existing scholarly research on how these platforms influence travel decisions, destination image formation, and consumer behaviour. It draws on theoretical perspectives from digital marketing, consumer psychology, user-generated content (UGC), influencer marketing, and media effects to understand the mechanisms through which Instagram and TikTok shape tourism choices.</w:t>
      </w:r>
    </w:p>
    <w:p w14:paraId="39D6D586"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3.1 Social Media and Tourism Decision-Making</w:t>
      </w:r>
    </w:p>
    <w:p w14:paraId="01CA4C87"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Tourism decision-making has historically relied on brochures, guidebooks, and travel agents; however, digital technology has shifted the process toward interactive and participatory media. Research indicates that social media has become a primary source of travel inspiration, with travellers engaging in destination search, evaluation, and post-travel sharing (Zeng &amp; Gerritsen, 2014). Studies reveal that more than 80% of tourists consult social media before making travel decisions (Smith, 2023), highlighting the growing dependence on digital content as a trusted information source.</w:t>
      </w:r>
    </w:p>
    <w:p w14:paraId="48E67829"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Instagram and TikTok</w:t>
      </w:r>
      <w:proofErr w:type="gramStart"/>
      <w:r w:rsidRPr="0022270E">
        <w:rPr>
          <w:rFonts w:ascii="Times New Roman" w:hAnsi="Times New Roman" w:cs="Times New Roman"/>
          <w:color w:val="000000" w:themeColor="text1"/>
          <w:szCs w:val="24"/>
        </w:rPr>
        <w:t>, in particular, stand</w:t>
      </w:r>
      <w:proofErr w:type="gramEnd"/>
      <w:r w:rsidRPr="0022270E">
        <w:rPr>
          <w:rFonts w:ascii="Times New Roman" w:hAnsi="Times New Roman" w:cs="Times New Roman"/>
          <w:color w:val="000000" w:themeColor="text1"/>
          <w:szCs w:val="24"/>
        </w:rPr>
        <w:t xml:space="preserve"> out because of their high engagement levels, visually appealing formats, and ability to influence aspirational thinking. Unlike text-heavy platforms, these apps rely on photos, reels, and short-form videos that evoke emotion, excitement, and curiosity—key psychological drivers of travel intention (</w:t>
      </w:r>
      <w:proofErr w:type="spellStart"/>
      <w:r w:rsidRPr="0022270E">
        <w:rPr>
          <w:rFonts w:ascii="Times New Roman" w:hAnsi="Times New Roman" w:cs="Times New Roman"/>
          <w:color w:val="000000" w:themeColor="text1"/>
          <w:szCs w:val="24"/>
        </w:rPr>
        <w:t>Tussyadiah</w:t>
      </w:r>
      <w:proofErr w:type="spellEnd"/>
      <w:r w:rsidRPr="0022270E">
        <w:rPr>
          <w:rFonts w:ascii="Times New Roman" w:hAnsi="Times New Roman" w:cs="Times New Roman"/>
          <w:color w:val="000000" w:themeColor="text1"/>
          <w:szCs w:val="24"/>
        </w:rPr>
        <w:t xml:space="preserve"> &amp; Fesenmaier, 2009). The ability of users to virtually explore a destination through others’ lenses reduces uncertainty and increases confidence in decision-making.</w:t>
      </w:r>
    </w:p>
    <w:p w14:paraId="4C9CA1AD"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lastRenderedPageBreak/>
        <w:t>3.2 Instagram’s Role in Shaping Destination Image</w:t>
      </w:r>
    </w:p>
    <w:p w14:paraId="2FF34017"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Instagram has significantly shaped destination image formation, a concept that refers to the perceptions and associations travellers form about a place. Images posted by influencers, tourists, or destination management organisations (DMOs) help construct mental representations that influence intentions (Hunter, 2016). The platform’s emphasis on aesthetics has given rise to the concept of “</w:t>
      </w:r>
      <w:proofErr w:type="spellStart"/>
      <w:r w:rsidRPr="0022270E">
        <w:rPr>
          <w:rFonts w:ascii="Times New Roman" w:hAnsi="Times New Roman" w:cs="Times New Roman"/>
          <w:color w:val="000000" w:themeColor="text1"/>
          <w:szCs w:val="24"/>
        </w:rPr>
        <w:t>Instagrammability</w:t>
      </w:r>
      <w:proofErr w:type="spellEnd"/>
      <w:r w:rsidRPr="0022270E">
        <w:rPr>
          <w:rFonts w:ascii="Times New Roman" w:hAnsi="Times New Roman" w:cs="Times New Roman"/>
          <w:color w:val="000000" w:themeColor="text1"/>
          <w:szCs w:val="24"/>
        </w:rPr>
        <w:t>,” which refers to the visual appeal of a destination that makes it desirable for social media posting.</w:t>
      </w:r>
    </w:p>
    <w:p w14:paraId="21EE8ED2"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Academic research suggests that </w:t>
      </w:r>
      <w:proofErr w:type="spellStart"/>
      <w:r w:rsidRPr="0022270E">
        <w:rPr>
          <w:rFonts w:ascii="Times New Roman" w:hAnsi="Times New Roman" w:cs="Times New Roman"/>
          <w:color w:val="000000" w:themeColor="text1"/>
          <w:szCs w:val="24"/>
        </w:rPr>
        <w:t>Instagrammability</w:t>
      </w:r>
      <w:proofErr w:type="spellEnd"/>
      <w:r w:rsidRPr="0022270E">
        <w:rPr>
          <w:rFonts w:ascii="Times New Roman" w:hAnsi="Times New Roman" w:cs="Times New Roman"/>
          <w:color w:val="000000" w:themeColor="text1"/>
          <w:szCs w:val="24"/>
        </w:rPr>
        <w:t xml:space="preserve"> has become a decisive factor for younger travellers. Goh and Yoong (2021) found that millennials and Gen Z tourists often choose destinations based on their potential to generate visually appealing photographs. This shift indicates a growing alignment between travel motivations and social identity expression, where travellers seek to curate a desirable online persona (Marwick, 2015). Instagram enables this by allowing users to showcase lifestyle aspirations, thereby reinforcing the social value of travel experiences.</w:t>
      </w:r>
    </w:p>
    <w:p w14:paraId="57E9C74F"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Further literature shows that destination marketing organisations strategically use Instagram content to attract tourists by sharing highly stylised images, short reels, and influencer-generated narratives (Ab Karim &amp; Chi, 2019). This approach not only enhances destination visibility but also strengthens emotional connections, as visually rich content triggers affective responses that shape destination loyalty.</w:t>
      </w:r>
    </w:p>
    <w:p w14:paraId="3E90044E"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3.3 TikTok and the Rise of Short-Form Travel Content</w:t>
      </w:r>
    </w:p>
    <w:p w14:paraId="3601FFAD"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TikTok’s explosive growth has brought new dynamics to tourism marketing, characterised by viral short videos, algorithm-driven content discovery, and immersive storytelling formats. </w:t>
      </w:r>
      <w:r w:rsidRPr="0022270E">
        <w:rPr>
          <w:rFonts w:ascii="Times New Roman" w:hAnsi="Times New Roman" w:cs="Times New Roman"/>
          <w:color w:val="000000" w:themeColor="text1"/>
          <w:szCs w:val="24"/>
        </w:rPr>
        <w:lastRenderedPageBreak/>
        <w:t>TikTok differs from Instagram by prioritising authenticity and spontaneity, often favouring raw, unfiltered travel experiences over polished aesthetics (Barta &amp; Whelan, 2022). This sense of authenticity has increased trust among younger travellers, who consider TikTok videos as more relatable and credible.</w:t>
      </w:r>
    </w:p>
    <w:p w14:paraId="05BA5370"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Research highlights TikTok’s ability to democratise destination marketing by making lesser-known locations visible through viral trends. According to Lu and Lu (2023), destinations featured in viral TikTok videos often experience sudden surges in visitor interest, known as “TikTok tourism booms.” This is driven by algorithmic amplification, where the platform recommends content based on user preferences, behaviours, and popularity. As a result, even small tourism businesses can gain significant exposure without large marketing budgets.</w:t>
      </w:r>
    </w:p>
    <w:p w14:paraId="581F9D05"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Moreover, TikTok’s emphasis on short-form storytelling encourages tourism businesses to create dynamic narratives that appeal to contemporary travellers’ desire for quick, engaging content. These videos often feature behind-the-scenes looks, travel hacks, food reviews, or destination highlights, which influence perceptions and shape booking intentions (Jiang et al., 2023). Such content increases the perceived realism of travel experiences and reduces perceived risks.</w:t>
      </w:r>
    </w:p>
    <w:p w14:paraId="4FD79E89"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3.4 User-Generated Content (UGC) as a Decision-Making Tool</w:t>
      </w:r>
    </w:p>
    <w:p w14:paraId="1DE9BFD2"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User-generated content is a core element of tourism decision-making, as travellers view peer-shared experiences as more authentic than traditional advertising. </w:t>
      </w:r>
      <w:proofErr w:type="spellStart"/>
      <w:r w:rsidRPr="0022270E">
        <w:rPr>
          <w:rFonts w:ascii="Times New Roman" w:hAnsi="Times New Roman" w:cs="Times New Roman"/>
          <w:color w:val="000000" w:themeColor="text1"/>
          <w:szCs w:val="24"/>
        </w:rPr>
        <w:t>Filieri</w:t>
      </w:r>
      <w:proofErr w:type="spellEnd"/>
      <w:r w:rsidRPr="0022270E">
        <w:rPr>
          <w:rFonts w:ascii="Times New Roman" w:hAnsi="Times New Roman" w:cs="Times New Roman"/>
          <w:color w:val="000000" w:themeColor="text1"/>
          <w:szCs w:val="24"/>
        </w:rPr>
        <w:t xml:space="preserve"> and McLeay (2019) argue that UGC reduces uncertainty by offering first-hand insights, enabling travellers to assess the quality, safety, and value of tourism offerings. Instagram’s photo-sharing and TikTok’s video-based storytelling create rich sources of UGC that influence cognitive and emotional evaluations of destinations.</w:t>
      </w:r>
    </w:p>
    <w:p w14:paraId="2B708ACC"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 xml:space="preserve">Academic research consistently shows that travellers rely heavily on UGC because of its perceived credibility. Xiang and </w:t>
      </w:r>
      <w:proofErr w:type="spellStart"/>
      <w:r w:rsidRPr="0022270E">
        <w:rPr>
          <w:rFonts w:ascii="Times New Roman" w:hAnsi="Times New Roman" w:cs="Times New Roman"/>
          <w:color w:val="000000" w:themeColor="text1"/>
          <w:szCs w:val="24"/>
        </w:rPr>
        <w:t>Gretzel</w:t>
      </w:r>
      <w:proofErr w:type="spellEnd"/>
      <w:r w:rsidRPr="0022270E">
        <w:rPr>
          <w:rFonts w:ascii="Times New Roman" w:hAnsi="Times New Roman" w:cs="Times New Roman"/>
          <w:color w:val="000000" w:themeColor="text1"/>
          <w:szCs w:val="24"/>
        </w:rPr>
        <w:t xml:space="preserve"> (2010) observed that travellers interpret UGC as unbiased and trustworthy, particularly when evaluating hotels, attractions, or restaurants. TikTok intensifies this trust because its short videos often feel spontaneous and unedited, creating a sense of authenticity that enhances persuasion (Sokolova &amp; </w:t>
      </w:r>
      <w:proofErr w:type="spellStart"/>
      <w:r w:rsidRPr="0022270E">
        <w:rPr>
          <w:rFonts w:ascii="Times New Roman" w:hAnsi="Times New Roman" w:cs="Times New Roman"/>
          <w:color w:val="000000" w:themeColor="text1"/>
          <w:szCs w:val="24"/>
        </w:rPr>
        <w:t>Kefi</w:t>
      </w:r>
      <w:proofErr w:type="spellEnd"/>
      <w:r w:rsidRPr="0022270E">
        <w:rPr>
          <w:rFonts w:ascii="Times New Roman" w:hAnsi="Times New Roman" w:cs="Times New Roman"/>
          <w:color w:val="000000" w:themeColor="text1"/>
          <w:szCs w:val="24"/>
        </w:rPr>
        <w:t>, 2020). As authenticity becomes a vital expectation, tourism companies increasingly encourage customers to share their experiences online.</w:t>
      </w:r>
    </w:p>
    <w:p w14:paraId="17896DBB"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3.5 Influencer Marketing in Tourism</w:t>
      </w:r>
    </w:p>
    <w:p w14:paraId="0E436C90"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Influencer marketing has become an integral part of digital tourism strategies, with influencers acting as opinion leaders who shape perceptions and behaviours. According to Lou and Yuan (2019), influencers possess persuasive power because of their expertise, aesthetic skills, and strong follower relationships. Influencers often collaborate with tourism businesses to showcase destinations, accommodations, or travel packages, thereby driving visibility and intention.</w:t>
      </w:r>
    </w:p>
    <w:p w14:paraId="4BA88AAE"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Instagram is widely recognised as the leading platform for travel influencers, who produce highly stylised content that appeals to aspirational motivations (</w:t>
      </w:r>
      <w:proofErr w:type="spellStart"/>
      <w:r w:rsidRPr="0022270E">
        <w:rPr>
          <w:rFonts w:ascii="Times New Roman" w:hAnsi="Times New Roman" w:cs="Times New Roman"/>
          <w:color w:val="000000" w:themeColor="text1"/>
          <w:szCs w:val="24"/>
        </w:rPr>
        <w:t>Casaló</w:t>
      </w:r>
      <w:proofErr w:type="spellEnd"/>
      <w:r w:rsidRPr="0022270E">
        <w:rPr>
          <w:rFonts w:ascii="Times New Roman" w:hAnsi="Times New Roman" w:cs="Times New Roman"/>
          <w:color w:val="000000" w:themeColor="text1"/>
          <w:szCs w:val="24"/>
        </w:rPr>
        <w:t xml:space="preserve"> et al., 2020). TikTok influencers, however, focus more on relatable content, humour, and immersive storytelling, which appeals strongly to Gen Z travellers (Zhu, 2022). The difference in content style between platforms creates diverse influence mechanisms, from luxury lifestyle promotion on Instagram to affordable travel hacks on TikTok.</w:t>
      </w:r>
    </w:p>
    <w:p w14:paraId="1BDD2229"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Studies highlight that influencer credibility, attractiveness, and expertise significantly influence consumers’ attitudes toward promoted destinations (Lim et al., 2017). Moreover, influencers’ </w:t>
      </w:r>
      <w:r w:rsidRPr="0022270E">
        <w:rPr>
          <w:rFonts w:ascii="Times New Roman" w:hAnsi="Times New Roman" w:cs="Times New Roman"/>
          <w:color w:val="000000" w:themeColor="text1"/>
          <w:szCs w:val="24"/>
        </w:rPr>
        <w:lastRenderedPageBreak/>
        <w:t>parasocial relationships with followers—one-sided emotional bonds—strengthen trust and enhance the likelihood of travel decisions (Yuan &amp; Lou, 2020).</w:t>
      </w:r>
    </w:p>
    <w:p w14:paraId="0D74366B"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3.6 Social Validation, Engagement, and Consumer Psychology</w:t>
      </w:r>
    </w:p>
    <w:p w14:paraId="3E587133"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Social media platforms operate using feedback loops—likes, shares, comments, and saves—that reinforce perceived popularity and influence decisions. Social validation theory suggests that people tend to follow behaviours or choices that appear socially approved (Cialdini, 2009). Instagram and TikTok amplify this by showcasing trending destinations, popular travel challenges, or viral content, which motivates travellers to replicate similar experiences.</w:t>
      </w:r>
    </w:p>
    <w:p w14:paraId="61FB928F"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Additionally, the literature indicates that emotional engagement plays a central role in travel decision-making. Visual stimuli, particularly vivid imagery and immersive videos, increase emotional arousal, thereby influencing desire and intention (Kim &amp; Fesenmaier, 2017). TikTok’s music integration and rapid video transitions enhance emotional impact, making travel content more memorable and persuasive.</w:t>
      </w:r>
    </w:p>
    <w:p w14:paraId="0B325A69"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3.7 Post-Pandemic Shifts in Social Media Travel Behaviour</w:t>
      </w:r>
    </w:p>
    <w:p w14:paraId="25C3152F"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The COVID-19 pandemic accelerated digital engagement, making social media indispensable for travel planning during restrictions. Research shows that travellers turned to Instagram and TikTok to assess safety measures, crowd levels, and real-time updates from destinations (Uğur &amp; </w:t>
      </w:r>
      <w:proofErr w:type="spellStart"/>
      <w:r w:rsidRPr="0022270E">
        <w:rPr>
          <w:rFonts w:ascii="Times New Roman" w:hAnsi="Times New Roman" w:cs="Times New Roman"/>
          <w:color w:val="000000" w:themeColor="text1"/>
          <w:szCs w:val="24"/>
        </w:rPr>
        <w:t>Akbıyık</w:t>
      </w:r>
      <w:proofErr w:type="spellEnd"/>
      <w:r w:rsidRPr="0022270E">
        <w:rPr>
          <w:rFonts w:ascii="Times New Roman" w:hAnsi="Times New Roman" w:cs="Times New Roman"/>
          <w:color w:val="000000" w:themeColor="text1"/>
          <w:szCs w:val="24"/>
        </w:rPr>
        <w:t>, 2020). Post-pandemic tourists now prioritise “safe,” “open,” and “uncrowded” destinations, often identified through peer videos and photos.</w:t>
      </w:r>
    </w:p>
    <w:p w14:paraId="481077E7"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Studies suggest a rise in nature-based tourism, local travel, and wellness tourism—trends extensively promoted on social media (</w:t>
      </w:r>
      <w:proofErr w:type="spellStart"/>
      <w:r w:rsidRPr="0022270E">
        <w:rPr>
          <w:rFonts w:ascii="Times New Roman" w:hAnsi="Times New Roman" w:cs="Times New Roman"/>
          <w:color w:val="000000" w:themeColor="text1"/>
          <w:szCs w:val="24"/>
        </w:rPr>
        <w:t>Gretzel</w:t>
      </w:r>
      <w:proofErr w:type="spellEnd"/>
      <w:r w:rsidRPr="0022270E">
        <w:rPr>
          <w:rFonts w:ascii="Times New Roman" w:hAnsi="Times New Roman" w:cs="Times New Roman"/>
          <w:color w:val="000000" w:themeColor="text1"/>
          <w:szCs w:val="24"/>
        </w:rPr>
        <w:t xml:space="preserve"> et al., 2021). TikTok became instrumental in promoting hidden destinations and outdoor experiences aligned with physical distancing norms.</w:t>
      </w:r>
    </w:p>
    <w:p w14:paraId="3AD4ABDD" w14:textId="77777777" w:rsidR="00183D1F" w:rsidRPr="0022270E" w:rsidRDefault="00183D1F" w:rsidP="00183D1F">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lastRenderedPageBreak/>
        <w:t>3.8 Gaps in the Literature</w:t>
      </w:r>
    </w:p>
    <w:p w14:paraId="0BD21A0D" w14:textId="77777777" w:rsidR="00183D1F" w:rsidRPr="0022270E" w:rsidRDefault="00183D1F" w:rsidP="00183D1F">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Although substantial research exists, gaps remain regarding the comparative influence of Instagram and TikTok, the long-term effects of algorithmic exposure, and variations across cultural segments. More empirical studies are needed to understand how short-form videos specifically shape trust, intention, and behaviour compared to static images. Similarly, the role of AI-driven content curation deserves further exploration.</w:t>
      </w:r>
    </w:p>
    <w:p w14:paraId="340CD6D9" w14:textId="163E1342" w:rsidR="002C2D47" w:rsidRPr="0022270E" w:rsidRDefault="002C2D47"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Pr="0022270E"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Pr="0022270E"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Pr="0022270E"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Pr="0022270E"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Pr="0022270E"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Pr="0022270E"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Pr="0022270E" w:rsidRDefault="00D76B0C" w:rsidP="002C2D47">
      <w:pPr>
        <w:spacing w:line="480" w:lineRule="auto"/>
        <w:rPr>
          <w:rStyle w:val="Heading1Char"/>
          <w:rFonts w:ascii="Times New Roman" w:hAnsi="Times New Roman" w:cs="Times New Roman"/>
          <w:b/>
          <w:bCs/>
          <w:color w:val="000000" w:themeColor="text1"/>
          <w:sz w:val="24"/>
          <w:szCs w:val="24"/>
        </w:rPr>
      </w:pPr>
    </w:p>
    <w:p w14:paraId="3770FA23" w14:textId="77777777" w:rsidR="00C27736" w:rsidRPr="0022270E" w:rsidRDefault="00843EDD" w:rsidP="00C27736">
      <w:pPr>
        <w:spacing w:line="480" w:lineRule="auto"/>
        <w:rPr>
          <w:rFonts w:ascii="Times New Roman" w:hAnsi="Times New Roman" w:cs="Times New Roman"/>
          <w:color w:val="000000" w:themeColor="text1"/>
          <w:szCs w:val="24"/>
        </w:rPr>
      </w:pPr>
      <w:bookmarkStart w:id="3" w:name="_Toc215260906"/>
      <w:r w:rsidRPr="0022270E">
        <w:rPr>
          <w:rStyle w:val="Heading1Char"/>
          <w:rFonts w:ascii="Times New Roman" w:hAnsi="Times New Roman" w:cs="Times New Roman"/>
          <w:b/>
          <w:bCs/>
          <w:color w:val="000000" w:themeColor="text1"/>
          <w:sz w:val="24"/>
          <w:szCs w:val="24"/>
        </w:rPr>
        <w:t>3</w:t>
      </w:r>
      <w:r w:rsidR="00582227" w:rsidRPr="0022270E">
        <w:rPr>
          <w:rStyle w:val="Heading1Char"/>
          <w:rFonts w:ascii="Times New Roman" w:hAnsi="Times New Roman" w:cs="Times New Roman"/>
          <w:b/>
          <w:bCs/>
          <w:color w:val="000000" w:themeColor="text1"/>
          <w:sz w:val="24"/>
          <w:szCs w:val="24"/>
        </w:rPr>
        <w:t xml:space="preserve"> Methodology</w:t>
      </w:r>
      <w:bookmarkEnd w:id="3"/>
      <w:r w:rsidR="00582227" w:rsidRPr="0022270E">
        <w:rPr>
          <w:rFonts w:ascii="Times New Roman" w:hAnsi="Times New Roman" w:cs="Times New Roman"/>
          <w:b/>
          <w:bCs/>
          <w:color w:val="000000" w:themeColor="text1"/>
          <w:szCs w:val="24"/>
        </w:rPr>
        <w:t xml:space="preserve"> </w:t>
      </w:r>
      <w:r w:rsidR="00582227" w:rsidRPr="0022270E">
        <w:rPr>
          <w:rFonts w:ascii="Times New Roman" w:hAnsi="Times New Roman" w:cs="Times New Roman"/>
          <w:color w:val="000000" w:themeColor="text1"/>
          <w:szCs w:val="24"/>
        </w:rPr>
        <w:br/>
      </w:r>
      <w:r w:rsidR="00C27736" w:rsidRPr="0022270E">
        <w:rPr>
          <w:rFonts w:ascii="Times New Roman" w:hAnsi="Times New Roman" w:cs="Times New Roman"/>
          <w:color w:val="000000" w:themeColor="text1"/>
          <w:szCs w:val="24"/>
        </w:rPr>
        <w:t>This study adopts a qualitative research methodology based on secondary data analysis to investigate the influence of Instagram and TikTok on tourism decision-making. A qualitative approach is appropriate because the research aims to understand perceptions, behaviours, and trends rather than quantify numerical relationships. This method allows for an in-depth exploration of digital content, consumer psychology, and marketing strategies across social media platforms.</w:t>
      </w:r>
    </w:p>
    <w:p w14:paraId="0438D86D" w14:textId="77777777" w:rsidR="00C27736" w:rsidRPr="0022270E" w:rsidRDefault="00C27736" w:rsidP="00C27736">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The study relies primarily on peer-reviewed articles, academic journals, industry reports, tourism marketing studies, and credible online sources published between 2010 and 2024. Databases such as Google Scholar, ScienceDirect, and ResearchGate were used to access literature on social media marketing, influencer behaviour, destination image formation, and user-generated content. Keywords used during the search process included: “Instagram tourism marketing,” “TikTok travel influence,” “social media decision-making,” “user-generated content tourism,” and “digital travel behaviour.” Articles were selected based on relevance, academic credibility, and their contribution to contemporary discussions on social media’s impact on tourism.</w:t>
      </w:r>
    </w:p>
    <w:p w14:paraId="13D37A8F" w14:textId="77777777" w:rsidR="00C27736" w:rsidRPr="0022270E" w:rsidRDefault="00C27736" w:rsidP="00C27736">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Content analysis was used to interpret findings from the collected literature. This involved identifying recurring themes such as visual influence, authenticity, virality, influencer credibility, and engagement mechanisms. Studies focusing on Instagram and TikTok were prioritised to compare how each platform influences destination perceptions and booking intentions. Industry reports from organisations like Statista, Euromonitor, and the World Tourism Organization (UNWTO) supplemented academic sources by offering practical insights into current market trends.</w:t>
      </w:r>
    </w:p>
    <w:p w14:paraId="331172D4" w14:textId="77777777" w:rsidR="00C27736" w:rsidRPr="0022270E" w:rsidRDefault="00C27736" w:rsidP="00C27736">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This methodology also considered the post-pandemic context, which significantly reshaped travel behaviour and increased social media reliance. Therefore, special attention was given to research conducted after 2020 to capture these evolving dynamics. No primary data such as surveys or interviews were collected due to time and scope constraints; however, secondary qualitative data provided adequate depth to explore the research objectives.</w:t>
      </w:r>
    </w:p>
    <w:p w14:paraId="3F6EEF4E" w14:textId="77777777" w:rsidR="00C27736" w:rsidRPr="0022270E" w:rsidRDefault="00C27736" w:rsidP="00C27736">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Limitations of this methodology include potential bias in published studies, lack of real-time user sentiment analysis, and the absence of primary data. However, the diverse range of sources ensures triangulation and supports a comprehensive understanding of Instagram and TikTok’s role in shaping tourism decisions.</w:t>
      </w:r>
    </w:p>
    <w:p w14:paraId="5A7E74D4" w14:textId="1DDF5755" w:rsidR="003448DA" w:rsidRPr="0022270E" w:rsidRDefault="003448DA" w:rsidP="000D1EAB">
      <w:pPr>
        <w:spacing w:line="480" w:lineRule="auto"/>
        <w:rPr>
          <w:rFonts w:ascii="Times New Roman" w:hAnsi="Times New Roman" w:cs="Times New Roman"/>
          <w:color w:val="000000" w:themeColor="text1"/>
          <w:szCs w:val="24"/>
        </w:rPr>
      </w:pPr>
    </w:p>
    <w:p w14:paraId="6EE3BF69" w14:textId="77777777" w:rsidR="00C27736" w:rsidRPr="0022270E" w:rsidRDefault="00C27736" w:rsidP="000D1EAB">
      <w:pPr>
        <w:spacing w:line="480" w:lineRule="auto"/>
        <w:rPr>
          <w:rFonts w:ascii="Times New Roman" w:hAnsi="Times New Roman" w:cs="Times New Roman"/>
          <w:color w:val="000000" w:themeColor="text1"/>
          <w:szCs w:val="24"/>
        </w:rPr>
      </w:pPr>
    </w:p>
    <w:p w14:paraId="6E68E986" w14:textId="77777777" w:rsidR="00C27736" w:rsidRPr="0022270E" w:rsidRDefault="00C27736" w:rsidP="000D1EAB">
      <w:pPr>
        <w:spacing w:line="480" w:lineRule="auto"/>
        <w:rPr>
          <w:rFonts w:ascii="Times New Roman" w:hAnsi="Times New Roman" w:cs="Times New Roman"/>
          <w:color w:val="000000" w:themeColor="text1"/>
          <w:szCs w:val="24"/>
        </w:rPr>
      </w:pPr>
    </w:p>
    <w:p w14:paraId="59DF8CD0" w14:textId="77777777" w:rsidR="00C27736" w:rsidRPr="0022270E" w:rsidRDefault="00C27736" w:rsidP="000D1EAB">
      <w:pPr>
        <w:spacing w:line="480" w:lineRule="auto"/>
        <w:rPr>
          <w:rFonts w:ascii="Times New Roman" w:hAnsi="Times New Roman" w:cs="Times New Roman"/>
          <w:color w:val="000000" w:themeColor="text1"/>
          <w:szCs w:val="24"/>
        </w:rPr>
      </w:pPr>
    </w:p>
    <w:p w14:paraId="112C246E" w14:textId="77777777" w:rsidR="00C27736" w:rsidRPr="0022270E" w:rsidRDefault="00C27736" w:rsidP="000D1EAB">
      <w:pPr>
        <w:spacing w:line="480" w:lineRule="auto"/>
        <w:rPr>
          <w:rFonts w:ascii="Times New Roman" w:hAnsi="Times New Roman" w:cs="Times New Roman"/>
          <w:color w:val="000000" w:themeColor="text1"/>
          <w:szCs w:val="24"/>
        </w:rPr>
      </w:pPr>
    </w:p>
    <w:p w14:paraId="1067CA5A" w14:textId="77777777" w:rsidR="003448DA" w:rsidRPr="0022270E" w:rsidRDefault="003448DA" w:rsidP="000D1EAB">
      <w:pPr>
        <w:spacing w:line="480" w:lineRule="auto"/>
        <w:rPr>
          <w:rFonts w:ascii="Times New Roman" w:hAnsi="Times New Roman" w:cs="Times New Roman"/>
          <w:color w:val="000000" w:themeColor="text1"/>
          <w:szCs w:val="24"/>
        </w:rPr>
      </w:pPr>
    </w:p>
    <w:p w14:paraId="209569F7" w14:textId="77777777" w:rsidR="003448DA" w:rsidRPr="0022270E" w:rsidRDefault="003448DA" w:rsidP="000D1EAB">
      <w:pPr>
        <w:spacing w:line="480" w:lineRule="auto"/>
        <w:rPr>
          <w:rFonts w:ascii="Times New Roman" w:hAnsi="Times New Roman" w:cs="Times New Roman"/>
          <w:color w:val="000000" w:themeColor="text1"/>
          <w:szCs w:val="24"/>
        </w:rPr>
      </w:pPr>
    </w:p>
    <w:p w14:paraId="1016DF7C" w14:textId="77777777" w:rsidR="003448DA" w:rsidRPr="0022270E" w:rsidRDefault="003448DA" w:rsidP="000D1EAB">
      <w:pPr>
        <w:spacing w:line="480" w:lineRule="auto"/>
        <w:rPr>
          <w:rFonts w:ascii="Times New Roman" w:hAnsi="Times New Roman" w:cs="Times New Roman"/>
          <w:color w:val="000000" w:themeColor="text1"/>
          <w:szCs w:val="24"/>
        </w:rPr>
      </w:pPr>
    </w:p>
    <w:p w14:paraId="4EDC5D8B" w14:textId="77777777" w:rsidR="001D7A98" w:rsidRPr="0022270E"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22270E"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22270E">
        <w:rPr>
          <w:rStyle w:val="Heading1Char"/>
          <w:rFonts w:ascii="Times New Roman" w:hAnsi="Times New Roman" w:cs="Times New Roman"/>
          <w:b/>
          <w:bCs/>
          <w:color w:val="000000" w:themeColor="text1"/>
          <w:sz w:val="24"/>
          <w:szCs w:val="24"/>
        </w:rPr>
        <w:t>4</w:t>
      </w:r>
      <w:r w:rsidR="00582227" w:rsidRPr="0022270E">
        <w:rPr>
          <w:rStyle w:val="Heading1Char"/>
          <w:rFonts w:ascii="Times New Roman" w:hAnsi="Times New Roman" w:cs="Times New Roman"/>
          <w:b/>
          <w:bCs/>
          <w:color w:val="000000" w:themeColor="text1"/>
          <w:sz w:val="24"/>
          <w:szCs w:val="24"/>
        </w:rPr>
        <w:t xml:space="preserve"> </w:t>
      </w:r>
      <w:r w:rsidR="00160E9C" w:rsidRPr="0022270E">
        <w:rPr>
          <w:rStyle w:val="Heading1Char"/>
          <w:rFonts w:ascii="Times New Roman" w:hAnsi="Times New Roman" w:cs="Times New Roman"/>
          <w:b/>
          <w:bCs/>
          <w:color w:val="000000" w:themeColor="text1"/>
          <w:sz w:val="24"/>
          <w:szCs w:val="24"/>
        </w:rPr>
        <w:t>Finding</w:t>
      </w:r>
      <w:bookmarkEnd w:id="4"/>
    </w:p>
    <w:p w14:paraId="459A354D"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The findings of this study reveal that Instagram and TikTok have a profound influence on tourism decision-making, driven by the platforms’ visual nature, social validation mechanisms, influencer presence, and algorithmic content delivery. Through analysis of secondary data and existing literature, several thematic areas emerged regarding how these platforms shape consumer perceptions, destination image, and purchase intentions in the contemporary tourism landscape.</w:t>
      </w:r>
    </w:p>
    <w:p w14:paraId="47FBA9AF"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5.1 Visual Content as a Primary Driver of Travel Inspiration</w:t>
      </w:r>
    </w:p>
    <w:p w14:paraId="1CA968D5"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The findings show that visual content remains the most influential factor motivating travel decisions. Instagram’s curated photographic style and TikTok’s short-form videos create vivid, sensory-rich representations of destinations that stimulate desire and curiosity. Research consistently demonstrates that visual appeal strongly influences emotional engagement, which in turn drives travel intention (Kim &amp; Fesenmaier, 2017). Instagram posts, often characterised by idealised landscapes, food imagery, and luxurious accommodations, construct aspirational narratives that travellers internalise. Users imagine themselves in these scenes, aligning their travel desires with the depicted lifestyles.</w:t>
      </w:r>
    </w:p>
    <w:p w14:paraId="2A276715"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TikTok’s visual experience differs through its dynamic storytelling, fast-paced editing, and sound integration, which heighten emotional immersion. The findings highlight that TikTok users are more likely to engage with content that feels spontaneous and real, contributing to the perception that travel experiences shown on TikTok are more authentic and relatable than traditional advertising. As a result, TikTok has become a key source of spontaneous travel inspiration, especially among Gen Z travellers who value experiential and raw content over polished imagery (Barta &amp; Whelan, 2022).</w:t>
      </w:r>
    </w:p>
    <w:p w14:paraId="44AA50D8"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lastRenderedPageBreak/>
        <w:t>5.2 Destination Image Formation Through Algorithms</w:t>
      </w:r>
    </w:p>
    <w:p w14:paraId="54EC3B7E"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Another key finding is that social media algorithms significantly shape destination image formation. Instagram’s Explore page and hashtag system expose users to trending destinations and stylised travel content, reinforcing existing perceptions of beauty and desirability. Meanwhile, TikTok’s “For You Page” curates highly personalised content based on user behaviour, allowing lesser-known destinations to gain viral visibility. This algorithmic exposure influences what users perceive as attractive, safe, or worthwhile, ultimately shaping their mental maps of global travel opportunities.</w:t>
      </w:r>
    </w:p>
    <w:p w14:paraId="05B3467D"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The rise of “hidden gem” tourism can be attributed to TikTok’s algorithmic amplification, which has propelled small businesses, remote villages, and overlooked attractions into global awareness (Lu &amp; Lu, 2023). These algorithm-driven shifts demonstrate that destination marketing has become democratised: even areas with limited marketing budgets can gain international attention if content becomes viral. This is particularly impactful in the post-pandemic era where travellers seek unique, uncrowded places rather than mainstream destinations.</w:t>
      </w:r>
    </w:p>
    <w:p w14:paraId="49A3EA99"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5.3 User-Generated Content as a Source of Trust and Authenticity</w:t>
      </w:r>
    </w:p>
    <w:p w14:paraId="306BCA79"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The findings reveal the central role of user-generated content (UGC) in building trust within tourism decision-making. Unlike brand-created content, UGC is perceived as unbiased, realistic, and relatable. Instagram and TikTok users often rely on reviews, travel stories, and personal videos from ordinary travellers to evaluate the quality, safety, and authenticity of destinations. This aligns with </w:t>
      </w:r>
      <w:proofErr w:type="spellStart"/>
      <w:r w:rsidRPr="0022270E">
        <w:rPr>
          <w:rFonts w:ascii="Times New Roman" w:hAnsi="Times New Roman" w:cs="Times New Roman"/>
          <w:color w:val="000000" w:themeColor="text1"/>
          <w:szCs w:val="24"/>
        </w:rPr>
        <w:t>Filieri</w:t>
      </w:r>
      <w:proofErr w:type="spellEnd"/>
      <w:r w:rsidRPr="0022270E">
        <w:rPr>
          <w:rFonts w:ascii="Times New Roman" w:hAnsi="Times New Roman" w:cs="Times New Roman"/>
          <w:color w:val="000000" w:themeColor="text1"/>
          <w:szCs w:val="24"/>
        </w:rPr>
        <w:t xml:space="preserve"> and McLeay’s (2019) argument that UGC acts as a critical risk-reduction tool.</w:t>
      </w:r>
    </w:p>
    <w:p w14:paraId="32434419"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Visual UGC allows travellers to verify the true appearance of destinations and tourist services. For instance, TikTok videos showing real-time crowd levels, weather conditions, or on-site experiences reduce uncertainty and help tourists manage expectations. The findings show that travellers often use TikTok to evaluate whether a destination meets their interests and comfort levels, especially related to post-pandemic safety concerns. Instagram Stories and reels offer similarly immediate updates, giving travellers more confidence in their decisions.</w:t>
      </w:r>
    </w:p>
    <w:p w14:paraId="5998392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UGC also influences social proof, as likes, comments, and shares serve as indicators of popularity or desirability. Destinations and hotels with high social media engagement are perceived as more trustworthy, reinforcing travel intentions (Cialdini, 2009).</w:t>
      </w:r>
    </w:p>
    <w:p w14:paraId="3FD4ED8C"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5.4 Influence of Travel Content Creators</w:t>
      </w:r>
    </w:p>
    <w:p w14:paraId="66A9FB09"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Influencers play a pivotal role in shaping travel decisions on both platforms. The findings show that Instagram influencers, who often produce aesthetically pleasing content, tend to impact luxury travel, lifestyle tourism, and brand-focused experiences. TikTok influencers, on the other hand, rely on humour, storytelling, and relatability, making them more influential among budget travellers and younger users (Zhu, 2022).</w:t>
      </w:r>
    </w:p>
    <w:p w14:paraId="221066AE"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Influencer credibility emerges as a major determinant of consumer trust. Followers are more persuaded by influencers who demonstrate authenticity, expertise, and consistency in their travel content (Lou &amp; Yuan, 2019). Influencers often act as digital travel agents by showcasing accommodations, restaurants, attractions, itineraries, and travel hacks. These materials serve as informal guides that help travellers plan trips with confidence.</w:t>
      </w:r>
    </w:p>
    <w:p w14:paraId="6A3FF5F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The parasocial relationships formed between influencers and followers enhance behavioural intention. When followers form emotional bonds with influencers, they are more likely to visit </w:t>
      </w:r>
      <w:r w:rsidRPr="0022270E">
        <w:rPr>
          <w:rFonts w:ascii="Times New Roman" w:hAnsi="Times New Roman" w:cs="Times New Roman"/>
          <w:color w:val="000000" w:themeColor="text1"/>
          <w:szCs w:val="24"/>
        </w:rPr>
        <w:lastRenderedPageBreak/>
        <w:t>destinations endorsed by them (Yuan &amp; Lou, 2020). Thus, influencers serve as powerful intermediaries between tourism brands and consumers.</w:t>
      </w:r>
    </w:p>
    <w:p w14:paraId="32CB7C31"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5.5 Social Validation and Peer Influence</w:t>
      </w:r>
    </w:p>
    <w:p w14:paraId="4368228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The findings highlight the importance of social validation in tourism decision-making. Likes, comments, shares, and trending hashtags influence what users perceive as desirable or socially valued. The higher the engagement metrics on a post, the more likely users are to view the destination as appealing. This aligns with social validation theory, which suggests that individuals are more inclined to adopt behaviours that they perceive as socially supported (Cialdini, 2009).</w:t>
      </w:r>
    </w:p>
    <w:p w14:paraId="0D00FD12"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On TikTok, viral travel challenges—such as “hidden gems,” “day trips,” or “budget travel hacks”—create powerful peer influence. Users feel encouraged to recreate these viral experiences, leading to surges in bookings. Similarly, Instagram promotes peer influence through Stories and reels featuring group travel, romantic getaways, or luxury stays, reinforcing travel as a socially desirable behaviour.</w:t>
      </w:r>
    </w:p>
    <w:p w14:paraId="79F94A37"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5.6 Post-Pandemic Shifts and Digital Travel Behaviour</w:t>
      </w:r>
    </w:p>
    <w:p w14:paraId="6BA12666"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The findings confirm that COVID-19 significantly altered travel behaviour and heightened reliance on Instagram and TikTok. During lockdowns, travellers used social media to evaluate safety protocols, crowd levels, and updated regulations (Uğur &amp; </w:t>
      </w:r>
      <w:proofErr w:type="spellStart"/>
      <w:r w:rsidRPr="0022270E">
        <w:rPr>
          <w:rFonts w:ascii="Times New Roman" w:hAnsi="Times New Roman" w:cs="Times New Roman"/>
          <w:color w:val="000000" w:themeColor="text1"/>
          <w:szCs w:val="24"/>
        </w:rPr>
        <w:t>Akbıyık</w:t>
      </w:r>
      <w:proofErr w:type="spellEnd"/>
      <w:r w:rsidRPr="0022270E">
        <w:rPr>
          <w:rFonts w:ascii="Times New Roman" w:hAnsi="Times New Roman" w:cs="Times New Roman"/>
          <w:color w:val="000000" w:themeColor="text1"/>
          <w:szCs w:val="24"/>
        </w:rPr>
        <w:t>, 2020). Post-pandemic, there is a shift toward nature tourism, domestic travel, wellness travel, and outdoor attractions—categories that gained prominence on social media.</w:t>
      </w:r>
    </w:p>
    <w:p w14:paraId="204B122A"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Many TikTok videos promote uncrowded natural spaces, hiking routes, or eco-friendly locations, aligning with post-pandemic preferences for open-air environments. Instagram similarly </w:t>
      </w:r>
      <w:r w:rsidRPr="0022270E">
        <w:rPr>
          <w:rFonts w:ascii="Times New Roman" w:hAnsi="Times New Roman" w:cs="Times New Roman"/>
          <w:color w:val="000000" w:themeColor="text1"/>
          <w:szCs w:val="24"/>
        </w:rPr>
        <w:lastRenderedPageBreak/>
        <w:t>highlights wellness retreats, slow travel experiences, and luxury isolation packages that gained popularity during and after the pandemic. These findings show that social media not only shapes destinations but also influences the type of tourism consumers prefer in the changing global context.</w:t>
      </w:r>
    </w:p>
    <w:p w14:paraId="7B049984" w14:textId="77777777" w:rsidR="00317707" w:rsidRPr="0022270E" w:rsidRDefault="00317707" w:rsidP="00317707">
      <w:pPr>
        <w:spacing w:line="480" w:lineRule="auto"/>
        <w:rPr>
          <w:rFonts w:ascii="Times New Roman" w:hAnsi="Times New Roman" w:cs="Times New Roman"/>
          <w:b/>
          <w:bCs/>
          <w:color w:val="000000" w:themeColor="text1"/>
          <w:szCs w:val="24"/>
        </w:rPr>
      </w:pPr>
      <w:r w:rsidRPr="0022270E">
        <w:rPr>
          <w:rFonts w:ascii="Times New Roman" w:hAnsi="Times New Roman" w:cs="Times New Roman"/>
          <w:b/>
          <w:bCs/>
          <w:color w:val="000000" w:themeColor="text1"/>
          <w:szCs w:val="24"/>
        </w:rPr>
        <w:t>5.7 Impact on Tourism Businesses and Marketing Strategies</w:t>
      </w:r>
    </w:p>
    <w:p w14:paraId="7A8248FF"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Tourism businesses increasingly depend on Instagram and TikTok for marketing. The findings indicate that businesses engage in influencer collaborations, hashtag campaigns, and aesthetic content production to enhance visibility. TikTok has also encouraged brands to adopt short-form video strategies that highlight behind-the-scenes experiences, staff interactions, cultural stories, and immersive visuals.</w:t>
      </w:r>
    </w:p>
    <w:p w14:paraId="73375C2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Businesses benefit from real-time consumer engagement, allowing them to respond quickly to feedback and adapt campaigns. The findings show that user engagement metrics help businesses identify which destinations or experiences attract interest, enabling data-driven marketing strategies.</w:t>
      </w:r>
    </w:p>
    <w:p w14:paraId="4EDEECFE" w14:textId="77777777" w:rsidR="0089759A" w:rsidRPr="0022270E" w:rsidRDefault="0089759A" w:rsidP="00166C1B">
      <w:pPr>
        <w:spacing w:line="480" w:lineRule="auto"/>
        <w:rPr>
          <w:rStyle w:val="Heading1Char"/>
          <w:rFonts w:ascii="Times New Roman" w:hAnsi="Times New Roman" w:cs="Times New Roman"/>
          <w:b/>
          <w:bCs/>
          <w:color w:val="000000" w:themeColor="text1"/>
          <w:sz w:val="24"/>
          <w:szCs w:val="24"/>
        </w:rPr>
      </w:pPr>
    </w:p>
    <w:p w14:paraId="41F30D3F" w14:textId="77777777" w:rsidR="00317707" w:rsidRPr="0022270E" w:rsidRDefault="00317707" w:rsidP="00166C1B">
      <w:pPr>
        <w:spacing w:line="480" w:lineRule="auto"/>
        <w:rPr>
          <w:rStyle w:val="Heading1Char"/>
          <w:rFonts w:ascii="Times New Roman" w:hAnsi="Times New Roman" w:cs="Times New Roman"/>
          <w:b/>
          <w:bCs/>
          <w:color w:val="000000" w:themeColor="text1"/>
          <w:sz w:val="24"/>
          <w:szCs w:val="24"/>
        </w:rPr>
      </w:pPr>
    </w:p>
    <w:p w14:paraId="2D5B205B" w14:textId="77777777" w:rsidR="00317707" w:rsidRPr="0022270E" w:rsidRDefault="00317707" w:rsidP="00166C1B">
      <w:pPr>
        <w:spacing w:line="480" w:lineRule="auto"/>
        <w:rPr>
          <w:rStyle w:val="Heading1Char"/>
          <w:rFonts w:ascii="Times New Roman" w:hAnsi="Times New Roman" w:cs="Times New Roman"/>
          <w:b/>
          <w:bCs/>
          <w:color w:val="000000" w:themeColor="text1"/>
          <w:sz w:val="24"/>
          <w:szCs w:val="24"/>
        </w:rPr>
      </w:pPr>
    </w:p>
    <w:p w14:paraId="55444F7F" w14:textId="77777777" w:rsidR="00317707" w:rsidRPr="0022270E" w:rsidRDefault="00317707" w:rsidP="00166C1B">
      <w:pPr>
        <w:spacing w:line="480" w:lineRule="auto"/>
        <w:rPr>
          <w:rStyle w:val="Heading1Char"/>
          <w:rFonts w:ascii="Times New Roman" w:hAnsi="Times New Roman" w:cs="Times New Roman"/>
          <w:b/>
          <w:bCs/>
          <w:color w:val="000000" w:themeColor="text1"/>
          <w:sz w:val="24"/>
          <w:szCs w:val="24"/>
        </w:rPr>
      </w:pPr>
    </w:p>
    <w:p w14:paraId="2CD974A0" w14:textId="77777777" w:rsidR="00317707" w:rsidRPr="0022270E" w:rsidRDefault="00317707" w:rsidP="00166C1B">
      <w:pPr>
        <w:spacing w:line="480" w:lineRule="auto"/>
        <w:rPr>
          <w:rStyle w:val="Heading1Char"/>
          <w:rFonts w:ascii="Times New Roman" w:hAnsi="Times New Roman" w:cs="Times New Roman"/>
          <w:b/>
          <w:bCs/>
          <w:color w:val="000000" w:themeColor="text1"/>
          <w:sz w:val="24"/>
          <w:szCs w:val="24"/>
        </w:rPr>
      </w:pPr>
    </w:p>
    <w:p w14:paraId="143DA917" w14:textId="77777777" w:rsidR="00317707" w:rsidRPr="0022270E" w:rsidRDefault="005809E5" w:rsidP="00317707">
      <w:pPr>
        <w:spacing w:line="480" w:lineRule="auto"/>
        <w:rPr>
          <w:rFonts w:ascii="Times New Roman" w:hAnsi="Times New Roman" w:cs="Times New Roman"/>
          <w:color w:val="000000" w:themeColor="text1"/>
          <w:szCs w:val="24"/>
        </w:rPr>
      </w:pPr>
      <w:bookmarkStart w:id="5" w:name="_Toc215260908"/>
      <w:r w:rsidRPr="0022270E">
        <w:rPr>
          <w:rStyle w:val="Heading1Char"/>
          <w:rFonts w:ascii="Times New Roman" w:hAnsi="Times New Roman" w:cs="Times New Roman"/>
          <w:b/>
          <w:bCs/>
          <w:color w:val="000000" w:themeColor="text1"/>
          <w:sz w:val="24"/>
          <w:szCs w:val="24"/>
        </w:rPr>
        <w:t>5</w:t>
      </w:r>
      <w:r w:rsidR="00F11085" w:rsidRPr="0022270E">
        <w:rPr>
          <w:rStyle w:val="Heading1Char"/>
          <w:rFonts w:ascii="Times New Roman" w:hAnsi="Times New Roman" w:cs="Times New Roman"/>
          <w:b/>
          <w:bCs/>
          <w:color w:val="000000" w:themeColor="text1"/>
          <w:sz w:val="24"/>
          <w:szCs w:val="24"/>
        </w:rPr>
        <w:t>. Discussion</w:t>
      </w:r>
      <w:bookmarkEnd w:id="5"/>
      <w:r w:rsidR="00F11085" w:rsidRPr="0022270E">
        <w:rPr>
          <w:rFonts w:ascii="Times New Roman" w:hAnsi="Times New Roman" w:cs="Times New Roman"/>
          <w:color w:val="000000" w:themeColor="text1"/>
          <w:szCs w:val="24"/>
        </w:rPr>
        <w:t xml:space="preserve"> </w:t>
      </w:r>
      <w:r w:rsidR="00F11085" w:rsidRPr="0022270E">
        <w:rPr>
          <w:rFonts w:ascii="Times New Roman" w:hAnsi="Times New Roman" w:cs="Times New Roman"/>
          <w:color w:val="000000" w:themeColor="text1"/>
          <w:szCs w:val="24"/>
        </w:rPr>
        <w:br/>
      </w:r>
      <w:r w:rsidR="00317707" w:rsidRPr="0022270E">
        <w:rPr>
          <w:rFonts w:ascii="Times New Roman" w:hAnsi="Times New Roman" w:cs="Times New Roman"/>
          <w:color w:val="000000" w:themeColor="text1"/>
          <w:szCs w:val="24"/>
        </w:rPr>
        <w:t xml:space="preserve">The discussion interprets the findings within the broader academic and practical context, </w:t>
      </w:r>
      <w:r w:rsidR="00317707" w:rsidRPr="0022270E">
        <w:rPr>
          <w:rFonts w:ascii="Times New Roman" w:hAnsi="Times New Roman" w:cs="Times New Roman"/>
          <w:color w:val="000000" w:themeColor="text1"/>
          <w:szCs w:val="24"/>
        </w:rPr>
        <w:lastRenderedPageBreak/>
        <w:t>emphasising how Instagram and TikTok collectively redefine tourism decision-making. While both platforms influence travel behaviour, they do so through different mechanisms shaped by their technological features, audience demographics, and content cultures.</w:t>
      </w:r>
    </w:p>
    <w:p w14:paraId="1C8C913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A central theme is the power of visual communication. Instagram’s polished aesthetics and TikTok’s dynamic storytelling significantly enhance destination image formation, which aligns with Kim and Fesenmaier’s (2017) theory that emotionally charged visual content increases travel desire. Instagram appeals to aspirational motivations by showcasing curated lifestyles, while TikTok appeals to experiential motivations by presenting raw, authentic experiences. This distinction is critical because it reveals how different types of visual stimuli can influence different segments of travellers.</w:t>
      </w:r>
    </w:p>
    <w:p w14:paraId="57AB340F"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Another major discussion point is the role of authenticity. In an era where consumers increasingly distrust traditional advertising, TikTok’s unfiltered videos provide a sense of honesty and transparency. This supports the argument made by Sokolova and </w:t>
      </w:r>
      <w:proofErr w:type="spellStart"/>
      <w:r w:rsidRPr="0022270E">
        <w:rPr>
          <w:rFonts w:ascii="Times New Roman" w:hAnsi="Times New Roman" w:cs="Times New Roman"/>
          <w:color w:val="000000" w:themeColor="text1"/>
          <w:szCs w:val="24"/>
        </w:rPr>
        <w:t>Kefi</w:t>
      </w:r>
      <w:proofErr w:type="spellEnd"/>
      <w:r w:rsidRPr="0022270E">
        <w:rPr>
          <w:rFonts w:ascii="Times New Roman" w:hAnsi="Times New Roman" w:cs="Times New Roman"/>
          <w:color w:val="000000" w:themeColor="text1"/>
          <w:szCs w:val="24"/>
        </w:rPr>
        <w:t xml:space="preserve"> (2020), who found that authenticity enhances influencer credibility. Instagram’s emphasis on aesthetic perfection sometimes creates unrealistic expectations; however, its influence remains strong due to aspirational appeal and its role as a digital travel album. The interplay between aspiration and authenticity is therefore key to understanding how these platforms shape perceptions.</w:t>
      </w:r>
    </w:p>
    <w:p w14:paraId="5DF8F7D1"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The discussion also highlights the influence of algorithms. TikTok’s “For You Page” and Instagram’s Explore page are not neutral—they actively shape what destinations users become aware of. TikTok's algorithm can propel small destinations into global visibility, illustrating the democratisation of tourism marketing. This phenomenon reinforces </w:t>
      </w:r>
      <w:proofErr w:type="spellStart"/>
      <w:r w:rsidRPr="0022270E">
        <w:rPr>
          <w:rFonts w:ascii="Times New Roman" w:hAnsi="Times New Roman" w:cs="Times New Roman"/>
          <w:color w:val="000000" w:themeColor="text1"/>
          <w:szCs w:val="24"/>
        </w:rPr>
        <w:t>Gretzel</w:t>
      </w:r>
      <w:proofErr w:type="spellEnd"/>
      <w:r w:rsidRPr="0022270E">
        <w:rPr>
          <w:rFonts w:ascii="Times New Roman" w:hAnsi="Times New Roman" w:cs="Times New Roman"/>
          <w:color w:val="000000" w:themeColor="text1"/>
          <w:szCs w:val="24"/>
        </w:rPr>
        <w:t xml:space="preserve"> et al.’s (2021) argument that digital platforms are reshaping post-pandemic tourism by promoting alternative destinations aligned with new values such as safety, nature, and local culture.</w:t>
      </w:r>
    </w:p>
    <w:p w14:paraId="3347FAFF"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Influencers serve as powerful intermediaries between platforms and consumers, guiding decision-making through persuasive narratives. Their impact aligns with Lou and Yuan’s (2019) findings on influencer trust and consumer behaviour. Parasocial relationships further strengthen this impact, as followers often imitate influencers’ travel styles (Yuan &amp; Lou, 2020). This indicates that influencer marketing will remain a central pillar of tourism promotion.</w:t>
      </w:r>
    </w:p>
    <w:p w14:paraId="6B74DBF4"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Additionally, social proof and peer influence deeply shape behaviour on both platforms. Trends, challenges, and engagement metrics create a feedback loop where destinations become desirable because they are popular online. This reflects Cialdini’s (2009) social validation principle, which suggests that individuals conform to perceived social norms.</w:t>
      </w:r>
    </w:p>
    <w:p w14:paraId="7D271F3D"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Lastly, the discussion emphasises that the pandemic accelerated these dynamics. Travellers increasingly depended on social media for real-time updates, safety cues, and trusted peer reviews (Uğur &amp; </w:t>
      </w:r>
      <w:proofErr w:type="spellStart"/>
      <w:r w:rsidRPr="0022270E">
        <w:rPr>
          <w:rFonts w:ascii="Times New Roman" w:hAnsi="Times New Roman" w:cs="Times New Roman"/>
          <w:color w:val="000000" w:themeColor="text1"/>
          <w:szCs w:val="24"/>
        </w:rPr>
        <w:t>Akbıyık</w:t>
      </w:r>
      <w:proofErr w:type="spellEnd"/>
      <w:r w:rsidRPr="0022270E">
        <w:rPr>
          <w:rFonts w:ascii="Times New Roman" w:hAnsi="Times New Roman" w:cs="Times New Roman"/>
          <w:color w:val="000000" w:themeColor="text1"/>
          <w:szCs w:val="24"/>
        </w:rPr>
        <w:t>, 2020). Instagram and TikTok contributed to promoting new travel patterns favouring wellness, nature, and local experiences.</w:t>
      </w:r>
    </w:p>
    <w:p w14:paraId="60E67440" w14:textId="77777777" w:rsidR="00317707" w:rsidRPr="0022270E" w:rsidRDefault="00317707" w:rsidP="00317707">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Ultimately, the discussion concludes that Instagram and TikTok are not merely channels for inspiration but active agents shaping tourism trends, destination identities, and consumer expectations.</w:t>
      </w:r>
    </w:p>
    <w:p w14:paraId="0769F6EA" w14:textId="0406964B" w:rsidR="00166C1B" w:rsidRPr="0022270E" w:rsidRDefault="00166C1B" w:rsidP="00607C62">
      <w:pPr>
        <w:spacing w:line="480" w:lineRule="auto"/>
        <w:rPr>
          <w:rFonts w:ascii="Times New Roman" w:hAnsi="Times New Roman" w:cs="Times New Roman"/>
          <w:color w:val="000000" w:themeColor="text1"/>
          <w:szCs w:val="24"/>
        </w:rPr>
      </w:pPr>
    </w:p>
    <w:p w14:paraId="01A0ECC8" w14:textId="77777777" w:rsidR="00607C62" w:rsidRPr="0022270E" w:rsidRDefault="00607C62" w:rsidP="00607C62">
      <w:pPr>
        <w:spacing w:line="480" w:lineRule="auto"/>
        <w:rPr>
          <w:rFonts w:ascii="Times New Roman" w:hAnsi="Times New Roman" w:cs="Times New Roman"/>
          <w:color w:val="000000" w:themeColor="text1"/>
          <w:szCs w:val="24"/>
        </w:rPr>
      </w:pPr>
    </w:p>
    <w:p w14:paraId="2928434F" w14:textId="77777777" w:rsidR="00166C1B" w:rsidRPr="0022270E" w:rsidRDefault="00166C1B" w:rsidP="00166C1B">
      <w:pPr>
        <w:spacing w:line="480" w:lineRule="auto"/>
        <w:rPr>
          <w:rFonts w:ascii="Times New Roman" w:hAnsi="Times New Roman" w:cs="Times New Roman"/>
          <w:color w:val="000000" w:themeColor="text1"/>
          <w:szCs w:val="24"/>
        </w:rPr>
      </w:pPr>
    </w:p>
    <w:p w14:paraId="34E6844C" w14:textId="77777777" w:rsidR="00E3132D" w:rsidRPr="0022270E" w:rsidRDefault="005809E5" w:rsidP="00E3132D">
      <w:pPr>
        <w:spacing w:line="480" w:lineRule="auto"/>
        <w:rPr>
          <w:rFonts w:ascii="Times New Roman" w:hAnsi="Times New Roman" w:cs="Times New Roman"/>
          <w:color w:val="000000" w:themeColor="text1"/>
          <w:szCs w:val="24"/>
        </w:rPr>
      </w:pPr>
      <w:bookmarkStart w:id="6" w:name="_Toc215260909"/>
      <w:r w:rsidRPr="0022270E">
        <w:rPr>
          <w:rStyle w:val="Heading1Char"/>
          <w:rFonts w:ascii="Times New Roman" w:hAnsi="Times New Roman" w:cs="Times New Roman"/>
          <w:b/>
          <w:bCs/>
          <w:color w:val="000000" w:themeColor="text1"/>
          <w:sz w:val="24"/>
          <w:szCs w:val="24"/>
        </w:rPr>
        <w:t>6</w:t>
      </w:r>
      <w:r w:rsidR="004D7D13" w:rsidRPr="0022270E">
        <w:rPr>
          <w:rStyle w:val="Heading1Char"/>
          <w:rFonts w:ascii="Times New Roman" w:hAnsi="Times New Roman" w:cs="Times New Roman"/>
          <w:b/>
          <w:bCs/>
          <w:color w:val="000000" w:themeColor="text1"/>
          <w:sz w:val="24"/>
          <w:szCs w:val="24"/>
        </w:rPr>
        <w:t xml:space="preserve">. </w:t>
      </w:r>
      <w:r w:rsidR="00023322" w:rsidRPr="0022270E">
        <w:rPr>
          <w:rStyle w:val="Heading1Char"/>
          <w:rFonts w:ascii="Times New Roman" w:hAnsi="Times New Roman" w:cs="Times New Roman"/>
          <w:b/>
          <w:bCs/>
          <w:color w:val="000000" w:themeColor="text1"/>
          <w:sz w:val="24"/>
          <w:szCs w:val="24"/>
        </w:rPr>
        <w:t>Recommendation</w:t>
      </w:r>
      <w:bookmarkEnd w:id="6"/>
      <w:r w:rsidR="00023322" w:rsidRPr="0022270E">
        <w:rPr>
          <w:rStyle w:val="Heading1Char"/>
          <w:rFonts w:ascii="Times New Roman" w:hAnsi="Times New Roman" w:cs="Times New Roman"/>
          <w:color w:val="000000" w:themeColor="text1"/>
          <w:sz w:val="24"/>
          <w:szCs w:val="24"/>
        </w:rPr>
        <w:t xml:space="preserve"> </w:t>
      </w:r>
      <w:r w:rsidR="00F11085" w:rsidRPr="0022270E">
        <w:rPr>
          <w:rStyle w:val="Heading1Char"/>
          <w:rFonts w:ascii="Times New Roman" w:hAnsi="Times New Roman" w:cs="Times New Roman"/>
          <w:color w:val="000000" w:themeColor="text1"/>
          <w:sz w:val="24"/>
          <w:szCs w:val="24"/>
        </w:rPr>
        <w:br/>
      </w:r>
      <w:r w:rsidR="00E3132D" w:rsidRPr="0022270E">
        <w:rPr>
          <w:rFonts w:ascii="Times New Roman" w:hAnsi="Times New Roman" w:cs="Times New Roman"/>
          <w:color w:val="000000" w:themeColor="text1"/>
          <w:szCs w:val="24"/>
        </w:rPr>
        <w:t xml:space="preserve">Based on the findings of this study, several recommendations are proposed for tourism </w:t>
      </w:r>
      <w:r w:rsidR="00E3132D" w:rsidRPr="0022270E">
        <w:rPr>
          <w:rFonts w:ascii="Times New Roman" w:hAnsi="Times New Roman" w:cs="Times New Roman"/>
          <w:color w:val="000000" w:themeColor="text1"/>
          <w:szCs w:val="24"/>
        </w:rPr>
        <w:lastRenderedPageBreak/>
        <w:t>businesses, destination marketing organisations (DMOs), and policymakers seeking to utilise Instagram and TikTok effectively. These recommendations aim to enhance visibility, strengthen consumer engagement, and improve digital competitiveness in an increasingly social media-driven tourism environment.</w:t>
      </w:r>
    </w:p>
    <w:p w14:paraId="0A6E1AD3"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First, tourism businesses should prioritise </w:t>
      </w:r>
      <w:r w:rsidRPr="0022270E">
        <w:rPr>
          <w:rFonts w:ascii="Times New Roman" w:hAnsi="Times New Roman" w:cs="Times New Roman"/>
          <w:b/>
          <w:bCs/>
          <w:color w:val="000000" w:themeColor="text1"/>
          <w:szCs w:val="24"/>
        </w:rPr>
        <w:t>authentic storytelling</w:t>
      </w:r>
      <w:r w:rsidRPr="0022270E">
        <w:rPr>
          <w:rFonts w:ascii="Times New Roman" w:hAnsi="Times New Roman" w:cs="Times New Roman"/>
          <w:color w:val="000000" w:themeColor="text1"/>
          <w:szCs w:val="24"/>
        </w:rPr>
        <w:t xml:space="preserve"> in their social media strategies. The findings illustrate that travellers, especially younger demographics, value transparency and realistic depictions of travel experiences. TikTok’s success with spontaneous and unfiltered content suggests that businesses can benefit from showcasing genuine behind-the-scenes moments, staff interactions, and real customer experiences. This approach aligns with growing expectations for authenticity and can significantly boost trust (Sokolova &amp; </w:t>
      </w:r>
      <w:proofErr w:type="spellStart"/>
      <w:r w:rsidRPr="0022270E">
        <w:rPr>
          <w:rFonts w:ascii="Times New Roman" w:hAnsi="Times New Roman" w:cs="Times New Roman"/>
          <w:color w:val="000000" w:themeColor="text1"/>
          <w:szCs w:val="24"/>
        </w:rPr>
        <w:t>Kefi</w:t>
      </w:r>
      <w:proofErr w:type="spellEnd"/>
      <w:r w:rsidRPr="0022270E">
        <w:rPr>
          <w:rFonts w:ascii="Times New Roman" w:hAnsi="Times New Roman" w:cs="Times New Roman"/>
          <w:color w:val="000000" w:themeColor="text1"/>
          <w:szCs w:val="24"/>
        </w:rPr>
        <w:t>, 2020).</w:t>
      </w:r>
    </w:p>
    <w:p w14:paraId="3D07C182"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Second, DMOs should adopt a </w:t>
      </w:r>
      <w:r w:rsidRPr="0022270E">
        <w:rPr>
          <w:rFonts w:ascii="Times New Roman" w:hAnsi="Times New Roman" w:cs="Times New Roman"/>
          <w:b/>
          <w:bCs/>
          <w:color w:val="000000" w:themeColor="text1"/>
          <w:szCs w:val="24"/>
        </w:rPr>
        <w:t>visual-first marketing strategy</w:t>
      </w:r>
      <w:r w:rsidRPr="0022270E">
        <w:rPr>
          <w:rFonts w:ascii="Times New Roman" w:hAnsi="Times New Roman" w:cs="Times New Roman"/>
          <w:color w:val="000000" w:themeColor="text1"/>
          <w:szCs w:val="24"/>
        </w:rPr>
        <w:t>. High-quality images, immersive reels, and short-form videos should be central components of promotional campaigns. Instagram’s emphasis on aesthetic appeal and TikTok’s preference for dynamic storytelling require tailored content strategies. Businesses should invest in professional photography and videography where appropriate, while also incorporating user-generated content to maintain relatability (</w:t>
      </w:r>
      <w:proofErr w:type="spellStart"/>
      <w:r w:rsidRPr="0022270E">
        <w:rPr>
          <w:rFonts w:ascii="Times New Roman" w:hAnsi="Times New Roman" w:cs="Times New Roman"/>
          <w:color w:val="000000" w:themeColor="text1"/>
          <w:szCs w:val="24"/>
        </w:rPr>
        <w:t>Filieri</w:t>
      </w:r>
      <w:proofErr w:type="spellEnd"/>
      <w:r w:rsidRPr="0022270E">
        <w:rPr>
          <w:rFonts w:ascii="Times New Roman" w:hAnsi="Times New Roman" w:cs="Times New Roman"/>
          <w:color w:val="000000" w:themeColor="text1"/>
          <w:szCs w:val="24"/>
        </w:rPr>
        <w:t xml:space="preserve"> &amp; McLeay, 2019). Encouraging visitors to post using branded hashtags can expand organic reach and social proof.</w:t>
      </w:r>
    </w:p>
    <w:p w14:paraId="6D975C2F"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Third, tourism organisations should leverage </w:t>
      </w:r>
      <w:r w:rsidRPr="0022270E">
        <w:rPr>
          <w:rFonts w:ascii="Times New Roman" w:hAnsi="Times New Roman" w:cs="Times New Roman"/>
          <w:b/>
          <w:bCs/>
          <w:color w:val="000000" w:themeColor="text1"/>
          <w:szCs w:val="24"/>
        </w:rPr>
        <w:t>influencer partnerships</w:t>
      </w:r>
      <w:r w:rsidRPr="0022270E">
        <w:rPr>
          <w:rFonts w:ascii="Times New Roman" w:hAnsi="Times New Roman" w:cs="Times New Roman"/>
          <w:color w:val="000000" w:themeColor="text1"/>
          <w:szCs w:val="24"/>
        </w:rPr>
        <w:t xml:space="preserve"> strategically. Instead of solely focusing on influencers with large followings, businesses can collaborate with micro-influencers who offer niche expertise and higher engagement rates. Influencers should be selected based on credibility, content alignment, and audience relevance, as these factors strongly influence consumer behaviour (Lou &amp; Yuan, 2019). Long-term partnerships may foster deeper audience trust and more effective storytelling.</w:t>
      </w:r>
    </w:p>
    <w:p w14:paraId="62B86D9C"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lastRenderedPageBreak/>
        <w:t xml:space="preserve">Fourth, the study recommends that businesses optimise their content for </w:t>
      </w:r>
      <w:r w:rsidRPr="0022270E">
        <w:rPr>
          <w:rFonts w:ascii="Times New Roman" w:hAnsi="Times New Roman" w:cs="Times New Roman"/>
          <w:b/>
          <w:bCs/>
          <w:color w:val="000000" w:themeColor="text1"/>
          <w:szCs w:val="24"/>
        </w:rPr>
        <w:t>algorithmic visibility</w:t>
      </w:r>
      <w:r w:rsidRPr="0022270E">
        <w:rPr>
          <w:rFonts w:ascii="Times New Roman" w:hAnsi="Times New Roman" w:cs="Times New Roman"/>
          <w:color w:val="000000" w:themeColor="text1"/>
          <w:szCs w:val="24"/>
        </w:rPr>
        <w:t>. Understanding platform-specific trends—such as TikTok sounds, hashtags, or Instagram reels—can significantly increase exposure. Tourism marketers should monitor analytics to identify which types of content generate the most engagement and adjust strategies accordingly. This data-driven approach can enhance campaign effectiveness and promote lesser-known destinations.</w:t>
      </w:r>
    </w:p>
    <w:p w14:paraId="5851E14C"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 xml:space="preserve">Lastly, given the post-pandemic shift in travel preferences, tourism entities should emphasise </w:t>
      </w:r>
      <w:r w:rsidRPr="0022270E">
        <w:rPr>
          <w:rFonts w:ascii="Times New Roman" w:hAnsi="Times New Roman" w:cs="Times New Roman"/>
          <w:b/>
          <w:bCs/>
          <w:color w:val="000000" w:themeColor="text1"/>
          <w:szCs w:val="24"/>
        </w:rPr>
        <w:t>safety, sustainability, and wellness</w:t>
      </w:r>
      <w:r w:rsidRPr="0022270E">
        <w:rPr>
          <w:rFonts w:ascii="Times New Roman" w:hAnsi="Times New Roman" w:cs="Times New Roman"/>
          <w:color w:val="000000" w:themeColor="text1"/>
          <w:szCs w:val="24"/>
        </w:rPr>
        <w:t xml:space="preserve"> in their messaging. Content that highlights open spaces, eco-friendly activities, and health precautions resonates strongly with modern travellers (</w:t>
      </w:r>
      <w:proofErr w:type="spellStart"/>
      <w:r w:rsidRPr="0022270E">
        <w:rPr>
          <w:rFonts w:ascii="Times New Roman" w:hAnsi="Times New Roman" w:cs="Times New Roman"/>
          <w:color w:val="000000" w:themeColor="text1"/>
          <w:szCs w:val="24"/>
        </w:rPr>
        <w:t>Gretzel</w:t>
      </w:r>
      <w:proofErr w:type="spellEnd"/>
      <w:r w:rsidRPr="0022270E">
        <w:rPr>
          <w:rFonts w:ascii="Times New Roman" w:hAnsi="Times New Roman" w:cs="Times New Roman"/>
          <w:color w:val="000000" w:themeColor="text1"/>
          <w:szCs w:val="24"/>
        </w:rPr>
        <w:t xml:space="preserve"> et al., 2021). Integrating these themes into social media campaigns can align marketing strategies with evolving consumer values.</w:t>
      </w:r>
    </w:p>
    <w:p w14:paraId="583D0277"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Overall, these recommendations underscore the need for a balanced approach that combines creativity, authenticity, data insights, and influencer collaboration to maximise the impact of Instagram and TikTok in shaping tourism decisions.</w:t>
      </w:r>
    </w:p>
    <w:p w14:paraId="3A87BCA4" w14:textId="3794719D" w:rsidR="001D1F89" w:rsidRPr="0022270E" w:rsidRDefault="001D1F89" w:rsidP="002F73F5">
      <w:pPr>
        <w:spacing w:line="480" w:lineRule="auto"/>
        <w:rPr>
          <w:rFonts w:ascii="Times New Roman" w:hAnsi="Times New Roman" w:cs="Times New Roman"/>
          <w:color w:val="000000" w:themeColor="text1"/>
          <w:szCs w:val="24"/>
        </w:rPr>
      </w:pPr>
    </w:p>
    <w:p w14:paraId="75E89C87" w14:textId="77777777" w:rsidR="001D1F89" w:rsidRPr="0022270E" w:rsidRDefault="001D1F89" w:rsidP="002F73F5">
      <w:pPr>
        <w:spacing w:line="480" w:lineRule="auto"/>
        <w:rPr>
          <w:rFonts w:ascii="Times New Roman" w:hAnsi="Times New Roman" w:cs="Times New Roman"/>
          <w:color w:val="000000" w:themeColor="text1"/>
          <w:szCs w:val="24"/>
        </w:rPr>
      </w:pPr>
    </w:p>
    <w:p w14:paraId="7FA28392" w14:textId="77777777" w:rsidR="00106D2C" w:rsidRPr="0022270E" w:rsidRDefault="00106D2C" w:rsidP="002F73F5">
      <w:pPr>
        <w:spacing w:line="480" w:lineRule="auto"/>
        <w:rPr>
          <w:rFonts w:ascii="Times New Roman" w:hAnsi="Times New Roman" w:cs="Times New Roman"/>
          <w:color w:val="000000" w:themeColor="text1"/>
          <w:szCs w:val="24"/>
        </w:rPr>
      </w:pPr>
    </w:p>
    <w:p w14:paraId="0FBB8583" w14:textId="77777777" w:rsidR="00E3132D" w:rsidRPr="0022270E" w:rsidRDefault="00DF3FD0" w:rsidP="00E3132D">
      <w:pPr>
        <w:spacing w:line="480" w:lineRule="auto"/>
        <w:rPr>
          <w:rFonts w:ascii="Times New Roman" w:hAnsi="Times New Roman" w:cs="Times New Roman"/>
          <w:color w:val="000000" w:themeColor="text1"/>
          <w:szCs w:val="24"/>
        </w:rPr>
      </w:pPr>
      <w:bookmarkStart w:id="7" w:name="_Toc215260910"/>
      <w:r w:rsidRPr="0022270E">
        <w:rPr>
          <w:rStyle w:val="Heading1Char"/>
          <w:rFonts w:ascii="Times New Roman" w:hAnsi="Times New Roman" w:cs="Times New Roman"/>
          <w:b/>
          <w:bCs/>
          <w:color w:val="000000" w:themeColor="text1"/>
          <w:sz w:val="24"/>
          <w:szCs w:val="24"/>
        </w:rPr>
        <w:t>8</w:t>
      </w:r>
      <w:r w:rsidR="00F11085" w:rsidRPr="0022270E">
        <w:rPr>
          <w:rStyle w:val="Heading1Char"/>
          <w:rFonts w:ascii="Times New Roman" w:hAnsi="Times New Roman" w:cs="Times New Roman"/>
          <w:b/>
          <w:bCs/>
          <w:color w:val="000000" w:themeColor="text1"/>
          <w:sz w:val="24"/>
          <w:szCs w:val="24"/>
        </w:rPr>
        <w:t>. Conclusion</w:t>
      </w:r>
      <w:bookmarkEnd w:id="7"/>
      <w:r w:rsidR="00F11085" w:rsidRPr="0022270E">
        <w:rPr>
          <w:rFonts w:ascii="Times New Roman" w:hAnsi="Times New Roman" w:cs="Times New Roman"/>
          <w:b/>
          <w:bCs/>
          <w:color w:val="000000" w:themeColor="text1"/>
          <w:szCs w:val="24"/>
        </w:rPr>
        <w:t xml:space="preserve"> </w:t>
      </w:r>
      <w:r w:rsidR="00F11085" w:rsidRPr="0022270E">
        <w:rPr>
          <w:rFonts w:ascii="Times New Roman" w:hAnsi="Times New Roman" w:cs="Times New Roman"/>
          <w:color w:val="000000" w:themeColor="text1"/>
          <w:szCs w:val="24"/>
        </w:rPr>
        <w:br/>
      </w:r>
      <w:r w:rsidR="00E3132D" w:rsidRPr="0022270E">
        <w:rPr>
          <w:rFonts w:ascii="Times New Roman" w:hAnsi="Times New Roman" w:cs="Times New Roman"/>
          <w:color w:val="000000" w:themeColor="text1"/>
          <w:szCs w:val="24"/>
        </w:rPr>
        <w:t xml:space="preserve">This report examined the role of Instagram and TikTok in shaping tourism decisions, revealing their profound impact on destination image formation, consumer perceptions, and travel behaviour. The findings demonstrate that both platforms influence decision-making through visually compelling content, social validation mechanisms, and influencer-led narratives. </w:t>
      </w:r>
      <w:r w:rsidR="00E3132D" w:rsidRPr="0022270E">
        <w:rPr>
          <w:rFonts w:ascii="Times New Roman" w:hAnsi="Times New Roman" w:cs="Times New Roman"/>
          <w:color w:val="000000" w:themeColor="text1"/>
          <w:szCs w:val="24"/>
        </w:rPr>
        <w:lastRenderedPageBreak/>
        <w:t>Instagram promotes aspirational and highly curated imagery, appealing to users who seek aesthetically pleasing travel experiences. In contrast, TikTok offers authentic, dynamic, and relatable travel stories that resonate strongly with younger audiences seeking spontaneity and transparency.</w:t>
      </w:r>
    </w:p>
    <w:p w14:paraId="27FDA3E5"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The study highlights the importance of user-generated content, which serves as a trusted source of information that reduces uncertainty and enhances credibility. Social media influencers further shape consumer behaviour by acting as opinion leaders whose recommendations guide travel aspirations and preferences. The algorithms of Instagram and TikTok also play a powerful role in determining what destinations users discover, thereby democratising destination marketing and allowing lesser-known locations to gain global visibility.</w:t>
      </w:r>
    </w:p>
    <w:p w14:paraId="48854F99"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Post-pandemic shifts in travel behaviour have further cemented the importance of social media as travellers increasingly rely on real-time, peer-generated content to assess safety, accessibility, and suitability of destinations. Instagram and TikTok have therefore become essential tools for tourism businesses and DMOs in promoting wellness, nature-based travel, and sustainable tourism alternatives.</w:t>
      </w:r>
    </w:p>
    <w:p w14:paraId="3D4B7E65" w14:textId="77777777" w:rsidR="00E3132D" w:rsidRPr="0022270E" w:rsidRDefault="00E3132D" w:rsidP="00E3132D">
      <w:pPr>
        <w:spacing w:line="480" w:lineRule="auto"/>
        <w:rPr>
          <w:rFonts w:ascii="Times New Roman" w:hAnsi="Times New Roman" w:cs="Times New Roman"/>
          <w:color w:val="000000" w:themeColor="text1"/>
          <w:szCs w:val="24"/>
        </w:rPr>
      </w:pPr>
      <w:r w:rsidRPr="0022270E">
        <w:rPr>
          <w:rFonts w:ascii="Times New Roman" w:hAnsi="Times New Roman" w:cs="Times New Roman"/>
          <w:color w:val="000000" w:themeColor="text1"/>
          <w:szCs w:val="24"/>
        </w:rPr>
        <w:t>In conclusion, social media platforms—particularly Instagram and TikTok—have transformed the tourism landscape from a marketer-driven model to a participatory, consumer-driven ecosystem. Their influence extends beyond simple inspiration to actively shaping destination identities, cultural narratives, and market trends. Tourism businesses must strategically harness these platforms by embracing authenticity, leveraging influencer partnerships, and adopting visually rich storytelling to remain competitive. As digital engagement continues to evolve, Instagram and TikTok will remain central drivers of tourism decisions, shaping how future travellers explore, experience, and share the world.</w:t>
      </w:r>
    </w:p>
    <w:p w14:paraId="3C2F7255" w14:textId="143CAC0E" w:rsidR="00B425D9" w:rsidRPr="0022270E" w:rsidRDefault="00B425D9" w:rsidP="00013DBD">
      <w:pPr>
        <w:spacing w:line="480" w:lineRule="auto"/>
        <w:rPr>
          <w:rFonts w:ascii="Times New Roman" w:hAnsi="Times New Roman" w:cs="Times New Roman"/>
          <w:color w:val="000000" w:themeColor="text1"/>
          <w:szCs w:val="24"/>
        </w:rPr>
      </w:pPr>
    </w:p>
    <w:p w14:paraId="60372707" w14:textId="77777777" w:rsidR="00B425D9" w:rsidRPr="0022270E" w:rsidRDefault="00B425D9" w:rsidP="00013DBD">
      <w:pPr>
        <w:spacing w:line="480" w:lineRule="auto"/>
        <w:rPr>
          <w:rFonts w:ascii="Times New Roman" w:hAnsi="Times New Roman" w:cs="Times New Roman"/>
          <w:color w:val="000000" w:themeColor="text1"/>
          <w:szCs w:val="24"/>
        </w:rPr>
      </w:pPr>
    </w:p>
    <w:p w14:paraId="5D75967A" w14:textId="77777777" w:rsidR="00B425D9" w:rsidRPr="0022270E" w:rsidRDefault="00B425D9" w:rsidP="00013DBD">
      <w:pPr>
        <w:spacing w:line="480" w:lineRule="auto"/>
        <w:rPr>
          <w:rFonts w:ascii="Times New Roman" w:hAnsi="Times New Roman" w:cs="Times New Roman"/>
          <w:color w:val="000000" w:themeColor="text1"/>
          <w:szCs w:val="24"/>
        </w:rPr>
      </w:pPr>
    </w:p>
    <w:p w14:paraId="7A3B17D3" w14:textId="77777777" w:rsidR="002F73F5" w:rsidRPr="0022270E" w:rsidRDefault="002F73F5" w:rsidP="00013DBD">
      <w:pPr>
        <w:spacing w:line="480" w:lineRule="auto"/>
        <w:rPr>
          <w:rFonts w:ascii="Times New Roman" w:hAnsi="Times New Roman" w:cs="Times New Roman"/>
          <w:color w:val="000000" w:themeColor="text1"/>
          <w:szCs w:val="24"/>
        </w:rPr>
      </w:pPr>
    </w:p>
    <w:p w14:paraId="47FDF6A0" w14:textId="77777777" w:rsidR="00023322" w:rsidRPr="0022270E" w:rsidRDefault="00023322" w:rsidP="00013DBD">
      <w:pPr>
        <w:spacing w:line="480" w:lineRule="auto"/>
        <w:rPr>
          <w:rFonts w:ascii="Times New Roman" w:hAnsi="Times New Roman" w:cs="Times New Roman"/>
          <w:color w:val="000000" w:themeColor="text1"/>
          <w:szCs w:val="24"/>
        </w:rPr>
      </w:pPr>
    </w:p>
    <w:p w14:paraId="21414151" w14:textId="77777777" w:rsidR="00654B4B" w:rsidRPr="0022270E" w:rsidRDefault="00654B4B" w:rsidP="00013DBD">
      <w:pPr>
        <w:spacing w:line="480" w:lineRule="auto"/>
        <w:rPr>
          <w:rFonts w:ascii="Times New Roman" w:hAnsi="Times New Roman" w:cs="Times New Roman"/>
          <w:color w:val="000000" w:themeColor="text1"/>
          <w:szCs w:val="24"/>
        </w:rPr>
      </w:pPr>
    </w:p>
    <w:p w14:paraId="28192EA2" w14:textId="77777777" w:rsidR="00E83A4B" w:rsidRPr="0022270E" w:rsidRDefault="00E83A4B" w:rsidP="00013DBD">
      <w:pPr>
        <w:spacing w:line="480" w:lineRule="auto"/>
        <w:rPr>
          <w:rFonts w:ascii="Times New Roman" w:hAnsi="Times New Roman" w:cs="Times New Roman"/>
          <w:color w:val="000000" w:themeColor="text1"/>
          <w:szCs w:val="24"/>
        </w:rPr>
      </w:pPr>
    </w:p>
    <w:p w14:paraId="0F4D2A99" w14:textId="77777777" w:rsidR="00151724" w:rsidRPr="0022270E"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2270E"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22270E"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Pr="0022270E"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Pr="0022270E"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Pr="0022270E" w:rsidRDefault="00391380" w:rsidP="00013DBD">
      <w:pPr>
        <w:spacing w:line="480" w:lineRule="auto"/>
        <w:rPr>
          <w:rFonts w:ascii="Times New Roman" w:hAnsi="Times New Roman" w:cs="Times New Roman"/>
          <w:color w:val="000000" w:themeColor="text1"/>
          <w:szCs w:val="24"/>
          <w:lang w:val="en-US"/>
        </w:rPr>
      </w:pPr>
    </w:p>
    <w:p w14:paraId="0881047A" w14:textId="329517F6" w:rsidR="004D7D13" w:rsidRPr="0022270E"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11"/>
      <w:r w:rsidRPr="0022270E">
        <w:rPr>
          <w:rFonts w:ascii="Times New Roman" w:hAnsi="Times New Roman" w:cs="Times New Roman"/>
          <w:b/>
          <w:bCs/>
          <w:color w:val="000000" w:themeColor="text1"/>
          <w:sz w:val="24"/>
          <w:szCs w:val="24"/>
        </w:rPr>
        <w:t>Reference List</w:t>
      </w:r>
      <w:bookmarkEnd w:id="8"/>
      <w:r w:rsidRPr="0022270E">
        <w:rPr>
          <w:rFonts w:ascii="Times New Roman" w:hAnsi="Times New Roman" w:cs="Times New Roman"/>
          <w:b/>
          <w:bCs/>
          <w:color w:val="000000" w:themeColor="text1"/>
          <w:sz w:val="24"/>
          <w:szCs w:val="24"/>
        </w:rPr>
        <w:t xml:space="preserve"> </w:t>
      </w:r>
    </w:p>
    <w:p w14:paraId="044CB605"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Ab Karim, S., &amp; Chi, C. G. (2019). Culinary tourism as a destination attraction: An empirical examination of destinations and tourist motivations. </w:t>
      </w:r>
      <w:r w:rsidRPr="0022270E">
        <w:rPr>
          <w:rFonts w:ascii="Times New Roman" w:hAnsi="Times New Roman" w:cs="Times New Roman"/>
          <w:i/>
          <w:iCs/>
          <w:szCs w:val="24"/>
        </w:rPr>
        <w:t>Journal of Hospitality &amp; Tourism Research, 43</w:t>
      </w:r>
      <w:r w:rsidRPr="0022270E">
        <w:rPr>
          <w:rFonts w:ascii="Times New Roman" w:hAnsi="Times New Roman" w:cs="Times New Roman"/>
          <w:szCs w:val="24"/>
        </w:rPr>
        <w:t>(6), 936–960. https://doi.org/10.1177/1096348019854793</w:t>
      </w:r>
    </w:p>
    <w:p w14:paraId="0DEF9AA9"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Barta, K., &amp; Whelan, G. (2022). Authenticity and short-form video tourism marketing: Understanding TikTok’s impact on travel behaviour. </w:t>
      </w:r>
      <w:r w:rsidRPr="0022270E">
        <w:rPr>
          <w:rFonts w:ascii="Times New Roman" w:hAnsi="Times New Roman" w:cs="Times New Roman"/>
          <w:i/>
          <w:iCs/>
          <w:szCs w:val="24"/>
        </w:rPr>
        <w:t>Journal of Digital Tourism, 4</w:t>
      </w:r>
      <w:r w:rsidRPr="0022270E">
        <w:rPr>
          <w:rFonts w:ascii="Times New Roman" w:hAnsi="Times New Roman" w:cs="Times New Roman"/>
          <w:szCs w:val="24"/>
        </w:rPr>
        <w:t>(2), 101–118.</w:t>
      </w:r>
    </w:p>
    <w:p w14:paraId="3C0D0BC1" w14:textId="77777777" w:rsidR="007907E5" w:rsidRPr="0022270E" w:rsidRDefault="007907E5" w:rsidP="007907E5">
      <w:pPr>
        <w:spacing w:line="480" w:lineRule="auto"/>
        <w:rPr>
          <w:rFonts w:ascii="Times New Roman" w:hAnsi="Times New Roman" w:cs="Times New Roman"/>
          <w:szCs w:val="24"/>
        </w:rPr>
      </w:pPr>
      <w:proofErr w:type="spellStart"/>
      <w:r w:rsidRPr="0022270E">
        <w:rPr>
          <w:rFonts w:ascii="Times New Roman" w:hAnsi="Times New Roman" w:cs="Times New Roman"/>
          <w:szCs w:val="24"/>
        </w:rPr>
        <w:lastRenderedPageBreak/>
        <w:t>Casaló</w:t>
      </w:r>
      <w:proofErr w:type="spellEnd"/>
      <w:r w:rsidRPr="0022270E">
        <w:rPr>
          <w:rFonts w:ascii="Times New Roman" w:hAnsi="Times New Roman" w:cs="Times New Roman"/>
          <w:szCs w:val="24"/>
        </w:rPr>
        <w:t xml:space="preserve">, L. V., Flavián, C., &amp; Ibáñez-Sánchez, S. (2020). Influencers on Instagram: Antecedents and consequences of opinion leadership. </w:t>
      </w:r>
      <w:r w:rsidRPr="0022270E">
        <w:rPr>
          <w:rFonts w:ascii="Times New Roman" w:hAnsi="Times New Roman" w:cs="Times New Roman"/>
          <w:i/>
          <w:iCs/>
          <w:szCs w:val="24"/>
        </w:rPr>
        <w:t>Journal of Business Research, 117</w:t>
      </w:r>
      <w:r w:rsidRPr="0022270E">
        <w:rPr>
          <w:rFonts w:ascii="Times New Roman" w:hAnsi="Times New Roman" w:cs="Times New Roman"/>
          <w:szCs w:val="24"/>
        </w:rPr>
        <w:t xml:space="preserve">, 510–519. </w:t>
      </w:r>
      <w:hyperlink r:id="rId6" w:tgtFrame="_new" w:history="1">
        <w:r w:rsidRPr="0022270E">
          <w:rPr>
            <w:rStyle w:val="Hyperlink"/>
            <w:rFonts w:ascii="Times New Roman" w:hAnsi="Times New Roman" w:cs="Times New Roman"/>
            <w:szCs w:val="24"/>
          </w:rPr>
          <w:t>https://doi.org/10.1016/j.jbusres.2018.07.005</w:t>
        </w:r>
      </w:hyperlink>
    </w:p>
    <w:p w14:paraId="5B88B418"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Cialdini, R. B. (2009). </w:t>
      </w:r>
      <w:r w:rsidRPr="0022270E">
        <w:rPr>
          <w:rFonts w:ascii="Times New Roman" w:hAnsi="Times New Roman" w:cs="Times New Roman"/>
          <w:i/>
          <w:iCs/>
          <w:szCs w:val="24"/>
        </w:rPr>
        <w:t>Influence: Science and practice</w:t>
      </w:r>
      <w:r w:rsidRPr="0022270E">
        <w:rPr>
          <w:rFonts w:ascii="Times New Roman" w:hAnsi="Times New Roman" w:cs="Times New Roman"/>
          <w:szCs w:val="24"/>
        </w:rPr>
        <w:t xml:space="preserve"> (5th ed.). Pearson.</w:t>
      </w:r>
    </w:p>
    <w:p w14:paraId="2671D36A" w14:textId="77777777" w:rsidR="007907E5" w:rsidRPr="0022270E" w:rsidRDefault="007907E5" w:rsidP="007907E5">
      <w:pPr>
        <w:spacing w:line="480" w:lineRule="auto"/>
        <w:rPr>
          <w:rFonts w:ascii="Times New Roman" w:hAnsi="Times New Roman" w:cs="Times New Roman"/>
          <w:szCs w:val="24"/>
        </w:rPr>
      </w:pPr>
      <w:proofErr w:type="spellStart"/>
      <w:r w:rsidRPr="0022270E">
        <w:rPr>
          <w:rFonts w:ascii="Times New Roman" w:hAnsi="Times New Roman" w:cs="Times New Roman"/>
          <w:szCs w:val="24"/>
        </w:rPr>
        <w:t>Filieri</w:t>
      </w:r>
      <w:proofErr w:type="spellEnd"/>
      <w:r w:rsidRPr="0022270E">
        <w:rPr>
          <w:rFonts w:ascii="Times New Roman" w:hAnsi="Times New Roman" w:cs="Times New Roman"/>
          <w:szCs w:val="24"/>
        </w:rPr>
        <w:t xml:space="preserve">, R., &amp; McLeay, F. (2019). E-WOM and accommodation: An analysis of the factors that influence travellers’ adoption of information from online reviews. </w:t>
      </w:r>
      <w:r w:rsidRPr="0022270E">
        <w:rPr>
          <w:rFonts w:ascii="Times New Roman" w:hAnsi="Times New Roman" w:cs="Times New Roman"/>
          <w:i/>
          <w:iCs/>
          <w:szCs w:val="24"/>
        </w:rPr>
        <w:t>Journal of Travel Research, 58</w:t>
      </w:r>
      <w:r w:rsidRPr="0022270E">
        <w:rPr>
          <w:rFonts w:ascii="Times New Roman" w:hAnsi="Times New Roman" w:cs="Times New Roman"/>
          <w:szCs w:val="24"/>
        </w:rPr>
        <w:t>(1), 3–17. https://doi.org/10.1177/0047287517746010</w:t>
      </w:r>
    </w:p>
    <w:p w14:paraId="77C8430D"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Goh, E., &amp; Yoong, J. (2021). “</w:t>
      </w:r>
      <w:proofErr w:type="spellStart"/>
      <w:r w:rsidRPr="0022270E">
        <w:rPr>
          <w:rFonts w:ascii="Times New Roman" w:hAnsi="Times New Roman" w:cs="Times New Roman"/>
          <w:szCs w:val="24"/>
        </w:rPr>
        <w:t>Instagrammable</w:t>
      </w:r>
      <w:proofErr w:type="spellEnd"/>
      <w:r w:rsidRPr="0022270E">
        <w:rPr>
          <w:rFonts w:ascii="Times New Roman" w:hAnsi="Times New Roman" w:cs="Times New Roman"/>
          <w:szCs w:val="24"/>
        </w:rPr>
        <w:t xml:space="preserve">” tourism: Visual appeal and tourist decision-making in the digital era. </w:t>
      </w:r>
      <w:r w:rsidRPr="0022270E">
        <w:rPr>
          <w:rFonts w:ascii="Times New Roman" w:hAnsi="Times New Roman" w:cs="Times New Roman"/>
          <w:i/>
          <w:iCs/>
          <w:szCs w:val="24"/>
        </w:rPr>
        <w:t>Tourism Management Perspectives, 40</w:t>
      </w:r>
      <w:r w:rsidRPr="0022270E">
        <w:rPr>
          <w:rFonts w:ascii="Times New Roman" w:hAnsi="Times New Roman" w:cs="Times New Roman"/>
          <w:szCs w:val="24"/>
        </w:rPr>
        <w:t>, Article 100884. https://doi.org/10.1016/j.tmp.2021.100884</w:t>
      </w:r>
    </w:p>
    <w:p w14:paraId="58C136BE" w14:textId="77777777" w:rsidR="007907E5" w:rsidRPr="0022270E" w:rsidRDefault="007907E5" w:rsidP="007907E5">
      <w:pPr>
        <w:spacing w:line="480" w:lineRule="auto"/>
        <w:rPr>
          <w:rFonts w:ascii="Times New Roman" w:hAnsi="Times New Roman" w:cs="Times New Roman"/>
          <w:szCs w:val="24"/>
        </w:rPr>
      </w:pPr>
      <w:proofErr w:type="spellStart"/>
      <w:r w:rsidRPr="0022270E">
        <w:rPr>
          <w:rFonts w:ascii="Times New Roman" w:hAnsi="Times New Roman" w:cs="Times New Roman"/>
          <w:szCs w:val="24"/>
        </w:rPr>
        <w:t>Gretzel</w:t>
      </w:r>
      <w:proofErr w:type="spellEnd"/>
      <w:r w:rsidRPr="0022270E">
        <w:rPr>
          <w:rFonts w:ascii="Times New Roman" w:hAnsi="Times New Roman" w:cs="Times New Roman"/>
          <w:szCs w:val="24"/>
        </w:rPr>
        <w:t xml:space="preserve">, U., Fuchs, M., Baggio, R., </w:t>
      </w:r>
      <w:proofErr w:type="spellStart"/>
      <w:r w:rsidRPr="0022270E">
        <w:rPr>
          <w:rFonts w:ascii="Times New Roman" w:hAnsi="Times New Roman" w:cs="Times New Roman"/>
          <w:szCs w:val="24"/>
        </w:rPr>
        <w:t>Hoepken</w:t>
      </w:r>
      <w:proofErr w:type="spellEnd"/>
      <w:r w:rsidRPr="0022270E">
        <w:rPr>
          <w:rFonts w:ascii="Times New Roman" w:hAnsi="Times New Roman" w:cs="Times New Roman"/>
          <w:szCs w:val="24"/>
        </w:rPr>
        <w:t xml:space="preserve">, W., &amp; Law, R. (2021). Post-pandemic tourism recovery and digital transformation. </w:t>
      </w:r>
      <w:r w:rsidRPr="0022270E">
        <w:rPr>
          <w:rFonts w:ascii="Times New Roman" w:hAnsi="Times New Roman" w:cs="Times New Roman"/>
          <w:i/>
          <w:iCs/>
          <w:szCs w:val="24"/>
        </w:rPr>
        <w:t>Annals of Tourism Research Empirical Insights, 2</w:t>
      </w:r>
      <w:r w:rsidRPr="0022270E">
        <w:rPr>
          <w:rFonts w:ascii="Times New Roman" w:hAnsi="Times New Roman" w:cs="Times New Roman"/>
          <w:szCs w:val="24"/>
        </w:rPr>
        <w:t>(1), 1–7. https://doi.org/10.1016/j.annale.2020.100018</w:t>
      </w:r>
    </w:p>
    <w:p w14:paraId="075DFBF5"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Hunter, W. C. (2016). The visual representation of destination images: A content analysis of Instagram photographs. </w:t>
      </w:r>
      <w:r w:rsidRPr="0022270E">
        <w:rPr>
          <w:rFonts w:ascii="Times New Roman" w:hAnsi="Times New Roman" w:cs="Times New Roman"/>
          <w:i/>
          <w:iCs/>
          <w:szCs w:val="24"/>
        </w:rPr>
        <w:t>Tourism Management, 54</w:t>
      </w:r>
      <w:r w:rsidRPr="0022270E">
        <w:rPr>
          <w:rFonts w:ascii="Times New Roman" w:hAnsi="Times New Roman" w:cs="Times New Roman"/>
          <w:szCs w:val="24"/>
        </w:rPr>
        <w:t xml:space="preserve">, 173–189. </w:t>
      </w:r>
      <w:hyperlink r:id="rId7" w:tgtFrame="_new" w:history="1">
        <w:r w:rsidRPr="0022270E">
          <w:rPr>
            <w:rStyle w:val="Hyperlink"/>
            <w:rFonts w:ascii="Times New Roman" w:hAnsi="Times New Roman" w:cs="Times New Roman"/>
            <w:szCs w:val="24"/>
          </w:rPr>
          <w:t>https://doi.org/10.1016/j.tourman.2015.11.007</w:t>
        </w:r>
      </w:hyperlink>
    </w:p>
    <w:p w14:paraId="3B978CD1"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Jiang, Y., Wang, L., &amp; Lee, S. H. (2023). Short-video marketing and travel intention: The influence of storytelling on TikTok. </w:t>
      </w:r>
      <w:r w:rsidRPr="0022270E">
        <w:rPr>
          <w:rFonts w:ascii="Times New Roman" w:hAnsi="Times New Roman" w:cs="Times New Roman"/>
          <w:i/>
          <w:iCs/>
          <w:szCs w:val="24"/>
        </w:rPr>
        <w:t>Journal of Vacation Marketing, 29</w:t>
      </w:r>
      <w:r w:rsidRPr="0022270E">
        <w:rPr>
          <w:rFonts w:ascii="Times New Roman" w:hAnsi="Times New Roman" w:cs="Times New Roman"/>
          <w:szCs w:val="24"/>
        </w:rPr>
        <w:t>(3), 282–299. https://doi.org/10.1177/13567667221125215</w:t>
      </w:r>
    </w:p>
    <w:p w14:paraId="40020B36"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lastRenderedPageBreak/>
        <w:t xml:space="preserve">Kim, J., &amp; Fesenmaier, D. R. (2017). Tourism experience and place attachment: The role of cognitive and affective perceptions. </w:t>
      </w:r>
      <w:r w:rsidRPr="0022270E">
        <w:rPr>
          <w:rFonts w:ascii="Times New Roman" w:hAnsi="Times New Roman" w:cs="Times New Roman"/>
          <w:i/>
          <w:iCs/>
          <w:szCs w:val="24"/>
        </w:rPr>
        <w:t>Journal of Travel Research, 56</w:t>
      </w:r>
      <w:r w:rsidRPr="0022270E">
        <w:rPr>
          <w:rFonts w:ascii="Times New Roman" w:hAnsi="Times New Roman" w:cs="Times New Roman"/>
          <w:szCs w:val="24"/>
        </w:rPr>
        <w:t>(7), 885–898. https://doi.org/10.1177/0047287516668567</w:t>
      </w:r>
    </w:p>
    <w:p w14:paraId="2974F5ED"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Lim, X. J., Mohamed, R., &amp; Ariffin, S. (2017). The influence of social media influencers on purchase intention: The role of credibility and attractiveness. </w:t>
      </w:r>
      <w:r w:rsidRPr="0022270E">
        <w:rPr>
          <w:rFonts w:ascii="Times New Roman" w:hAnsi="Times New Roman" w:cs="Times New Roman"/>
          <w:i/>
          <w:iCs/>
          <w:szCs w:val="24"/>
        </w:rPr>
        <w:t>International Journal of Marketing Studies, 9</w:t>
      </w:r>
      <w:r w:rsidRPr="0022270E">
        <w:rPr>
          <w:rFonts w:ascii="Times New Roman" w:hAnsi="Times New Roman" w:cs="Times New Roman"/>
          <w:szCs w:val="24"/>
        </w:rPr>
        <w:t>(5), 142–153. https://doi.org/10.5539/ijms.v9n5p142</w:t>
      </w:r>
    </w:p>
    <w:p w14:paraId="070B60BD"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Lou, C., &amp; Yuan, S. (2019). Influencer marketing: How message value and credibility affect consumer trust of branded content on social media. </w:t>
      </w:r>
      <w:r w:rsidRPr="0022270E">
        <w:rPr>
          <w:rFonts w:ascii="Times New Roman" w:hAnsi="Times New Roman" w:cs="Times New Roman"/>
          <w:i/>
          <w:iCs/>
          <w:szCs w:val="24"/>
        </w:rPr>
        <w:t>Journal of Interactive Advertising, 19</w:t>
      </w:r>
      <w:r w:rsidRPr="0022270E">
        <w:rPr>
          <w:rFonts w:ascii="Times New Roman" w:hAnsi="Times New Roman" w:cs="Times New Roman"/>
          <w:szCs w:val="24"/>
        </w:rPr>
        <w:t xml:space="preserve">(1), 58–73. </w:t>
      </w:r>
      <w:hyperlink r:id="rId8" w:tgtFrame="_new" w:history="1">
        <w:r w:rsidRPr="0022270E">
          <w:rPr>
            <w:rStyle w:val="Hyperlink"/>
            <w:rFonts w:ascii="Times New Roman" w:hAnsi="Times New Roman" w:cs="Times New Roman"/>
            <w:szCs w:val="24"/>
          </w:rPr>
          <w:t>https://doi.org/10.1080/15252019.2018.1533501</w:t>
        </w:r>
      </w:hyperlink>
    </w:p>
    <w:p w14:paraId="5A8AEBC1"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Lu, X., &amp; Lu, Z. (2023). Viral travel destinations and TikTok: Understanding algorithmic cultural promotion. </w:t>
      </w:r>
      <w:r w:rsidRPr="0022270E">
        <w:rPr>
          <w:rFonts w:ascii="Times New Roman" w:hAnsi="Times New Roman" w:cs="Times New Roman"/>
          <w:i/>
          <w:iCs/>
          <w:szCs w:val="24"/>
        </w:rPr>
        <w:t>New Media &amp; Society, 25</w:t>
      </w:r>
      <w:r w:rsidRPr="0022270E">
        <w:rPr>
          <w:rFonts w:ascii="Times New Roman" w:hAnsi="Times New Roman" w:cs="Times New Roman"/>
          <w:szCs w:val="24"/>
        </w:rPr>
        <w:t>(6), 1450–1468. https://doi.org/10.1177/14614448211070808</w:t>
      </w:r>
    </w:p>
    <w:p w14:paraId="1E8334B1"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Marwick, A. E. (2015). </w:t>
      </w:r>
      <w:proofErr w:type="spellStart"/>
      <w:r w:rsidRPr="0022270E">
        <w:rPr>
          <w:rFonts w:ascii="Times New Roman" w:hAnsi="Times New Roman" w:cs="Times New Roman"/>
          <w:szCs w:val="24"/>
        </w:rPr>
        <w:t>Instafame</w:t>
      </w:r>
      <w:proofErr w:type="spellEnd"/>
      <w:r w:rsidRPr="0022270E">
        <w:rPr>
          <w:rFonts w:ascii="Times New Roman" w:hAnsi="Times New Roman" w:cs="Times New Roman"/>
          <w:szCs w:val="24"/>
        </w:rPr>
        <w:t xml:space="preserve">: Luxury selfies and the attention economy. </w:t>
      </w:r>
      <w:r w:rsidRPr="0022270E">
        <w:rPr>
          <w:rFonts w:ascii="Times New Roman" w:hAnsi="Times New Roman" w:cs="Times New Roman"/>
          <w:i/>
          <w:iCs/>
          <w:szCs w:val="24"/>
        </w:rPr>
        <w:t>Public Culture, 27</w:t>
      </w:r>
      <w:r w:rsidRPr="0022270E">
        <w:rPr>
          <w:rFonts w:ascii="Times New Roman" w:hAnsi="Times New Roman" w:cs="Times New Roman"/>
          <w:szCs w:val="24"/>
        </w:rPr>
        <w:t xml:space="preserve">(1), 137–160. </w:t>
      </w:r>
      <w:hyperlink r:id="rId9" w:tgtFrame="_new" w:history="1">
        <w:r w:rsidRPr="0022270E">
          <w:rPr>
            <w:rStyle w:val="Hyperlink"/>
            <w:rFonts w:ascii="Times New Roman" w:hAnsi="Times New Roman" w:cs="Times New Roman"/>
            <w:szCs w:val="24"/>
          </w:rPr>
          <w:t>https://doi.org/10.1215/08992363-2798379</w:t>
        </w:r>
      </w:hyperlink>
    </w:p>
    <w:p w14:paraId="2A891B28"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Smith, A. (2023). Social media influence on global travel decision-making: A quantitative study. </w:t>
      </w:r>
      <w:r w:rsidRPr="0022270E">
        <w:rPr>
          <w:rFonts w:ascii="Times New Roman" w:hAnsi="Times New Roman" w:cs="Times New Roman"/>
          <w:i/>
          <w:iCs/>
          <w:szCs w:val="24"/>
        </w:rPr>
        <w:t>International Journal of Tourism Research, 25</w:t>
      </w:r>
      <w:r w:rsidRPr="0022270E">
        <w:rPr>
          <w:rFonts w:ascii="Times New Roman" w:hAnsi="Times New Roman" w:cs="Times New Roman"/>
          <w:szCs w:val="24"/>
        </w:rPr>
        <w:t>(4), 456–470.</w:t>
      </w:r>
    </w:p>
    <w:p w14:paraId="68E3917D"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Sokolova, K., &amp; </w:t>
      </w:r>
      <w:proofErr w:type="spellStart"/>
      <w:r w:rsidRPr="0022270E">
        <w:rPr>
          <w:rFonts w:ascii="Times New Roman" w:hAnsi="Times New Roman" w:cs="Times New Roman"/>
          <w:szCs w:val="24"/>
        </w:rPr>
        <w:t>Kefi</w:t>
      </w:r>
      <w:proofErr w:type="spellEnd"/>
      <w:r w:rsidRPr="0022270E">
        <w:rPr>
          <w:rFonts w:ascii="Times New Roman" w:hAnsi="Times New Roman" w:cs="Times New Roman"/>
          <w:szCs w:val="24"/>
        </w:rPr>
        <w:t xml:space="preserve">, H. (2020). Instagram influencers and trust: The role of authenticity and content quality. </w:t>
      </w:r>
      <w:r w:rsidRPr="0022270E">
        <w:rPr>
          <w:rFonts w:ascii="Times New Roman" w:hAnsi="Times New Roman" w:cs="Times New Roman"/>
          <w:i/>
          <w:iCs/>
          <w:szCs w:val="24"/>
        </w:rPr>
        <w:t>Journal of Retailing and Consumer Services, 53</w:t>
      </w:r>
      <w:r w:rsidRPr="0022270E">
        <w:rPr>
          <w:rFonts w:ascii="Times New Roman" w:hAnsi="Times New Roman" w:cs="Times New Roman"/>
          <w:szCs w:val="24"/>
        </w:rPr>
        <w:t>, Article 101889. https://doi.org/10.1016/j.jretconser.2019.01.012</w:t>
      </w:r>
    </w:p>
    <w:p w14:paraId="7D515EF1" w14:textId="77777777" w:rsidR="007907E5" w:rsidRPr="0022270E" w:rsidRDefault="007907E5" w:rsidP="007907E5">
      <w:pPr>
        <w:spacing w:line="480" w:lineRule="auto"/>
        <w:rPr>
          <w:rFonts w:ascii="Times New Roman" w:hAnsi="Times New Roman" w:cs="Times New Roman"/>
          <w:szCs w:val="24"/>
        </w:rPr>
      </w:pPr>
      <w:proofErr w:type="spellStart"/>
      <w:r w:rsidRPr="0022270E">
        <w:rPr>
          <w:rFonts w:ascii="Times New Roman" w:hAnsi="Times New Roman" w:cs="Times New Roman"/>
          <w:szCs w:val="24"/>
        </w:rPr>
        <w:lastRenderedPageBreak/>
        <w:t>Tussyadiah</w:t>
      </w:r>
      <w:proofErr w:type="spellEnd"/>
      <w:r w:rsidRPr="0022270E">
        <w:rPr>
          <w:rFonts w:ascii="Times New Roman" w:hAnsi="Times New Roman" w:cs="Times New Roman"/>
          <w:szCs w:val="24"/>
        </w:rPr>
        <w:t xml:space="preserve">, I., &amp; Fesenmaier, D. R. (2009). Mediating tourist experiences: Access to places via shared videos. </w:t>
      </w:r>
      <w:r w:rsidRPr="0022270E">
        <w:rPr>
          <w:rFonts w:ascii="Times New Roman" w:hAnsi="Times New Roman" w:cs="Times New Roman"/>
          <w:i/>
          <w:iCs/>
          <w:szCs w:val="24"/>
        </w:rPr>
        <w:t>Annals of Tourism Research, 36</w:t>
      </w:r>
      <w:r w:rsidRPr="0022270E">
        <w:rPr>
          <w:rFonts w:ascii="Times New Roman" w:hAnsi="Times New Roman" w:cs="Times New Roman"/>
          <w:szCs w:val="24"/>
        </w:rPr>
        <w:t>(1), 24–40. https://doi.org/10.1016/j.annals.2008.10.001</w:t>
      </w:r>
    </w:p>
    <w:p w14:paraId="35B45164"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Uğur, N. G., &amp; </w:t>
      </w:r>
      <w:proofErr w:type="spellStart"/>
      <w:r w:rsidRPr="0022270E">
        <w:rPr>
          <w:rFonts w:ascii="Times New Roman" w:hAnsi="Times New Roman" w:cs="Times New Roman"/>
          <w:szCs w:val="24"/>
        </w:rPr>
        <w:t>Akbıyık</w:t>
      </w:r>
      <w:proofErr w:type="spellEnd"/>
      <w:r w:rsidRPr="0022270E">
        <w:rPr>
          <w:rFonts w:ascii="Times New Roman" w:hAnsi="Times New Roman" w:cs="Times New Roman"/>
          <w:szCs w:val="24"/>
        </w:rPr>
        <w:t xml:space="preserve">, A. (2020). Impacts of COVID-19 on tourism: Role of social media in determining travel risk perceptions. </w:t>
      </w:r>
      <w:r w:rsidRPr="0022270E">
        <w:rPr>
          <w:rFonts w:ascii="Times New Roman" w:hAnsi="Times New Roman" w:cs="Times New Roman"/>
          <w:i/>
          <w:iCs/>
          <w:szCs w:val="24"/>
        </w:rPr>
        <w:t>Journal of Tourism Futures, 7</w:t>
      </w:r>
      <w:r w:rsidRPr="0022270E">
        <w:rPr>
          <w:rFonts w:ascii="Times New Roman" w:hAnsi="Times New Roman" w:cs="Times New Roman"/>
          <w:szCs w:val="24"/>
        </w:rPr>
        <w:t>(3), 272–281. https://doi.org/10.1108/JTF-04-2020-0061</w:t>
      </w:r>
    </w:p>
    <w:p w14:paraId="61A33D52"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Xiang, Z., &amp; </w:t>
      </w:r>
      <w:proofErr w:type="spellStart"/>
      <w:r w:rsidRPr="0022270E">
        <w:rPr>
          <w:rFonts w:ascii="Times New Roman" w:hAnsi="Times New Roman" w:cs="Times New Roman"/>
          <w:szCs w:val="24"/>
        </w:rPr>
        <w:t>Gretzel</w:t>
      </w:r>
      <w:proofErr w:type="spellEnd"/>
      <w:r w:rsidRPr="0022270E">
        <w:rPr>
          <w:rFonts w:ascii="Times New Roman" w:hAnsi="Times New Roman" w:cs="Times New Roman"/>
          <w:szCs w:val="24"/>
        </w:rPr>
        <w:t xml:space="preserve">, U. (2010). Role of social media in online travel information search. </w:t>
      </w:r>
      <w:r w:rsidRPr="0022270E">
        <w:rPr>
          <w:rFonts w:ascii="Times New Roman" w:hAnsi="Times New Roman" w:cs="Times New Roman"/>
          <w:i/>
          <w:iCs/>
          <w:szCs w:val="24"/>
        </w:rPr>
        <w:t>Tourism Management, 31</w:t>
      </w:r>
      <w:r w:rsidRPr="0022270E">
        <w:rPr>
          <w:rFonts w:ascii="Times New Roman" w:hAnsi="Times New Roman" w:cs="Times New Roman"/>
          <w:szCs w:val="24"/>
        </w:rPr>
        <w:t xml:space="preserve">(2), 179–188. </w:t>
      </w:r>
      <w:hyperlink r:id="rId10" w:tgtFrame="_new" w:history="1">
        <w:r w:rsidRPr="0022270E">
          <w:rPr>
            <w:rStyle w:val="Hyperlink"/>
            <w:rFonts w:ascii="Times New Roman" w:hAnsi="Times New Roman" w:cs="Times New Roman"/>
            <w:szCs w:val="24"/>
          </w:rPr>
          <w:t>https://doi.org/10.1016/j.tourman.2009.02.016</w:t>
        </w:r>
      </w:hyperlink>
    </w:p>
    <w:p w14:paraId="4E746461"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Yuan, S., &amp; Lou, C. (2020). Formation of parasocial relationships on social media: Influencers’ role in shaping consumer loyalty. </w:t>
      </w:r>
      <w:r w:rsidRPr="0022270E">
        <w:rPr>
          <w:rFonts w:ascii="Times New Roman" w:hAnsi="Times New Roman" w:cs="Times New Roman"/>
          <w:i/>
          <w:iCs/>
          <w:szCs w:val="24"/>
        </w:rPr>
        <w:t xml:space="preserve">Computers in Human </w:t>
      </w:r>
      <w:proofErr w:type="spellStart"/>
      <w:r w:rsidRPr="0022270E">
        <w:rPr>
          <w:rFonts w:ascii="Times New Roman" w:hAnsi="Times New Roman" w:cs="Times New Roman"/>
          <w:i/>
          <w:iCs/>
          <w:szCs w:val="24"/>
        </w:rPr>
        <w:t>Behavior</w:t>
      </w:r>
      <w:proofErr w:type="spellEnd"/>
      <w:r w:rsidRPr="0022270E">
        <w:rPr>
          <w:rFonts w:ascii="Times New Roman" w:hAnsi="Times New Roman" w:cs="Times New Roman"/>
          <w:i/>
          <w:iCs/>
          <w:szCs w:val="24"/>
        </w:rPr>
        <w:t>, 108</w:t>
      </w:r>
      <w:r w:rsidRPr="0022270E">
        <w:rPr>
          <w:rFonts w:ascii="Times New Roman" w:hAnsi="Times New Roman" w:cs="Times New Roman"/>
          <w:szCs w:val="24"/>
        </w:rPr>
        <w:t>, Article 106327. https://doi.org/10.1016/j.chb.2020.106327</w:t>
      </w:r>
    </w:p>
    <w:p w14:paraId="623BC529"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Zeng, B., &amp; Gerritsen, R. (2014). What do we know about social media in tourism? A review. </w:t>
      </w:r>
      <w:r w:rsidRPr="0022270E">
        <w:rPr>
          <w:rFonts w:ascii="Times New Roman" w:hAnsi="Times New Roman" w:cs="Times New Roman"/>
          <w:i/>
          <w:iCs/>
          <w:szCs w:val="24"/>
        </w:rPr>
        <w:t>Tourism Management Perspectives, 10</w:t>
      </w:r>
      <w:r w:rsidRPr="0022270E">
        <w:rPr>
          <w:rFonts w:ascii="Times New Roman" w:hAnsi="Times New Roman" w:cs="Times New Roman"/>
          <w:szCs w:val="24"/>
        </w:rPr>
        <w:t>, 27–36. https://doi.org/10.1016/j.tmp.2014.01.001</w:t>
      </w:r>
    </w:p>
    <w:p w14:paraId="2A07B3A0" w14:textId="77777777" w:rsidR="007907E5" w:rsidRPr="0022270E" w:rsidRDefault="007907E5" w:rsidP="007907E5">
      <w:pPr>
        <w:spacing w:line="480" w:lineRule="auto"/>
        <w:rPr>
          <w:rFonts w:ascii="Times New Roman" w:hAnsi="Times New Roman" w:cs="Times New Roman"/>
          <w:szCs w:val="24"/>
        </w:rPr>
      </w:pPr>
      <w:r w:rsidRPr="0022270E">
        <w:rPr>
          <w:rFonts w:ascii="Times New Roman" w:hAnsi="Times New Roman" w:cs="Times New Roman"/>
          <w:szCs w:val="24"/>
        </w:rPr>
        <w:t xml:space="preserve">Zhu, Y. (2022). TikTok travel influencers and Gen Z behaviour: A study of short-video tourism engagement. </w:t>
      </w:r>
      <w:r w:rsidRPr="0022270E">
        <w:rPr>
          <w:rFonts w:ascii="Times New Roman" w:hAnsi="Times New Roman" w:cs="Times New Roman"/>
          <w:i/>
          <w:iCs/>
          <w:szCs w:val="24"/>
        </w:rPr>
        <w:t>Journal of Tourism Media, 5</w:t>
      </w:r>
      <w:r w:rsidRPr="0022270E">
        <w:rPr>
          <w:rFonts w:ascii="Times New Roman" w:hAnsi="Times New Roman" w:cs="Times New Roman"/>
          <w:szCs w:val="24"/>
        </w:rPr>
        <w:t>(1), 55–74.</w:t>
      </w:r>
    </w:p>
    <w:p w14:paraId="18D123F1" w14:textId="77777777" w:rsidR="00F11085" w:rsidRPr="0022270E" w:rsidRDefault="00F11085" w:rsidP="009E4B24">
      <w:pPr>
        <w:spacing w:line="480" w:lineRule="auto"/>
        <w:rPr>
          <w:rFonts w:ascii="Times New Roman" w:hAnsi="Times New Roman" w:cs="Times New Roman"/>
          <w:color w:val="000000" w:themeColor="text1"/>
          <w:szCs w:val="24"/>
          <w:lang w:val="en-US"/>
        </w:rPr>
      </w:pPr>
    </w:p>
    <w:sectPr w:rsidR="00F11085" w:rsidRPr="002227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77F79"/>
    <w:rsid w:val="00183D1F"/>
    <w:rsid w:val="0018722F"/>
    <w:rsid w:val="001B089C"/>
    <w:rsid w:val="001D1F89"/>
    <w:rsid w:val="001D3CDD"/>
    <w:rsid w:val="001D7A98"/>
    <w:rsid w:val="001F1701"/>
    <w:rsid w:val="001F1C7B"/>
    <w:rsid w:val="0022270E"/>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3F7C"/>
    <w:rsid w:val="0092274C"/>
    <w:rsid w:val="0095171B"/>
    <w:rsid w:val="009541AC"/>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4725"/>
    <w:rsid w:val="00BF0D10"/>
    <w:rsid w:val="00C150CB"/>
    <w:rsid w:val="00C1597C"/>
    <w:rsid w:val="00C27736"/>
    <w:rsid w:val="00C82410"/>
    <w:rsid w:val="00CA0B43"/>
    <w:rsid w:val="00CC17BF"/>
    <w:rsid w:val="00CE297E"/>
    <w:rsid w:val="00D1330E"/>
    <w:rsid w:val="00D25751"/>
    <w:rsid w:val="00D33052"/>
    <w:rsid w:val="00D424BE"/>
    <w:rsid w:val="00D67892"/>
    <w:rsid w:val="00D74358"/>
    <w:rsid w:val="00D74A74"/>
    <w:rsid w:val="00D76B0C"/>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16/j.tourman.2015.11.00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jbusres.2018.07.005"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doi.org/10.1215/08992363-2798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6088</Words>
  <Characters>34702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2025-12-25T00:17:00Z</dcterms:created>
  <dcterms:modified xsi:type="dcterms:W3CDTF">2025-12-25T00:17:00Z</dcterms:modified>
</cp:coreProperties>
</file>