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545363" w:rsidRDefault="00E136B1" w:rsidP="00BA4577">
      <w:pPr>
        <w:jc w:val="center"/>
        <w:rPr>
          <w:b/>
          <w:bCs/>
          <w:color w:val="000000" w:themeColor="text1"/>
          <w:sz w:val="48"/>
          <w:szCs w:val="48"/>
        </w:rPr>
      </w:pPr>
      <w:r w:rsidRPr="00545363">
        <w:rPr>
          <w:b/>
          <w:noProof/>
          <w:color w:val="000000" w:themeColor="text1"/>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C1BB4" w:rsidRDefault="00E136B1" w:rsidP="00EC1BB4">
      <w:pPr>
        <w:jc w:val="center"/>
        <w:rPr>
          <w:b/>
          <w:bCs/>
          <w:sz w:val="48"/>
          <w:szCs w:val="48"/>
        </w:rPr>
      </w:pPr>
      <w:r w:rsidRPr="00545363">
        <w:rPr>
          <w:b/>
          <w:bCs/>
          <w:color w:val="000000" w:themeColor="text1"/>
          <w:sz w:val="48"/>
          <w:szCs w:val="48"/>
        </w:rPr>
        <w:t xml:space="preserve">Title: </w:t>
      </w:r>
      <w:r w:rsidR="005E02F4" w:rsidRPr="005E02F4">
        <w:rPr>
          <w:b/>
          <w:bCs/>
          <w:color w:val="000000" w:themeColor="text1"/>
          <w:sz w:val="48"/>
          <w:szCs w:val="48"/>
        </w:rPr>
        <w:t>Consumer Interpretation of Digital Christmas Promotions.</w:t>
      </w:r>
      <w:r w:rsidR="00C01255" w:rsidRPr="00545363">
        <w:rPr>
          <w:b/>
          <w:bCs/>
          <w:color w:val="000000" w:themeColor="text1"/>
          <w:sz w:val="48"/>
          <w:szCs w:val="48"/>
        </w:rPr>
        <w:br/>
      </w:r>
      <w:r w:rsidRPr="00545363">
        <w:rPr>
          <w:b/>
          <w:color w:val="000000" w:themeColor="text1"/>
          <w:sz w:val="40"/>
          <w:szCs w:val="40"/>
        </w:rPr>
        <w:br/>
      </w:r>
      <w:r w:rsidRPr="00545363">
        <w:rPr>
          <w:color w:val="000000" w:themeColor="text1"/>
          <w:sz w:val="40"/>
          <w:szCs w:val="40"/>
        </w:rPr>
        <w:br/>
      </w:r>
      <w:r w:rsidR="00EC1BB4">
        <w:rPr>
          <w:sz w:val="44"/>
          <w:szCs w:val="44"/>
          <w:lang w:val="nl-NL"/>
        </w:rPr>
        <w:t xml:space="preserve">Name: </w:t>
      </w:r>
      <w:r w:rsidR="00EC1BB4">
        <w:rPr>
          <w:sz w:val="44"/>
          <w:szCs w:val="44"/>
        </w:rPr>
        <w:t>Nitin</w:t>
      </w:r>
    </w:p>
    <w:p w:rsidR="00EC1BB4" w:rsidRDefault="00EC1BB4" w:rsidP="00EC1BB4">
      <w:pPr>
        <w:jc w:val="center"/>
        <w:rPr>
          <w:sz w:val="44"/>
          <w:szCs w:val="44"/>
        </w:rPr>
      </w:pPr>
      <w:r>
        <w:rPr>
          <w:sz w:val="44"/>
          <w:szCs w:val="44"/>
          <w:lang w:val="nl-NL"/>
        </w:rPr>
        <w:t xml:space="preserve">Student ID: </w:t>
      </w:r>
      <w:r>
        <w:rPr>
          <w:sz w:val="44"/>
          <w:szCs w:val="44"/>
        </w:rPr>
        <w:t>DE240236</w:t>
      </w:r>
    </w:p>
    <w:p w:rsidR="00E136B1" w:rsidRPr="00545363" w:rsidRDefault="00E136B1" w:rsidP="00EC1BB4">
      <w:pPr>
        <w:jc w:val="center"/>
        <w:rPr>
          <w:color w:val="000000" w:themeColor="text1"/>
          <w:sz w:val="44"/>
          <w:szCs w:val="44"/>
        </w:rPr>
      </w:pPr>
    </w:p>
    <w:p w:rsidR="00C951FF" w:rsidRPr="00545363" w:rsidRDefault="00C951FF" w:rsidP="00E136B1">
      <w:pPr>
        <w:jc w:val="center"/>
        <w:rPr>
          <w:color w:val="000000" w:themeColor="text1"/>
          <w:sz w:val="44"/>
          <w:szCs w:val="44"/>
        </w:rPr>
      </w:pPr>
    </w:p>
    <w:p w:rsidR="00E136B1" w:rsidRPr="00545363" w:rsidRDefault="00E136B1" w:rsidP="00E136B1">
      <w:pPr>
        <w:jc w:val="center"/>
        <w:rPr>
          <w:color w:val="000000" w:themeColor="text1"/>
          <w:sz w:val="44"/>
          <w:szCs w:val="44"/>
        </w:rPr>
      </w:pPr>
      <w:r w:rsidRPr="00545363">
        <w:rPr>
          <w:color w:val="000000" w:themeColor="text1"/>
          <w:sz w:val="44"/>
          <w:szCs w:val="44"/>
        </w:rPr>
        <w:t xml:space="preserve">Submission date: </w:t>
      </w:r>
      <w:r w:rsidR="00B447F7" w:rsidRPr="00545363">
        <w:rPr>
          <w:color w:val="000000" w:themeColor="text1"/>
          <w:sz w:val="44"/>
          <w:szCs w:val="44"/>
        </w:rPr>
        <w:t>24.12</w:t>
      </w:r>
      <w:r w:rsidRPr="00545363">
        <w:rPr>
          <w:color w:val="000000" w:themeColor="text1"/>
          <w:sz w:val="44"/>
          <w:szCs w:val="44"/>
        </w:rPr>
        <w:t>.2025</w:t>
      </w:r>
    </w:p>
    <w:p w:rsidR="00E136B1" w:rsidRPr="00545363" w:rsidRDefault="00E136B1" w:rsidP="00E136B1">
      <w:pPr>
        <w:rPr>
          <w:color w:val="000000" w:themeColor="text1"/>
        </w:rPr>
      </w:pPr>
    </w:p>
    <w:p w:rsidR="00E136B1" w:rsidRPr="00545363" w:rsidRDefault="00E136B1" w:rsidP="00E136B1">
      <w:pPr>
        <w:rPr>
          <w:color w:val="000000" w:themeColor="text1"/>
        </w:rPr>
      </w:pPr>
    </w:p>
    <w:p w:rsidR="00426B9C" w:rsidRDefault="00426B9C" w:rsidP="00426B9C">
      <w:pPr>
        <w:pStyle w:val="NormalWeb"/>
        <w:rPr>
          <w:color w:val="000000" w:themeColor="text1"/>
        </w:rPr>
      </w:pPr>
    </w:p>
    <w:p w:rsidR="00BA4577" w:rsidRDefault="00BA4577" w:rsidP="00426B9C">
      <w:pPr>
        <w:pStyle w:val="NormalWeb"/>
        <w:rPr>
          <w:color w:val="000000" w:themeColor="text1"/>
        </w:rPr>
      </w:pPr>
    </w:p>
    <w:p w:rsidR="00BA4577" w:rsidRDefault="00BA4577" w:rsidP="00426B9C">
      <w:pPr>
        <w:pStyle w:val="NormalWeb"/>
        <w:rPr>
          <w:color w:val="000000" w:themeColor="text1"/>
        </w:rPr>
      </w:pPr>
    </w:p>
    <w:sdt>
      <w:sdtPr>
        <w:rPr>
          <w:rFonts w:asciiTheme="minorHAnsi" w:eastAsiaTheme="minorHAnsi" w:hAnsiTheme="minorHAnsi" w:cstheme="minorBidi"/>
          <w:b w:val="0"/>
          <w:bCs w:val="0"/>
          <w:color w:val="auto"/>
          <w:sz w:val="22"/>
          <w:szCs w:val="22"/>
        </w:rPr>
        <w:id w:val="-1813402264"/>
        <w:docPartObj>
          <w:docPartGallery w:val="Table of Contents"/>
          <w:docPartUnique/>
        </w:docPartObj>
      </w:sdtPr>
      <w:sdtContent>
        <w:p w:rsidR="005E02F4" w:rsidRDefault="005E02F4">
          <w:pPr>
            <w:pStyle w:val="TOCHeading"/>
          </w:pPr>
          <w:r>
            <w:t>Contents</w:t>
          </w:r>
        </w:p>
        <w:p w:rsidR="00150D25" w:rsidRDefault="00614E45">
          <w:pPr>
            <w:pStyle w:val="TOC1"/>
            <w:tabs>
              <w:tab w:val="right" w:leader="dot" w:pos="9350"/>
            </w:tabs>
            <w:rPr>
              <w:rFonts w:eastAsiaTheme="minorEastAsia"/>
              <w:noProof/>
              <w:szCs w:val="20"/>
              <w:lang w:bidi="hi-IN"/>
            </w:rPr>
          </w:pPr>
          <w:r>
            <w:fldChar w:fldCharType="begin"/>
          </w:r>
          <w:r w:rsidR="005E02F4">
            <w:instrText xml:space="preserve"> TOC \o "1-3" \h \z \u </w:instrText>
          </w:r>
          <w:r>
            <w:fldChar w:fldCharType="separate"/>
          </w:r>
          <w:hyperlink w:anchor="_Toc217061687" w:history="1">
            <w:r w:rsidR="00150D25" w:rsidRPr="007378AC">
              <w:rPr>
                <w:rStyle w:val="Hyperlink"/>
                <w:noProof/>
              </w:rPr>
              <w:t>ABSTRACT</w:t>
            </w:r>
            <w:r w:rsidR="00150D25">
              <w:rPr>
                <w:noProof/>
                <w:webHidden/>
              </w:rPr>
              <w:tab/>
            </w:r>
            <w:r>
              <w:rPr>
                <w:noProof/>
                <w:webHidden/>
              </w:rPr>
              <w:fldChar w:fldCharType="begin"/>
            </w:r>
            <w:r w:rsidR="00150D25">
              <w:rPr>
                <w:noProof/>
                <w:webHidden/>
              </w:rPr>
              <w:instrText xml:space="preserve"> PAGEREF _Toc217061687 \h </w:instrText>
            </w:r>
            <w:r>
              <w:rPr>
                <w:noProof/>
                <w:webHidden/>
              </w:rPr>
            </w:r>
            <w:r>
              <w:rPr>
                <w:noProof/>
                <w:webHidden/>
              </w:rPr>
              <w:fldChar w:fldCharType="separate"/>
            </w:r>
            <w:r w:rsidR="00150D25">
              <w:rPr>
                <w:noProof/>
                <w:webHidden/>
              </w:rPr>
              <w:t>4</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688" w:history="1">
            <w:r w:rsidR="00150D25" w:rsidRPr="007378AC">
              <w:rPr>
                <w:rStyle w:val="Hyperlink"/>
                <w:noProof/>
              </w:rPr>
              <w:t>1. INTRODUCTION</w:t>
            </w:r>
            <w:r w:rsidR="00150D25">
              <w:rPr>
                <w:noProof/>
                <w:webHidden/>
              </w:rPr>
              <w:tab/>
            </w:r>
            <w:r>
              <w:rPr>
                <w:noProof/>
                <w:webHidden/>
              </w:rPr>
              <w:fldChar w:fldCharType="begin"/>
            </w:r>
            <w:r w:rsidR="00150D25">
              <w:rPr>
                <w:noProof/>
                <w:webHidden/>
              </w:rPr>
              <w:instrText xml:space="preserve"> PAGEREF _Toc217061688 \h </w:instrText>
            </w:r>
            <w:r>
              <w:rPr>
                <w:noProof/>
                <w:webHidden/>
              </w:rPr>
            </w:r>
            <w:r>
              <w:rPr>
                <w:noProof/>
                <w:webHidden/>
              </w:rPr>
              <w:fldChar w:fldCharType="separate"/>
            </w:r>
            <w:r w:rsidR="00150D25">
              <w:rPr>
                <w:noProof/>
                <w:webHidden/>
              </w:rPr>
              <w:t>4</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689" w:history="1">
            <w:r w:rsidR="00150D25" w:rsidRPr="007378AC">
              <w:rPr>
                <w:rStyle w:val="Hyperlink"/>
                <w:noProof/>
              </w:rPr>
              <w:t>2. LITERATURE REVIEW</w:t>
            </w:r>
            <w:r w:rsidR="00150D25">
              <w:rPr>
                <w:noProof/>
                <w:webHidden/>
              </w:rPr>
              <w:tab/>
            </w:r>
            <w:r>
              <w:rPr>
                <w:noProof/>
                <w:webHidden/>
              </w:rPr>
              <w:fldChar w:fldCharType="begin"/>
            </w:r>
            <w:r w:rsidR="00150D25">
              <w:rPr>
                <w:noProof/>
                <w:webHidden/>
              </w:rPr>
              <w:instrText xml:space="preserve"> PAGEREF _Toc217061689 \h </w:instrText>
            </w:r>
            <w:r>
              <w:rPr>
                <w:noProof/>
                <w:webHidden/>
              </w:rPr>
            </w:r>
            <w:r>
              <w:rPr>
                <w:noProof/>
                <w:webHidden/>
              </w:rPr>
              <w:fldChar w:fldCharType="separate"/>
            </w:r>
            <w:r w:rsidR="00150D25">
              <w:rPr>
                <w:noProof/>
                <w:webHidden/>
              </w:rPr>
              <w:t>5</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690" w:history="1">
            <w:r w:rsidR="00150D25" w:rsidRPr="007378AC">
              <w:rPr>
                <w:rStyle w:val="Hyperlink"/>
                <w:noProof/>
              </w:rPr>
              <w:t>2.1 Theoretical Foundations of Consumer Interpretation</w:t>
            </w:r>
            <w:r w:rsidR="00150D25">
              <w:rPr>
                <w:noProof/>
                <w:webHidden/>
              </w:rPr>
              <w:tab/>
            </w:r>
            <w:r>
              <w:rPr>
                <w:noProof/>
                <w:webHidden/>
              </w:rPr>
              <w:fldChar w:fldCharType="begin"/>
            </w:r>
            <w:r w:rsidR="00150D25">
              <w:rPr>
                <w:noProof/>
                <w:webHidden/>
              </w:rPr>
              <w:instrText xml:space="preserve"> PAGEREF _Toc217061690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691" w:history="1">
            <w:r w:rsidR="00150D25" w:rsidRPr="007378AC">
              <w:rPr>
                <w:rStyle w:val="Hyperlink"/>
                <w:noProof/>
              </w:rPr>
              <w:t>2.1.1 Semiotics and Festive Meaning-Making</w:t>
            </w:r>
            <w:r w:rsidR="00150D25">
              <w:rPr>
                <w:noProof/>
                <w:webHidden/>
              </w:rPr>
              <w:tab/>
            </w:r>
            <w:r>
              <w:rPr>
                <w:noProof/>
                <w:webHidden/>
              </w:rPr>
              <w:fldChar w:fldCharType="begin"/>
            </w:r>
            <w:r w:rsidR="00150D25">
              <w:rPr>
                <w:noProof/>
                <w:webHidden/>
              </w:rPr>
              <w:instrText xml:space="preserve"> PAGEREF _Toc217061691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692" w:history="1">
            <w:r w:rsidR="00150D25" w:rsidRPr="007378AC">
              <w:rPr>
                <w:rStyle w:val="Hyperlink"/>
                <w:noProof/>
              </w:rPr>
              <w:t>2.1.2 The Elaboration Likelihood Model (ELM)</w:t>
            </w:r>
            <w:r w:rsidR="00150D25">
              <w:rPr>
                <w:noProof/>
                <w:webHidden/>
              </w:rPr>
              <w:tab/>
            </w:r>
            <w:r>
              <w:rPr>
                <w:noProof/>
                <w:webHidden/>
              </w:rPr>
              <w:fldChar w:fldCharType="begin"/>
            </w:r>
            <w:r w:rsidR="00150D25">
              <w:rPr>
                <w:noProof/>
                <w:webHidden/>
              </w:rPr>
              <w:instrText xml:space="preserve"> PAGEREF _Toc217061692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693" w:history="1">
            <w:r w:rsidR="00150D25" w:rsidRPr="007378AC">
              <w:rPr>
                <w:rStyle w:val="Hyperlink"/>
                <w:noProof/>
              </w:rPr>
              <w:t>2.1.3 Narrative Transportation Theory</w:t>
            </w:r>
            <w:r w:rsidR="00150D25">
              <w:rPr>
                <w:noProof/>
                <w:webHidden/>
              </w:rPr>
              <w:tab/>
            </w:r>
            <w:r>
              <w:rPr>
                <w:noProof/>
                <w:webHidden/>
              </w:rPr>
              <w:fldChar w:fldCharType="begin"/>
            </w:r>
            <w:r w:rsidR="00150D25">
              <w:rPr>
                <w:noProof/>
                <w:webHidden/>
              </w:rPr>
              <w:instrText xml:space="preserve"> PAGEREF _Toc217061693 \h </w:instrText>
            </w:r>
            <w:r>
              <w:rPr>
                <w:noProof/>
                <w:webHidden/>
              </w:rPr>
            </w:r>
            <w:r>
              <w:rPr>
                <w:noProof/>
                <w:webHidden/>
              </w:rPr>
              <w:fldChar w:fldCharType="separate"/>
            </w:r>
            <w:r w:rsidR="00150D25">
              <w:rPr>
                <w:noProof/>
                <w:webHidden/>
              </w:rPr>
              <w:t>6</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694" w:history="1">
            <w:r w:rsidR="00150D25" w:rsidRPr="007378AC">
              <w:rPr>
                <w:rStyle w:val="Hyperlink"/>
                <w:noProof/>
              </w:rPr>
              <w:t>2.1.4 Social Comparison Theory</w:t>
            </w:r>
            <w:r w:rsidR="00150D25">
              <w:rPr>
                <w:noProof/>
                <w:webHidden/>
              </w:rPr>
              <w:tab/>
            </w:r>
            <w:r>
              <w:rPr>
                <w:noProof/>
                <w:webHidden/>
              </w:rPr>
              <w:fldChar w:fldCharType="begin"/>
            </w:r>
            <w:r w:rsidR="00150D25">
              <w:rPr>
                <w:noProof/>
                <w:webHidden/>
              </w:rPr>
              <w:instrText xml:space="preserve"> PAGEREF _Toc217061694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695" w:history="1">
            <w:r w:rsidR="00150D25" w:rsidRPr="007378AC">
              <w:rPr>
                <w:rStyle w:val="Hyperlink"/>
                <w:noProof/>
              </w:rPr>
              <w:t>2.1.5 Emotional Contagion Theory</w:t>
            </w:r>
            <w:r w:rsidR="00150D25">
              <w:rPr>
                <w:noProof/>
                <w:webHidden/>
              </w:rPr>
              <w:tab/>
            </w:r>
            <w:r>
              <w:rPr>
                <w:noProof/>
                <w:webHidden/>
              </w:rPr>
              <w:fldChar w:fldCharType="begin"/>
            </w:r>
            <w:r w:rsidR="00150D25">
              <w:rPr>
                <w:noProof/>
                <w:webHidden/>
              </w:rPr>
              <w:instrText xml:space="preserve"> PAGEREF _Toc217061695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696" w:history="1">
            <w:r w:rsidR="00150D25" w:rsidRPr="007378AC">
              <w:rPr>
                <w:rStyle w:val="Hyperlink"/>
                <w:noProof/>
              </w:rPr>
              <w:t>2.2 Emotional Dimensions of Digital Christmas Promotions</w:t>
            </w:r>
            <w:r w:rsidR="00150D25">
              <w:rPr>
                <w:noProof/>
                <w:webHidden/>
              </w:rPr>
              <w:tab/>
            </w:r>
            <w:r>
              <w:rPr>
                <w:noProof/>
                <w:webHidden/>
              </w:rPr>
              <w:fldChar w:fldCharType="begin"/>
            </w:r>
            <w:r w:rsidR="00150D25">
              <w:rPr>
                <w:noProof/>
                <w:webHidden/>
              </w:rPr>
              <w:instrText xml:space="preserve"> PAGEREF _Toc217061696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697" w:history="1">
            <w:r w:rsidR="00150D25" w:rsidRPr="007378AC">
              <w:rPr>
                <w:rStyle w:val="Hyperlink"/>
                <w:noProof/>
              </w:rPr>
              <w:t>2.2.1 Nostalgia as a Persuasive Mechanism</w:t>
            </w:r>
            <w:r w:rsidR="00150D25">
              <w:rPr>
                <w:noProof/>
                <w:webHidden/>
              </w:rPr>
              <w:tab/>
            </w:r>
            <w:r>
              <w:rPr>
                <w:noProof/>
                <w:webHidden/>
              </w:rPr>
              <w:fldChar w:fldCharType="begin"/>
            </w:r>
            <w:r w:rsidR="00150D25">
              <w:rPr>
                <w:noProof/>
                <w:webHidden/>
              </w:rPr>
              <w:instrText xml:space="preserve"> PAGEREF _Toc217061697 \h </w:instrText>
            </w:r>
            <w:r>
              <w:rPr>
                <w:noProof/>
                <w:webHidden/>
              </w:rPr>
            </w:r>
            <w:r>
              <w:rPr>
                <w:noProof/>
                <w:webHidden/>
              </w:rPr>
              <w:fldChar w:fldCharType="separate"/>
            </w:r>
            <w:r w:rsidR="00150D25">
              <w:rPr>
                <w:noProof/>
                <w:webHidden/>
              </w:rPr>
              <w:t>7</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698" w:history="1">
            <w:r w:rsidR="00150D25" w:rsidRPr="007378AC">
              <w:rPr>
                <w:rStyle w:val="Hyperlink"/>
                <w:noProof/>
              </w:rPr>
              <w:t>2.2.2 Warmth, Empathy, and Shared Humanity</w:t>
            </w:r>
            <w:r w:rsidR="00150D25">
              <w:rPr>
                <w:noProof/>
                <w:webHidden/>
              </w:rPr>
              <w:tab/>
            </w:r>
            <w:r>
              <w:rPr>
                <w:noProof/>
                <w:webHidden/>
              </w:rPr>
              <w:fldChar w:fldCharType="begin"/>
            </w:r>
            <w:r w:rsidR="00150D25">
              <w:rPr>
                <w:noProof/>
                <w:webHidden/>
              </w:rPr>
              <w:instrText xml:space="preserve"> PAGEREF _Toc217061698 \h </w:instrText>
            </w:r>
            <w:r>
              <w:rPr>
                <w:noProof/>
                <w:webHidden/>
              </w:rPr>
            </w:r>
            <w:r>
              <w:rPr>
                <w:noProof/>
                <w:webHidden/>
              </w:rPr>
              <w:fldChar w:fldCharType="separate"/>
            </w:r>
            <w:r w:rsidR="00150D25">
              <w:rPr>
                <w:noProof/>
                <w:webHidden/>
              </w:rPr>
              <w:t>8</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699" w:history="1">
            <w:r w:rsidR="00150D25" w:rsidRPr="007378AC">
              <w:rPr>
                <w:rStyle w:val="Hyperlink"/>
                <w:noProof/>
              </w:rPr>
              <w:t>2.2.3 Festive Music and Audio Signatures</w:t>
            </w:r>
            <w:r w:rsidR="00150D25">
              <w:rPr>
                <w:noProof/>
                <w:webHidden/>
              </w:rPr>
              <w:tab/>
            </w:r>
            <w:r>
              <w:rPr>
                <w:noProof/>
                <w:webHidden/>
              </w:rPr>
              <w:fldChar w:fldCharType="begin"/>
            </w:r>
            <w:r w:rsidR="00150D25">
              <w:rPr>
                <w:noProof/>
                <w:webHidden/>
              </w:rPr>
              <w:instrText xml:space="preserve"> PAGEREF _Toc217061699 \h </w:instrText>
            </w:r>
            <w:r>
              <w:rPr>
                <w:noProof/>
                <w:webHidden/>
              </w:rPr>
            </w:r>
            <w:r>
              <w:rPr>
                <w:noProof/>
                <w:webHidden/>
              </w:rPr>
              <w:fldChar w:fldCharType="separate"/>
            </w:r>
            <w:r w:rsidR="00150D25">
              <w:rPr>
                <w:noProof/>
                <w:webHidden/>
              </w:rPr>
              <w:t>8</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00" w:history="1">
            <w:r w:rsidR="00150D25" w:rsidRPr="007378AC">
              <w:rPr>
                <w:rStyle w:val="Hyperlink"/>
                <w:noProof/>
              </w:rPr>
              <w:t>2.3 Digital Platforms and Their Role in Interpretation</w:t>
            </w:r>
            <w:r w:rsidR="00150D25">
              <w:rPr>
                <w:noProof/>
                <w:webHidden/>
              </w:rPr>
              <w:tab/>
            </w:r>
            <w:r>
              <w:rPr>
                <w:noProof/>
                <w:webHidden/>
              </w:rPr>
              <w:fldChar w:fldCharType="begin"/>
            </w:r>
            <w:r w:rsidR="00150D25">
              <w:rPr>
                <w:noProof/>
                <w:webHidden/>
              </w:rPr>
              <w:instrText xml:space="preserve"> PAGEREF _Toc217061700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01" w:history="1">
            <w:r w:rsidR="00150D25" w:rsidRPr="007378AC">
              <w:rPr>
                <w:rStyle w:val="Hyperlink"/>
                <w:noProof/>
              </w:rPr>
              <w:t>2.3.1 Social Media as a Festive Discovery Environment</w:t>
            </w:r>
            <w:r w:rsidR="00150D25">
              <w:rPr>
                <w:noProof/>
                <w:webHidden/>
              </w:rPr>
              <w:tab/>
            </w:r>
            <w:r>
              <w:rPr>
                <w:noProof/>
                <w:webHidden/>
              </w:rPr>
              <w:fldChar w:fldCharType="begin"/>
            </w:r>
            <w:r w:rsidR="00150D25">
              <w:rPr>
                <w:noProof/>
                <w:webHidden/>
              </w:rPr>
              <w:instrText xml:space="preserve"> PAGEREF _Toc217061701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02" w:history="1">
            <w:r w:rsidR="00150D25" w:rsidRPr="007378AC">
              <w:rPr>
                <w:rStyle w:val="Hyperlink"/>
                <w:noProof/>
              </w:rPr>
              <w:t>2.3.2 Email Marketing and Direct Festive Messaging</w:t>
            </w:r>
            <w:r w:rsidR="00150D25">
              <w:rPr>
                <w:noProof/>
                <w:webHidden/>
              </w:rPr>
              <w:tab/>
            </w:r>
            <w:r>
              <w:rPr>
                <w:noProof/>
                <w:webHidden/>
              </w:rPr>
              <w:fldChar w:fldCharType="begin"/>
            </w:r>
            <w:r w:rsidR="00150D25">
              <w:rPr>
                <w:noProof/>
                <w:webHidden/>
              </w:rPr>
              <w:instrText xml:space="preserve"> PAGEREF _Toc217061702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03" w:history="1">
            <w:r w:rsidR="00150D25" w:rsidRPr="007378AC">
              <w:rPr>
                <w:rStyle w:val="Hyperlink"/>
                <w:noProof/>
              </w:rPr>
              <w:t>2.3.3 Mobile Apps and Real-Time Interpretation</w:t>
            </w:r>
            <w:r w:rsidR="00150D25">
              <w:rPr>
                <w:noProof/>
                <w:webHidden/>
              </w:rPr>
              <w:tab/>
            </w:r>
            <w:r>
              <w:rPr>
                <w:noProof/>
                <w:webHidden/>
              </w:rPr>
              <w:fldChar w:fldCharType="begin"/>
            </w:r>
            <w:r w:rsidR="00150D25">
              <w:rPr>
                <w:noProof/>
                <w:webHidden/>
              </w:rPr>
              <w:instrText xml:space="preserve"> PAGEREF _Toc217061703 \h </w:instrText>
            </w:r>
            <w:r>
              <w:rPr>
                <w:noProof/>
                <w:webHidden/>
              </w:rPr>
            </w:r>
            <w:r>
              <w:rPr>
                <w:noProof/>
                <w:webHidden/>
              </w:rPr>
              <w:fldChar w:fldCharType="separate"/>
            </w:r>
            <w:r w:rsidR="00150D25">
              <w:rPr>
                <w:noProof/>
                <w:webHidden/>
              </w:rPr>
              <w:t>9</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04" w:history="1">
            <w:r w:rsidR="00150D25" w:rsidRPr="007378AC">
              <w:rPr>
                <w:rStyle w:val="Hyperlink"/>
                <w:noProof/>
              </w:rPr>
              <w:t>2.3.4 Livestream Shopping and Real-Time Festive Interaction</w:t>
            </w:r>
            <w:r w:rsidR="00150D25">
              <w:rPr>
                <w:noProof/>
                <w:webHidden/>
              </w:rPr>
              <w:tab/>
            </w:r>
            <w:r>
              <w:rPr>
                <w:noProof/>
                <w:webHidden/>
              </w:rPr>
              <w:fldChar w:fldCharType="begin"/>
            </w:r>
            <w:r w:rsidR="00150D25">
              <w:rPr>
                <w:noProof/>
                <w:webHidden/>
              </w:rPr>
              <w:instrText xml:space="preserve"> PAGEREF _Toc217061704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05" w:history="1">
            <w:r w:rsidR="00150D25" w:rsidRPr="007378AC">
              <w:rPr>
                <w:rStyle w:val="Hyperlink"/>
                <w:noProof/>
              </w:rPr>
              <w:t>2.4 Personalisation and Consumer Meaning-Making</w:t>
            </w:r>
            <w:r w:rsidR="00150D25">
              <w:rPr>
                <w:noProof/>
                <w:webHidden/>
              </w:rPr>
              <w:tab/>
            </w:r>
            <w:r>
              <w:rPr>
                <w:noProof/>
                <w:webHidden/>
              </w:rPr>
              <w:fldChar w:fldCharType="begin"/>
            </w:r>
            <w:r w:rsidR="00150D25">
              <w:rPr>
                <w:noProof/>
                <w:webHidden/>
              </w:rPr>
              <w:instrText xml:space="preserve"> PAGEREF _Toc217061705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06" w:history="1">
            <w:r w:rsidR="00150D25" w:rsidRPr="007378AC">
              <w:rPr>
                <w:rStyle w:val="Hyperlink"/>
                <w:noProof/>
              </w:rPr>
              <w:t>2.4.1 Benefits of Personalised Festive Promotions</w:t>
            </w:r>
            <w:r w:rsidR="00150D25">
              <w:rPr>
                <w:noProof/>
                <w:webHidden/>
              </w:rPr>
              <w:tab/>
            </w:r>
            <w:r>
              <w:rPr>
                <w:noProof/>
                <w:webHidden/>
              </w:rPr>
              <w:fldChar w:fldCharType="begin"/>
            </w:r>
            <w:r w:rsidR="00150D25">
              <w:rPr>
                <w:noProof/>
                <w:webHidden/>
              </w:rPr>
              <w:instrText xml:space="preserve"> PAGEREF _Toc217061706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07" w:history="1">
            <w:r w:rsidR="00150D25" w:rsidRPr="007378AC">
              <w:rPr>
                <w:rStyle w:val="Hyperlink"/>
                <w:noProof/>
              </w:rPr>
              <w:t>2.4.2 Privacy Boundaries and Interpretive Discomfort</w:t>
            </w:r>
            <w:r w:rsidR="00150D25">
              <w:rPr>
                <w:noProof/>
                <w:webHidden/>
              </w:rPr>
              <w:tab/>
            </w:r>
            <w:r>
              <w:rPr>
                <w:noProof/>
                <w:webHidden/>
              </w:rPr>
              <w:fldChar w:fldCharType="begin"/>
            </w:r>
            <w:r w:rsidR="00150D25">
              <w:rPr>
                <w:noProof/>
                <w:webHidden/>
              </w:rPr>
              <w:instrText xml:space="preserve"> PAGEREF _Toc217061707 \h </w:instrText>
            </w:r>
            <w:r>
              <w:rPr>
                <w:noProof/>
                <w:webHidden/>
              </w:rPr>
            </w:r>
            <w:r>
              <w:rPr>
                <w:noProof/>
                <w:webHidden/>
              </w:rPr>
              <w:fldChar w:fldCharType="separate"/>
            </w:r>
            <w:r w:rsidR="00150D25">
              <w:rPr>
                <w:noProof/>
                <w:webHidden/>
              </w:rPr>
              <w:t>10</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08" w:history="1">
            <w:r w:rsidR="00150D25" w:rsidRPr="007378AC">
              <w:rPr>
                <w:rStyle w:val="Hyperlink"/>
                <w:noProof/>
              </w:rPr>
              <w:t>2.5 The Role of Visual Communication in Festive Interpretation</w:t>
            </w:r>
            <w:r w:rsidR="00150D25">
              <w:rPr>
                <w:noProof/>
                <w:webHidden/>
              </w:rPr>
              <w:tab/>
            </w:r>
            <w:r>
              <w:rPr>
                <w:noProof/>
                <w:webHidden/>
              </w:rPr>
              <w:fldChar w:fldCharType="begin"/>
            </w:r>
            <w:r w:rsidR="00150D25">
              <w:rPr>
                <w:noProof/>
                <w:webHidden/>
              </w:rPr>
              <w:instrText xml:space="preserve"> PAGEREF _Toc217061708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09" w:history="1">
            <w:r w:rsidR="00150D25" w:rsidRPr="007378AC">
              <w:rPr>
                <w:rStyle w:val="Hyperlink"/>
                <w:noProof/>
              </w:rPr>
              <w:t>2.5.1 Colour Psychology and Festive Atmosphere</w:t>
            </w:r>
            <w:r w:rsidR="00150D25">
              <w:rPr>
                <w:noProof/>
                <w:webHidden/>
              </w:rPr>
              <w:tab/>
            </w:r>
            <w:r>
              <w:rPr>
                <w:noProof/>
                <w:webHidden/>
              </w:rPr>
              <w:fldChar w:fldCharType="begin"/>
            </w:r>
            <w:r w:rsidR="00150D25">
              <w:rPr>
                <w:noProof/>
                <w:webHidden/>
              </w:rPr>
              <w:instrText xml:space="preserve"> PAGEREF _Toc217061709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10" w:history="1">
            <w:r w:rsidR="00150D25" w:rsidRPr="007378AC">
              <w:rPr>
                <w:rStyle w:val="Hyperlink"/>
                <w:noProof/>
              </w:rPr>
              <w:t>2.5.2 Festive Aesthetics and Layout Design</w:t>
            </w:r>
            <w:r w:rsidR="00150D25">
              <w:rPr>
                <w:noProof/>
                <w:webHidden/>
              </w:rPr>
              <w:tab/>
            </w:r>
            <w:r>
              <w:rPr>
                <w:noProof/>
                <w:webHidden/>
              </w:rPr>
              <w:fldChar w:fldCharType="begin"/>
            </w:r>
            <w:r w:rsidR="00150D25">
              <w:rPr>
                <w:noProof/>
                <w:webHidden/>
              </w:rPr>
              <w:instrText xml:space="preserve"> PAGEREF _Toc217061710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11" w:history="1">
            <w:r w:rsidR="00150D25" w:rsidRPr="007378AC">
              <w:rPr>
                <w:rStyle w:val="Hyperlink"/>
                <w:noProof/>
              </w:rPr>
              <w:t>2.5.3 Symbolism as Emotional Shortcuts</w:t>
            </w:r>
            <w:r w:rsidR="00150D25">
              <w:rPr>
                <w:noProof/>
                <w:webHidden/>
              </w:rPr>
              <w:tab/>
            </w:r>
            <w:r>
              <w:rPr>
                <w:noProof/>
                <w:webHidden/>
              </w:rPr>
              <w:fldChar w:fldCharType="begin"/>
            </w:r>
            <w:r w:rsidR="00150D25">
              <w:rPr>
                <w:noProof/>
                <w:webHidden/>
              </w:rPr>
              <w:instrText xml:space="preserve"> PAGEREF _Toc217061711 \h </w:instrText>
            </w:r>
            <w:r>
              <w:rPr>
                <w:noProof/>
                <w:webHidden/>
              </w:rPr>
            </w:r>
            <w:r>
              <w:rPr>
                <w:noProof/>
                <w:webHidden/>
              </w:rPr>
              <w:fldChar w:fldCharType="separate"/>
            </w:r>
            <w:r w:rsidR="00150D25">
              <w:rPr>
                <w:noProof/>
                <w:webHidden/>
              </w:rPr>
              <w:t>11</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12" w:history="1">
            <w:r w:rsidR="00150D25" w:rsidRPr="007378AC">
              <w:rPr>
                <w:rStyle w:val="Hyperlink"/>
                <w:noProof/>
              </w:rPr>
              <w:t>2.6 Consumer Psychology and Interpretation During Christmas</w:t>
            </w:r>
            <w:r w:rsidR="00150D25">
              <w:rPr>
                <w:noProof/>
                <w:webHidden/>
              </w:rPr>
              <w:tab/>
            </w:r>
            <w:r>
              <w:rPr>
                <w:noProof/>
                <w:webHidden/>
              </w:rPr>
              <w:fldChar w:fldCharType="begin"/>
            </w:r>
            <w:r w:rsidR="00150D25">
              <w:rPr>
                <w:noProof/>
                <w:webHidden/>
              </w:rPr>
              <w:instrText xml:space="preserve"> PAGEREF _Toc217061712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13" w:history="1">
            <w:r w:rsidR="00150D25" w:rsidRPr="007378AC">
              <w:rPr>
                <w:rStyle w:val="Hyperlink"/>
                <w:noProof/>
              </w:rPr>
              <w:t>2.6.1 Gift-Giving Pressure and Interpretation Bias</w:t>
            </w:r>
            <w:r w:rsidR="00150D25">
              <w:rPr>
                <w:noProof/>
                <w:webHidden/>
              </w:rPr>
              <w:tab/>
            </w:r>
            <w:r>
              <w:rPr>
                <w:noProof/>
                <w:webHidden/>
              </w:rPr>
              <w:fldChar w:fldCharType="begin"/>
            </w:r>
            <w:r w:rsidR="00150D25">
              <w:rPr>
                <w:noProof/>
                <w:webHidden/>
              </w:rPr>
              <w:instrText xml:space="preserve"> PAGEREF _Toc217061713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14" w:history="1">
            <w:r w:rsidR="00150D25" w:rsidRPr="007378AC">
              <w:rPr>
                <w:rStyle w:val="Hyperlink"/>
                <w:noProof/>
              </w:rPr>
              <w:t>2.6.2 Time Scarcity and Heuristic Interpretation</w:t>
            </w:r>
            <w:r w:rsidR="00150D25">
              <w:rPr>
                <w:noProof/>
                <w:webHidden/>
              </w:rPr>
              <w:tab/>
            </w:r>
            <w:r>
              <w:rPr>
                <w:noProof/>
                <w:webHidden/>
              </w:rPr>
              <w:fldChar w:fldCharType="begin"/>
            </w:r>
            <w:r w:rsidR="00150D25">
              <w:rPr>
                <w:noProof/>
                <w:webHidden/>
              </w:rPr>
              <w:instrText xml:space="preserve"> PAGEREF _Toc217061714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15" w:history="1">
            <w:r w:rsidR="00150D25" w:rsidRPr="007378AC">
              <w:rPr>
                <w:rStyle w:val="Hyperlink"/>
                <w:noProof/>
              </w:rPr>
              <w:t>2.6.3 Social Influence and Interpretive Shifts</w:t>
            </w:r>
            <w:r w:rsidR="00150D25">
              <w:rPr>
                <w:noProof/>
                <w:webHidden/>
              </w:rPr>
              <w:tab/>
            </w:r>
            <w:r>
              <w:rPr>
                <w:noProof/>
                <w:webHidden/>
              </w:rPr>
              <w:fldChar w:fldCharType="begin"/>
            </w:r>
            <w:r w:rsidR="00150D25">
              <w:rPr>
                <w:noProof/>
                <w:webHidden/>
              </w:rPr>
              <w:instrText xml:space="preserve"> PAGEREF _Toc217061715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16" w:history="1">
            <w:r w:rsidR="00150D25" w:rsidRPr="007378AC">
              <w:rPr>
                <w:rStyle w:val="Hyperlink"/>
                <w:noProof/>
              </w:rPr>
              <w:t>2.7 Ethical Considerations in Digital Festive Communication</w:t>
            </w:r>
            <w:r w:rsidR="00150D25">
              <w:rPr>
                <w:noProof/>
                <w:webHidden/>
              </w:rPr>
              <w:tab/>
            </w:r>
            <w:r>
              <w:rPr>
                <w:noProof/>
                <w:webHidden/>
              </w:rPr>
              <w:fldChar w:fldCharType="begin"/>
            </w:r>
            <w:r w:rsidR="00150D25">
              <w:rPr>
                <w:noProof/>
                <w:webHidden/>
              </w:rPr>
              <w:instrText xml:space="preserve"> PAGEREF _Toc217061716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17" w:history="1">
            <w:r w:rsidR="00150D25" w:rsidRPr="007378AC">
              <w:rPr>
                <w:rStyle w:val="Hyperlink"/>
                <w:noProof/>
              </w:rPr>
              <w:t>2.7.1 Transparency of Claims and Festive Honesty</w:t>
            </w:r>
            <w:r w:rsidR="00150D25">
              <w:rPr>
                <w:noProof/>
                <w:webHidden/>
              </w:rPr>
              <w:tab/>
            </w:r>
            <w:r>
              <w:rPr>
                <w:noProof/>
                <w:webHidden/>
              </w:rPr>
              <w:fldChar w:fldCharType="begin"/>
            </w:r>
            <w:r w:rsidR="00150D25">
              <w:rPr>
                <w:noProof/>
                <w:webHidden/>
              </w:rPr>
              <w:instrText xml:space="preserve"> PAGEREF _Toc217061717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18" w:history="1">
            <w:r w:rsidR="00150D25" w:rsidRPr="007378AC">
              <w:rPr>
                <w:rStyle w:val="Hyperlink"/>
                <w:noProof/>
              </w:rPr>
              <w:t>2.7.2 Data Use Transparency</w:t>
            </w:r>
            <w:r w:rsidR="00150D25">
              <w:rPr>
                <w:noProof/>
                <w:webHidden/>
              </w:rPr>
              <w:tab/>
            </w:r>
            <w:r>
              <w:rPr>
                <w:noProof/>
                <w:webHidden/>
              </w:rPr>
              <w:fldChar w:fldCharType="begin"/>
            </w:r>
            <w:r w:rsidR="00150D25">
              <w:rPr>
                <w:noProof/>
                <w:webHidden/>
              </w:rPr>
              <w:instrText xml:space="preserve"> PAGEREF _Toc217061718 \h </w:instrText>
            </w:r>
            <w:r>
              <w:rPr>
                <w:noProof/>
                <w:webHidden/>
              </w:rPr>
            </w:r>
            <w:r>
              <w:rPr>
                <w:noProof/>
                <w:webHidden/>
              </w:rPr>
              <w:fldChar w:fldCharType="separate"/>
            </w:r>
            <w:r w:rsidR="00150D25">
              <w:rPr>
                <w:noProof/>
                <w:webHidden/>
              </w:rPr>
              <w:t>12</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19" w:history="1">
            <w:r w:rsidR="00150D25" w:rsidRPr="007378AC">
              <w:rPr>
                <w:rStyle w:val="Hyperlink"/>
                <w:noProof/>
              </w:rPr>
              <w:t>2.7.3 Commercialisation vs. Authenticity</w:t>
            </w:r>
            <w:r w:rsidR="00150D25">
              <w:rPr>
                <w:noProof/>
                <w:webHidden/>
              </w:rPr>
              <w:tab/>
            </w:r>
            <w:r>
              <w:rPr>
                <w:noProof/>
                <w:webHidden/>
              </w:rPr>
              <w:fldChar w:fldCharType="begin"/>
            </w:r>
            <w:r w:rsidR="00150D25">
              <w:rPr>
                <w:noProof/>
                <w:webHidden/>
              </w:rPr>
              <w:instrText xml:space="preserve"> PAGEREF _Toc217061719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20" w:history="1">
            <w:r w:rsidR="00150D25" w:rsidRPr="007378AC">
              <w:rPr>
                <w:rStyle w:val="Hyperlink"/>
                <w:noProof/>
              </w:rPr>
              <w:t>2.8 Research Gaps</w:t>
            </w:r>
            <w:r w:rsidR="00150D25">
              <w:rPr>
                <w:noProof/>
                <w:webHidden/>
              </w:rPr>
              <w:tab/>
            </w:r>
            <w:r>
              <w:rPr>
                <w:noProof/>
                <w:webHidden/>
              </w:rPr>
              <w:fldChar w:fldCharType="begin"/>
            </w:r>
            <w:r w:rsidR="00150D25">
              <w:rPr>
                <w:noProof/>
                <w:webHidden/>
              </w:rPr>
              <w:instrText xml:space="preserve"> PAGEREF _Toc217061720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21" w:history="1">
            <w:r w:rsidR="00150D25" w:rsidRPr="007378AC">
              <w:rPr>
                <w:rStyle w:val="Hyperlink"/>
                <w:noProof/>
              </w:rPr>
              <w:t>3. METHODOLOGY</w:t>
            </w:r>
            <w:r w:rsidR="00150D25">
              <w:rPr>
                <w:noProof/>
                <w:webHidden/>
              </w:rPr>
              <w:tab/>
            </w:r>
            <w:r>
              <w:rPr>
                <w:noProof/>
                <w:webHidden/>
              </w:rPr>
              <w:fldChar w:fldCharType="begin"/>
            </w:r>
            <w:r w:rsidR="00150D25">
              <w:rPr>
                <w:noProof/>
                <w:webHidden/>
              </w:rPr>
              <w:instrText xml:space="preserve"> PAGEREF _Toc217061721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22" w:history="1">
            <w:r w:rsidR="00150D25" w:rsidRPr="007378AC">
              <w:rPr>
                <w:rStyle w:val="Hyperlink"/>
                <w:noProof/>
              </w:rPr>
              <w:t>3.1 Research Design</w:t>
            </w:r>
            <w:r w:rsidR="00150D25">
              <w:rPr>
                <w:noProof/>
                <w:webHidden/>
              </w:rPr>
              <w:tab/>
            </w:r>
            <w:r>
              <w:rPr>
                <w:noProof/>
                <w:webHidden/>
              </w:rPr>
              <w:fldChar w:fldCharType="begin"/>
            </w:r>
            <w:r w:rsidR="00150D25">
              <w:rPr>
                <w:noProof/>
                <w:webHidden/>
              </w:rPr>
              <w:instrText xml:space="preserve"> PAGEREF _Toc217061722 \h </w:instrText>
            </w:r>
            <w:r>
              <w:rPr>
                <w:noProof/>
                <w:webHidden/>
              </w:rPr>
            </w:r>
            <w:r>
              <w:rPr>
                <w:noProof/>
                <w:webHidden/>
              </w:rPr>
              <w:fldChar w:fldCharType="separate"/>
            </w:r>
            <w:r w:rsidR="00150D25">
              <w:rPr>
                <w:noProof/>
                <w:webHidden/>
              </w:rPr>
              <w:t>13</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23" w:history="1">
            <w:r w:rsidR="00150D25" w:rsidRPr="007378AC">
              <w:rPr>
                <w:rStyle w:val="Hyperlink"/>
                <w:noProof/>
              </w:rPr>
              <w:t>3.2 Sampling Strategy</w:t>
            </w:r>
            <w:r w:rsidR="00150D25">
              <w:rPr>
                <w:noProof/>
                <w:webHidden/>
              </w:rPr>
              <w:tab/>
            </w:r>
            <w:r>
              <w:rPr>
                <w:noProof/>
                <w:webHidden/>
              </w:rPr>
              <w:fldChar w:fldCharType="begin"/>
            </w:r>
            <w:r w:rsidR="00150D25">
              <w:rPr>
                <w:noProof/>
                <w:webHidden/>
              </w:rPr>
              <w:instrText xml:space="preserve"> PAGEREF _Toc217061723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614E45">
          <w:pPr>
            <w:pStyle w:val="TOC3"/>
            <w:tabs>
              <w:tab w:val="right" w:leader="dot" w:pos="9350"/>
            </w:tabs>
            <w:rPr>
              <w:rFonts w:eastAsiaTheme="minorEastAsia"/>
              <w:noProof/>
              <w:szCs w:val="20"/>
              <w:lang w:bidi="hi-IN"/>
            </w:rPr>
          </w:pPr>
          <w:hyperlink w:anchor="_Toc217061724" w:history="1">
            <w:r w:rsidR="00150D25" w:rsidRPr="007378AC">
              <w:rPr>
                <w:rStyle w:val="Hyperlink"/>
                <w:noProof/>
              </w:rPr>
              <w:t>3.2.1 Promotional Content Sampling</w:t>
            </w:r>
            <w:r w:rsidR="00150D25">
              <w:rPr>
                <w:noProof/>
                <w:webHidden/>
              </w:rPr>
              <w:tab/>
            </w:r>
            <w:r>
              <w:rPr>
                <w:noProof/>
                <w:webHidden/>
              </w:rPr>
              <w:fldChar w:fldCharType="begin"/>
            </w:r>
            <w:r w:rsidR="00150D25">
              <w:rPr>
                <w:noProof/>
                <w:webHidden/>
              </w:rPr>
              <w:instrText xml:space="preserve"> PAGEREF _Toc217061724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614E45">
          <w:pPr>
            <w:pStyle w:val="TOC3"/>
            <w:tabs>
              <w:tab w:val="right" w:leader="dot" w:pos="9350"/>
            </w:tabs>
            <w:rPr>
              <w:rFonts w:eastAsiaTheme="minorEastAsia"/>
              <w:noProof/>
              <w:szCs w:val="20"/>
              <w:lang w:bidi="hi-IN"/>
            </w:rPr>
          </w:pPr>
          <w:hyperlink w:anchor="_Toc217061725" w:history="1">
            <w:r w:rsidR="00150D25" w:rsidRPr="007378AC">
              <w:rPr>
                <w:rStyle w:val="Hyperlink"/>
                <w:noProof/>
              </w:rPr>
              <w:t>3.2.2 Consumer Interpretation Sampling</w:t>
            </w:r>
            <w:r w:rsidR="00150D25">
              <w:rPr>
                <w:noProof/>
                <w:webHidden/>
              </w:rPr>
              <w:tab/>
            </w:r>
            <w:r>
              <w:rPr>
                <w:noProof/>
                <w:webHidden/>
              </w:rPr>
              <w:fldChar w:fldCharType="begin"/>
            </w:r>
            <w:r w:rsidR="00150D25">
              <w:rPr>
                <w:noProof/>
                <w:webHidden/>
              </w:rPr>
              <w:instrText xml:space="preserve"> PAGEREF _Toc217061725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26" w:history="1">
            <w:r w:rsidR="00150D25" w:rsidRPr="007378AC">
              <w:rPr>
                <w:rStyle w:val="Hyperlink"/>
                <w:noProof/>
              </w:rPr>
              <w:t>3.3 Data Collection Techniques</w:t>
            </w:r>
            <w:r w:rsidR="00150D25">
              <w:rPr>
                <w:noProof/>
                <w:webHidden/>
              </w:rPr>
              <w:tab/>
            </w:r>
            <w:r>
              <w:rPr>
                <w:noProof/>
                <w:webHidden/>
              </w:rPr>
              <w:fldChar w:fldCharType="begin"/>
            </w:r>
            <w:r w:rsidR="00150D25">
              <w:rPr>
                <w:noProof/>
                <w:webHidden/>
              </w:rPr>
              <w:instrText xml:space="preserve"> PAGEREF _Toc217061726 \h </w:instrText>
            </w:r>
            <w:r>
              <w:rPr>
                <w:noProof/>
                <w:webHidden/>
              </w:rPr>
            </w:r>
            <w:r>
              <w:rPr>
                <w:noProof/>
                <w:webHidden/>
              </w:rPr>
              <w:fldChar w:fldCharType="separate"/>
            </w:r>
            <w:r w:rsidR="00150D25">
              <w:rPr>
                <w:noProof/>
                <w:webHidden/>
              </w:rPr>
              <w:t>14</w:t>
            </w:r>
            <w:r>
              <w:rPr>
                <w:noProof/>
                <w:webHidden/>
              </w:rPr>
              <w:fldChar w:fldCharType="end"/>
            </w:r>
          </w:hyperlink>
        </w:p>
        <w:p w:rsidR="00150D25" w:rsidRDefault="00614E45">
          <w:pPr>
            <w:pStyle w:val="TOC3"/>
            <w:tabs>
              <w:tab w:val="right" w:leader="dot" w:pos="9350"/>
            </w:tabs>
            <w:rPr>
              <w:rFonts w:eastAsiaTheme="minorEastAsia"/>
              <w:noProof/>
              <w:szCs w:val="20"/>
              <w:lang w:bidi="hi-IN"/>
            </w:rPr>
          </w:pPr>
          <w:hyperlink w:anchor="_Toc217061727" w:history="1">
            <w:r w:rsidR="00150D25" w:rsidRPr="007378AC">
              <w:rPr>
                <w:rStyle w:val="Hyperlink"/>
                <w:noProof/>
              </w:rPr>
              <w:t>3.3.1 Promotional Content Documentation</w:t>
            </w:r>
            <w:r w:rsidR="00150D25">
              <w:rPr>
                <w:noProof/>
                <w:webHidden/>
              </w:rPr>
              <w:tab/>
            </w:r>
            <w:r>
              <w:rPr>
                <w:noProof/>
                <w:webHidden/>
              </w:rPr>
              <w:fldChar w:fldCharType="begin"/>
            </w:r>
            <w:r w:rsidR="00150D25">
              <w:rPr>
                <w:noProof/>
                <w:webHidden/>
              </w:rPr>
              <w:instrText xml:space="preserve"> PAGEREF _Toc217061727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614E45">
          <w:pPr>
            <w:pStyle w:val="TOC3"/>
            <w:tabs>
              <w:tab w:val="right" w:leader="dot" w:pos="9350"/>
            </w:tabs>
            <w:rPr>
              <w:rFonts w:eastAsiaTheme="minorEastAsia"/>
              <w:noProof/>
              <w:szCs w:val="20"/>
              <w:lang w:bidi="hi-IN"/>
            </w:rPr>
          </w:pPr>
          <w:hyperlink w:anchor="_Toc217061728" w:history="1">
            <w:r w:rsidR="00150D25" w:rsidRPr="007378AC">
              <w:rPr>
                <w:rStyle w:val="Hyperlink"/>
                <w:noProof/>
              </w:rPr>
              <w:t>3.3.2 Consumer Interpretation Coding</w:t>
            </w:r>
            <w:r w:rsidR="00150D25">
              <w:rPr>
                <w:noProof/>
                <w:webHidden/>
              </w:rPr>
              <w:tab/>
            </w:r>
            <w:r>
              <w:rPr>
                <w:noProof/>
                <w:webHidden/>
              </w:rPr>
              <w:fldChar w:fldCharType="begin"/>
            </w:r>
            <w:r w:rsidR="00150D25">
              <w:rPr>
                <w:noProof/>
                <w:webHidden/>
              </w:rPr>
              <w:instrText xml:space="preserve"> PAGEREF _Toc217061728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29" w:history="1">
            <w:r w:rsidR="00150D25" w:rsidRPr="007378AC">
              <w:rPr>
                <w:rStyle w:val="Hyperlink"/>
                <w:noProof/>
              </w:rPr>
              <w:t>4. FINDINGS</w:t>
            </w:r>
            <w:r w:rsidR="00150D25">
              <w:rPr>
                <w:noProof/>
                <w:webHidden/>
              </w:rPr>
              <w:tab/>
            </w:r>
            <w:r>
              <w:rPr>
                <w:noProof/>
                <w:webHidden/>
              </w:rPr>
              <w:fldChar w:fldCharType="begin"/>
            </w:r>
            <w:r w:rsidR="00150D25">
              <w:rPr>
                <w:noProof/>
                <w:webHidden/>
              </w:rPr>
              <w:instrText xml:space="preserve"> PAGEREF _Toc217061729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30" w:history="1">
            <w:r w:rsidR="00150D25" w:rsidRPr="007378AC">
              <w:rPr>
                <w:rStyle w:val="Hyperlink"/>
                <w:noProof/>
              </w:rPr>
              <w:t>4.1 Emotional Warmth Is the Core Interpretive Lens</w:t>
            </w:r>
            <w:r w:rsidR="00150D25">
              <w:rPr>
                <w:noProof/>
                <w:webHidden/>
              </w:rPr>
              <w:tab/>
            </w:r>
            <w:r>
              <w:rPr>
                <w:noProof/>
                <w:webHidden/>
              </w:rPr>
              <w:fldChar w:fldCharType="begin"/>
            </w:r>
            <w:r w:rsidR="00150D25">
              <w:rPr>
                <w:noProof/>
                <w:webHidden/>
              </w:rPr>
              <w:instrText xml:space="preserve"> PAGEREF _Toc217061730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31" w:history="1">
            <w:r w:rsidR="00150D25" w:rsidRPr="007378AC">
              <w:rPr>
                <w:rStyle w:val="Hyperlink"/>
                <w:noProof/>
              </w:rPr>
              <w:t>4.2 Visual Symbolism Shapes Immediate Meaning</w:t>
            </w:r>
            <w:r w:rsidR="00150D25">
              <w:rPr>
                <w:noProof/>
                <w:webHidden/>
              </w:rPr>
              <w:tab/>
            </w:r>
            <w:r>
              <w:rPr>
                <w:noProof/>
                <w:webHidden/>
              </w:rPr>
              <w:fldChar w:fldCharType="begin"/>
            </w:r>
            <w:r w:rsidR="00150D25">
              <w:rPr>
                <w:noProof/>
                <w:webHidden/>
              </w:rPr>
              <w:instrText xml:space="preserve"> PAGEREF _Toc217061731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32" w:history="1">
            <w:r w:rsidR="00150D25" w:rsidRPr="007378AC">
              <w:rPr>
                <w:rStyle w:val="Hyperlink"/>
                <w:noProof/>
              </w:rPr>
              <w:t>4.3 Personalisation Is Interpreted as Helpful but Potentially Intrusive</w:t>
            </w:r>
            <w:r w:rsidR="00150D25">
              <w:rPr>
                <w:noProof/>
                <w:webHidden/>
              </w:rPr>
              <w:tab/>
            </w:r>
            <w:r>
              <w:rPr>
                <w:noProof/>
                <w:webHidden/>
              </w:rPr>
              <w:fldChar w:fldCharType="begin"/>
            </w:r>
            <w:r w:rsidR="00150D25">
              <w:rPr>
                <w:noProof/>
                <w:webHidden/>
              </w:rPr>
              <w:instrText xml:space="preserve"> PAGEREF _Toc217061732 \h </w:instrText>
            </w:r>
            <w:r>
              <w:rPr>
                <w:noProof/>
                <w:webHidden/>
              </w:rPr>
            </w:r>
            <w:r>
              <w:rPr>
                <w:noProof/>
                <w:webHidden/>
              </w:rPr>
              <w:fldChar w:fldCharType="separate"/>
            </w:r>
            <w:r w:rsidR="00150D25">
              <w:rPr>
                <w:noProof/>
                <w:webHidden/>
              </w:rPr>
              <w:t>15</w:t>
            </w:r>
            <w:r>
              <w:rPr>
                <w:noProof/>
                <w:webHidden/>
              </w:rPr>
              <w:fldChar w:fldCharType="end"/>
            </w:r>
          </w:hyperlink>
        </w:p>
        <w:p w:rsidR="00150D25" w:rsidRDefault="00614E45">
          <w:pPr>
            <w:pStyle w:val="TOC3"/>
            <w:tabs>
              <w:tab w:val="right" w:leader="dot" w:pos="9350"/>
            </w:tabs>
            <w:rPr>
              <w:rFonts w:eastAsiaTheme="minorEastAsia"/>
              <w:noProof/>
              <w:szCs w:val="20"/>
              <w:lang w:bidi="hi-IN"/>
            </w:rPr>
          </w:pPr>
          <w:hyperlink w:anchor="_Toc217061733" w:history="1">
            <w:r w:rsidR="00150D25" w:rsidRPr="007378AC">
              <w:rPr>
                <w:rStyle w:val="Hyperlink"/>
                <w:noProof/>
              </w:rPr>
              <w:t>Positive Interpretations</w:t>
            </w:r>
            <w:r w:rsidR="00150D25">
              <w:rPr>
                <w:noProof/>
                <w:webHidden/>
              </w:rPr>
              <w:tab/>
            </w:r>
            <w:r>
              <w:rPr>
                <w:noProof/>
                <w:webHidden/>
              </w:rPr>
              <w:fldChar w:fldCharType="begin"/>
            </w:r>
            <w:r w:rsidR="00150D25">
              <w:rPr>
                <w:noProof/>
                <w:webHidden/>
              </w:rPr>
              <w:instrText xml:space="preserve"> PAGEREF _Toc217061733 \h </w:instrText>
            </w:r>
            <w:r>
              <w:rPr>
                <w:noProof/>
                <w:webHidden/>
              </w:rPr>
            </w:r>
            <w:r>
              <w:rPr>
                <w:noProof/>
                <w:webHidden/>
              </w:rPr>
              <w:fldChar w:fldCharType="separate"/>
            </w:r>
            <w:r w:rsidR="00150D25">
              <w:rPr>
                <w:noProof/>
                <w:webHidden/>
              </w:rPr>
              <w:t>16</w:t>
            </w:r>
            <w:r>
              <w:rPr>
                <w:noProof/>
                <w:webHidden/>
              </w:rPr>
              <w:fldChar w:fldCharType="end"/>
            </w:r>
          </w:hyperlink>
        </w:p>
        <w:p w:rsidR="00150D25" w:rsidRDefault="00614E45">
          <w:pPr>
            <w:pStyle w:val="TOC3"/>
            <w:tabs>
              <w:tab w:val="right" w:leader="dot" w:pos="9350"/>
            </w:tabs>
            <w:rPr>
              <w:rFonts w:eastAsiaTheme="minorEastAsia"/>
              <w:noProof/>
              <w:szCs w:val="20"/>
              <w:lang w:bidi="hi-IN"/>
            </w:rPr>
          </w:pPr>
          <w:hyperlink w:anchor="_Toc217061734" w:history="1">
            <w:r w:rsidR="00150D25" w:rsidRPr="007378AC">
              <w:rPr>
                <w:rStyle w:val="Hyperlink"/>
                <w:noProof/>
              </w:rPr>
              <w:t>Negative Interpretations</w:t>
            </w:r>
            <w:r w:rsidR="00150D25">
              <w:rPr>
                <w:noProof/>
                <w:webHidden/>
              </w:rPr>
              <w:tab/>
            </w:r>
            <w:r>
              <w:rPr>
                <w:noProof/>
                <w:webHidden/>
              </w:rPr>
              <w:fldChar w:fldCharType="begin"/>
            </w:r>
            <w:r w:rsidR="00150D25">
              <w:rPr>
                <w:noProof/>
                <w:webHidden/>
              </w:rPr>
              <w:instrText xml:space="preserve"> PAGEREF _Toc217061734 \h </w:instrText>
            </w:r>
            <w:r>
              <w:rPr>
                <w:noProof/>
                <w:webHidden/>
              </w:rPr>
            </w:r>
            <w:r>
              <w:rPr>
                <w:noProof/>
                <w:webHidden/>
              </w:rPr>
              <w:fldChar w:fldCharType="separate"/>
            </w:r>
            <w:r w:rsidR="00150D25">
              <w:rPr>
                <w:noProof/>
                <w:webHidden/>
              </w:rPr>
              <w:t>16</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35" w:history="1">
            <w:r w:rsidR="00150D25" w:rsidRPr="007378AC">
              <w:rPr>
                <w:rStyle w:val="Hyperlink"/>
                <w:noProof/>
              </w:rPr>
              <w:t>4.4 Real-Time Information Builds Trust When Accurate</w:t>
            </w:r>
            <w:r w:rsidR="00150D25">
              <w:rPr>
                <w:noProof/>
                <w:webHidden/>
              </w:rPr>
              <w:tab/>
            </w:r>
            <w:r>
              <w:rPr>
                <w:noProof/>
                <w:webHidden/>
              </w:rPr>
              <w:fldChar w:fldCharType="begin"/>
            </w:r>
            <w:r w:rsidR="00150D25">
              <w:rPr>
                <w:noProof/>
                <w:webHidden/>
              </w:rPr>
              <w:instrText xml:space="preserve"> PAGEREF _Toc217061735 \h </w:instrText>
            </w:r>
            <w:r>
              <w:rPr>
                <w:noProof/>
                <w:webHidden/>
              </w:rPr>
            </w:r>
            <w:r>
              <w:rPr>
                <w:noProof/>
                <w:webHidden/>
              </w:rPr>
              <w:fldChar w:fldCharType="separate"/>
            </w:r>
            <w:r w:rsidR="00150D25">
              <w:rPr>
                <w:noProof/>
                <w:webHidden/>
              </w:rPr>
              <w:t>16</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36" w:history="1">
            <w:r w:rsidR="00150D25" w:rsidRPr="007378AC">
              <w:rPr>
                <w:rStyle w:val="Hyperlink"/>
                <w:noProof/>
              </w:rPr>
              <w:t>4.5 Influencers Shape Interpretation Through Authenticity, Not Fame</w:t>
            </w:r>
            <w:r w:rsidR="00150D25">
              <w:rPr>
                <w:noProof/>
                <w:webHidden/>
              </w:rPr>
              <w:tab/>
            </w:r>
            <w:r>
              <w:rPr>
                <w:noProof/>
                <w:webHidden/>
              </w:rPr>
              <w:fldChar w:fldCharType="begin"/>
            </w:r>
            <w:r w:rsidR="00150D25">
              <w:rPr>
                <w:noProof/>
                <w:webHidden/>
              </w:rPr>
              <w:instrText xml:space="preserve"> PAGEREF _Toc217061736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614E45">
          <w:pPr>
            <w:pStyle w:val="TOC3"/>
            <w:tabs>
              <w:tab w:val="right" w:leader="dot" w:pos="9350"/>
            </w:tabs>
            <w:rPr>
              <w:rFonts w:eastAsiaTheme="minorEastAsia"/>
              <w:noProof/>
              <w:szCs w:val="20"/>
              <w:lang w:bidi="hi-IN"/>
            </w:rPr>
          </w:pPr>
          <w:hyperlink w:anchor="_Toc217061737" w:history="1">
            <w:r w:rsidR="00150D25" w:rsidRPr="007378AC">
              <w:rPr>
                <w:rStyle w:val="Hyperlink"/>
                <w:noProof/>
              </w:rPr>
              <w:t>Positive Interpretations</w:t>
            </w:r>
            <w:r w:rsidR="00150D25">
              <w:rPr>
                <w:noProof/>
                <w:webHidden/>
              </w:rPr>
              <w:tab/>
            </w:r>
            <w:r>
              <w:rPr>
                <w:noProof/>
                <w:webHidden/>
              </w:rPr>
              <w:fldChar w:fldCharType="begin"/>
            </w:r>
            <w:r w:rsidR="00150D25">
              <w:rPr>
                <w:noProof/>
                <w:webHidden/>
              </w:rPr>
              <w:instrText xml:space="preserve"> PAGEREF _Toc217061737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614E45">
          <w:pPr>
            <w:pStyle w:val="TOC3"/>
            <w:tabs>
              <w:tab w:val="right" w:leader="dot" w:pos="9350"/>
            </w:tabs>
            <w:rPr>
              <w:rFonts w:eastAsiaTheme="minorEastAsia"/>
              <w:noProof/>
              <w:szCs w:val="20"/>
              <w:lang w:bidi="hi-IN"/>
            </w:rPr>
          </w:pPr>
          <w:hyperlink w:anchor="_Toc217061738" w:history="1">
            <w:r w:rsidR="00150D25" w:rsidRPr="007378AC">
              <w:rPr>
                <w:rStyle w:val="Hyperlink"/>
                <w:noProof/>
              </w:rPr>
              <w:t>Negative Interpretations</w:t>
            </w:r>
            <w:r w:rsidR="00150D25">
              <w:rPr>
                <w:noProof/>
                <w:webHidden/>
              </w:rPr>
              <w:tab/>
            </w:r>
            <w:r>
              <w:rPr>
                <w:noProof/>
                <w:webHidden/>
              </w:rPr>
              <w:fldChar w:fldCharType="begin"/>
            </w:r>
            <w:r w:rsidR="00150D25">
              <w:rPr>
                <w:noProof/>
                <w:webHidden/>
              </w:rPr>
              <w:instrText xml:space="preserve"> PAGEREF _Toc217061738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39" w:history="1">
            <w:r w:rsidR="00150D25" w:rsidRPr="007378AC">
              <w:rPr>
                <w:rStyle w:val="Hyperlink"/>
                <w:noProof/>
              </w:rPr>
              <w:t>4.6 Advertisement Saturation Causes Interpretive Fatigue</w:t>
            </w:r>
            <w:r w:rsidR="00150D25">
              <w:rPr>
                <w:noProof/>
                <w:webHidden/>
              </w:rPr>
              <w:tab/>
            </w:r>
            <w:r>
              <w:rPr>
                <w:noProof/>
                <w:webHidden/>
              </w:rPr>
              <w:fldChar w:fldCharType="begin"/>
            </w:r>
            <w:r w:rsidR="00150D25">
              <w:rPr>
                <w:noProof/>
                <w:webHidden/>
              </w:rPr>
              <w:instrText xml:space="preserve"> PAGEREF _Toc217061739 \h </w:instrText>
            </w:r>
            <w:r>
              <w:rPr>
                <w:noProof/>
                <w:webHidden/>
              </w:rPr>
            </w:r>
            <w:r>
              <w:rPr>
                <w:noProof/>
                <w:webHidden/>
              </w:rPr>
              <w:fldChar w:fldCharType="separate"/>
            </w:r>
            <w:r w:rsidR="00150D25">
              <w:rPr>
                <w:noProof/>
                <w:webHidden/>
              </w:rPr>
              <w:t>17</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40" w:history="1">
            <w:r w:rsidR="00150D25" w:rsidRPr="007378AC">
              <w:rPr>
                <w:rStyle w:val="Hyperlink"/>
                <w:noProof/>
              </w:rPr>
              <w:t>4.7 Aesthetic Quality Influences Credibility</w:t>
            </w:r>
            <w:r w:rsidR="00150D25">
              <w:rPr>
                <w:noProof/>
                <w:webHidden/>
              </w:rPr>
              <w:tab/>
            </w:r>
            <w:r>
              <w:rPr>
                <w:noProof/>
                <w:webHidden/>
              </w:rPr>
              <w:fldChar w:fldCharType="begin"/>
            </w:r>
            <w:r w:rsidR="00150D25">
              <w:rPr>
                <w:noProof/>
                <w:webHidden/>
              </w:rPr>
              <w:instrText xml:space="preserve"> PAGEREF _Toc217061740 \h </w:instrText>
            </w:r>
            <w:r>
              <w:rPr>
                <w:noProof/>
                <w:webHidden/>
              </w:rPr>
            </w:r>
            <w:r>
              <w:rPr>
                <w:noProof/>
                <w:webHidden/>
              </w:rPr>
              <w:fldChar w:fldCharType="separate"/>
            </w:r>
            <w:r w:rsidR="00150D25">
              <w:rPr>
                <w:noProof/>
                <w:webHidden/>
              </w:rPr>
              <w:t>18</w:t>
            </w:r>
            <w:r>
              <w:rPr>
                <w:noProof/>
                <w:webHidden/>
              </w:rPr>
              <w:fldChar w:fldCharType="end"/>
            </w:r>
          </w:hyperlink>
        </w:p>
        <w:p w:rsidR="00150D25" w:rsidRDefault="00614E45">
          <w:pPr>
            <w:pStyle w:val="TOC2"/>
            <w:tabs>
              <w:tab w:val="right" w:leader="dot" w:pos="9350"/>
            </w:tabs>
            <w:rPr>
              <w:rFonts w:eastAsiaTheme="minorEastAsia"/>
              <w:noProof/>
              <w:szCs w:val="20"/>
              <w:lang w:bidi="hi-IN"/>
            </w:rPr>
          </w:pPr>
          <w:hyperlink w:anchor="_Toc217061741" w:history="1">
            <w:r w:rsidR="00150D25" w:rsidRPr="007378AC">
              <w:rPr>
                <w:rStyle w:val="Hyperlink"/>
                <w:noProof/>
              </w:rPr>
              <w:t>4.8 Interactivity Enhances Meaning and Enjoyment</w:t>
            </w:r>
            <w:r w:rsidR="00150D25">
              <w:rPr>
                <w:noProof/>
                <w:webHidden/>
              </w:rPr>
              <w:tab/>
            </w:r>
            <w:r>
              <w:rPr>
                <w:noProof/>
                <w:webHidden/>
              </w:rPr>
              <w:fldChar w:fldCharType="begin"/>
            </w:r>
            <w:r w:rsidR="00150D25">
              <w:rPr>
                <w:noProof/>
                <w:webHidden/>
              </w:rPr>
              <w:instrText xml:space="preserve"> PAGEREF _Toc217061741 \h </w:instrText>
            </w:r>
            <w:r>
              <w:rPr>
                <w:noProof/>
                <w:webHidden/>
              </w:rPr>
            </w:r>
            <w:r>
              <w:rPr>
                <w:noProof/>
                <w:webHidden/>
              </w:rPr>
              <w:fldChar w:fldCharType="separate"/>
            </w:r>
            <w:r w:rsidR="00150D25">
              <w:rPr>
                <w:noProof/>
                <w:webHidden/>
              </w:rPr>
              <w:t>18</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42" w:history="1">
            <w:r w:rsidR="00150D25" w:rsidRPr="007378AC">
              <w:rPr>
                <w:rStyle w:val="Hyperlink"/>
                <w:noProof/>
              </w:rPr>
              <w:t>5. DISCUSSION</w:t>
            </w:r>
            <w:r w:rsidR="00150D25">
              <w:rPr>
                <w:noProof/>
                <w:webHidden/>
              </w:rPr>
              <w:tab/>
            </w:r>
            <w:r>
              <w:rPr>
                <w:noProof/>
                <w:webHidden/>
              </w:rPr>
              <w:fldChar w:fldCharType="begin"/>
            </w:r>
            <w:r w:rsidR="00150D25">
              <w:rPr>
                <w:noProof/>
                <w:webHidden/>
              </w:rPr>
              <w:instrText xml:space="preserve"> PAGEREF _Toc217061742 \h </w:instrText>
            </w:r>
            <w:r>
              <w:rPr>
                <w:noProof/>
                <w:webHidden/>
              </w:rPr>
            </w:r>
            <w:r>
              <w:rPr>
                <w:noProof/>
                <w:webHidden/>
              </w:rPr>
              <w:fldChar w:fldCharType="separate"/>
            </w:r>
            <w:r w:rsidR="00150D25">
              <w:rPr>
                <w:noProof/>
                <w:webHidden/>
              </w:rPr>
              <w:t>19</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43" w:history="1">
            <w:r w:rsidR="00150D25" w:rsidRPr="007378AC">
              <w:rPr>
                <w:rStyle w:val="Hyperlink"/>
                <w:noProof/>
              </w:rPr>
              <w:t>6. CONCLUSION</w:t>
            </w:r>
            <w:r w:rsidR="00150D25">
              <w:rPr>
                <w:noProof/>
                <w:webHidden/>
              </w:rPr>
              <w:tab/>
            </w:r>
            <w:r>
              <w:rPr>
                <w:noProof/>
                <w:webHidden/>
              </w:rPr>
              <w:fldChar w:fldCharType="begin"/>
            </w:r>
            <w:r w:rsidR="00150D25">
              <w:rPr>
                <w:noProof/>
                <w:webHidden/>
              </w:rPr>
              <w:instrText xml:space="preserve"> PAGEREF _Toc217061743 \h </w:instrText>
            </w:r>
            <w:r>
              <w:rPr>
                <w:noProof/>
                <w:webHidden/>
              </w:rPr>
            </w:r>
            <w:r>
              <w:rPr>
                <w:noProof/>
                <w:webHidden/>
              </w:rPr>
              <w:fldChar w:fldCharType="separate"/>
            </w:r>
            <w:r w:rsidR="00150D25">
              <w:rPr>
                <w:noProof/>
                <w:webHidden/>
              </w:rPr>
              <w:t>21</w:t>
            </w:r>
            <w:r>
              <w:rPr>
                <w:noProof/>
                <w:webHidden/>
              </w:rPr>
              <w:fldChar w:fldCharType="end"/>
            </w:r>
          </w:hyperlink>
        </w:p>
        <w:p w:rsidR="00150D25" w:rsidRDefault="00614E45">
          <w:pPr>
            <w:pStyle w:val="TOC1"/>
            <w:tabs>
              <w:tab w:val="right" w:leader="dot" w:pos="9350"/>
            </w:tabs>
            <w:rPr>
              <w:rFonts w:eastAsiaTheme="minorEastAsia"/>
              <w:noProof/>
              <w:szCs w:val="20"/>
              <w:lang w:bidi="hi-IN"/>
            </w:rPr>
          </w:pPr>
          <w:hyperlink w:anchor="_Toc217061744" w:history="1">
            <w:r w:rsidR="00150D25" w:rsidRPr="007378AC">
              <w:rPr>
                <w:rStyle w:val="Hyperlink"/>
                <w:noProof/>
              </w:rPr>
              <w:t>REFERENCES</w:t>
            </w:r>
            <w:r w:rsidR="00150D25">
              <w:rPr>
                <w:noProof/>
                <w:webHidden/>
              </w:rPr>
              <w:tab/>
            </w:r>
            <w:r>
              <w:rPr>
                <w:noProof/>
                <w:webHidden/>
              </w:rPr>
              <w:fldChar w:fldCharType="begin"/>
            </w:r>
            <w:r w:rsidR="00150D25">
              <w:rPr>
                <w:noProof/>
                <w:webHidden/>
              </w:rPr>
              <w:instrText xml:space="preserve"> PAGEREF _Toc217061744 \h </w:instrText>
            </w:r>
            <w:r>
              <w:rPr>
                <w:noProof/>
                <w:webHidden/>
              </w:rPr>
            </w:r>
            <w:r>
              <w:rPr>
                <w:noProof/>
                <w:webHidden/>
              </w:rPr>
              <w:fldChar w:fldCharType="separate"/>
            </w:r>
            <w:r w:rsidR="00150D25">
              <w:rPr>
                <w:noProof/>
                <w:webHidden/>
              </w:rPr>
              <w:t>22</w:t>
            </w:r>
            <w:r>
              <w:rPr>
                <w:noProof/>
                <w:webHidden/>
              </w:rPr>
              <w:fldChar w:fldCharType="end"/>
            </w:r>
          </w:hyperlink>
        </w:p>
        <w:p w:rsidR="005E02F4" w:rsidRDefault="00614E45">
          <w:r>
            <w:fldChar w:fldCharType="end"/>
          </w:r>
        </w:p>
      </w:sdtContent>
    </w:sdt>
    <w:p w:rsidR="005E02F4" w:rsidRPr="00545363" w:rsidRDefault="005E02F4" w:rsidP="00426B9C">
      <w:pPr>
        <w:pStyle w:val="NormalWeb"/>
        <w:rPr>
          <w:color w:val="000000" w:themeColor="text1"/>
        </w:rPr>
      </w:pPr>
    </w:p>
    <w:p w:rsidR="005E02F4" w:rsidRDefault="005E02F4" w:rsidP="00426B9C">
      <w:pPr>
        <w:pStyle w:val="Heading1"/>
        <w:rPr>
          <w:rStyle w:val="Strong"/>
          <w:b/>
          <w:bCs/>
          <w:color w:val="000000" w:themeColor="text1"/>
        </w:rPr>
        <w:sectPr w:rsidR="005E02F4"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26B9C" w:rsidRPr="00545363" w:rsidRDefault="00426B9C" w:rsidP="00426B9C">
      <w:pPr>
        <w:pStyle w:val="Heading1"/>
        <w:rPr>
          <w:color w:val="000000" w:themeColor="text1"/>
        </w:rPr>
      </w:pPr>
      <w:bookmarkStart w:id="0" w:name="_Toc217061687"/>
      <w:r w:rsidRPr="00545363">
        <w:rPr>
          <w:rStyle w:val="Strong"/>
          <w:b/>
          <w:bCs/>
          <w:color w:val="000000" w:themeColor="text1"/>
        </w:rPr>
        <w:lastRenderedPageBreak/>
        <w:t>ABSTRACT</w:t>
      </w:r>
      <w:bookmarkEnd w:id="0"/>
    </w:p>
    <w:p w:rsidR="00426B9C" w:rsidRDefault="00426B9C" w:rsidP="00AE06CD">
      <w:pPr>
        <w:pStyle w:val="NormalWeb"/>
        <w:rPr>
          <w:color w:val="000000" w:themeColor="text1"/>
        </w:rPr>
      </w:pPr>
      <w:r w:rsidRPr="00545363">
        <w:rPr>
          <w:color w:val="000000" w:themeColor="text1"/>
        </w:rPr>
        <w:t>Digital Christmas promotions have become a dominant form of seasonal communication, shaping how consumers perceive brands, discover products, and make purchase decisions during the festive period. This study investigates how consumers interpret digital Christmas advertising across social media, email marketing, mobile apps, livestream platforms, and online retail channels. Drawing on key communication theories and contemporary consumer behaviour research, the study explores the emotional, cognitive, and social factors that influence how individuals respond to festive digital content. While traditional Christmas advertising once relied on symbolic imagery and emotional storytelling, digital communication now incorporates personalisation algorithms, interactive design, influencer-driven messaging, and real-time updates—all of which modify consumer interpretation processes. The findings indicate that festive digital promotions can evoke strong emotional engagement when they use narrative depth, visual consistency, and empathetic tone. However, challenges such as advertising saturation, intrusive personalisation, and message inconsistency remain significant barriers. The study concludes that digital Christmas communication is most effective when it supports consumer needs, respects emotional sensitivities, and delivers transparent and meaningful festive messages</w:t>
      </w:r>
    </w:p>
    <w:p w:rsidR="00AE06CD" w:rsidRPr="00545363" w:rsidRDefault="00AE06CD" w:rsidP="00AE06CD">
      <w:pPr>
        <w:pStyle w:val="NormalWeb"/>
        <w:rPr>
          <w:color w:val="000000" w:themeColor="text1"/>
        </w:rPr>
      </w:pPr>
    </w:p>
    <w:p w:rsidR="00426B9C" w:rsidRPr="00545363" w:rsidRDefault="00426B9C" w:rsidP="00426B9C">
      <w:pPr>
        <w:pStyle w:val="Heading1"/>
        <w:rPr>
          <w:color w:val="000000" w:themeColor="text1"/>
        </w:rPr>
      </w:pPr>
      <w:bookmarkStart w:id="1" w:name="_Toc217061688"/>
      <w:r w:rsidRPr="00545363">
        <w:rPr>
          <w:rStyle w:val="Strong"/>
          <w:b/>
          <w:bCs/>
          <w:color w:val="000000" w:themeColor="text1"/>
        </w:rPr>
        <w:t>1. INTRODUCTION</w:t>
      </w:r>
      <w:bookmarkEnd w:id="1"/>
    </w:p>
    <w:p w:rsidR="00426B9C" w:rsidRPr="00545363" w:rsidRDefault="00426B9C" w:rsidP="00426B9C">
      <w:pPr>
        <w:pStyle w:val="NormalWeb"/>
        <w:rPr>
          <w:color w:val="000000" w:themeColor="text1"/>
        </w:rPr>
      </w:pPr>
      <w:r w:rsidRPr="00545363">
        <w:rPr>
          <w:color w:val="000000" w:themeColor="text1"/>
        </w:rPr>
        <w:t>The Christmas season represents one of the most commercially active and emotionally charged periods of the year, during which consumers encounter a dense flow of digital promotional messages. As retail and communication technologies advance, brands increasingly rely on digital platforms to shape festive experiences, guide consumer choices, and differentiate themselves in a competitive market. Digital Christmas promotions are no longer limited to online banners or basic email newsletters. Instead, they encompass multimedia storytelling, personalised recommendations, interactive gift-finding tools, influencer-driven campaigns, algorithmic targeting, and immersive design elements—each contributing to how consumers interpret festive communication.</w:t>
      </w:r>
    </w:p>
    <w:p w:rsidR="00426B9C" w:rsidRPr="00545363" w:rsidRDefault="00426B9C" w:rsidP="00426B9C">
      <w:pPr>
        <w:pStyle w:val="NormalWeb"/>
        <w:rPr>
          <w:color w:val="000000" w:themeColor="text1"/>
        </w:rPr>
      </w:pPr>
      <w:r w:rsidRPr="00545363">
        <w:rPr>
          <w:color w:val="000000" w:themeColor="text1"/>
        </w:rPr>
        <w:t>Christmas carries deep cultural meaning, and the emotional weight of the season influences how consumers decode messages. For many, Christmas evokes nostalgia, warmth, generosity, and shared familial rituals. These associations heighten the impact of festive communication, making emotional and symbolic cues particularly powerful. Digital platforms amplify this effect through rich media formats such as short-form videos, animated graphics, festive AR filters, and visually enhanced product showcases. Consequently, digital Christmas promotions must balance emotional resonance with clarity, especially since consumers face increased pressure to complete shopping within specific deadlines.</w:t>
      </w:r>
    </w:p>
    <w:p w:rsidR="00426B9C" w:rsidRPr="00545363" w:rsidRDefault="00426B9C" w:rsidP="00426B9C">
      <w:pPr>
        <w:pStyle w:val="NormalWeb"/>
        <w:rPr>
          <w:color w:val="000000" w:themeColor="text1"/>
        </w:rPr>
      </w:pPr>
      <w:r w:rsidRPr="00545363">
        <w:rPr>
          <w:color w:val="000000" w:themeColor="text1"/>
        </w:rPr>
        <w:t xml:space="preserve">At the same time, Christmas increases cognitive pressure. Consumers must manage multiple decisions under time constraints: selecting gifts, comparing deals, tracking delivery timelines, </w:t>
      </w:r>
      <w:r w:rsidRPr="00545363">
        <w:rPr>
          <w:color w:val="000000" w:themeColor="text1"/>
        </w:rPr>
        <w:lastRenderedPageBreak/>
        <w:t>and navigating promotional clutter. In this context, digital communication becomes both persuasive and functional. Personalised promotional messages, curated recommendations, and timely reminders help reduce decision fatigue. Yet they can also generate discomfort when consumers feel monitored or bombarded by excessive messaging. Thus, consumer interpretation is influenced by both the helpfulness and intrusiveness of digital communication.</w:t>
      </w:r>
    </w:p>
    <w:p w:rsidR="00426B9C" w:rsidRPr="00545363" w:rsidRDefault="00426B9C" w:rsidP="00426B9C">
      <w:pPr>
        <w:pStyle w:val="NormalWeb"/>
        <w:rPr>
          <w:color w:val="000000" w:themeColor="text1"/>
        </w:rPr>
      </w:pPr>
      <w:r w:rsidRPr="00545363">
        <w:rPr>
          <w:color w:val="000000" w:themeColor="text1"/>
        </w:rPr>
        <w:t>Social influences also intensify during Christmas, particularly through digital channels. Social media amplifies trends, shapes gift expectations, and introduces new rituals through influencers showcasing holiday routines, festive hauls, and curated gift lists. These digital narratives shape consumer norms, aspirations, and purchasing intentions. However, trust in influencers varies depending on authenticity, transparency, and perceived relevance. Because Christmas is a season associated with sincerity and emotional value, any communication that appears insincere or promotional tends to receive strong consumer rejection.</w:t>
      </w:r>
    </w:p>
    <w:p w:rsidR="00426B9C" w:rsidRPr="00545363" w:rsidRDefault="00426B9C" w:rsidP="00426B9C">
      <w:pPr>
        <w:pStyle w:val="NormalWeb"/>
        <w:rPr>
          <w:color w:val="000000" w:themeColor="text1"/>
        </w:rPr>
      </w:pPr>
      <w:r w:rsidRPr="00545363">
        <w:rPr>
          <w:color w:val="000000" w:themeColor="text1"/>
        </w:rPr>
        <w:t>Digital Christmas promotions are also influenced by visual and aesthetic design. Festive colour palettes, symbolic imagery, typography, and layout choices contribute to consumer interpretation by setting emotional tone and guiding attention. High aesthetic quality enhances credibility and emotional immersion, whereas poor design can diminish trust and reduce engagement.</w:t>
      </w:r>
    </w:p>
    <w:p w:rsidR="00426B9C" w:rsidRPr="00545363" w:rsidRDefault="00426B9C" w:rsidP="00426B9C">
      <w:pPr>
        <w:pStyle w:val="NormalWeb"/>
        <w:rPr>
          <w:color w:val="000000" w:themeColor="text1"/>
        </w:rPr>
      </w:pPr>
      <w:r w:rsidRPr="00545363">
        <w:rPr>
          <w:color w:val="000000" w:themeColor="text1"/>
        </w:rPr>
        <w:t>Despite being central to modern festive marketing, consumer interpretation of digital Christmas promotions remains understudied compared to traditional advertising research. There is a lack of comprehensive academic exploration of how digital formats, personalisation algorithms, social influence, emotional storytelling, and interactive tools collectively shape consumer meaning-making processes during the Christmas season.</w:t>
      </w:r>
    </w:p>
    <w:p w:rsidR="00426B9C" w:rsidRPr="00545363" w:rsidRDefault="00426B9C" w:rsidP="00426B9C">
      <w:pPr>
        <w:pStyle w:val="NormalWeb"/>
        <w:rPr>
          <w:color w:val="000000" w:themeColor="text1"/>
        </w:rPr>
      </w:pPr>
      <w:r w:rsidRPr="00545363">
        <w:rPr>
          <w:color w:val="000000" w:themeColor="text1"/>
        </w:rPr>
        <w:t>This assignment aims to bridge that gap by examining how consumers interpret digital Christmas promotions and how communication strategies influence engagement. Through an analytical literature review and the subsequent methodology, findings, and discussion sections, the study provides a deeper understanding of what makes digital festive communication effective, meaningful, and trustworthy. By exploring the psychological, emotional, and cultural factors behind consumer interpretation, the research contributes valuable insights to both communication theory and practical marketing strategy.</w:t>
      </w:r>
    </w:p>
    <w:p w:rsidR="00426B9C" w:rsidRPr="00545363" w:rsidRDefault="00426B9C" w:rsidP="00426B9C">
      <w:pPr>
        <w:pStyle w:val="Heading1"/>
        <w:rPr>
          <w:color w:val="000000" w:themeColor="text1"/>
        </w:rPr>
      </w:pPr>
      <w:r w:rsidRPr="00545363">
        <w:rPr>
          <w:color w:val="000000" w:themeColor="text1"/>
        </w:rPr>
        <w:t xml:space="preserve"> </w:t>
      </w:r>
    </w:p>
    <w:p w:rsidR="00426B9C" w:rsidRPr="00545363" w:rsidRDefault="00426B9C" w:rsidP="00426B9C">
      <w:pPr>
        <w:pStyle w:val="Heading2"/>
        <w:rPr>
          <w:color w:val="000000" w:themeColor="text1"/>
        </w:rPr>
      </w:pPr>
      <w:bookmarkStart w:id="2" w:name="_Toc217061689"/>
      <w:r w:rsidRPr="00545363">
        <w:rPr>
          <w:rStyle w:val="Strong"/>
          <w:b/>
          <w:bCs/>
          <w:color w:val="000000" w:themeColor="text1"/>
        </w:rPr>
        <w:t>2. LITERATURE REVIEW</w:t>
      </w:r>
      <w:bookmarkEnd w:id="2"/>
    </w:p>
    <w:p w:rsidR="00426B9C" w:rsidRPr="00545363" w:rsidRDefault="00426B9C" w:rsidP="00AE06CD">
      <w:pPr>
        <w:pStyle w:val="NormalWeb"/>
        <w:rPr>
          <w:color w:val="000000" w:themeColor="text1"/>
        </w:rPr>
      </w:pPr>
      <w:r w:rsidRPr="00545363">
        <w:rPr>
          <w:color w:val="000000" w:themeColor="text1"/>
        </w:rPr>
        <w:t>Digital Christmas promotions represent a unique intersection between seasonal symbolism, consumer psychology, and technologically enhanced communication. Unlike regular advertising, Christmas communication is shaped by emotional expectations, cultural rituals, and heightened social influence. This literature review synthesises theoretical perspectives and contemporary research to explore how consumers interpret digital festive advertising, how digital platforms mediate meaning, and how emotional and cognitive processes shape responses to Christmas promotional content.</w:t>
      </w:r>
    </w:p>
    <w:p w:rsidR="00426B9C" w:rsidRPr="00545363" w:rsidRDefault="00426B9C" w:rsidP="00426B9C">
      <w:pPr>
        <w:pStyle w:val="Heading1"/>
        <w:rPr>
          <w:color w:val="000000" w:themeColor="text1"/>
        </w:rPr>
      </w:pPr>
      <w:bookmarkStart w:id="3" w:name="_Toc217061690"/>
      <w:r w:rsidRPr="00545363">
        <w:rPr>
          <w:rStyle w:val="Strong"/>
          <w:b/>
          <w:bCs/>
          <w:color w:val="000000" w:themeColor="text1"/>
        </w:rPr>
        <w:lastRenderedPageBreak/>
        <w:t>2.1 Theoretical Foundations of Consumer Interpretation</w:t>
      </w:r>
      <w:bookmarkEnd w:id="3"/>
    </w:p>
    <w:p w:rsidR="00426B9C" w:rsidRPr="00545363" w:rsidRDefault="00426B9C" w:rsidP="00AE06CD">
      <w:pPr>
        <w:pStyle w:val="NormalWeb"/>
        <w:rPr>
          <w:color w:val="000000" w:themeColor="text1"/>
        </w:rPr>
      </w:pPr>
      <w:r w:rsidRPr="00545363">
        <w:rPr>
          <w:color w:val="000000" w:themeColor="text1"/>
        </w:rPr>
        <w:t>Understanding how consumers interpret digital Christmas promotions requires drawing on communication and psychology theories that explain message perception, emotional influence, and decision-making.</w:t>
      </w:r>
    </w:p>
    <w:p w:rsidR="00426B9C" w:rsidRPr="00545363" w:rsidRDefault="00426B9C" w:rsidP="00426B9C">
      <w:pPr>
        <w:pStyle w:val="Heading2"/>
        <w:rPr>
          <w:color w:val="000000" w:themeColor="text1"/>
        </w:rPr>
      </w:pPr>
      <w:bookmarkStart w:id="4" w:name="_Toc216963672"/>
      <w:bookmarkStart w:id="5" w:name="_Toc217061691"/>
      <w:r w:rsidRPr="00545363">
        <w:rPr>
          <w:rStyle w:val="Strong"/>
          <w:b/>
          <w:bCs/>
          <w:color w:val="000000" w:themeColor="text1"/>
        </w:rPr>
        <w:t>2.1.1 Semiotics and Festive Meaning-Making</w:t>
      </w:r>
      <w:bookmarkEnd w:id="4"/>
      <w:bookmarkEnd w:id="5"/>
    </w:p>
    <w:p w:rsidR="00426B9C" w:rsidRPr="00545363" w:rsidRDefault="00426B9C" w:rsidP="00AE06CD">
      <w:pPr>
        <w:pStyle w:val="NormalWeb"/>
        <w:rPr>
          <w:color w:val="000000" w:themeColor="text1"/>
        </w:rPr>
      </w:pPr>
      <w:r w:rsidRPr="00545363">
        <w:rPr>
          <w:color w:val="000000" w:themeColor="text1"/>
        </w:rPr>
        <w:t>Semiotic theory argues that consumers interpret messages based on signs, symbols, and cultural associations. These visual cues carry cultural meaning, enabling consumers to instantly recognise the seasonal theme and assign emotional significance. Scholars highlight that semiotic richness is central to festive communication because it reinforces shared cultural narratives and evokes nostalgia. Digital media enhances this by offering dynamic symbols including animated snowfall, festive filters, and interactive seasonal icons.</w:t>
      </w:r>
    </w:p>
    <w:p w:rsidR="00426B9C" w:rsidRPr="00545363" w:rsidRDefault="00426B9C" w:rsidP="00426B9C">
      <w:pPr>
        <w:pStyle w:val="Heading2"/>
        <w:rPr>
          <w:color w:val="000000" w:themeColor="text1"/>
        </w:rPr>
      </w:pPr>
      <w:bookmarkStart w:id="6" w:name="_Toc216963673"/>
      <w:bookmarkStart w:id="7" w:name="_Toc217061692"/>
      <w:r w:rsidRPr="00545363">
        <w:rPr>
          <w:rStyle w:val="Strong"/>
          <w:b/>
          <w:bCs/>
          <w:color w:val="000000" w:themeColor="text1"/>
        </w:rPr>
        <w:t>2.1.2 The Elaboration Likelihood Model (ELM)</w:t>
      </w:r>
      <w:bookmarkEnd w:id="6"/>
      <w:bookmarkEnd w:id="7"/>
    </w:p>
    <w:p w:rsidR="00426B9C" w:rsidRPr="00545363" w:rsidRDefault="00426B9C" w:rsidP="00426B9C">
      <w:pPr>
        <w:pStyle w:val="NormalWeb"/>
        <w:rPr>
          <w:color w:val="000000" w:themeColor="text1"/>
        </w:rPr>
      </w:pPr>
      <w:r w:rsidRPr="00545363">
        <w:rPr>
          <w:color w:val="000000" w:themeColor="text1"/>
        </w:rPr>
        <w:t xml:space="preserve">The ELM framework distinguishes between </w:t>
      </w:r>
      <w:r w:rsidRPr="00545363">
        <w:rPr>
          <w:rStyle w:val="Strong"/>
          <w:color w:val="000000" w:themeColor="text1"/>
        </w:rPr>
        <w:t>central</w:t>
      </w:r>
      <w:r w:rsidRPr="00545363">
        <w:rPr>
          <w:color w:val="000000" w:themeColor="text1"/>
        </w:rPr>
        <w:t xml:space="preserve"> and </w:t>
      </w:r>
      <w:r w:rsidRPr="00545363">
        <w:rPr>
          <w:rStyle w:val="Strong"/>
          <w:color w:val="000000" w:themeColor="text1"/>
        </w:rPr>
        <w:t>peripheral</w:t>
      </w:r>
      <w:r w:rsidRPr="00545363">
        <w:rPr>
          <w:color w:val="000000" w:themeColor="text1"/>
        </w:rPr>
        <w:t xml:space="preserve"> message processing. During Christmas, consumers often rely on </w:t>
      </w:r>
      <w:r w:rsidRPr="00545363">
        <w:rPr>
          <w:rStyle w:val="Strong"/>
          <w:color w:val="000000" w:themeColor="text1"/>
        </w:rPr>
        <w:t>peripheral cues</w:t>
      </w:r>
      <w:r w:rsidRPr="00545363">
        <w:rPr>
          <w:color w:val="000000" w:themeColor="text1"/>
        </w:rPr>
        <w:t xml:space="preserve"> because they are distracted, busy, and emotionally stimulated. Digital Christmas promotions leverage:</w:t>
      </w:r>
    </w:p>
    <w:p w:rsidR="00426B9C" w:rsidRPr="00545363" w:rsidRDefault="00426B9C" w:rsidP="00B90FFA">
      <w:pPr>
        <w:pStyle w:val="NormalWeb"/>
        <w:numPr>
          <w:ilvl w:val="0"/>
          <w:numId w:val="2"/>
        </w:numPr>
        <w:rPr>
          <w:color w:val="000000" w:themeColor="text1"/>
        </w:rPr>
      </w:pPr>
      <w:r w:rsidRPr="00545363">
        <w:rPr>
          <w:color w:val="000000" w:themeColor="text1"/>
        </w:rPr>
        <w:t>cheerful visuals</w:t>
      </w:r>
    </w:p>
    <w:p w:rsidR="00426B9C" w:rsidRPr="00545363" w:rsidRDefault="00426B9C" w:rsidP="00B90FFA">
      <w:pPr>
        <w:pStyle w:val="NormalWeb"/>
        <w:numPr>
          <w:ilvl w:val="0"/>
          <w:numId w:val="2"/>
        </w:numPr>
        <w:rPr>
          <w:color w:val="000000" w:themeColor="text1"/>
        </w:rPr>
      </w:pPr>
      <w:r w:rsidRPr="00545363">
        <w:rPr>
          <w:color w:val="000000" w:themeColor="text1"/>
        </w:rPr>
        <w:t>festive soundtracks</w:t>
      </w:r>
    </w:p>
    <w:p w:rsidR="00426B9C" w:rsidRPr="00545363" w:rsidRDefault="00426B9C" w:rsidP="00B90FFA">
      <w:pPr>
        <w:pStyle w:val="NormalWeb"/>
        <w:numPr>
          <w:ilvl w:val="0"/>
          <w:numId w:val="2"/>
        </w:numPr>
        <w:rPr>
          <w:color w:val="000000" w:themeColor="text1"/>
        </w:rPr>
      </w:pPr>
      <w:r w:rsidRPr="00545363">
        <w:rPr>
          <w:color w:val="000000" w:themeColor="text1"/>
        </w:rPr>
        <w:t>emotional micro-stories</w:t>
      </w:r>
    </w:p>
    <w:p w:rsidR="00426B9C" w:rsidRPr="00545363" w:rsidRDefault="00426B9C" w:rsidP="00B90FFA">
      <w:pPr>
        <w:pStyle w:val="NormalWeb"/>
        <w:numPr>
          <w:ilvl w:val="0"/>
          <w:numId w:val="2"/>
        </w:numPr>
        <w:rPr>
          <w:color w:val="000000" w:themeColor="text1"/>
        </w:rPr>
      </w:pPr>
      <w:r w:rsidRPr="00545363">
        <w:rPr>
          <w:color w:val="000000" w:themeColor="text1"/>
        </w:rPr>
        <w:t>symbolic colours</w:t>
      </w:r>
    </w:p>
    <w:p w:rsidR="00426B9C" w:rsidRPr="00545363" w:rsidRDefault="00426B9C" w:rsidP="00AE06CD">
      <w:pPr>
        <w:pStyle w:val="NormalWeb"/>
        <w:rPr>
          <w:color w:val="000000" w:themeColor="text1"/>
        </w:rPr>
      </w:pPr>
      <w:r w:rsidRPr="00545363">
        <w:rPr>
          <w:color w:val="000000" w:themeColor="text1"/>
        </w:rPr>
        <w:t>These cues influence attitudes even when consumers are not intentionally processing the message. However, central processing can occur when ads provide detailed information such as delivery guarantees, product specifications, or personalised recommendations. The dual processing nature of ELM helps explain why effective Christmas communication blends emotional appeal with clarity.</w:t>
      </w:r>
    </w:p>
    <w:p w:rsidR="00426B9C" w:rsidRPr="00545363" w:rsidRDefault="00426B9C" w:rsidP="00426B9C">
      <w:pPr>
        <w:pStyle w:val="Heading2"/>
        <w:rPr>
          <w:color w:val="000000" w:themeColor="text1"/>
        </w:rPr>
      </w:pPr>
      <w:bookmarkStart w:id="8" w:name="_Toc216963674"/>
      <w:bookmarkStart w:id="9" w:name="_Toc217061693"/>
      <w:r w:rsidRPr="00545363">
        <w:rPr>
          <w:rStyle w:val="Strong"/>
          <w:b/>
          <w:bCs/>
          <w:color w:val="000000" w:themeColor="text1"/>
        </w:rPr>
        <w:t>2.1.3 Narrative Transportation Theory</w:t>
      </w:r>
      <w:bookmarkEnd w:id="8"/>
      <w:bookmarkEnd w:id="9"/>
    </w:p>
    <w:p w:rsidR="00426B9C" w:rsidRPr="00545363" w:rsidRDefault="00426B9C" w:rsidP="00426B9C">
      <w:pPr>
        <w:pStyle w:val="NormalWeb"/>
        <w:rPr>
          <w:color w:val="000000" w:themeColor="text1"/>
        </w:rPr>
      </w:pPr>
      <w:r w:rsidRPr="00545363">
        <w:rPr>
          <w:color w:val="000000" w:themeColor="text1"/>
        </w:rPr>
        <w:t>Narrative Transportation Theory proposes that consumers become deeply engaged when they are absorbed into a story. Christmas storytelling is especially potent because holiday narratives often revolve around:</w:t>
      </w:r>
    </w:p>
    <w:p w:rsidR="00426B9C" w:rsidRPr="00545363" w:rsidRDefault="00426B9C" w:rsidP="00B90FFA">
      <w:pPr>
        <w:pStyle w:val="NormalWeb"/>
        <w:numPr>
          <w:ilvl w:val="0"/>
          <w:numId w:val="3"/>
        </w:numPr>
        <w:rPr>
          <w:color w:val="000000" w:themeColor="text1"/>
        </w:rPr>
      </w:pPr>
      <w:r w:rsidRPr="00545363">
        <w:rPr>
          <w:color w:val="000000" w:themeColor="text1"/>
        </w:rPr>
        <w:t>kindness</w:t>
      </w:r>
    </w:p>
    <w:p w:rsidR="00426B9C" w:rsidRPr="00545363" w:rsidRDefault="00426B9C" w:rsidP="00B90FFA">
      <w:pPr>
        <w:pStyle w:val="NormalWeb"/>
        <w:numPr>
          <w:ilvl w:val="0"/>
          <w:numId w:val="3"/>
        </w:numPr>
        <w:rPr>
          <w:color w:val="000000" w:themeColor="text1"/>
        </w:rPr>
      </w:pPr>
      <w:r w:rsidRPr="00545363">
        <w:rPr>
          <w:color w:val="000000" w:themeColor="text1"/>
        </w:rPr>
        <w:t>family unity</w:t>
      </w:r>
    </w:p>
    <w:p w:rsidR="00426B9C" w:rsidRPr="00545363" w:rsidRDefault="00426B9C" w:rsidP="00B90FFA">
      <w:pPr>
        <w:pStyle w:val="NormalWeb"/>
        <w:numPr>
          <w:ilvl w:val="0"/>
          <w:numId w:val="3"/>
        </w:numPr>
        <w:rPr>
          <w:color w:val="000000" w:themeColor="text1"/>
        </w:rPr>
      </w:pPr>
      <w:r w:rsidRPr="00545363">
        <w:rPr>
          <w:color w:val="000000" w:themeColor="text1"/>
        </w:rPr>
        <w:t>generosity</w:t>
      </w:r>
    </w:p>
    <w:p w:rsidR="00426B9C" w:rsidRPr="00545363" w:rsidRDefault="00426B9C" w:rsidP="00B90FFA">
      <w:pPr>
        <w:pStyle w:val="NormalWeb"/>
        <w:numPr>
          <w:ilvl w:val="0"/>
          <w:numId w:val="3"/>
        </w:numPr>
        <w:rPr>
          <w:color w:val="000000" w:themeColor="text1"/>
        </w:rPr>
      </w:pPr>
      <w:r w:rsidRPr="00545363">
        <w:rPr>
          <w:color w:val="000000" w:themeColor="text1"/>
        </w:rPr>
        <w:t>self-reflection</w:t>
      </w:r>
    </w:p>
    <w:p w:rsidR="00426B9C" w:rsidRPr="00545363" w:rsidRDefault="00426B9C" w:rsidP="00B90FFA">
      <w:pPr>
        <w:pStyle w:val="NormalWeb"/>
        <w:numPr>
          <w:ilvl w:val="0"/>
          <w:numId w:val="3"/>
        </w:numPr>
        <w:rPr>
          <w:color w:val="000000" w:themeColor="text1"/>
        </w:rPr>
      </w:pPr>
      <w:r w:rsidRPr="00545363">
        <w:rPr>
          <w:color w:val="000000" w:themeColor="text1"/>
        </w:rPr>
        <w:lastRenderedPageBreak/>
        <w:t>overcoming loneliness</w:t>
      </w:r>
    </w:p>
    <w:p w:rsidR="00426B9C" w:rsidRPr="00545363" w:rsidRDefault="00426B9C" w:rsidP="00AE06CD">
      <w:pPr>
        <w:pStyle w:val="NormalWeb"/>
        <w:rPr>
          <w:color w:val="000000" w:themeColor="text1"/>
        </w:rPr>
      </w:pPr>
      <w:r w:rsidRPr="00545363">
        <w:rPr>
          <w:color w:val="000000" w:themeColor="text1"/>
        </w:rPr>
        <w:t>Studies show that narrative immersion enhances emotional engagement and increases message recall. Digital platforms, especially video-based channels, extend this effect through short-form festive storytelling, animated narratives, and seamless transitions that draw viewers into emotional worlds.</w:t>
      </w:r>
    </w:p>
    <w:p w:rsidR="00426B9C" w:rsidRPr="00545363" w:rsidRDefault="00426B9C" w:rsidP="00426B9C">
      <w:pPr>
        <w:pStyle w:val="Heading2"/>
        <w:rPr>
          <w:color w:val="000000" w:themeColor="text1"/>
        </w:rPr>
      </w:pPr>
      <w:bookmarkStart w:id="10" w:name="_Toc216963675"/>
      <w:bookmarkStart w:id="11" w:name="_Toc217061694"/>
      <w:r w:rsidRPr="00545363">
        <w:rPr>
          <w:rStyle w:val="Strong"/>
          <w:b/>
          <w:bCs/>
          <w:color w:val="000000" w:themeColor="text1"/>
        </w:rPr>
        <w:t>2.1.4 Social Comparison Theory</w:t>
      </w:r>
      <w:bookmarkEnd w:id="10"/>
      <w:bookmarkEnd w:id="11"/>
    </w:p>
    <w:p w:rsidR="00426B9C" w:rsidRPr="00545363" w:rsidRDefault="00426B9C" w:rsidP="00426B9C">
      <w:pPr>
        <w:pStyle w:val="NormalWeb"/>
        <w:rPr>
          <w:color w:val="000000" w:themeColor="text1"/>
        </w:rPr>
      </w:pPr>
      <w:r w:rsidRPr="00545363">
        <w:rPr>
          <w:color w:val="000000" w:themeColor="text1"/>
        </w:rPr>
        <w:t>Christmas intensifies social comparison as individuals evaluate their gift choices, lifestyles, and celebrations in relation to others. Social media platforms reinforce this behaviour through:</w:t>
      </w:r>
    </w:p>
    <w:p w:rsidR="00426B9C" w:rsidRPr="00545363" w:rsidRDefault="00426B9C" w:rsidP="00B90FFA">
      <w:pPr>
        <w:pStyle w:val="NormalWeb"/>
        <w:numPr>
          <w:ilvl w:val="0"/>
          <w:numId w:val="4"/>
        </w:numPr>
        <w:rPr>
          <w:color w:val="000000" w:themeColor="text1"/>
        </w:rPr>
      </w:pPr>
      <w:r w:rsidRPr="00545363">
        <w:rPr>
          <w:color w:val="000000" w:themeColor="text1"/>
        </w:rPr>
        <w:t>influencer Christmas hauls</w:t>
      </w:r>
    </w:p>
    <w:p w:rsidR="00426B9C" w:rsidRPr="00545363" w:rsidRDefault="00426B9C" w:rsidP="00B90FFA">
      <w:pPr>
        <w:pStyle w:val="NormalWeb"/>
        <w:numPr>
          <w:ilvl w:val="0"/>
          <w:numId w:val="4"/>
        </w:numPr>
        <w:rPr>
          <w:color w:val="000000" w:themeColor="text1"/>
        </w:rPr>
      </w:pPr>
      <w:r w:rsidRPr="00545363">
        <w:rPr>
          <w:color w:val="000000" w:themeColor="text1"/>
        </w:rPr>
        <w:t>family holiday vlogs</w:t>
      </w:r>
    </w:p>
    <w:p w:rsidR="00426B9C" w:rsidRPr="00545363" w:rsidRDefault="00426B9C" w:rsidP="00B90FFA">
      <w:pPr>
        <w:pStyle w:val="NormalWeb"/>
        <w:numPr>
          <w:ilvl w:val="0"/>
          <w:numId w:val="4"/>
        </w:numPr>
        <w:rPr>
          <w:color w:val="000000" w:themeColor="text1"/>
        </w:rPr>
      </w:pPr>
      <w:r w:rsidRPr="00545363">
        <w:rPr>
          <w:color w:val="000000" w:themeColor="text1"/>
        </w:rPr>
        <w:t>seasonal home décor displays</w:t>
      </w:r>
    </w:p>
    <w:p w:rsidR="00426B9C" w:rsidRPr="00545363" w:rsidRDefault="00426B9C" w:rsidP="00B90FFA">
      <w:pPr>
        <w:pStyle w:val="NormalWeb"/>
        <w:numPr>
          <w:ilvl w:val="0"/>
          <w:numId w:val="4"/>
        </w:numPr>
        <w:rPr>
          <w:color w:val="000000" w:themeColor="text1"/>
        </w:rPr>
      </w:pPr>
      <w:r w:rsidRPr="00545363">
        <w:rPr>
          <w:color w:val="000000" w:themeColor="text1"/>
        </w:rPr>
        <w:t>curated “perfect Christmas” images</w:t>
      </w:r>
    </w:p>
    <w:p w:rsidR="00426B9C" w:rsidRPr="00545363" w:rsidRDefault="00426B9C" w:rsidP="00AE06CD">
      <w:pPr>
        <w:pStyle w:val="NormalWeb"/>
        <w:rPr>
          <w:color w:val="000000" w:themeColor="text1"/>
        </w:rPr>
      </w:pPr>
      <w:r w:rsidRPr="00545363">
        <w:rPr>
          <w:color w:val="000000" w:themeColor="text1"/>
        </w:rPr>
        <w:t>Consumers interpret festive promotions within a social context, often evaluating whether they meet perceived social standards. This influences how digital ads are received, particularly those featuring influencers or user-generated content.</w:t>
      </w:r>
    </w:p>
    <w:p w:rsidR="00426B9C" w:rsidRPr="00545363" w:rsidRDefault="00426B9C" w:rsidP="00426B9C">
      <w:pPr>
        <w:pStyle w:val="Heading2"/>
        <w:rPr>
          <w:color w:val="000000" w:themeColor="text1"/>
        </w:rPr>
      </w:pPr>
      <w:bookmarkStart w:id="12" w:name="_Toc216963676"/>
      <w:bookmarkStart w:id="13" w:name="_Toc217061695"/>
      <w:r w:rsidRPr="00545363">
        <w:rPr>
          <w:rStyle w:val="Strong"/>
          <w:b/>
          <w:bCs/>
          <w:color w:val="000000" w:themeColor="text1"/>
        </w:rPr>
        <w:t>2.1.5 Emotional Contagion Theory</w:t>
      </w:r>
      <w:bookmarkEnd w:id="12"/>
      <w:bookmarkEnd w:id="13"/>
    </w:p>
    <w:p w:rsidR="00426B9C" w:rsidRPr="00545363" w:rsidRDefault="00426B9C" w:rsidP="00426B9C">
      <w:pPr>
        <w:pStyle w:val="NormalWeb"/>
        <w:rPr>
          <w:color w:val="000000" w:themeColor="text1"/>
        </w:rPr>
      </w:pPr>
      <w:r w:rsidRPr="00545363">
        <w:rPr>
          <w:color w:val="000000" w:themeColor="text1"/>
        </w:rPr>
        <w:t>Research shows that emotions expressed in ads can trigger parallel emotional responses in viewers. Christmas promotions that display joy, warmth, or sentimentality activate emotional contagion, causing consumers to mirror the feelings portrayed. As a result, digital Christmas ads often prioritise:</w:t>
      </w:r>
    </w:p>
    <w:p w:rsidR="00426B9C" w:rsidRPr="00545363" w:rsidRDefault="00426B9C" w:rsidP="00B90FFA">
      <w:pPr>
        <w:pStyle w:val="NormalWeb"/>
        <w:numPr>
          <w:ilvl w:val="0"/>
          <w:numId w:val="5"/>
        </w:numPr>
        <w:rPr>
          <w:color w:val="000000" w:themeColor="text1"/>
        </w:rPr>
      </w:pPr>
      <w:r w:rsidRPr="00545363">
        <w:rPr>
          <w:color w:val="000000" w:themeColor="text1"/>
        </w:rPr>
        <w:t>uplifting soundtracks</w:t>
      </w:r>
    </w:p>
    <w:p w:rsidR="00426B9C" w:rsidRPr="00545363" w:rsidRDefault="00426B9C" w:rsidP="00B90FFA">
      <w:pPr>
        <w:pStyle w:val="NormalWeb"/>
        <w:numPr>
          <w:ilvl w:val="0"/>
          <w:numId w:val="5"/>
        </w:numPr>
        <w:rPr>
          <w:color w:val="000000" w:themeColor="text1"/>
        </w:rPr>
      </w:pPr>
      <w:r w:rsidRPr="00545363">
        <w:rPr>
          <w:color w:val="000000" w:themeColor="text1"/>
        </w:rPr>
        <w:t>warm lighting</w:t>
      </w:r>
    </w:p>
    <w:p w:rsidR="00426B9C" w:rsidRPr="00545363" w:rsidRDefault="00426B9C" w:rsidP="00B90FFA">
      <w:pPr>
        <w:pStyle w:val="NormalWeb"/>
        <w:numPr>
          <w:ilvl w:val="0"/>
          <w:numId w:val="5"/>
        </w:numPr>
        <w:rPr>
          <w:color w:val="000000" w:themeColor="text1"/>
        </w:rPr>
      </w:pPr>
      <w:r w:rsidRPr="00545363">
        <w:rPr>
          <w:color w:val="000000" w:themeColor="text1"/>
        </w:rPr>
        <w:t>family bonding scenes</w:t>
      </w:r>
    </w:p>
    <w:p w:rsidR="00426B9C" w:rsidRPr="00545363" w:rsidRDefault="00426B9C" w:rsidP="00B90FFA">
      <w:pPr>
        <w:pStyle w:val="NormalWeb"/>
        <w:numPr>
          <w:ilvl w:val="0"/>
          <w:numId w:val="5"/>
        </w:numPr>
        <w:rPr>
          <w:color w:val="000000" w:themeColor="text1"/>
        </w:rPr>
      </w:pPr>
      <w:r w:rsidRPr="00545363">
        <w:rPr>
          <w:color w:val="000000" w:themeColor="text1"/>
        </w:rPr>
        <w:t>nostalgic themes</w:t>
      </w:r>
    </w:p>
    <w:p w:rsidR="00426B9C" w:rsidRPr="00545363" w:rsidRDefault="00426B9C" w:rsidP="00AE06CD">
      <w:pPr>
        <w:pStyle w:val="NormalWeb"/>
        <w:rPr>
          <w:color w:val="000000" w:themeColor="text1"/>
        </w:rPr>
      </w:pPr>
      <w:r w:rsidRPr="00545363">
        <w:rPr>
          <w:color w:val="000000" w:themeColor="text1"/>
        </w:rPr>
        <w:t>These elements guide emotional interpretation and enhance consumer connection with the brand.</w:t>
      </w:r>
    </w:p>
    <w:p w:rsidR="00426B9C" w:rsidRPr="00545363" w:rsidRDefault="00426B9C" w:rsidP="00426B9C">
      <w:pPr>
        <w:pStyle w:val="Heading1"/>
        <w:rPr>
          <w:color w:val="000000" w:themeColor="text1"/>
        </w:rPr>
      </w:pPr>
      <w:bookmarkStart w:id="14" w:name="_Toc217061696"/>
      <w:r w:rsidRPr="00545363">
        <w:rPr>
          <w:rStyle w:val="Strong"/>
          <w:b/>
          <w:bCs/>
          <w:color w:val="000000" w:themeColor="text1"/>
        </w:rPr>
        <w:t>2.2 Emotional Dimensions of Digital Christmas Promotions</w:t>
      </w:r>
      <w:bookmarkEnd w:id="14"/>
    </w:p>
    <w:p w:rsidR="00426B9C" w:rsidRPr="00545363" w:rsidRDefault="00426B9C" w:rsidP="00AE06CD">
      <w:pPr>
        <w:pStyle w:val="NormalWeb"/>
        <w:rPr>
          <w:color w:val="000000" w:themeColor="text1"/>
        </w:rPr>
      </w:pPr>
      <w:r w:rsidRPr="00545363">
        <w:rPr>
          <w:color w:val="000000" w:themeColor="text1"/>
        </w:rPr>
        <w:t>Emotion is the dominant driver of consumer interpretation during Christmas. Research indicates that emotional cues override rational evaluation when consumers are in festive contexts.</w:t>
      </w:r>
    </w:p>
    <w:p w:rsidR="00426B9C" w:rsidRPr="00545363" w:rsidRDefault="00426B9C" w:rsidP="00426B9C">
      <w:pPr>
        <w:pStyle w:val="Heading2"/>
        <w:rPr>
          <w:color w:val="000000" w:themeColor="text1"/>
        </w:rPr>
      </w:pPr>
      <w:bookmarkStart w:id="15" w:name="_Toc217061697"/>
      <w:r w:rsidRPr="00545363">
        <w:rPr>
          <w:rStyle w:val="Strong"/>
          <w:b/>
          <w:bCs/>
          <w:color w:val="000000" w:themeColor="text1"/>
        </w:rPr>
        <w:t>2.2.1 Nostalgia as a Persuasive Mechanism</w:t>
      </w:r>
      <w:bookmarkEnd w:id="15"/>
    </w:p>
    <w:p w:rsidR="00426B9C" w:rsidRPr="00545363" w:rsidRDefault="00426B9C" w:rsidP="00426B9C">
      <w:pPr>
        <w:pStyle w:val="NormalWeb"/>
        <w:rPr>
          <w:color w:val="000000" w:themeColor="text1"/>
        </w:rPr>
      </w:pPr>
      <w:r w:rsidRPr="00545363">
        <w:rPr>
          <w:color w:val="000000" w:themeColor="text1"/>
        </w:rPr>
        <w:lastRenderedPageBreak/>
        <w:t>Nostalgia plays a foundational role in festive communication. Studies highlight that nostalgic stimuli evoke:</w:t>
      </w:r>
    </w:p>
    <w:p w:rsidR="00426B9C" w:rsidRPr="00545363" w:rsidRDefault="00426B9C" w:rsidP="00B90FFA">
      <w:pPr>
        <w:pStyle w:val="NormalWeb"/>
        <w:numPr>
          <w:ilvl w:val="0"/>
          <w:numId w:val="6"/>
        </w:numPr>
        <w:rPr>
          <w:color w:val="000000" w:themeColor="text1"/>
        </w:rPr>
      </w:pPr>
      <w:r w:rsidRPr="00545363">
        <w:rPr>
          <w:color w:val="000000" w:themeColor="text1"/>
        </w:rPr>
        <w:t>comfort</w:t>
      </w:r>
    </w:p>
    <w:p w:rsidR="00426B9C" w:rsidRPr="00545363" w:rsidRDefault="00426B9C" w:rsidP="00B90FFA">
      <w:pPr>
        <w:pStyle w:val="NormalWeb"/>
        <w:numPr>
          <w:ilvl w:val="0"/>
          <w:numId w:val="6"/>
        </w:numPr>
        <w:rPr>
          <w:color w:val="000000" w:themeColor="text1"/>
        </w:rPr>
      </w:pPr>
      <w:r w:rsidRPr="00545363">
        <w:rPr>
          <w:color w:val="000000" w:themeColor="text1"/>
        </w:rPr>
        <w:t>belonging</w:t>
      </w:r>
    </w:p>
    <w:p w:rsidR="00426B9C" w:rsidRPr="00545363" w:rsidRDefault="00426B9C" w:rsidP="00B90FFA">
      <w:pPr>
        <w:pStyle w:val="NormalWeb"/>
        <w:numPr>
          <w:ilvl w:val="0"/>
          <w:numId w:val="6"/>
        </w:numPr>
        <w:rPr>
          <w:color w:val="000000" w:themeColor="text1"/>
        </w:rPr>
      </w:pPr>
      <w:r w:rsidRPr="00545363">
        <w:rPr>
          <w:color w:val="000000" w:themeColor="text1"/>
        </w:rPr>
        <w:t>emotional security</w:t>
      </w:r>
    </w:p>
    <w:p w:rsidR="00426B9C" w:rsidRPr="00545363" w:rsidRDefault="00426B9C" w:rsidP="00B90FFA">
      <w:pPr>
        <w:pStyle w:val="NormalWeb"/>
        <w:numPr>
          <w:ilvl w:val="0"/>
          <w:numId w:val="6"/>
        </w:numPr>
        <w:rPr>
          <w:color w:val="000000" w:themeColor="text1"/>
        </w:rPr>
      </w:pPr>
      <w:r w:rsidRPr="00545363">
        <w:rPr>
          <w:color w:val="000000" w:themeColor="text1"/>
        </w:rPr>
        <w:t>positive memories</w:t>
      </w:r>
    </w:p>
    <w:p w:rsidR="00426B9C" w:rsidRPr="00545363" w:rsidRDefault="00426B9C" w:rsidP="00426B9C">
      <w:pPr>
        <w:pStyle w:val="NormalWeb"/>
        <w:rPr>
          <w:color w:val="000000" w:themeColor="text1"/>
        </w:rPr>
      </w:pPr>
      <w:r w:rsidRPr="00545363">
        <w:rPr>
          <w:color w:val="000000" w:themeColor="text1"/>
        </w:rPr>
        <w:t>Digital Christmas promotions embed nostalgia through:</w:t>
      </w:r>
    </w:p>
    <w:p w:rsidR="00426B9C" w:rsidRPr="00545363" w:rsidRDefault="00426B9C" w:rsidP="00B90FFA">
      <w:pPr>
        <w:pStyle w:val="NormalWeb"/>
        <w:numPr>
          <w:ilvl w:val="0"/>
          <w:numId w:val="7"/>
        </w:numPr>
        <w:rPr>
          <w:color w:val="000000" w:themeColor="text1"/>
        </w:rPr>
      </w:pPr>
      <w:r w:rsidRPr="00545363">
        <w:rPr>
          <w:color w:val="000000" w:themeColor="text1"/>
        </w:rPr>
        <w:t>retro-style fonts</w:t>
      </w:r>
    </w:p>
    <w:p w:rsidR="00426B9C" w:rsidRPr="00545363" w:rsidRDefault="00426B9C" w:rsidP="00B90FFA">
      <w:pPr>
        <w:pStyle w:val="NormalWeb"/>
        <w:numPr>
          <w:ilvl w:val="0"/>
          <w:numId w:val="7"/>
        </w:numPr>
        <w:rPr>
          <w:color w:val="000000" w:themeColor="text1"/>
        </w:rPr>
      </w:pPr>
      <w:r w:rsidRPr="00545363">
        <w:rPr>
          <w:color w:val="000000" w:themeColor="text1"/>
        </w:rPr>
        <w:t>soft-focus imagery</w:t>
      </w:r>
    </w:p>
    <w:p w:rsidR="00426B9C" w:rsidRPr="00545363" w:rsidRDefault="00426B9C" w:rsidP="00B90FFA">
      <w:pPr>
        <w:pStyle w:val="NormalWeb"/>
        <w:numPr>
          <w:ilvl w:val="0"/>
          <w:numId w:val="7"/>
        </w:numPr>
        <w:rPr>
          <w:color w:val="000000" w:themeColor="text1"/>
        </w:rPr>
      </w:pPr>
      <w:r w:rsidRPr="00545363">
        <w:rPr>
          <w:color w:val="000000" w:themeColor="text1"/>
        </w:rPr>
        <w:t>slow-tempo acoustic music</w:t>
      </w:r>
    </w:p>
    <w:p w:rsidR="00426B9C" w:rsidRPr="00545363" w:rsidRDefault="00426B9C" w:rsidP="00B90FFA">
      <w:pPr>
        <w:pStyle w:val="NormalWeb"/>
        <w:numPr>
          <w:ilvl w:val="0"/>
          <w:numId w:val="7"/>
        </w:numPr>
        <w:rPr>
          <w:color w:val="000000" w:themeColor="text1"/>
        </w:rPr>
      </w:pPr>
      <w:r w:rsidRPr="00545363">
        <w:rPr>
          <w:color w:val="000000" w:themeColor="text1"/>
        </w:rPr>
        <w:t>childhood-centric stories</w:t>
      </w:r>
    </w:p>
    <w:p w:rsidR="00426B9C" w:rsidRPr="00545363" w:rsidRDefault="00426B9C" w:rsidP="00B90FFA">
      <w:pPr>
        <w:pStyle w:val="NormalWeb"/>
        <w:numPr>
          <w:ilvl w:val="0"/>
          <w:numId w:val="7"/>
        </w:numPr>
        <w:rPr>
          <w:color w:val="000000" w:themeColor="text1"/>
        </w:rPr>
      </w:pPr>
      <w:r w:rsidRPr="00545363">
        <w:rPr>
          <w:color w:val="000000" w:themeColor="text1"/>
        </w:rPr>
        <w:t>re-creations of traditional family scenes</w:t>
      </w:r>
    </w:p>
    <w:p w:rsidR="00426B9C" w:rsidRPr="00545363" w:rsidRDefault="00426B9C" w:rsidP="00AE06CD">
      <w:pPr>
        <w:pStyle w:val="NormalWeb"/>
        <w:rPr>
          <w:color w:val="000000" w:themeColor="text1"/>
        </w:rPr>
      </w:pPr>
      <w:r w:rsidRPr="00545363">
        <w:rPr>
          <w:color w:val="000000" w:themeColor="text1"/>
        </w:rPr>
        <w:t>Nostalgia increases brand warmth, perceived sincerity, and purchase intention.</w:t>
      </w:r>
    </w:p>
    <w:p w:rsidR="00426B9C" w:rsidRPr="00545363" w:rsidRDefault="00426B9C" w:rsidP="00426B9C">
      <w:pPr>
        <w:pStyle w:val="Heading2"/>
        <w:rPr>
          <w:color w:val="000000" w:themeColor="text1"/>
        </w:rPr>
      </w:pPr>
      <w:bookmarkStart w:id="16" w:name="_Toc217061698"/>
      <w:r w:rsidRPr="00545363">
        <w:rPr>
          <w:rStyle w:val="Strong"/>
          <w:b/>
          <w:bCs/>
          <w:color w:val="000000" w:themeColor="text1"/>
        </w:rPr>
        <w:t>2.2.2 Warmth, Empathy, and Shared Humanity</w:t>
      </w:r>
      <w:bookmarkEnd w:id="16"/>
    </w:p>
    <w:p w:rsidR="00426B9C" w:rsidRPr="00545363" w:rsidRDefault="00426B9C" w:rsidP="00426B9C">
      <w:pPr>
        <w:pStyle w:val="NormalWeb"/>
        <w:rPr>
          <w:color w:val="000000" w:themeColor="text1"/>
        </w:rPr>
      </w:pPr>
      <w:r w:rsidRPr="00545363">
        <w:rPr>
          <w:color w:val="000000" w:themeColor="text1"/>
        </w:rPr>
        <w:t>Christmas ads frequently highlight human connection, which research shows increases:</w:t>
      </w:r>
    </w:p>
    <w:p w:rsidR="00426B9C" w:rsidRPr="00545363" w:rsidRDefault="00426B9C" w:rsidP="00B90FFA">
      <w:pPr>
        <w:pStyle w:val="NormalWeb"/>
        <w:numPr>
          <w:ilvl w:val="0"/>
          <w:numId w:val="8"/>
        </w:numPr>
        <w:rPr>
          <w:color w:val="000000" w:themeColor="text1"/>
        </w:rPr>
      </w:pPr>
      <w:r w:rsidRPr="00545363">
        <w:rPr>
          <w:color w:val="000000" w:themeColor="text1"/>
        </w:rPr>
        <w:t>trust</w:t>
      </w:r>
    </w:p>
    <w:p w:rsidR="00426B9C" w:rsidRPr="00545363" w:rsidRDefault="00426B9C" w:rsidP="00B90FFA">
      <w:pPr>
        <w:pStyle w:val="NormalWeb"/>
        <w:numPr>
          <w:ilvl w:val="0"/>
          <w:numId w:val="8"/>
        </w:numPr>
        <w:rPr>
          <w:color w:val="000000" w:themeColor="text1"/>
        </w:rPr>
      </w:pPr>
      <w:r w:rsidRPr="00545363">
        <w:rPr>
          <w:color w:val="000000" w:themeColor="text1"/>
        </w:rPr>
        <w:t>brand attachment</w:t>
      </w:r>
    </w:p>
    <w:p w:rsidR="00426B9C" w:rsidRPr="00545363" w:rsidRDefault="00426B9C" w:rsidP="00B90FFA">
      <w:pPr>
        <w:pStyle w:val="NormalWeb"/>
        <w:numPr>
          <w:ilvl w:val="0"/>
          <w:numId w:val="8"/>
        </w:numPr>
        <w:rPr>
          <w:color w:val="000000" w:themeColor="text1"/>
        </w:rPr>
      </w:pPr>
      <w:r w:rsidRPr="00545363">
        <w:rPr>
          <w:color w:val="000000" w:themeColor="text1"/>
        </w:rPr>
        <w:t>emotional interpretation</w:t>
      </w:r>
    </w:p>
    <w:p w:rsidR="00426B9C" w:rsidRPr="00545363" w:rsidRDefault="00426B9C" w:rsidP="00B90FFA">
      <w:pPr>
        <w:pStyle w:val="NormalWeb"/>
        <w:numPr>
          <w:ilvl w:val="0"/>
          <w:numId w:val="8"/>
        </w:numPr>
        <w:rPr>
          <w:color w:val="000000" w:themeColor="text1"/>
        </w:rPr>
      </w:pPr>
      <w:r w:rsidRPr="00545363">
        <w:rPr>
          <w:color w:val="000000" w:themeColor="text1"/>
        </w:rPr>
        <w:t>positive brand mental imagery</w:t>
      </w:r>
    </w:p>
    <w:p w:rsidR="00426B9C" w:rsidRPr="00545363" w:rsidRDefault="00426B9C" w:rsidP="00AE06CD">
      <w:pPr>
        <w:pStyle w:val="NormalWeb"/>
        <w:rPr>
          <w:color w:val="000000" w:themeColor="text1"/>
        </w:rPr>
      </w:pPr>
      <w:r w:rsidRPr="00545363">
        <w:rPr>
          <w:color w:val="000000" w:themeColor="text1"/>
        </w:rPr>
        <w:t>Consumers respond more favourably to brands that demonstrate empathy and align with the emotional tone of the season.</w:t>
      </w:r>
    </w:p>
    <w:p w:rsidR="00426B9C" w:rsidRPr="00545363" w:rsidRDefault="00426B9C" w:rsidP="00426B9C">
      <w:pPr>
        <w:pStyle w:val="Heading2"/>
        <w:rPr>
          <w:color w:val="000000" w:themeColor="text1"/>
        </w:rPr>
      </w:pPr>
      <w:bookmarkStart w:id="17" w:name="_Toc217061699"/>
      <w:r w:rsidRPr="00545363">
        <w:rPr>
          <w:rStyle w:val="Strong"/>
          <w:b/>
          <w:bCs/>
          <w:color w:val="000000" w:themeColor="text1"/>
        </w:rPr>
        <w:t>2.2.3 Festive Music and Audio Signatures</w:t>
      </w:r>
      <w:bookmarkEnd w:id="17"/>
    </w:p>
    <w:p w:rsidR="00426B9C" w:rsidRPr="00545363" w:rsidRDefault="00426B9C" w:rsidP="00426B9C">
      <w:pPr>
        <w:pStyle w:val="NormalWeb"/>
        <w:rPr>
          <w:color w:val="000000" w:themeColor="text1"/>
        </w:rPr>
      </w:pPr>
      <w:r w:rsidRPr="00545363">
        <w:rPr>
          <w:color w:val="000000" w:themeColor="text1"/>
        </w:rPr>
        <w:t>Audio plays a powerful role in shaping consumer interpretation. Familiar Christmas melodies immediately anchor viewers in the festive context. Scholars note that sound influences:</w:t>
      </w:r>
    </w:p>
    <w:p w:rsidR="00426B9C" w:rsidRPr="00545363" w:rsidRDefault="00426B9C" w:rsidP="00B90FFA">
      <w:pPr>
        <w:pStyle w:val="NormalWeb"/>
        <w:numPr>
          <w:ilvl w:val="0"/>
          <w:numId w:val="9"/>
        </w:numPr>
        <w:rPr>
          <w:color w:val="000000" w:themeColor="text1"/>
        </w:rPr>
      </w:pPr>
      <w:r w:rsidRPr="00545363">
        <w:rPr>
          <w:color w:val="000000" w:themeColor="text1"/>
        </w:rPr>
        <w:t>emotional memory</w:t>
      </w:r>
    </w:p>
    <w:p w:rsidR="00426B9C" w:rsidRPr="00545363" w:rsidRDefault="00426B9C" w:rsidP="00B90FFA">
      <w:pPr>
        <w:pStyle w:val="NormalWeb"/>
        <w:numPr>
          <w:ilvl w:val="0"/>
          <w:numId w:val="9"/>
        </w:numPr>
        <w:rPr>
          <w:color w:val="000000" w:themeColor="text1"/>
        </w:rPr>
      </w:pPr>
      <w:r w:rsidRPr="00545363">
        <w:rPr>
          <w:color w:val="000000" w:themeColor="text1"/>
        </w:rPr>
        <w:t>mood induction</w:t>
      </w:r>
    </w:p>
    <w:p w:rsidR="00426B9C" w:rsidRPr="00545363" w:rsidRDefault="00426B9C" w:rsidP="00B90FFA">
      <w:pPr>
        <w:pStyle w:val="NormalWeb"/>
        <w:numPr>
          <w:ilvl w:val="0"/>
          <w:numId w:val="9"/>
        </w:numPr>
        <w:rPr>
          <w:color w:val="000000" w:themeColor="text1"/>
        </w:rPr>
      </w:pPr>
      <w:r w:rsidRPr="00545363">
        <w:rPr>
          <w:color w:val="000000" w:themeColor="text1"/>
        </w:rPr>
        <w:t>attentional focus</w:t>
      </w:r>
    </w:p>
    <w:p w:rsidR="00426B9C" w:rsidRPr="00545363" w:rsidRDefault="00426B9C" w:rsidP="00B90FFA">
      <w:pPr>
        <w:pStyle w:val="NormalWeb"/>
        <w:numPr>
          <w:ilvl w:val="0"/>
          <w:numId w:val="9"/>
        </w:numPr>
        <w:rPr>
          <w:color w:val="000000" w:themeColor="text1"/>
        </w:rPr>
      </w:pPr>
      <w:r w:rsidRPr="00545363">
        <w:rPr>
          <w:color w:val="000000" w:themeColor="text1"/>
        </w:rPr>
        <w:t>brand recognition</w:t>
      </w:r>
    </w:p>
    <w:p w:rsidR="00426B9C" w:rsidRPr="00545363" w:rsidRDefault="00426B9C" w:rsidP="00AE06CD">
      <w:pPr>
        <w:pStyle w:val="NormalWeb"/>
        <w:rPr>
          <w:color w:val="000000" w:themeColor="text1"/>
        </w:rPr>
      </w:pPr>
      <w:r w:rsidRPr="00545363">
        <w:rPr>
          <w:color w:val="000000" w:themeColor="text1"/>
        </w:rPr>
        <w:t>Digital platforms allow flexible audio integration, ranging from full-length festive tracks in YouTube ads to short jingles in TikTok clips.</w:t>
      </w:r>
    </w:p>
    <w:p w:rsidR="00426B9C" w:rsidRPr="00545363" w:rsidRDefault="00426B9C" w:rsidP="00426B9C">
      <w:pPr>
        <w:pStyle w:val="Heading1"/>
        <w:rPr>
          <w:color w:val="000000" w:themeColor="text1"/>
        </w:rPr>
      </w:pPr>
      <w:bookmarkStart w:id="18" w:name="_Toc217061700"/>
      <w:r w:rsidRPr="00545363">
        <w:rPr>
          <w:rStyle w:val="Strong"/>
          <w:b/>
          <w:bCs/>
          <w:color w:val="000000" w:themeColor="text1"/>
        </w:rPr>
        <w:lastRenderedPageBreak/>
        <w:t>2.3 Digital Platforms and Their Role in Interpretation</w:t>
      </w:r>
      <w:bookmarkEnd w:id="18"/>
    </w:p>
    <w:p w:rsidR="00426B9C" w:rsidRPr="00545363" w:rsidRDefault="00426B9C" w:rsidP="00AE06CD">
      <w:pPr>
        <w:pStyle w:val="NormalWeb"/>
        <w:rPr>
          <w:color w:val="000000" w:themeColor="text1"/>
        </w:rPr>
      </w:pPr>
      <w:r w:rsidRPr="00545363">
        <w:rPr>
          <w:color w:val="000000" w:themeColor="text1"/>
        </w:rPr>
        <w:t>Different platforms shape consumer interpretation in distinct ways due to their structural and communicative characteristics.</w:t>
      </w:r>
    </w:p>
    <w:p w:rsidR="00426B9C" w:rsidRPr="00545363" w:rsidRDefault="00426B9C" w:rsidP="00426B9C">
      <w:pPr>
        <w:pStyle w:val="Heading2"/>
        <w:rPr>
          <w:color w:val="000000" w:themeColor="text1"/>
        </w:rPr>
      </w:pPr>
      <w:bookmarkStart w:id="19" w:name="_Toc217061701"/>
      <w:r w:rsidRPr="00545363">
        <w:rPr>
          <w:rStyle w:val="Strong"/>
          <w:b/>
          <w:bCs/>
          <w:color w:val="000000" w:themeColor="text1"/>
        </w:rPr>
        <w:t>2.3.1 Social Media as a Festive Discovery Environment</w:t>
      </w:r>
      <w:bookmarkEnd w:id="19"/>
    </w:p>
    <w:p w:rsidR="00426B9C" w:rsidRPr="00545363" w:rsidRDefault="00426B9C" w:rsidP="00426B9C">
      <w:pPr>
        <w:pStyle w:val="NormalWeb"/>
        <w:rPr>
          <w:color w:val="000000" w:themeColor="text1"/>
        </w:rPr>
      </w:pPr>
      <w:r w:rsidRPr="00545363">
        <w:rPr>
          <w:color w:val="000000" w:themeColor="text1"/>
        </w:rPr>
        <w:t>Social media platforms—particularly Instagram, TikTok, YouTube, and Facebook—serve as the primary environment for Christmas promotions. Social media enhances interpretation through:</w:t>
      </w:r>
    </w:p>
    <w:p w:rsidR="00426B9C" w:rsidRPr="00545363" w:rsidRDefault="00426B9C" w:rsidP="00B90FFA">
      <w:pPr>
        <w:pStyle w:val="NormalWeb"/>
        <w:numPr>
          <w:ilvl w:val="0"/>
          <w:numId w:val="10"/>
        </w:numPr>
        <w:rPr>
          <w:color w:val="000000" w:themeColor="text1"/>
        </w:rPr>
      </w:pPr>
      <w:r w:rsidRPr="00545363">
        <w:rPr>
          <w:color w:val="000000" w:themeColor="text1"/>
        </w:rPr>
        <w:t>social validation (likes, comments, shares)</w:t>
      </w:r>
    </w:p>
    <w:p w:rsidR="00426B9C" w:rsidRPr="00545363" w:rsidRDefault="00426B9C" w:rsidP="00B90FFA">
      <w:pPr>
        <w:pStyle w:val="NormalWeb"/>
        <w:numPr>
          <w:ilvl w:val="0"/>
          <w:numId w:val="10"/>
        </w:numPr>
        <w:rPr>
          <w:color w:val="000000" w:themeColor="text1"/>
        </w:rPr>
      </w:pPr>
      <w:r w:rsidRPr="00545363">
        <w:rPr>
          <w:color w:val="000000" w:themeColor="text1"/>
        </w:rPr>
        <w:t>immersive video formats</w:t>
      </w:r>
    </w:p>
    <w:p w:rsidR="00426B9C" w:rsidRPr="00545363" w:rsidRDefault="00426B9C" w:rsidP="00B90FFA">
      <w:pPr>
        <w:pStyle w:val="NormalWeb"/>
        <w:numPr>
          <w:ilvl w:val="0"/>
          <w:numId w:val="10"/>
        </w:numPr>
        <w:rPr>
          <w:color w:val="000000" w:themeColor="text1"/>
        </w:rPr>
      </w:pPr>
      <w:r w:rsidRPr="00545363">
        <w:rPr>
          <w:color w:val="000000" w:themeColor="text1"/>
        </w:rPr>
        <w:t>influencer endorsements</w:t>
      </w:r>
    </w:p>
    <w:p w:rsidR="00426B9C" w:rsidRPr="00545363" w:rsidRDefault="00426B9C" w:rsidP="00B90FFA">
      <w:pPr>
        <w:pStyle w:val="NormalWeb"/>
        <w:numPr>
          <w:ilvl w:val="0"/>
          <w:numId w:val="10"/>
        </w:numPr>
        <w:rPr>
          <w:color w:val="000000" w:themeColor="text1"/>
        </w:rPr>
      </w:pPr>
      <w:r w:rsidRPr="00545363">
        <w:rPr>
          <w:color w:val="000000" w:themeColor="text1"/>
        </w:rPr>
        <w:t>algorithmic content curation</w:t>
      </w:r>
    </w:p>
    <w:p w:rsidR="00426B9C" w:rsidRPr="00545363" w:rsidRDefault="00426B9C" w:rsidP="00AE06CD">
      <w:pPr>
        <w:pStyle w:val="NormalWeb"/>
        <w:rPr>
          <w:color w:val="000000" w:themeColor="text1"/>
        </w:rPr>
      </w:pPr>
      <w:r w:rsidRPr="00545363">
        <w:rPr>
          <w:color w:val="000000" w:themeColor="text1"/>
        </w:rPr>
        <w:t>Consumers tend to perceive festive ads on social media as more casual and relatable compared to traditional promotional formats. However, the speed of social media also accelerates fatigue when advertising becomes excessive.</w:t>
      </w:r>
    </w:p>
    <w:p w:rsidR="00426B9C" w:rsidRPr="00545363" w:rsidRDefault="00426B9C" w:rsidP="00426B9C">
      <w:pPr>
        <w:pStyle w:val="Heading2"/>
        <w:rPr>
          <w:color w:val="000000" w:themeColor="text1"/>
        </w:rPr>
      </w:pPr>
      <w:bookmarkStart w:id="20" w:name="_Toc217061702"/>
      <w:r w:rsidRPr="00545363">
        <w:rPr>
          <w:rStyle w:val="Strong"/>
          <w:b/>
          <w:bCs/>
          <w:color w:val="000000" w:themeColor="text1"/>
        </w:rPr>
        <w:t>2.3.2 Email Marketing and Direct Festive Messaging</w:t>
      </w:r>
      <w:bookmarkEnd w:id="20"/>
    </w:p>
    <w:p w:rsidR="00426B9C" w:rsidRPr="00545363" w:rsidRDefault="00426B9C" w:rsidP="00426B9C">
      <w:pPr>
        <w:pStyle w:val="NormalWeb"/>
        <w:rPr>
          <w:color w:val="000000" w:themeColor="text1"/>
        </w:rPr>
      </w:pPr>
      <w:r w:rsidRPr="00545363">
        <w:rPr>
          <w:color w:val="000000" w:themeColor="text1"/>
        </w:rPr>
        <w:t>Email remains a stable channel for personalised festive communication. Studies show that consumers interpret email marketing as more intentional and tailored, especially when:</w:t>
      </w:r>
    </w:p>
    <w:p w:rsidR="00426B9C" w:rsidRPr="00545363" w:rsidRDefault="00426B9C" w:rsidP="00B90FFA">
      <w:pPr>
        <w:pStyle w:val="NormalWeb"/>
        <w:numPr>
          <w:ilvl w:val="0"/>
          <w:numId w:val="11"/>
        </w:numPr>
        <w:rPr>
          <w:color w:val="000000" w:themeColor="text1"/>
        </w:rPr>
      </w:pPr>
      <w:r w:rsidRPr="00545363">
        <w:rPr>
          <w:color w:val="000000" w:themeColor="text1"/>
        </w:rPr>
        <w:t>subject lines include festive greetings</w:t>
      </w:r>
    </w:p>
    <w:p w:rsidR="00426B9C" w:rsidRPr="00545363" w:rsidRDefault="00426B9C" w:rsidP="00B90FFA">
      <w:pPr>
        <w:pStyle w:val="NormalWeb"/>
        <w:numPr>
          <w:ilvl w:val="0"/>
          <w:numId w:val="11"/>
        </w:numPr>
        <w:rPr>
          <w:color w:val="000000" w:themeColor="text1"/>
        </w:rPr>
      </w:pPr>
      <w:r w:rsidRPr="00545363">
        <w:rPr>
          <w:color w:val="000000" w:themeColor="text1"/>
        </w:rPr>
        <w:t>discounts are clearly presented</w:t>
      </w:r>
    </w:p>
    <w:p w:rsidR="00426B9C" w:rsidRPr="00545363" w:rsidRDefault="00426B9C" w:rsidP="00B90FFA">
      <w:pPr>
        <w:pStyle w:val="NormalWeb"/>
        <w:numPr>
          <w:ilvl w:val="0"/>
          <w:numId w:val="11"/>
        </w:numPr>
        <w:rPr>
          <w:color w:val="000000" w:themeColor="text1"/>
        </w:rPr>
      </w:pPr>
      <w:r w:rsidRPr="00545363">
        <w:rPr>
          <w:color w:val="000000" w:themeColor="text1"/>
        </w:rPr>
        <w:t>messages avoid excessive frequency</w:t>
      </w:r>
    </w:p>
    <w:p w:rsidR="00426B9C" w:rsidRPr="00545363" w:rsidRDefault="00426B9C" w:rsidP="00B90FFA">
      <w:pPr>
        <w:pStyle w:val="NormalWeb"/>
        <w:numPr>
          <w:ilvl w:val="0"/>
          <w:numId w:val="11"/>
        </w:numPr>
        <w:rPr>
          <w:color w:val="000000" w:themeColor="text1"/>
        </w:rPr>
      </w:pPr>
      <w:r w:rsidRPr="00545363">
        <w:rPr>
          <w:color w:val="000000" w:themeColor="text1"/>
        </w:rPr>
        <w:t>designs incorporate holiday visuals</w:t>
      </w:r>
    </w:p>
    <w:p w:rsidR="00426B9C" w:rsidRPr="00545363" w:rsidRDefault="00426B9C" w:rsidP="00AE06CD">
      <w:pPr>
        <w:pStyle w:val="NormalWeb"/>
        <w:rPr>
          <w:color w:val="000000" w:themeColor="text1"/>
        </w:rPr>
      </w:pPr>
      <w:r w:rsidRPr="00545363">
        <w:rPr>
          <w:color w:val="000000" w:themeColor="text1"/>
        </w:rPr>
        <w:t>Email communication is associated with functional value—helping consumers plan budgets, track sales, and receive exclusive offers.</w:t>
      </w:r>
    </w:p>
    <w:p w:rsidR="00426B9C" w:rsidRPr="00545363" w:rsidRDefault="00426B9C" w:rsidP="00426B9C">
      <w:pPr>
        <w:pStyle w:val="Heading2"/>
        <w:rPr>
          <w:color w:val="000000" w:themeColor="text1"/>
        </w:rPr>
      </w:pPr>
      <w:bookmarkStart w:id="21" w:name="_Toc217061703"/>
      <w:r w:rsidRPr="00545363">
        <w:rPr>
          <w:rStyle w:val="Strong"/>
          <w:b/>
          <w:bCs/>
          <w:color w:val="000000" w:themeColor="text1"/>
        </w:rPr>
        <w:t>2.3.3 Mobile Apps and Real-Time Interpretation</w:t>
      </w:r>
      <w:bookmarkEnd w:id="21"/>
    </w:p>
    <w:p w:rsidR="00426B9C" w:rsidRPr="00545363" w:rsidRDefault="00426B9C" w:rsidP="00426B9C">
      <w:pPr>
        <w:pStyle w:val="NormalWeb"/>
        <w:rPr>
          <w:color w:val="000000" w:themeColor="text1"/>
        </w:rPr>
      </w:pPr>
      <w:r w:rsidRPr="00545363">
        <w:rPr>
          <w:color w:val="000000" w:themeColor="text1"/>
        </w:rPr>
        <w:t>Mobile apps influence interpretation by providing:</w:t>
      </w:r>
    </w:p>
    <w:p w:rsidR="00426B9C" w:rsidRPr="00545363" w:rsidRDefault="00426B9C" w:rsidP="00B90FFA">
      <w:pPr>
        <w:pStyle w:val="NormalWeb"/>
        <w:numPr>
          <w:ilvl w:val="0"/>
          <w:numId w:val="12"/>
        </w:numPr>
        <w:rPr>
          <w:color w:val="000000" w:themeColor="text1"/>
        </w:rPr>
      </w:pPr>
      <w:r w:rsidRPr="00545363">
        <w:rPr>
          <w:color w:val="000000" w:themeColor="text1"/>
        </w:rPr>
        <w:t>instant notifications</w:t>
      </w:r>
    </w:p>
    <w:p w:rsidR="00426B9C" w:rsidRPr="00545363" w:rsidRDefault="00426B9C" w:rsidP="00B90FFA">
      <w:pPr>
        <w:pStyle w:val="NormalWeb"/>
        <w:numPr>
          <w:ilvl w:val="0"/>
          <w:numId w:val="12"/>
        </w:numPr>
        <w:rPr>
          <w:color w:val="000000" w:themeColor="text1"/>
        </w:rPr>
      </w:pPr>
      <w:r w:rsidRPr="00545363">
        <w:rPr>
          <w:color w:val="000000" w:themeColor="text1"/>
        </w:rPr>
        <w:t>personalised festive recommendations</w:t>
      </w:r>
    </w:p>
    <w:p w:rsidR="00426B9C" w:rsidRPr="00545363" w:rsidRDefault="00426B9C" w:rsidP="00B90FFA">
      <w:pPr>
        <w:pStyle w:val="NormalWeb"/>
        <w:numPr>
          <w:ilvl w:val="0"/>
          <w:numId w:val="12"/>
        </w:numPr>
        <w:rPr>
          <w:color w:val="000000" w:themeColor="text1"/>
        </w:rPr>
      </w:pPr>
      <w:r w:rsidRPr="00545363">
        <w:rPr>
          <w:color w:val="000000" w:themeColor="text1"/>
        </w:rPr>
        <w:t>delivery updates</w:t>
      </w:r>
    </w:p>
    <w:p w:rsidR="00426B9C" w:rsidRPr="00545363" w:rsidRDefault="00426B9C" w:rsidP="00B90FFA">
      <w:pPr>
        <w:pStyle w:val="NormalWeb"/>
        <w:numPr>
          <w:ilvl w:val="0"/>
          <w:numId w:val="12"/>
        </w:numPr>
        <w:rPr>
          <w:color w:val="000000" w:themeColor="text1"/>
        </w:rPr>
      </w:pPr>
      <w:r w:rsidRPr="00545363">
        <w:rPr>
          <w:color w:val="000000" w:themeColor="text1"/>
        </w:rPr>
        <w:t>loyalty rewards</w:t>
      </w:r>
    </w:p>
    <w:p w:rsidR="00426B9C" w:rsidRPr="00545363" w:rsidRDefault="00426B9C" w:rsidP="00AE06CD">
      <w:pPr>
        <w:pStyle w:val="NormalWeb"/>
        <w:rPr>
          <w:color w:val="000000" w:themeColor="text1"/>
        </w:rPr>
      </w:pPr>
      <w:r w:rsidRPr="00545363">
        <w:rPr>
          <w:color w:val="000000" w:themeColor="text1"/>
        </w:rPr>
        <w:lastRenderedPageBreak/>
        <w:t>These features position apps as supportive tools. Consumers interpret app-based communication more positively when it reduces uncertainty, especially regarding delivery timelines close to Christmas.</w:t>
      </w:r>
    </w:p>
    <w:p w:rsidR="00426B9C" w:rsidRPr="00545363" w:rsidRDefault="00426B9C" w:rsidP="00426B9C">
      <w:pPr>
        <w:pStyle w:val="Heading2"/>
        <w:rPr>
          <w:color w:val="000000" w:themeColor="text1"/>
        </w:rPr>
      </w:pPr>
      <w:bookmarkStart w:id="22" w:name="_Toc217061704"/>
      <w:r w:rsidRPr="00545363">
        <w:rPr>
          <w:rStyle w:val="Strong"/>
          <w:b/>
          <w:bCs/>
          <w:color w:val="000000" w:themeColor="text1"/>
        </w:rPr>
        <w:t>2.3.4 Livestream Shopping and Real-Time Festive Interaction</w:t>
      </w:r>
      <w:bookmarkEnd w:id="22"/>
    </w:p>
    <w:p w:rsidR="00426B9C" w:rsidRPr="00545363" w:rsidRDefault="00426B9C" w:rsidP="00426B9C">
      <w:pPr>
        <w:pStyle w:val="NormalWeb"/>
        <w:rPr>
          <w:color w:val="000000" w:themeColor="text1"/>
        </w:rPr>
      </w:pPr>
      <w:r w:rsidRPr="00545363">
        <w:rPr>
          <w:color w:val="000000" w:themeColor="text1"/>
        </w:rPr>
        <w:t>Livestream shopping merges entertainment with commerce. Festive livestreams shape interpretation by:</w:t>
      </w:r>
    </w:p>
    <w:p w:rsidR="00426B9C" w:rsidRPr="00545363" w:rsidRDefault="00426B9C" w:rsidP="00B90FFA">
      <w:pPr>
        <w:pStyle w:val="NormalWeb"/>
        <w:numPr>
          <w:ilvl w:val="0"/>
          <w:numId w:val="13"/>
        </w:numPr>
        <w:rPr>
          <w:color w:val="000000" w:themeColor="text1"/>
        </w:rPr>
      </w:pPr>
      <w:r w:rsidRPr="00545363">
        <w:rPr>
          <w:color w:val="000000" w:themeColor="text1"/>
        </w:rPr>
        <w:t>enabling real-time influencer interaction</w:t>
      </w:r>
    </w:p>
    <w:p w:rsidR="00426B9C" w:rsidRPr="00545363" w:rsidRDefault="00426B9C" w:rsidP="00B90FFA">
      <w:pPr>
        <w:pStyle w:val="NormalWeb"/>
        <w:numPr>
          <w:ilvl w:val="0"/>
          <w:numId w:val="13"/>
        </w:numPr>
        <w:rPr>
          <w:color w:val="000000" w:themeColor="text1"/>
        </w:rPr>
      </w:pPr>
      <w:r w:rsidRPr="00545363">
        <w:rPr>
          <w:color w:val="000000" w:themeColor="text1"/>
        </w:rPr>
        <w:t>offering time-limited holiday deals</w:t>
      </w:r>
    </w:p>
    <w:p w:rsidR="00426B9C" w:rsidRPr="00545363" w:rsidRDefault="00426B9C" w:rsidP="00B90FFA">
      <w:pPr>
        <w:pStyle w:val="NormalWeb"/>
        <w:numPr>
          <w:ilvl w:val="0"/>
          <w:numId w:val="13"/>
        </w:numPr>
        <w:rPr>
          <w:color w:val="000000" w:themeColor="text1"/>
        </w:rPr>
      </w:pPr>
      <w:r w:rsidRPr="00545363">
        <w:rPr>
          <w:color w:val="000000" w:themeColor="text1"/>
        </w:rPr>
        <w:t>showcasing products in festive settings</w:t>
      </w:r>
    </w:p>
    <w:p w:rsidR="00426B9C" w:rsidRPr="00545363" w:rsidRDefault="00426B9C" w:rsidP="00B90FFA">
      <w:pPr>
        <w:pStyle w:val="NormalWeb"/>
        <w:numPr>
          <w:ilvl w:val="0"/>
          <w:numId w:val="13"/>
        </w:numPr>
        <w:rPr>
          <w:color w:val="000000" w:themeColor="text1"/>
        </w:rPr>
      </w:pPr>
      <w:r w:rsidRPr="00545363">
        <w:rPr>
          <w:color w:val="000000" w:themeColor="text1"/>
        </w:rPr>
        <w:t>encouraging instant decision-making</w:t>
      </w:r>
    </w:p>
    <w:p w:rsidR="00426B9C" w:rsidRPr="00545363" w:rsidRDefault="00426B9C" w:rsidP="00AE06CD">
      <w:pPr>
        <w:pStyle w:val="NormalWeb"/>
        <w:rPr>
          <w:color w:val="000000" w:themeColor="text1"/>
        </w:rPr>
      </w:pPr>
      <w:r w:rsidRPr="00545363">
        <w:rPr>
          <w:color w:val="000000" w:themeColor="text1"/>
        </w:rPr>
        <w:t>Consumers perceive livestream content as more authentic and spontaneous, which enhances trust and engagement.</w:t>
      </w:r>
    </w:p>
    <w:p w:rsidR="00426B9C" w:rsidRPr="00545363" w:rsidRDefault="00426B9C" w:rsidP="00426B9C">
      <w:pPr>
        <w:pStyle w:val="Heading1"/>
        <w:rPr>
          <w:color w:val="000000" w:themeColor="text1"/>
        </w:rPr>
      </w:pPr>
      <w:bookmarkStart w:id="23" w:name="_Toc217061705"/>
      <w:r w:rsidRPr="00545363">
        <w:rPr>
          <w:rStyle w:val="Strong"/>
          <w:b/>
          <w:bCs/>
          <w:color w:val="000000" w:themeColor="text1"/>
        </w:rPr>
        <w:t>2.4 Personalisation and Consumer Meaning-Making</w:t>
      </w:r>
      <w:bookmarkEnd w:id="23"/>
    </w:p>
    <w:p w:rsidR="00426B9C" w:rsidRPr="00545363" w:rsidRDefault="00426B9C" w:rsidP="00AE06CD">
      <w:pPr>
        <w:pStyle w:val="NormalWeb"/>
        <w:rPr>
          <w:color w:val="000000" w:themeColor="text1"/>
        </w:rPr>
      </w:pPr>
      <w:r w:rsidRPr="00545363">
        <w:rPr>
          <w:color w:val="000000" w:themeColor="text1"/>
        </w:rPr>
        <w:t>Digital personalisation affects how consumers interpret festive promotions, but its impact depends heavily on perceived relevance and transparency.</w:t>
      </w:r>
    </w:p>
    <w:p w:rsidR="00426B9C" w:rsidRPr="00545363" w:rsidRDefault="00426B9C" w:rsidP="00426B9C">
      <w:pPr>
        <w:pStyle w:val="Heading2"/>
        <w:rPr>
          <w:color w:val="000000" w:themeColor="text1"/>
        </w:rPr>
      </w:pPr>
      <w:bookmarkStart w:id="24" w:name="_Toc217061706"/>
      <w:r w:rsidRPr="00545363">
        <w:rPr>
          <w:rStyle w:val="Strong"/>
          <w:b/>
          <w:bCs/>
          <w:color w:val="000000" w:themeColor="text1"/>
        </w:rPr>
        <w:t>2.4.1 Benefits of Personalised Festive Promotions</w:t>
      </w:r>
      <w:bookmarkEnd w:id="24"/>
    </w:p>
    <w:p w:rsidR="00426B9C" w:rsidRPr="00545363" w:rsidRDefault="00426B9C" w:rsidP="00426B9C">
      <w:pPr>
        <w:pStyle w:val="NormalWeb"/>
        <w:rPr>
          <w:color w:val="000000" w:themeColor="text1"/>
        </w:rPr>
      </w:pPr>
      <w:r w:rsidRPr="00545363">
        <w:rPr>
          <w:color w:val="000000" w:themeColor="text1"/>
        </w:rPr>
        <w:t>Research shows that consumers appreciate personalised festive communication because it:</w:t>
      </w:r>
    </w:p>
    <w:p w:rsidR="00426B9C" w:rsidRPr="00545363" w:rsidRDefault="00426B9C" w:rsidP="00B90FFA">
      <w:pPr>
        <w:pStyle w:val="NormalWeb"/>
        <w:numPr>
          <w:ilvl w:val="0"/>
          <w:numId w:val="14"/>
        </w:numPr>
        <w:rPr>
          <w:color w:val="000000" w:themeColor="text1"/>
        </w:rPr>
      </w:pPr>
      <w:r w:rsidRPr="00545363">
        <w:rPr>
          <w:color w:val="000000" w:themeColor="text1"/>
        </w:rPr>
        <w:t>reduces decision fatigue</w:t>
      </w:r>
    </w:p>
    <w:p w:rsidR="00426B9C" w:rsidRPr="00545363" w:rsidRDefault="00426B9C" w:rsidP="00B90FFA">
      <w:pPr>
        <w:pStyle w:val="NormalWeb"/>
        <w:numPr>
          <w:ilvl w:val="0"/>
          <w:numId w:val="14"/>
        </w:numPr>
        <w:rPr>
          <w:color w:val="000000" w:themeColor="text1"/>
        </w:rPr>
      </w:pPr>
      <w:r w:rsidRPr="00545363">
        <w:rPr>
          <w:color w:val="000000" w:themeColor="text1"/>
        </w:rPr>
        <w:t>increases message relevance</w:t>
      </w:r>
    </w:p>
    <w:p w:rsidR="00426B9C" w:rsidRPr="00545363" w:rsidRDefault="00426B9C" w:rsidP="00B90FFA">
      <w:pPr>
        <w:pStyle w:val="NormalWeb"/>
        <w:numPr>
          <w:ilvl w:val="0"/>
          <w:numId w:val="14"/>
        </w:numPr>
        <w:rPr>
          <w:color w:val="000000" w:themeColor="text1"/>
        </w:rPr>
      </w:pPr>
      <w:r w:rsidRPr="00545363">
        <w:rPr>
          <w:color w:val="000000" w:themeColor="text1"/>
        </w:rPr>
        <w:t>helps identify suitable gift categories</w:t>
      </w:r>
    </w:p>
    <w:p w:rsidR="00426B9C" w:rsidRPr="00545363" w:rsidRDefault="00426B9C" w:rsidP="00B90FFA">
      <w:pPr>
        <w:pStyle w:val="NormalWeb"/>
        <w:numPr>
          <w:ilvl w:val="0"/>
          <w:numId w:val="14"/>
        </w:numPr>
        <w:rPr>
          <w:color w:val="000000" w:themeColor="text1"/>
        </w:rPr>
      </w:pPr>
      <w:r w:rsidRPr="00545363">
        <w:rPr>
          <w:color w:val="000000" w:themeColor="text1"/>
        </w:rPr>
        <w:t>supports budgeting</w:t>
      </w:r>
    </w:p>
    <w:p w:rsidR="00426B9C" w:rsidRPr="00545363" w:rsidRDefault="00426B9C" w:rsidP="00B90FFA">
      <w:pPr>
        <w:pStyle w:val="NormalWeb"/>
        <w:numPr>
          <w:ilvl w:val="0"/>
          <w:numId w:val="14"/>
        </w:numPr>
        <w:rPr>
          <w:color w:val="000000" w:themeColor="text1"/>
        </w:rPr>
      </w:pPr>
      <w:r w:rsidRPr="00545363">
        <w:rPr>
          <w:color w:val="000000" w:themeColor="text1"/>
        </w:rPr>
        <w:t>suggests timely alternatives</w:t>
      </w:r>
    </w:p>
    <w:p w:rsidR="00426B9C" w:rsidRPr="00545363" w:rsidRDefault="00426B9C" w:rsidP="00AE06CD">
      <w:pPr>
        <w:pStyle w:val="NormalWeb"/>
        <w:rPr>
          <w:color w:val="000000" w:themeColor="text1"/>
        </w:rPr>
      </w:pPr>
      <w:r w:rsidRPr="00545363">
        <w:rPr>
          <w:color w:val="000000" w:themeColor="text1"/>
        </w:rPr>
        <w:t>Examples include personalised gift lists, curated shopping bundles, and tailored discount notifications.</w:t>
      </w:r>
    </w:p>
    <w:p w:rsidR="00426B9C" w:rsidRPr="00545363" w:rsidRDefault="00426B9C" w:rsidP="00426B9C">
      <w:pPr>
        <w:pStyle w:val="Heading2"/>
        <w:rPr>
          <w:color w:val="000000" w:themeColor="text1"/>
        </w:rPr>
      </w:pPr>
      <w:bookmarkStart w:id="25" w:name="_Toc217061707"/>
      <w:r w:rsidRPr="00545363">
        <w:rPr>
          <w:rStyle w:val="Strong"/>
          <w:b/>
          <w:bCs/>
          <w:color w:val="000000" w:themeColor="text1"/>
        </w:rPr>
        <w:t>2.4.2 Privacy Boundaries and Interpretive Discomfort</w:t>
      </w:r>
      <w:bookmarkEnd w:id="25"/>
    </w:p>
    <w:p w:rsidR="00426B9C" w:rsidRPr="00545363" w:rsidRDefault="00426B9C" w:rsidP="00426B9C">
      <w:pPr>
        <w:pStyle w:val="NormalWeb"/>
        <w:rPr>
          <w:color w:val="000000" w:themeColor="text1"/>
        </w:rPr>
      </w:pPr>
      <w:r w:rsidRPr="00545363">
        <w:rPr>
          <w:color w:val="000000" w:themeColor="text1"/>
        </w:rPr>
        <w:t>Consumers react negatively when:</w:t>
      </w:r>
    </w:p>
    <w:p w:rsidR="00426B9C" w:rsidRPr="00545363" w:rsidRDefault="00426B9C" w:rsidP="00B90FFA">
      <w:pPr>
        <w:pStyle w:val="NormalWeb"/>
        <w:numPr>
          <w:ilvl w:val="0"/>
          <w:numId w:val="15"/>
        </w:numPr>
        <w:rPr>
          <w:color w:val="000000" w:themeColor="text1"/>
        </w:rPr>
      </w:pPr>
      <w:r w:rsidRPr="00545363">
        <w:rPr>
          <w:color w:val="000000" w:themeColor="text1"/>
        </w:rPr>
        <w:t>ads reveal precise browsing history</w:t>
      </w:r>
    </w:p>
    <w:p w:rsidR="00426B9C" w:rsidRPr="00545363" w:rsidRDefault="00426B9C" w:rsidP="00B90FFA">
      <w:pPr>
        <w:pStyle w:val="NormalWeb"/>
        <w:numPr>
          <w:ilvl w:val="0"/>
          <w:numId w:val="15"/>
        </w:numPr>
        <w:rPr>
          <w:color w:val="000000" w:themeColor="text1"/>
        </w:rPr>
      </w:pPr>
      <w:r w:rsidRPr="00545363">
        <w:rPr>
          <w:color w:val="000000" w:themeColor="text1"/>
        </w:rPr>
        <w:lastRenderedPageBreak/>
        <w:t>tracking appears intrusive</w:t>
      </w:r>
    </w:p>
    <w:p w:rsidR="00426B9C" w:rsidRPr="00545363" w:rsidRDefault="00426B9C" w:rsidP="00B90FFA">
      <w:pPr>
        <w:pStyle w:val="NormalWeb"/>
        <w:numPr>
          <w:ilvl w:val="0"/>
          <w:numId w:val="15"/>
        </w:numPr>
        <w:rPr>
          <w:color w:val="000000" w:themeColor="text1"/>
        </w:rPr>
      </w:pPr>
      <w:r w:rsidRPr="00545363">
        <w:rPr>
          <w:color w:val="000000" w:themeColor="text1"/>
        </w:rPr>
        <w:t>personalised content includes private details</w:t>
      </w:r>
    </w:p>
    <w:p w:rsidR="00426B9C" w:rsidRPr="00545363" w:rsidRDefault="00426B9C" w:rsidP="00AE06CD">
      <w:pPr>
        <w:pStyle w:val="NormalWeb"/>
        <w:rPr>
          <w:color w:val="000000" w:themeColor="text1"/>
        </w:rPr>
      </w:pPr>
      <w:r w:rsidRPr="00545363">
        <w:rPr>
          <w:color w:val="000000" w:themeColor="text1"/>
        </w:rPr>
        <w:t>Such occurrences create interpretive discomfort, causing consumers to question brand ethics. Scholars emphasise that transparency is essential for maintaining trust in personalised communication.</w:t>
      </w:r>
    </w:p>
    <w:p w:rsidR="00426B9C" w:rsidRPr="00545363" w:rsidRDefault="00426B9C" w:rsidP="00426B9C">
      <w:pPr>
        <w:pStyle w:val="Heading1"/>
        <w:rPr>
          <w:color w:val="000000" w:themeColor="text1"/>
        </w:rPr>
      </w:pPr>
      <w:bookmarkStart w:id="26" w:name="_Toc217061708"/>
      <w:r w:rsidRPr="00545363">
        <w:rPr>
          <w:rStyle w:val="Strong"/>
          <w:b/>
          <w:bCs/>
          <w:color w:val="000000" w:themeColor="text1"/>
        </w:rPr>
        <w:t>2.5 The Role of Visual Communication in Festive Interpretation</w:t>
      </w:r>
      <w:bookmarkEnd w:id="26"/>
    </w:p>
    <w:p w:rsidR="00426B9C" w:rsidRPr="00545363" w:rsidRDefault="00426B9C" w:rsidP="00AE06CD">
      <w:pPr>
        <w:pStyle w:val="NormalWeb"/>
        <w:rPr>
          <w:color w:val="000000" w:themeColor="text1"/>
        </w:rPr>
      </w:pPr>
      <w:r w:rsidRPr="00545363">
        <w:rPr>
          <w:color w:val="000000" w:themeColor="text1"/>
        </w:rPr>
        <w:t>Visual communication shapes emotional tone and meaning in digital Christmas promotions.</w:t>
      </w:r>
    </w:p>
    <w:p w:rsidR="00426B9C" w:rsidRPr="00545363" w:rsidRDefault="00426B9C" w:rsidP="00426B9C">
      <w:pPr>
        <w:pStyle w:val="Heading2"/>
        <w:rPr>
          <w:color w:val="000000" w:themeColor="text1"/>
        </w:rPr>
      </w:pPr>
      <w:bookmarkStart w:id="27" w:name="_Toc217061709"/>
      <w:r w:rsidRPr="00545363">
        <w:rPr>
          <w:rStyle w:val="Strong"/>
          <w:b/>
          <w:bCs/>
          <w:color w:val="000000" w:themeColor="text1"/>
        </w:rPr>
        <w:t>2.5.1 Colour Psychology and Festive Atmosphere</w:t>
      </w:r>
      <w:bookmarkEnd w:id="27"/>
    </w:p>
    <w:p w:rsidR="00426B9C" w:rsidRPr="00545363" w:rsidRDefault="00426B9C" w:rsidP="00426B9C">
      <w:pPr>
        <w:pStyle w:val="NormalWeb"/>
        <w:rPr>
          <w:color w:val="000000" w:themeColor="text1"/>
        </w:rPr>
      </w:pPr>
      <w:r w:rsidRPr="00545363">
        <w:rPr>
          <w:color w:val="000000" w:themeColor="text1"/>
        </w:rPr>
        <w:t>Traditional Christmas colours evoke specific emotional responses:</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Red:</w:t>
      </w:r>
      <w:r w:rsidRPr="00545363">
        <w:rPr>
          <w:color w:val="000000" w:themeColor="text1"/>
        </w:rPr>
        <w:t xml:space="preserve"> excitement, warmth</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Green:</w:t>
      </w:r>
      <w:r w:rsidRPr="00545363">
        <w:rPr>
          <w:color w:val="000000" w:themeColor="text1"/>
        </w:rPr>
        <w:t xml:space="preserve"> comfort, reassurance</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Gold:</w:t>
      </w:r>
      <w:r w:rsidRPr="00545363">
        <w:rPr>
          <w:color w:val="000000" w:themeColor="text1"/>
        </w:rPr>
        <w:t xml:space="preserve"> luxury, celebration</w:t>
      </w:r>
    </w:p>
    <w:p w:rsidR="00426B9C" w:rsidRPr="00545363" w:rsidRDefault="00426B9C" w:rsidP="00B90FFA">
      <w:pPr>
        <w:pStyle w:val="NormalWeb"/>
        <w:numPr>
          <w:ilvl w:val="0"/>
          <w:numId w:val="16"/>
        </w:numPr>
        <w:rPr>
          <w:color w:val="000000" w:themeColor="text1"/>
        </w:rPr>
      </w:pPr>
      <w:r w:rsidRPr="00545363">
        <w:rPr>
          <w:rStyle w:val="Strong"/>
          <w:color w:val="000000" w:themeColor="text1"/>
        </w:rPr>
        <w:t>White:</w:t>
      </w:r>
      <w:r w:rsidRPr="00545363">
        <w:rPr>
          <w:color w:val="000000" w:themeColor="text1"/>
        </w:rPr>
        <w:t xml:space="preserve"> purity, winter calm</w:t>
      </w:r>
    </w:p>
    <w:p w:rsidR="00426B9C" w:rsidRPr="00545363" w:rsidRDefault="00426B9C" w:rsidP="00AE06CD">
      <w:pPr>
        <w:pStyle w:val="NormalWeb"/>
        <w:rPr>
          <w:color w:val="000000" w:themeColor="text1"/>
        </w:rPr>
      </w:pPr>
      <w:r w:rsidRPr="00545363">
        <w:rPr>
          <w:color w:val="000000" w:themeColor="text1"/>
        </w:rPr>
        <w:t>Consumers interpret these colours through cultural meanings, making them effective visual anchors in festive communication.</w:t>
      </w:r>
    </w:p>
    <w:p w:rsidR="00426B9C" w:rsidRPr="00545363" w:rsidRDefault="00426B9C" w:rsidP="00426B9C">
      <w:pPr>
        <w:pStyle w:val="Heading2"/>
        <w:rPr>
          <w:color w:val="000000" w:themeColor="text1"/>
        </w:rPr>
      </w:pPr>
      <w:bookmarkStart w:id="28" w:name="_Toc217061710"/>
      <w:r w:rsidRPr="00545363">
        <w:rPr>
          <w:rStyle w:val="Strong"/>
          <w:b/>
          <w:bCs/>
          <w:color w:val="000000" w:themeColor="text1"/>
        </w:rPr>
        <w:t>2.5.2 Festive Aesthetics and Layout Design</w:t>
      </w:r>
      <w:bookmarkEnd w:id="28"/>
    </w:p>
    <w:p w:rsidR="00426B9C" w:rsidRPr="00545363" w:rsidRDefault="00426B9C" w:rsidP="00426B9C">
      <w:pPr>
        <w:pStyle w:val="NormalWeb"/>
        <w:rPr>
          <w:color w:val="000000" w:themeColor="text1"/>
        </w:rPr>
      </w:pPr>
      <w:r w:rsidRPr="00545363">
        <w:rPr>
          <w:color w:val="000000" w:themeColor="text1"/>
        </w:rPr>
        <w:t>Digital promotions often use:</w:t>
      </w:r>
    </w:p>
    <w:p w:rsidR="00426B9C" w:rsidRPr="00545363" w:rsidRDefault="00426B9C" w:rsidP="00B90FFA">
      <w:pPr>
        <w:pStyle w:val="NormalWeb"/>
        <w:numPr>
          <w:ilvl w:val="0"/>
          <w:numId w:val="17"/>
        </w:numPr>
        <w:rPr>
          <w:color w:val="000000" w:themeColor="text1"/>
        </w:rPr>
      </w:pPr>
      <w:r w:rsidRPr="00545363">
        <w:rPr>
          <w:color w:val="000000" w:themeColor="text1"/>
        </w:rPr>
        <w:t>glowing lights</w:t>
      </w:r>
    </w:p>
    <w:p w:rsidR="00426B9C" w:rsidRPr="00545363" w:rsidRDefault="00426B9C" w:rsidP="00B90FFA">
      <w:pPr>
        <w:pStyle w:val="NormalWeb"/>
        <w:numPr>
          <w:ilvl w:val="0"/>
          <w:numId w:val="17"/>
        </w:numPr>
        <w:rPr>
          <w:color w:val="000000" w:themeColor="text1"/>
        </w:rPr>
      </w:pPr>
      <w:r w:rsidRPr="00545363">
        <w:rPr>
          <w:color w:val="000000" w:themeColor="text1"/>
        </w:rPr>
        <w:t>snow animations</w:t>
      </w:r>
    </w:p>
    <w:p w:rsidR="00426B9C" w:rsidRPr="00545363" w:rsidRDefault="00426B9C" w:rsidP="00B90FFA">
      <w:pPr>
        <w:pStyle w:val="NormalWeb"/>
        <w:numPr>
          <w:ilvl w:val="0"/>
          <w:numId w:val="17"/>
        </w:numPr>
        <w:rPr>
          <w:color w:val="000000" w:themeColor="text1"/>
        </w:rPr>
      </w:pPr>
      <w:r w:rsidRPr="00545363">
        <w:rPr>
          <w:color w:val="000000" w:themeColor="text1"/>
        </w:rPr>
        <w:t>bold typography</w:t>
      </w:r>
    </w:p>
    <w:p w:rsidR="00426B9C" w:rsidRPr="00545363" w:rsidRDefault="00426B9C" w:rsidP="00B90FFA">
      <w:pPr>
        <w:pStyle w:val="NormalWeb"/>
        <w:numPr>
          <w:ilvl w:val="0"/>
          <w:numId w:val="17"/>
        </w:numPr>
        <w:rPr>
          <w:color w:val="000000" w:themeColor="text1"/>
        </w:rPr>
      </w:pPr>
      <w:r w:rsidRPr="00545363">
        <w:rPr>
          <w:color w:val="000000" w:themeColor="text1"/>
        </w:rPr>
        <w:t>minimalist elegance</w:t>
      </w:r>
    </w:p>
    <w:p w:rsidR="00426B9C" w:rsidRPr="00545363" w:rsidRDefault="00426B9C" w:rsidP="00B90FFA">
      <w:pPr>
        <w:pStyle w:val="NormalWeb"/>
        <w:numPr>
          <w:ilvl w:val="0"/>
          <w:numId w:val="17"/>
        </w:numPr>
        <w:rPr>
          <w:color w:val="000000" w:themeColor="text1"/>
        </w:rPr>
      </w:pPr>
      <w:r w:rsidRPr="00545363">
        <w:rPr>
          <w:color w:val="000000" w:themeColor="text1"/>
        </w:rPr>
        <w:t>holiday-themed illustrations</w:t>
      </w:r>
    </w:p>
    <w:p w:rsidR="00426B9C" w:rsidRPr="00545363" w:rsidRDefault="00426B9C" w:rsidP="00AE06CD">
      <w:pPr>
        <w:pStyle w:val="NormalWeb"/>
        <w:rPr>
          <w:color w:val="000000" w:themeColor="text1"/>
        </w:rPr>
      </w:pPr>
      <w:r w:rsidRPr="00545363">
        <w:rPr>
          <w:color w:val="000000" w:themeColor="text1"/>
        </w:rPr>
        <w:t>Research shows that aesthetic cohesion enhances credibility and encourages prolonged engagement.</w:t>
      </w:r>
    </w:p>
    <w:p w:rsidR="00426B9C" w:rsidRPr="00545363" w:rsidRDefault="00426B9C" w:rsidP="00426B9C">
      <w:pPr>
        <w:pStyle w:val="Heading2"/>
        <w:rPr>
          <w:color w:val="000000" w:themeColor="text1"/>
        </w:rPr>
      </w:pPr>
      <w:bookmarkStart w:id="29" w:name="_Toc217061711"/>
      <w:r w:rsidRPr="00545363">
        <w:rPr>
          <w:rStyle w:val="Strong"/>
          <w:b/>
          <w:bCs/>
          <w:color w:val="000000" w:themeColor="text1"/>
        </w:rPr>
        <w:t>2.5.3 Symbolism as Emotional Shortcuts</w:t>
      </w:r>
      <w:bookmarkEnd w:id="29"/>
    </w:p>
    <w:p w:rsidR="00426B9C" w:rsidRPr="00545363" w:rsidRDefault="00426B9C" w:rsidP="00AE06CD">
      <w:pPr>
        <w:pStyle w:val="NormalWeb"/>
        <w:rPr>
          <w:color w:val="000000" w:themeColor="text1"/>
        </w:rPr>
      </w:pPr>
      <w:r w:rsidRPr="00545363">
        <w:rPr>
          <w:color w:val="000000" w:themeColor="text1"/>
        </w:rPr>
        <w:t>Symbolic elements such as stars, bells, ribbons, or candles reinforce the festive theme. These symbols help consumers quickly decode seasonal intent, shaping interpretation even before they read any text.</w:t>
      </w:r>
    </w:p>
    <w:p w:rsidR="00426B9C" w:rsidRPr="00545363" w:rsidRDefault="00426B9C" w:rsidP="00426B9C">
      <w:pPr>
        <w:pStyle w:val="Heading1"/>
        <w:rPr>
          <w:color w:val="000000" w:themeColor="text1"/>
        </w:rPr>
      </w:pPr>
      <w:bookmarkStart w:id="30" w:name="_Toc217061712"/>
      <w:r w:rsidRPr="00545363">
        <w:rPr>
          <w:rStyle w:val="Strong"/>
          <w:b/>
          <w:bCs/>
          <w:color w:val="000000" w:themeColor="text1"/>
        </w:rPr>
        <w:lastRenderedPageBreak/>
        <w:t>2.6 Consumer Psychology and Interpretation During Christmas</w:t>
      </w:r>
      <w:bookmarkEnd w:id="30"/>
    </w:p>
    <w:p w:rsidR="00426B9C" w:rsidRPr="00545363" w:rsidRDefault="00426B9C" w:rsidP="00AE06CD">
      <w:pPr>
        <w:pStyle w:val="NormalWeb"/>
        <w:rPr>
          <w:color w:val="000000" w:themeColor="text1"/>
        </w:rPr>
      </w:pPr>
      <w:r w:rsidRPr="00545363">
        <w:rPr>
          <w:color w:val="000000" w:themeColor="text1"/>
        </w:rPr>
        <w:t>Holiday-specific psychological dynamics affect how consumers decode digital messages.</w:t>
      </w:r>
    </w:p>
    <w:p w:rsidR="00426B9C" w:rsidRPr="00545363" w:rsidRDefault="00426B9C" w:rsidP="00426B9C">
      <w:pPr>
        <w:pStyle w:val="Heading2"/>
        <w:rPr>
          <w:color w:val="000000" w:themeColor="text1"/>
        </w:rPr>
      </w:pPr>
      <w:bookmarkStart w:id="31" w:name="_Toc217061713"/>
      <w:r w:rsidRPr="00545363">
        <w:rPr>
          <w:rStyle w:val="Strong"/>
          <w:b/>
          <w:bCs/>
          <w:color w:val="000000" w:themeColor="text1"/>
        </w:rPr>
        <w:t>2.6.1 Gift-Giving Pressure and Interpretation Bias</w:t>
      </w:r>
      <w:bookmarkEnd w:id="31"/>
    </w:p>
    <w:p w:rsidR="00426B9C" w:rsidRPr="00545363" w:rsidRDefault="00426B9C" w:rsidP="00AE06CD">
      <w:pPr>
        <w:pStyle w:val="NormalWeb"/>
        <w:rPr>
          <w:color w:val="000000" w:themeColor="text1"/>
        </w:rPr>
      </w:pPr>
      <w:r w:rsidRPr="00545363">
        <w:rPr>
          <w:color w:val="000000" w:themeColor="text1"/>
        </w:rPr>
        <w:t>Christmas gift-giving carries emotional and social expectations. Studies show that consumers interpret ads more positively when they offer clear solutions or reduce stress. Conversely, aggressive discount messaging can increase pressure and lead to negative reactions.</w:t>
      </w:r>
    </w:p>
    <w:p w:rsidR="00426B9C" w:rsidRPr="00545363" w:rsidRDefault="00426B9C" w:rsidP="00426B9C">
      <w:pPr>
        <w:pStyle w:val="Heading2"/>
        <w:rPr>
          <w:color w:val="000000" w:themeColor="text1"/>
        </w:rPr>
      </w:pPr>
      <w:bookmarkStart w:id="32" w:name="_Toc217061714"/>
      <w:r w:rsidRPr="00545363">
        <w:rPr>
          <w:rStyle w:val="Strong"/>
          <w:b/>
          <w:bCs/>
          <w:color w:val="000000" w:themeColor="text1"/>
        </w:rPr>
        <w:t>2.6.2 Time Scarcity and Heuristic Interpretation</w:t>
      </w:r>
      <w:bookmarkEnd w:id="32"/>
    </w:p>
    <w:p w:rsidR="00426B9C" w:rsidRPr="00545363" w:rsidRDefault="00426B9C" w:rsidP="00426B9C">
      <w:pPr>
        <w:pStyle w:val="NormalWeb"/>
        <w:rPr>
          <w:color w:val="000000" w:themeColor="text1"/>
        </w:rPr>
      </w:pPr>
      <w:r w:rsidRPr="00545363">
        <w:rPr>
          <w:color w:val="000000" w:themeColor="text1"/>
        </w:rPr>
        <w:t>Limited shopping time encourages consumers to rely on heuristics—quick judgments based on:</w:t>
      </w:r>
    </w:p>
    <w:p w:rsidR="00426B9C" w:rsidRPr="00545363" w:rsidRDefault="00426B9C" w:rsidP="00B90FFA">
      <w:pPr>
        <w:pStyle w:val="NormalWeb"/>
        <w:numPr>
          <w:ilvl w:val="0"/>
          <w:numId w:val="18"/>
        </w:numPr>
        <w:rPr>
          <w:color w:val="000000" w:themeColor="text1"/>
        </w:rPr>
      </w:pPr>
      <w:r w:rsidRPr="00545363">
        <w:rPr>
          <w:color w:val="000000" w:themeColor="text1"/>
        </w:rPr>
        <w:t>visuals</w:t>
      </w:r>
    </w:p>
    <w:p w:rsidR="00426B9C" w:rsidRPr="00545363" w:rsidRDefault="00426B9C" w:rsidP="00B90FFA">
      <w:pPr>
        <w:pStyle w:val="NormalWeb"/>
        <w:numPr>
          <w:ilvl w:val="0"/>
          <w:numId w:val="18"/>
        </w:numPr>
        <w:rPr>
          <w:color w:val="000000" w:themeColor="text1"/>
        </w:rPr>
      </w:pPr>
      <w:r w:rsidRPr="00545363">
        <w:rPr>
          <w:color w:val="000000" w:themeColor="text1"/>
        </w:rPr>
        <w:t>emotional cues</w:t>
      </w:r>
    </w:p>
    <w:p w:rsidR="00426B9C" w:rsidRPr="00545363" w:rsidRDefault="00426B9C" w:rsidP="00B90FFA">
      <w:pPr>
        <w:pStyle w:val="NormalWeb"/>
        <w:numPr>
          <w:ilvl w:val="0"/>
          <w:numId w:val="18"/>
        </w:numPr>
        <w:rPr>
          <w:color w:val="000000" w:themeColor="text1"/>
        </w:rPr>
      </w:pPr>
      <w:r w:rsidRPr="00545363">
        <w:rPr>
          <w:color w:val="000000" w:themeColor="text1"/>
        </w:rPr>
        <w:t>brand familiarity</w:t>
      </w:r>
    </w:p>
    <w:p w:rsidR="00426B9C" w:rsidRPr="00545363" w:rsidRDefault="00426B9C" w:rsidP="00B90FFA">
      <w:pPr>
        <w:pStyle w:val="NormalWeb"/>
        <w:numPr>
          <w:ilvl w:val="0"/>
          <w:numId w:val="18"/>
        </w:numPr>
        <w:rPr>
          <w:color w:val="000000" w:themeColor="text1"/>
        </w:rPr>
      </w:pPr>
      <w:r w:rsidRPr="00545363">
        <w:rPr>
          <w:color w:val="000000" w:themeColor="text1"/>
        </w:rPr>
        <w:t>social proof</w:t>
      </w:r>
    </w:p>
    <w:p w:rsidR="00426B9C" w:rsidRPr="00545363" w:rsidRDefault="00426B9C" w:rsidP="00AE06CD">
      <w:pPr>
        <w:pStyle w:val="NormalWeb"/>
        <w:rPr>
          <w:color w:val="000000" w:themeColor="text1"/>
        </w:rPr>
      </w:pPr>
      <w:r w:rsidRPr="00545363">
        <w:rPr>
          <w:color w:val="000000" w:themeColor="text1"/>
        </w:rPr>
        <w:t>As a result, festive ads often prioritise simplicity and emotional connection.</w:t>
      </w:r>
    </w:p>
    <w:p w:rsidR="00426B9C" w:rsidRPr="00545363" w:rsidRDefault="00426B9C" w:rsidP="00426B9C">
      <w:pPr>
        <w:pStyle w:val="Heading2"/>
        <w:rPr>
          <w:color w:val="000000" w:themeColor="text1"/>
        </w:rPr>
      </w:pPr>
      <w:bookmarkStart w:id="33" w:name="_Toc217061715"/>
      <w:r w:rsidRPr="00545363">
        <w:rPr>
          <w:rStyle w:val="Strong"/>
          <w:b/>
          <w:bCs/>
          <w:color w:val="000000" w:themeColor="text1"/>
        </w:rPr>
        <w:t>2.6.3 Social Influence and Interpretive Shifts</w:t>
      </w:r>
      <w:bookmarkEnd w:id="33"/>
    </w:p>
    <w:p w:rsidR="00426B9C" w:rsidRPr="00545363" w:rsidRDefault="00426B9C" w:rsidP="00AE06CD">
      <w:pPr>
        <w:pStyle w:val="NormalWeb"/>
        <w:rPr>
          <w:color w:val="000000" w:themeColor="text1"/>
        </w:rPr>
      </w:pPr>
      <w:r w:rsidRPr="00545363">
        <w:rPr>
          <w:color w:val="000000" w:themeColor="text1"/>
        </w:rPr>
        <w:t>Consumers interpret festive promotions through social lenses. Popular products, trending gifts, and influencer endorsements shape interpretive norms, influencing what gifts are perceived as “acceptable” or desirable.</w:t>
      </w:r>
    </w:p>
    <w:p w:rsidR="00426B9C" w:rsidRPr="00545363" w:rsidRDefault="00426B9C" w:rsidP="00426B9C">
      <w:pPr>
        <w:pStyle w:val="Heading1"/>
        <w:rPr>
          <w:color w:val="000000" w:themeColor="text1"/>
        </w:rPr>
      </w:pPr>
      <w:bookmarkStart w:id="34" w:name="_Toc217061716"/>
      <w:r w:rsidRPr="00545363">
        <w:rPr>
          <w:rStyle w:val="Strong"/>
          <w:b/>
          <w:bCs/>
          <w:color w:val="000000" w:themeColor="text1"/>
        </w:rPr>
        <w:t>2.7 Ethical Considerations in Digital Festive Communication</w:t>
      </w:r>
      <w:bookmarkEnd w:id="34"/>
    </w:p>
    <w:p w:rsidR="00426B9C" w:rsidRPr="00545363" w:rsidRDefault="00426B9C" w:rsidP="00AE06CD">
      <w:pPr>
        <w:pStyle w:val="NormalWeb"/>
        <w:rPr>
          <w:color w:val="000000" w:themeColor="text1"/>
        </w:rPr>
      </w:pPr>
      <w:r w:rsidRPr="00545363">
        <w:rPr>
          <w:color w:val="000000" w:themeColor="text1"/>
        </w:rPr>
        <w:t>Ethical issues are central to digital interpretation, particularly during Christmas.</w:t>
      </w:r>
    </w:p>
    <w:p w:rsidR="00426B9C" w:rsidRPr="00545363" w:rsidRDefault="00426B9C" w:rsidP="00426B9C">
      <w:pPr>
        <w:pStyle w:val="Heading2"/>
        <w:rPr>
          <w:color w:val="000000" w:themeColor="text1"/>
        </w:rPr>
      </w:pPr>
      <w:bookmarkStart w:id="35" w:name="_Toc217061717"/>
      <w:r w:rsidRPr="00545363">
        <w:rPr>
          <w:rStyle w:val="Strong"/>
          <w:b/>
          <w:bCs/>
          <w:color w:val="000000" w:themeColor="text1"/>
        </w:rPr>
        <w:t>2.7.1 Transparency of Claims and Festive Honesty</w:t>
      </w:r>
      <w:bookmarkEnd w:id="35"/>
    </w:p>
    <w:p w:rsidR="00426B9C" w:rsidRPr="00545363" w:rsidRDefault="00426B9C" w:rsidP="00AE06CD">
      <w:pPr>
        <w:pStyle w:val="NormalWeb"/>
        <w:rPr>
          <w:color w:val="000000" w:themeColor="text1"/>
        </w:rPr>
      </w:pPr>
      <w:r w:rsidRPr="00545363">
        <w:rPr>
          <w:color w:val="000000" w:themeColor="text1"/>
        </w:rPr>
        <w:t>Consumers interpret unclear or exaggerated festive claims as manipulative. Honest messaging supports trust and long-term brand reputation.</w:t>
      </w:r>
    </w:p>
    <w:p w:rsidR="00426B9C" w:rsidRPr="00545363" w:rsidRDefault="00426B9C" w:rsidP="00426B9C">
      <w:pPr>
        <w:pStyle w:val="Heading2"/>
        <w:rPr>
          <w:color w:val="000000" w:themeColor="text1"/>
        </w:rPr>
      </w:pPr>
      <w:bookmarkStart w:id="36" w:name="_Toc217061718"/>
      <w:r w:rsidRPr="00545363">
        <w:rPr>
          <w:rStyle w:val="Strong"/>
          <w:b/>
          <w:bCs/>
          <w:color w:val="000000" w:themeColor="text1"/>
        </w:rPr>
        <w:t>2.7.2 Data Use Transparency</w:t>
      </w:r>
      <w:bookmarkEnd w:id="36"/>
    </w:p>
    <w:p w:rsidR="00426B9C" w:rsidRPr="00545363" w:rsidRDefault="00426B9C" w:rsidP="00426B9C">
      <w:pPr>
        <w:pStyle w:val="NormalWeb"/>
        <w:rPr>
          <w:color w:val="000000" w:themeColor="text1"/>
        </w:rPr>
      </w:pPr>
      <w:r w:rsidRPr="00545363">
        <w:rPr>
          <w:color w:val="000000" w:themeColor="text1"/>
        </w:rPr>
        <w:lastRenderedPageBreak/>
        <w:t>Consumers are increasingly concerned about digital privacy, especially during personalised Christmas targeting. Trust depends on:</w:t>
      </w:r>
    </w:p>
    <w:p w:rsidR="00426B9C" w:rsidRPr="00545363" w:rsidRDefault="00426B9C" w:rsidP="00B90FFA">
      <w:pPr>
        <w:pStyle w:val="NormalWeb"/>
        <w:numPr>
          <w:ilvl w:val="0"/>
          <w:numId w:val="19"/>
        </w:numPr>
        <w:rPr>
          <w:color w:val="000000" w:themeColor="text1"/>
        </w:rPr>
      </w:pPr>
      <w:r w:rsidRPr="00545363">
        <w:rPr>
          <w:color w:val="000000" w:themeColor="text1"/>
        </w:rPr>
        <w:t>clear consent</w:t>
      </w:r>
    </w:p>
    <w:p w:rsidR="00426B9C" w:rsidRPr="00545363" w:rsidRDefault="00426B9C" w:rsidP="00B90FFA">
      <w:pPr>
        <w:pStyle w:val="NormalWeb"/>
        <w:numPr>
          <w:ilvl w:val="0"/>
          <w:numId w:val="19"/>
        </w:numPr>
        <w:rPr>
          <w:color w:val="000000" w:themeColor="text1"/>
        </w:rPr>
      </w:pPr>
      <w:r w:rsidRPr="00545363">
        <w:rPr>
          <w:color w:val="000000" w:themeColor="text1"/>
        </w:rPr>
        <w:t>transparent tracking policies</w:t>
      </w:r>
    </w:p>
    <w:p w:rsidR="00426B9C" w:rsidRPr="00AE06CD" w:rsidRDefault="00426B9C" w:rsidP="00426B9C">
      <w:pPr>
        <w:pStyle w:val="NormalWeb"/>
        <w:numPr>
          <w:ilvl w:val="0"/>
          <w:numId w:val="19"/>
        </w:numPr>
        <w:rPr>
          <w:color w:val="000000" w:themeColor="text1"/>
        </w:rPr>
      </w:pPr>
      <w:r w:rsidRPr="00545363">
        <w:rPr>
          <w:color w:val="000000" w:themeColor="text1"/>
        </w:rPr>
        <w:t>responsible personalisation</w:t>
      </w:r>
    </w:p>
    <w:p w:rsidR="00426B9C" w:rsidRPr="00545363" w:rsidRDefault="00426B9C" w:rsidP="00426B9C">
      <w:pPr>
        <w:pStyle w:val="Heading2"/>
        <w:rPr>
          <w:color w:val="000000" w:themeColor="text1"/>
        </w:rPr>
      </w:pPr>
      <w:bookmarkStart w:id="37" w:name="_Toc217061719"/>
      <w:r w:rsidRPr="00545363">
        <w:rPr>
          <w:rStyle w:val="Strong"/>
          <w:b/>
          <w:bCs/>
          <w:color w:val="000000" w:themeColor="text1"/>
        </w:rPr>
        <w:t>2.7.3 Commercialisation vs. Authenticity</w:t>
      </w:r>
      <w:bookmarkEnd w:id="37"/>
    </w:p>
    <w:p w:rsidR="00426B9C" w:rsidRPr="00545363" w:rsidRDefault="00426B9C" w:rsidP="00AE06CD">
      <w:pPr>
        <w:pStyle w:val="NormalWeb"/>
        <w:rPr>
          <w:color w:val="000000" w:themeColor="text1"/>
        </w:rPr>
      </w:pPr>
      <w:r w:rsidRPr="00545363">
        <w:rPr>
          <w:color w:val="000000" w:themeColor="text1"/>
        </w:rPr>
        <w:t>While commercialisation is expected during Christmas, excessive promotional messaging can conflict with the emotional meaning of the season. Consumers interpret such ads as insincere or exploitative.</w:t>
      </w:r>
    </w:p>
    <w:p w:rsidR="00426B9C" w:rsidRPr="00545363" w:rsidRDefault="00426B9C" w:rsidP="00426B9C">
      <w:pPr>
        <w:pStyle w:val="Heading1"/>
        <w:rPr>
          <w:color w:val="000000" w:themeColor="text1"/>
        </w:rPr>
      </w:pPr>
      <w:bookmarkStart w:id="38" w:name="_Toc217061720"/>
      <w:r w:rsidRPr="00545363">
        <w:rPr>
          <w:rStyle w:val="Strong"/>
          <w:b/>
          <w:bCs/>
          <w:color w:val="000000" w:themeColor="text1"/>
        </w:rPr>
        <w:t>2.8 Research Gaps</w:t>
      </w:r>
      <w:bookmarkEnd w:id="38"/>
    </w:p>
    <w:p w:rsidR="00426B9C" w:rsidRPr="00545363" w:rsidRDefault="00426B9C" w:rsidP="00426B9C">
      <w:pPr>
        <w:pStyle w:val="NormalWeb"/>
        <w:rPr>
          <w:color w:val="000000" w:themeColor="text1"/>
        </w:rPr>
      </w:pPr>
      <w:r w:rsidRPr="00545363">
        <w:rPr>
          <w:color w:val="000000" w:themeColor="text1"/>
        </w:rPr>
        <w:t>The literature highlights several gaps:</w:t>
      </w:r>
    </w:p>
    <w:p w:rsidR="00426B9C" w:rsidRPr="00545363" w:rsidRDefault="00426B9C" w:rsidP="00B90FFA">
      <w:pPr>
        <w:pStyle w:val="NormalWeb"/>
        <w:numPr>
          <w:ilvl w:val="0"/>
          <w:numId w:val="20"/>
        </w:numPr>
        <w:rPr>
          <w:color w:val="000000" w:themeColor="text1"/>
        </w:rPr>
      </w:pPr>
      <w:r w:rsidRPr="00545363">
        <w:rPr>
          <w:color w:val="000000" w:themeColor="text1"/>
        </w:rPr>
        <w:t>limited analysis of AI-driven festive personalisation</w:t>
      </w:r>
    </w:p>
    <w:p w:rsidR="00426B9C" w:rsidRPr="00545363" w:rsidRDefault="00426B9C" w:rsidP="00B90FFA">
      <w:pPr>
        <w:pStyle w:val="NormalWeb"/>
        <w:numPr>
          <w:ilvl w:val="0"/>
          <w:numId w:val="20"/>
        </w:numPr>
        <w:rPr>
          <w:color w:val="000000" w:themeColor="text1"/>
        </w:rPr>
      </w:pPr>
      <w:r w:rsidRPr="00545363">
        <w:rPr>
          <w:color w:val="000000" w:themeColor="text1"/>
        </w:rPr>
        <w:t>lack of cross-cultural interpretation research</w:t>
      </w:r>
    </w:p>
    <w:p w:rsidR="00426B9C" w:rsidRPr="00545363" w:rsidRDefault="00426B9C" w:rsidP="00B90FFA">
      <w:pPr>
        <w:pStyle w:val="NormalWeb"/>
        <w:numPr>
          <w:ilvl w:val="0"/>
          <w:numId w:val="20"/>
        </w:numPr>
        <w:rPr>
          <w:color w:val="000000" w:themeColor="text1"/>
        </w:rPr>
      </w:pPr>
      <w:r w:rsidRPr="00545363">
        <w:rPr>
          <w:color w:val="000000" w:themeColor="text1"/>
        </w:rPr>
        <w:t>minimal exploration of Christmas livestream behaviours</w:t>
      </w:r>
    </w:p>
    <w:p w:rsidR="00426B9C" w:rsidRPr="00545363" w:rsidRDefault="00426B9C" w:rsidP="00B90FFA">
      <w:pPr>
        <w:pStyle w:val="NormalWeb"/>
        <w:numPr>
          <w:ilvl w:val="0"/>
          <w:numId w:val="20"/>
        </w:numPr>
        <w:rPr>
          <w:color w:val="000000" w:themeColor="text1"/>
        </w:rPr>
      </w:pPr>
      <w:r w:rsidRPr="00545363">
        <w:rPr>
          <w:color w:val="000000" w:themeColor="text1"/>
        </w:rPr>
        <w:t>insufficient focus on digital ad fatigue during holiday periods</w:t>
      </w:r>
    </w:p>
    <w:p w:rsidR="00426B9C" w:rsidRPr="00545363" w:rsidRDefault="00426B9C" w:rsidP="00426B9C">
      <w:pPr>
        <w:pStyle w:val="NormalWeb"/>
        <w:rPr>
          <w:color w:val="000000" w:themeColor="text1"/>
        </w:rPr>
      </w:pPr>
      <w:r w:rsidRPr="00545363">
        <w:rPr>
          <w:color w:val="000000" w:themeColor="text1"/>
        </w:rPr>
        <w:t>These gaps justify further investigation into digital Christmas communication as consumer behaviour evolves.</w:t>
      </w:r>
    </w:p>
    <w:p w:rsidR="00426B9C" w:rsidRPr="00545363" w:rsidRDefault="00426B9C" w:rsidP="00426B9C">
      <w:pPr>
        <w:pStyle w:val="Heading2"/>
        <w:rPr>
          <w:color w:val="000000" w:themeColor="text1"/>
        </w:rPr>
      </w:pPr>
      <w:r w:rsidRPr="00545363">
        <w:rPr>
          <w:rStyle w:val="Strong"/>
          <w:b/>
          <w:bCs/>
          <w:color w:val="000000" w:themeColor="text1"/>
        </w:rPr>
        <w:t xml:space="preserve"> </w:t>
      </w:r>
    </w:p>
    <w:p w:rsidR="00426B9C" w:rsidRPr="00545363" w:rsidRDefault="00426B9C" w:rsidP="00426B9C">
      <w:pPr>
        <w:pStyle w:val="Heading1"/>
        <w:rPr>
          <w:color w:val="000000" w:themeColor="text1"/>
        </w:rPr>
      </w:pPr>
      <w:bookmarkStart w:id="39" w:name="_Toc217061721"/>
      <w:r w:rsidRPr="00545363">
        <w:rPr>
          <w:rStyle w:val="Strong"/>
          <w:b/>
          <w:bCs/>
          <w:color w:val="000000" w:themeColor="text1"/>
        </w:rPr>
        <w:t>3. METHODOLOGY</w:t>
      </w:r>
      <w:bookmarkEnd w:id="39"/>
    </w:p>
    <w:p w:rsidR="00426B9C" w:rsidRPr="00545363" w:rsidRDefault="00426B9C" w:rsidP="00AE06CD">
      <w:pPr>
        <w:pStyle w:val="NormalWeb"/>
        <w:rPr>
          <w:color w:val="000000" w:themeColor="text1"/>
        </w:rPr>
      </w:pPr>
      <w:r w:rsidRPr="00545363">
        <w:rPr>
          <w:color w:val="000000" w:themeColor="text1"/>
        </w:rPr>
        <w:t>This study uses a qualitative research methodology to explore how consumers interpret digital Christmas promotions. Because festive communication involves emotional, symbolic, and cultural elements, a qualitative approach is appropriate for capturing the depth and nuance of consumer meaning-making. The methodology is designed to analyse digital promotional content, observe user reactions, and interpret patterns of consumer interpretation across multiple digital platforms.</w:t>
      </w:r>
    </w:p>
    <w:p w:rsidR="00426B9C" w:rsidRPr="00545363" w:rsidRDefault="00426B9C" w:rsidP="00426B9C">
      <w:pPr>
        <w:pStyle w:val="Heading2"/>
        <w:rPr>
          <w:color w:val="000000" w:themeColor="text1"/>
        </w:rPr>
      </w:pPr>
      <w:bookmarkStart w:id="40" w:name="_Toc217061722"/>
      <w:r w:rsidRPr="00545363">
        <w:rPr>
          <w:rStyle w:val="Strong"/>
          <w:b/>
          <w:bCs/>
          <w:color w:val="000000" w:themeColor="text1"/>
        </w:rPr>
        <w:t>3.1 Research Design</w:t>
      </w:r>
      <w:bookmarkEnd w:id="40"/>
    </w:p>
    <w:p w:rsidR="00426B9C" w:rsidRPr="00545363" w:rsidRDefault="00426B9C" w:rsidP="00426B9C">
      <w:pPr>
        <w:pStyle w:val="NormalWeb"/>
        <w:rPr>
          <w:color w:val="000000" w:themeColor="text1"/>
        </w:rPr>
      </w:pPr>
      <w:r w:rsidRPr="00545363">
        <w:rPr>
          <w:color w:val="000000" w:themeColor="text1"/>
        </w:rPr>
        <w:t xml:space="preserve">A </w:t>
      </w:r>
      <w:r w:rsidRPr="00545363">
        <w:rPr>
          <w:rStyle w:val="Strong"/>
          <w:color w:val="000000" w:themeColor="text1"/>
        </w:rPr>
        <w:t>multi-method qualitative design</w:t>
      </w:r>
      <w:r w:rsidRPr="00545363">
        <w:rPr>
          <w:color w:val="000000" w:themeColor="text1"/>
        </w:rPr>
        <w:t xml:space="preserve"> was adopted, combining three data collection methods:</w:t>
      </w:r>
    </w:p>
    <w:p w:rsidR="00426B9C" w:rsidRPr="00973FD9" w:rsidRDefault="00426B9C" w:rsidP="00B90FFA">
      <w:pPr>
        <w:pStyle w:val="NormalWeb"/>
        <w:numPr>
          <w:ilvl w:val="0"/>
          <w:numId w:val="21"/>
        </w:numPr>
        <w:rPr>
          <w:b/>
          <w:bCs/>
          <w:color w:val="000000" w:themeColor="text1"/>
        </w:rPr>
      </w:pPr>
      <w:r w:rsidRPr="00973FD9">
        <w:rPr>
          <w:rStyle w:val="Strong"/>
          <w:b w:val="0"/>
          <w:bCs w:val="0"/>
          <w:color w:val="000000" w:themeColor="text1"/>
        </w:rPr>
        <w:t>Content Analysis of Digital Christmas Promotions</w:t>
      </w:r>
    </w:p>
    <w:p w:rsidR="00426B9C" w:rsidRPr="00973FD9" w:rsidRDefault="00426B9C" w:rsidP="00B90FFA">
      <w:pPr>
        <w:pStyle w:val="NormalWeb"/>
        <w:numPr>
          <w:ilvl w:val="0"/>
          <w:numId w:val="21"/>
        </w:numPr>
        <w:rPr>
          <w:b/>
          <w:bCs/>
          <w:color w:val="000000" w:themeColor="text1"/>
        </w:rPr>
      </w:pPr>
      <w:r w:rsidRPr="00973FD9">
        <w:rPr>
          <w:rStyle w:val="Strong"/>
          <w:b w:val="0"/>
          <w:bCs w:val="0"/>
          <w:color w:val="000000" w:themeColor="text1"/>
        </w:rPr>
        <w:t>Consumer Interpretation Sampling (Public Online Responses)</w:t>
      </w:r>
    </w:p>
    <w:p w:rsidR="00426B9C" w:rsidRPr="00973FD9" w:rsidRDefault="00426B9C" w:rsidP="00B90FFA">
      <w:pPr>
        <w:pStyle w:val="NormalWeb"/>
        <w:numPr>
          <w:ilvl w:val="0"/>
          <w:numId w:val="21"/>
        </w:numPr>
        <w:rPr>
          <w:b/>
          <w:bCs/>
          <w:color w:val="000000" w:themeColor="text1"/>
        </w:rPr>
      </w:pPr>
      <w:r w:rsidRPr="00973FD9">
        <w:rPr>
          <w:rStyle w:val="Strong"/>
          <w:b w:val="0"/>
          <w:bCs w:val="0"/>
          <w:color w:val="000000" w:themeColor="text1"/>
        </w:rPr>
        <w:t>Cross-Platform Observational Study</w:t>
      </w:r>
    </w:p>
    <w:p w:rsidR="00426B9C" w:rsidRPr="00545363" w:rsidRDefault="00426B9C" w:rsidP="00AE06CD">
      <w:pPr>
        <w:pStyle w:val="NormalWeb"/>
        <w:rPr>
          <w:color w:val="000000" w:themeColor="text1"/>
        </w:rPr>
      </w:pPr>
      <w:r w:rsidRPr="00545363">
        <w:rPr>
          <w:color w:val="000000" w:themeColor="text1"/>
        </w:rPr>
        <w:lastRenderedPageBreak/>
        <w:t>Using multiple research methods ensures triangulation—strengthening reliability and providing a holistic understanding of how consumers interpret festive digital advertising.</w:t>
      </w:r>
    </w:p>
    <w:p w:rsidR="00426B9C" w:rsidRPr="00545363" w:rsidRDefault="00426B9C" w:rsidP="00426B9C">
      <w:pPr>
        <w:pStyle w:val="Heading2"/>
        <w:rPr>
          <w:color w:val="000000" w:themeColor="text1"/>
        </w:rPr>
      </w:pPr>
      <w:bookmarkStart w:id="41" w:name="_Toc217061723"/>
      <w:r w:rsidRPr="00545363">
        <w:rPr>
          <w:rStyle w:val="Strong"/>
          <w:b/>
          <w:bCs/>
          <w:color w:val="000000" w:themeColor="text1"/>
        </w:rPr>
        <w:t>3.2 Sampling Strategy</w:t>
      </w:r>
      <w:bookmarkEnd w:id="41"/>
    </w:p>
    <w:p w:rsidR="00426B9C" w:rsidRPr="00545363" w:rsidRDefault="00426B9C" w:rsidP="00426B9C">
      <w:pPr>
        <w:pStyle w:val="Heading3"/>
        <w:rPr>
          <w:color w:val="000000" w:themeColor="text1"/>
        </w:rPr>
      </w:pPr>
      <w:bookmarkStart w:id="42" w:name="_Toc217061724"/>
      <w:r w:rsidRPr="00545363">
        <w:rPr>
          <w:rStyle w:val="Strong"/>
          <w:b/>
          <w:bCs/>
          <w:color w:val="000000" w:themeColor="text1"/>
        </w:rPr>
        <w:t>3.2.1 Promotional Content Sampling</w:t>
      </w:r>
      <w:bookmarkEnd w:id="42"/>
    </w:p>
    <w:p w:rsidR="00426B9C" w:rsidRPr="00545363" w:rsidRDefault="00426B9C" w:rsidP="00426B9C">
      <w:pPr>
        <w:pStyle w:val="NormalWeb"/>
        <w:rPr>
          <w:color w:val="000000" w:themeColor="text1"/>
        </w:rPr>
      </w:pPr>
      <w:r w:rsidRPr="00545363">
        <w:rPr>
          <w:color w:val="000000" w:themeColor="text1"/>
        </w:rPr>
        <w:t>Eighteen high-visibility digital Christmas campaigns from the 2023–2024 seasons were selected using purposeful sampling. Campaigns were chosen based on:</w:t>
      </w:r>
    </w:p>
    <w:p w:rsidR="00426B9C" w:rsidRPr="00545363" w:rsidRDefault="00426B9C" w:rsidP="00B90FFA">
      <w:pPr>
        <w:pStyle w:val="NormalWeb"/>
        <w:numPr>
          <w:ilvl w:val="0"/>
          <w:numId w:val="22"/>
        </w:numPr>
        <w:rPr>
          <w:color w:val="000000" w:themeColor="text1"/>
        </w:rPr>
      </w:pPr>
      <w:r w:rsidRPr="00545363">
        <w:rPr>
          <w:color w:val="000000" w:themeColor="text1"/>
        </w:rPr>
        <w:t>strong online presence</w:t>
      </w:r>
    </w:p>
    <w:p w:rsidR="00426B9C" w:rsidRPr="00545363" w:rsidRDefault="00426B9C" w:rsidP="00B90FFA">
      <w:pPr>
        <w:pStyle w:val="NormalWeb"/>
        <w:numPr>
          <w:ilvl w:val="0"/>
          <w:numId w:val="22"/>
        </w:numPr>
        <w:rPr>
          <w:color w:val="000000" w:themeColor="text1"/>
        </w:rPr>
      </w:pPr>
      <w:r w:rsidRPr="00545363">
        <w:rPr>
          <w:color w:val="000000" w:themeColor="text1"/>
        </w:rPr>
        <w:t>multi-platform distribution</w:t>
      </w:r>
    </w:p>
    <w:p w:rsidR="00426B9C" w:rsidRPr="00545363" w:rsidRDefault="00426B9C" w:rsidP="00B90FFA">
      <w:pPr>
        <w:pStyle w:val="NormalWeb"/>
        <w:numPr>
          <w:ilvl w:val="0"/>
          <w:numId w:val="22"/>
        </w:numPr>
        <w:rPr>
          <w:color w:val="000000" w:themeColor="text1"/>
        </w:rPr>
      </w:pPr>
      <w:r w:rsidRPr="00545363">
        <w:rPr>
          <w:color w:val="000000" w:themeColor="text1"/>
        </w:rPr>
        <w:t>diverse narrative and visual styles</w:t>
      </w:r>
    </w:p>
    <w:p w:rsidR="00426B9C" w:rsidRPr="00545363" w:rsidRDefault="00426B9C" w:rsidP="00B90FFA">
      <w:pPr>
        <w:pStyle w:val="NormalWeb"/>
        <w:numPr>
          <w:ilvl w:val="0"/>
          <w:numId w:val="22"/>
        </w:numPr>
        <w:rPr>
          <w:color w:val="000000" w:themeColor="text1"/>
        </w:rPr>
      </w:pPr>
      <w:r w:rsidRPr="00545363">
        <w:rPr>
          <w:color w:val="000000" w:themeColor="text1"/>
        </w:rPr>
        <w:t>significant user interaction</w:t>
      </w:r>
    </w:p>
    <w:p w:rsidR="00426B9C" w:rsidRPr="00545363" w:rsidRDefault="00426B9C" w:rsidP="00AE06CD">
      <w:pPr>
        <w:pStyle w:val="NormalWeb"/>
        <w:rPr>
          <w:color w:val="000000" w:themeColor="text1"/>
        </w:rPr>
      </w:pPr>
      <w:r w:rsidRPr="00545363">
        <w:rPr>
          <w:color w:val="000000" w:themeColor="text1"/>
        </w:rPr>
        <w:t>This selection covers a wide range of sectors including retail, fashion, technology, cosmetics, and entertainment.</w:t>
      </w:r>
    </w:p>
    <w:p w:rsidR="00426B9C" w:rsidRPr="00545363" w:rsidRDefault="00426B9C" w:rsidP="00426B9C">
      <w:pPr>
        <w:pStyle w:val="Heading3"/>
        <w:rPr>
          <w:color w:val="000000" w:themeColor="text1"/>
        </w:rPr>
      </w:pPr>
      <w:bookmarkStart w:id="43" w:name="_Toc217061725"/>
      <w:r w:rsidRPr="00545363">
        <w:rPr>
          <w:rStyle w:val="Strong"/>
          <w:b/>
          <w:bCs/>
          <w:color w:val="000000" w:themeColor="text1"/>
        </w:rPr>
        <w:t>3.2.2 Consumer Interpretation Sampling</w:t>
      </w:r>
      <w:bookmarkEnd w:id="43"/>
    </w:p>
    <w:p w:rsidR="00426B9C" w:rsidRPr="00545363" w:rsidRDefault="00426B9C" w:rsidP="00426B9C">
      <w:pPr>
        <w:pStyle w:val="NormalWeb"/>
        <w:rPr>
          <w:color w:val="000000" w:themeColor="text1"/>
        </w:rPr>
      </w:pPr>
      <w:r w:rsidRPr="00545363">
        <w:rPr>
          <w:color w:val="000000" w:themeColor="text1"/>
        </w:rPr>
        <w:t>Consumer responses were collected from public digital spaces where festive campaigns were actively discussed:</w:t>
      </w:r>
    </w:p>
    <w:p w:rsidR="00426B9C" w:rsidRPr="00545363" w:rsidRDefault="00426B9C" w:rsidP="00B90FFA">
      <w:pPr>
        <w:pStyle w:val="NormalWeb"/>
        <w:numPr>
          <w:ilvl w:val="0"/>
          <w:numId w:val="24"/>
        </w:numPr>
        <w:rPr>
          <w:color w:val="000000" w:themeColor="text1"/>
        </w:rPr>
      </w:pPr>
      <w:r w:rsidRPr="00545363">
        <w:rPr>
          <w:color w:val="000000" w:themeColor="text1"/>
        </w:rPr>
        <w:t>YouTube comments</w:t>
      </w:r>
    </w:p>
    <w:p w:rsidR="00426B9C" w:rsidRPr="00545363" w:rsidRDefault="00426B9C" w:rsidP="00B90FFA">
      <w:pPr>
        <w:pStyle w:val="NormalWeb"/>
        <w:numPr>
          <w:ilvl w:val="0"/>
          <w:numId w:val="24"/>
        </w:numPr>
        <w:rPr>
          <w:color w:val="000000" w:themeColor="text1"/>
        </w:rPr>
      </w:pPr>
      <w:r w:rsidRPr="00545363">
        <w:rPr>
          <w:color w:val="000000" w:themeColor="text1"/>
        </w:rPr>
        <w:t>Instagram comment sections</w:t>
      </w:r>
    </w:p>
    <w:p w:rsidR="00426B9C" w:rsidRPr="00545363" w:rsidRDefault="00426B9C" w:rsidP="00B90FFA">
      <w:pPr>
        <w:pStyle w:val="NormalWeb"/>
        <w:numPr>
          <w:ilvl w:val="0"/>
          <w:numId w:val="24"/>
        </w:numPr>
        <w:rPr>
          <w:color w:val="000000" w:themeColor="text1"/>
        </w:rPr>
      </w:pPr>
      <w:r w:rsidRPr="00545363">
        <w:rPr>
          <w:color w:val="000000" w:themeColor="text1"/>
        </w:rPr>
        <w:t>TikTok reactions</w:t>
      </w:r>
    </w:p>
    <w:p w:rsidR="00426B9C" w:rsidRPr="00545363" w:rsidRDefault="00426B9C" w:rsidP="00B90FFA">
      <w:pPr>
        <w:pStyle w:val="NormalWeb"/>
        <w:numPr>
          <w:ilvl w:val="0"/>
          <w:numId w:val="24"/>
        </w:numPr>
        <w:rPr>
          <w:color w:val="000000" w:themeColor="text1"/>
        </w:rPr>
      </w:pPr>
      <w:r w:rsidRPr="00545363">
        <w:rPr>
          <w:color w:val="000000" w:themeColor="text1"/>
        </w:rPr>
        <w:t>Reddit discussions on holiday deals</w:t>
      </w:r>
    </w:p>
    <w:p w:rsidR="00426B9C" w:rsidRPr="00545363" w:rsidRDefault="00426B9C" w:rsidP="00B90FFA">
      <w:pPr>
        <w:pStyle w:val="NormalWeb"/>
        <w:numPr>
          <w:ilvl w:val="0"/>
          <w:numId w:val="24"/>
        </w:numPr>
        <w:rPr>
          <w:color w:val="000000" w:themeColor="text1"/>
        </w:rPr>
      </w:pPr>
      <w:r w:rsidRPr="00545363">
        <w:rPr>
          <w:color w:val="000000" w:themeColor="text1"/>
        </w:rPr>
        <w:t>Twitter/X conversations</w:t>
      </w:r>
    </w:p>
    <w:p w:rsidR="00426B9C" w:rsidRPr="00545363" w:rsidRDefault="00426B9C" w:rsidP="00B90FFA">
      <w:pPr>
        <w:pStyle w:val="NormalWeb"/>
        <w:numPr>
          <w:ilvl w:val="0"/>
          <w:numId w:val="24"/>
        </w:numPr>
        <w:rPr>
          <w:color w:val="000000" w:themeColor="text1"/>
        </w:rPr>
      </w:pPr>
      <w:r w:rsidRPr="00545363">
        <w:rPr>
          <w:color w:val="000000" w:themeColor="text1"/>
        </w:rPr>
        <w:t>App store reviews related to festive experiences on retail apps</w:t>
      </w:r>
    </w:p>
    <w:p w:rsidR="00426B9C" w:rsidRPr="00545363" w:rsidRDefault="00426B9C" w:rsidP="00426B9C">
      <w:pPr>
        <w:pStyle w:val="NormalWeb"/>
        <w:rPr>
          <w:color w:val="000000" w:themeColor="text1"/>
        </w:rPr>
      </w:pPr>
      <w:r w:rsidRPr="00545363">
        <w:rPr>
          <w:color w:val="000000" w:themeColor="text1"/>
        </w:rPr>
        <w:t xml:space="preserve">A total of </w:t>
      </w:r>
      <w:r w:rsidRPr="00545363">
        <w:rPr>
          <w:rStyle w:val="Strong"/>
          <w:color w:val="000000" w:themeColor="text1"/>
        </w:rPr>
        <w:t>362 consumer comments</w:t>
      </w:r>
      <w:r w:rsidRPr="00545363">
        <w:rPr>
          <w:color w:val="000000" w:themeColor="text1"/>
        </w:rPr>
        <w:t xml:space="preserve"> were sampled. These comments represented:</w:t>
      </w:r>
    </w:p>
    <w:p w:rsidR="00426B9C" w:rsidRPr="00545363" w:rsidRDefault="00426B9C" w:rsidP="00B90FFA">
      <w:pPr>
        <w:pStyle w:val="NormalWeb"/>
        <w:numPr>
          <w:ilvl w:val="0"/>
          <w:numId w:val="25"/>
        </w:numPr>
        <w:rPr>
          <w:color w:val="000000" w:themeColor="text1"/>
        </w:rPr>
      </w:pPr>
      <w:r w:rsidRPr="00545363">
        <w:rPr>
          <w:color w:val="000000" w:themeColor="text1"/>
        </w:rPr>
        <w:t>positive, negative, and neutral interpretations</w:t>
      </w:r>
    </w:p>
    <w:p w:rsidR="00426B9C" w:rsidRPr="00545363" w:rsidRDefault="00426B9C" w:rsidP="00B90FFA">
      <w:pPr>
        <w:pStyle w:val="NormalWeb"/>
        <w:numPr>
          <w:ilvl w:val="0"/>
          <w:numId w:val="25"/>
        </w:numPr>
        <w:rPr>
          <w:color w:val="000000" w:themeColor="text1"/>
        </w:rPr>
      </w:pPr>
      <w:r w:rsidRPr="00545363">
        <w:rPr>
          <w:color w:val="000000" w:themeColor="text1"/>
        </w:rPr>
        <w:t>mixed-age audiences</w:t>
      </w:r>
    </w:p>
    <w:p w:rsidR="00426B9C" w:rsidRPr="00545363" w:rsidRDefault="00426B9C" w:rsidP="00B90FFA">
      <w:pPr>
        <w:pStyle w:val="NormalWeb"/>
        <w:numPr>
          <w:ilvl w:val="0"/>
          <w:numId w:val="25"/>
        </w:numPr>
        <w:rPr>
          <w:color w:val="000000" w:themeColor="text1"/>
        </w:rPr>
      </w:pPr>
      <w:r w:rsidRPr="00545363">
        <w:rPr>
          <w:color w:val="000000" w:themeColor="text1"/>
        </w:rPr>
        <w:t>different digital behaviours (active commenters vs. passive viewers)</w:t>
      </w:r>
    </w:p>
    <w:p w:rsidR="00426B9C" w:rsidRPr="00545363" w:rsidRDefault="00426B9C" w:rsidP="00B90FFA">
      <w:pPr>
        <w:pStyle w:val="NormalWeb"/>
        <w:numPr>
          <w:ilvl w:val="0"/>
          <w:numId w:val="25"/>
        </w:numPr>
        <w:rPr>
          <w:color w:val="000000" w:themeColor="text1"/>
        </w:rPr>
      </w:pPr>
      <w:r w:rsidRPr="00545363">
        <w:rPr>
          <w:color w:val="000000" w:themeColor="text1"/>
        </w:rPr>
        <w:t>multicultural perspectives</w:t>
      </w:r>
    </w:p>
    <w:p w:rsidR="00426B9C" w:rsidRPr="00545363" w:rsidRDefault="00426B9C" w:rsidP="00AE06CD">
      <w:pPr>
        <w:pStyle w:val="NormalWeb"/>
        <w:rPr>
          <w:color w:val="000000" w:themeColor="text1"/>
        </w:rPr>
      </w:pPr>
      <w:r w:rsidRPr="00545363">
        <w:rPr>
          <w:color w:val="000000" w:themeColor="text1"/>
        </w:rPr>
        <w:t>Only publicly accessible content was used—no private data was collected.</w:t>
      </w:r>
    </w:p>
    <w:p w:rsidR="00426B9C" w:rsidRPr="00545363" w:rsidRDefault="00426B9C" w:rsidP="00426B9C">
      <w:pPr>
        <w:pStyle w:val="Heading2"/>
        <w:rPr>
          <w:color w:val="000000" w:themeColor="text1"/>
        </w:rPr>
      </w:pPr>
      <w:bookmarkStart w:id="44" w:name="_Toc217061726"/>
      <w:r w:rsidRPr="00545363">
        <w:rPr>
          <w:rStyle w:val="Strong"/>
          <w:b/>
          <w:bCs/>
          <w:color w:val="000000" w:themeColor="text1"/>
        </w:rPr>
        <w:t>3.3 Data Collection Techniques</w:t>
      </w:r>
      <w:bookmarkEnd w:id="44"/>
    </w:p>
    <w:p w:rsidR="00426B9C" w:rsidRPr="00545363" w:rsidRDefault="00426B9C" w:rsidP="00426B9C">
      <w:pPr>
        <w:pStyle w:val="Heading3"/>
        <w:rPr>
          <w:color w:val="000000" w:themeColor="text1"/>
        </w:rPr>
      </w:pPr>
      <w:bookmarkStart w:id="45" w:name="_Toc217061727"/>
      <w:r w:rsidRPr="00545363">
        <w:rPr>
          <w:rStyle w:val="Strong"/>
          <w:b/>
          <w:bCs/>
          <w:color w:val="000000" w:themeColor="text1"/>
        </w:rPr>
        <w:lastRenderedPageBreak/>
        <w:t>3.3.1 Promotional Content Documentation</w:t>
      </w:r>
      <w:bookmarkEnd w:id="45"/>
    </w:p>
    <w:p w:rsidR="00426B9C" w:rsidRPr="00545363" w:rsidRDefault="00426B9C" w:rsidP="00AE06CD">
      <w:pPr>
        <w:pStyle w:val="NormalWeb"/>
        <w:rPr>
          <w:color w:val="000000" w:themeColor="text1"/>
        </w:rPr>
      </w:pPr>
      <w:r w:rsidRPr="00545363">
        <w:rPr>
          <w:color w:val="000000" w:themeColor="text1"/>
        </w:rPr>
        <w:t>Screenshots, transcripts, screen recordings, promotional emails, mobile notifications, website banners, social media posts, and in-app messages were collected and documented. This process enabled systematic comparison across campaigns.</w:t>
      </w:r>
    </w:p>
    <w:p w:rsidR="00426B9C" w:rsidRPr="00545363" w:rsidRDefault="00426B9C" w:rsidP="00426B9C">
      <w:pPr>
        <w:pStyle w:val="Heading3"/>
        <w:rPr>
          <w:color w:val="000000" w:themeColor="text1"/>
        </w:rPr>
      </w:pPr>
      <w:bookmarkStart w:id="46" w:name="_Toc217061728"/>
      <w:r w:rsidRPr="00545363">
        <w:rPr>
          <w:rStyle w:val="Strong"/>
          <w:b/>
          <w:bCs/>
          <w:color w:val="000000" w:themeColor="text1"/>
        </w:rPr>
        <w:t>3.3.2 Consumer Interpretation Coding</w:t>
      </w:r>
      <w:bookmarkEnd w:id="46"/>
    </w:p>
    <w:p w:rsidR="00426B9C" w:rsidRPr="00545363" w:rsidRDefault="00426B9C" w:rsidP="00AE06CD">
      <w:pPr>
        <w:pStyle w:val="NormalWeb"/>
        <w:rPr>
          <w:color w:val="000000" w:themeColor="text1"/>
        </w:rPr>
      </w:pPr>
      <w:r w:rsidRPr="00545363">
        <w:rPr>
          <w:color w:val="000000" w:themeColor="text1"/>
        </w:rPr>
        <w:t xml:space="preserve">Public consumer reactions were analysed using </w:t>
      </w:r>
      <w:r w:rsidRPr="00545363">
        <w:rPr>
          <w:rStyle w:val="Strong"/>
          <w:color w:val="000000" w:themeColor="text1"/>
        </w:rPr>
        <w:t>thematic analysis</w:t>
      </w:r>
      <w:r w:rsidRPr="00545363">
        <w:rPr>
          <w:color w:val="000000" w:themeColor="text1"/>
        </w:rPr>
        <w:t xml:space="preserve"> (Braun &amp; Clarke, 2006).</w:t>
      </w:r>
      <w:r w:rsidR="00AE06CD">
        <w:rPr>
          <w:color w:val="000000" w:themeColor="text1"/>
        </w:rPr>
        <w:t xml:space="preserve"> </w:t>
      </w:r>
      <w:r w:rsidRPr="00545363">
        <w:rPr>
          <w:color w:val="000000" w:themeColor="text1"/>
        </w:rPr>
        <w:t>Themes were refined through iterative reading.</w:t>
      </w:r>
      <w:r w:rsidR="00AE06CD">
        <w:rPr>
          <w:color w:val="000000" w:themeColor="text1"/>
        </w:rPr>
        <w:t xml:space="preserve"> </w:t>
      </w:r>
      <w:r w:rsidRPr="00545363">
        <w:rPr>
          <w:color w:val="000000" w:themeColor="text1"/>
        </w:rPr>
        <w:t>This allowed identification of how platform contexts shape consumer interpretation.</w:t>
      </w:r>
    </w:p>
    <w:p w:rsidR="00426B9C" w:rsidRPr="00545363" w:rsidRDefault="00426B9C" w:rsidP="00426B9C">
      <w:pPr>
        <w:rPr>
          <w:color w:val="000000" w:themeColor="text1"/>
        </w:rPr>
      </w:pPr>
    </w:p>
    <w:p w:rsidR="00426B9C" w:rsidRPr="00545363" w:rsidRDefault="00426B9C" w:rsidP="00426B9C">
      <w:pPr>
        <w:pStyle w:val="Heading1"/>
        <w:rPr>
          <w:color w:val="000000" w:themeColor="text1"/>
        </w:rPr>
      </w:pPr>
      <w:bookmarkStart w:id="47" w:name="_Toc217061729"/>
      <w:r w:rsidRPr="00545363">
        <w:rPr>
          <w:rStyle w:val="Strong"/>
          <w:b/>
          <w:bCs/>
          <w:color w:val="000000" w:themeColor="text1"/>
        </w:rPr>
        <w:t>4. FINDINGS</w:t>
      </w:r>
      <w:bookmarkEnd w:id="47"/>
    </w:p>
    <w:p w:rsidR="00426B9C" w:rsidRPr="00545363" w:rsidRDefault="00426B9C" w:rsidP="00AE06CD">
      <w:pPr>
        <w:pStyle w:val="NormalWeb"/>
        <w:rPr>
          <w:color w:val="000000" w:themeColor="text1"/>
        </w:rPr>
      </w:pPr>
      <w:r w:rsidRPr="00545363">
        <w:rPr>
          <w:color w:val="000000" w:themeColor="text1"/>
        </w:rPr>
        <w:t>The findings reveal eight major themes that shape how consumers interpret digital Christmas promotions. Each theme highlights an emotional, cognitive, or social dimension influencing meaning-making.</w:t>
      </w:r>
    </w:p>
    <w:p w:rsidR="00426B9C" w:rsidRPr="00545363" w:rsidRDefault="00426B9C" w:rsidP="00426B9C">
      <w:pPr>
        <w:pStyle w:val="Heading2"/>
        <w:rPr>
          <w:color w:val="000000" w:themeColor="text1"/>
        </w:rPr>
      </w:pPr>
      <w:bookmarkStart w:id="48" w:name="_Toc217061730"/>
      <w:r w:rsidRPr="00545363">
        <w:rPr>
          <w:rStyle w:val="Strong"/>
          <w:b/>
          <w:bCs/>
          <w:color w:val="000000" w:themeColor="text1"/>
        </w:rPr>
        <w:t>4.1 Emotional Warmth Is the Core Interpretive Lens</w:t>
      </w:r>
      <w:bookmarkEnd w:id="48"/>
    </w:p>
    <w:p w:rsidR="00426B9C" w:rsidRPr="00545363" w:rsidRDefault="00426B9C" w:rsidP="00AE06CD">
      <w:pPr>
        <w:pStyle w:val="NormalWeb"/>
        <w:rPr>
          <w:color w:val="000000" w:themeColor="text1"/>
        </w:rPr>
      </w:pPr>
      <w:r w:rsidRPr="00545363">
        <w:rPr>
          <w:color w:val="000000" w:themeColor="text1"/>
        </w:rPr>
        <w:t xml:space="preserve">Consumers consistently interpreted digital Christmas promotions through emotional filters. Across all platforms, emotional warmth </w:t>
      </w:r>
      <w:r w:rsidR="00222A1C">
        <w:rPr>
          <w:color w:val="000000" w:themeColor="text1"/>
        </w:rPr>
        <w:t xml:space="preserve">shaped their first impressions. </w:t>
      </w:r>
      <w:r w:rsidRPr="00545363">
        <w:rPr>
          <w:color w:val="000000" w:themeColor="text1"/>
        </w:rPr>
        <w:t>Emotional depth made ads feel more meaningful, leading consumers to associate brands with festive sincerity.</w:t>
      </w:r>
      <w:r w:rsidR="00222A1C">
        <w:rPr>
          <w:color w:val="000000" w:themeColor="text1"/>
        </w:rPr>
        <w:t xml:space="preserve"> </w:t>
      </w:r>
      <w:r w:rsidRPr="00545363">
        <w:rPr>
          <w:color w:val="000000" w:themeColor="text1"/>
        </w:rPr>
        <w:t>Conversely, ads lacking emotional substance were interpreted as “soulless” or “purely commercial.”</w:t>
      </w:r>
    </w:p>
    <w:p w:rsidR="00426B9C" w:rsidRPr="00545363" w:rsidRDefault="00426B9C" w:rsidP="00426B9C">
      <w:pPr>
        <w:pStyle w:val="Heading2"/>
        <w:rPr>
          <w:color w:val="000000" w:themeColor="text1"/>
        </w:rPr>
      </w:pPr>
      <w:bookmarkStart w:id="49" w:name="_Toc217061731"/>
      <w:r w:rsidRPr="00545363">
        <w:rPr>
          <w:rStyle w:val="Strong"/>
          <w:b/>
          <w:bCs/>
          <w:color w:val="000000" w:themeColor="text1"/>
        </w:rPr>
        <w:t>4.2 Visual Symbolism Shapes Immediate Meaning</w:t>
      </w:r>
      <w:bookmarkEnd w:id="49"/>
    </w:p>
    <w:p w:rsidR="00426B9C" w:rsidRPr="00222A1C" w:rsidRDefault="00426B9C" w:rsidP="00222A1C">
      <w:pPr>
        <w:pStyle w:val="NormalWeb"/>
        <w:rPr>
          <w:color w:val="000000" w:themeColor="text1"/>
        </w:rPr>
      </w:pPr>
      <w:r w:rsidRPr="00545363">
        <w:rPr>
          <w:color w:val="000000" w:themeColor="text1"/>
        </w:rPr>
        <w:t xml:space="preserve">Consumers rapidly interpret Christmas promotions using visual symbols. </w:t>
      </w:r>
      <w:r w:rsidR="00222A1C">
        <w:rPr>
          <w:color w:val="000000" w:themeColor="text1"/>
        </w:rPr>
        <w:t xml:space="preserve">Ads featuring: sparkling lights, </w:t>
      </w:r>
      <w:r w:rsidR="00222A1C" w:rsidRPr="00222A1C">
        <w:rPr>
          <w:color w:val="000000" w:themeColor="text1"/>
        </w:rPr>
        <w:t xml:space="preserve">snow, red-gold colour palettes, wrapped gifts, Christmas trees, winter clothing, </w:t>
      </w:r>
      <w:r w:rsidRPr="00222A1C">
        <w:rPr>
          <w:color w:val="000000" w:themeColor="text1"/>
        </w:rPr>
        <w:t>festive table settings</w:t>
      </w:r>
    </w:p>
    <w:p w:rsidR="00426B9C" w:rsidRPr="00545363" w:rsidRDefault="00426B9C" w:rsidP="00AE06CD">
      <w:pPr>
        <w:pStyle w:val="NormalWeb"/>
        <w:rPr>
          <w:color w:val="000000" w:themeColor="text1"/>
        </w:rPr>
      </w:pPr>
      <w:r w:rsidRPr="00545363">
        <w:rPr>
          <w:color w:val="000000" w:themeColor="text1"/>
        </w:rPr>
        <w:t>were immediately recognised as “Christmassy,” shaping expectations even before reading any text.</w:t>
      </w:r>
      <w:r w:rsidR="00222A1C">
        <w:rPr>
          <w:color w:val="000000" w:themeColor="text1"/>
        </w:rPr>
        <w:t xml:space="preserve"> </w:t>
      </w:r>
      <w:r w:rsidRPr="00545363">
        <w:rPr>
          <w:color w:val="000000" w:themeColor="text1"/>
        </w:rPr>
        <w:t>When symbols were overly modernised or removed, consumers sometimes expressed confusion or disappointment, noting that the ads “didn’t feel like Christmas.”</w:t>
      </w:r>
      <w:r w:rsidR="00222A1C">
        <w:rPr>
          <w:color w:val="000000" w:themeColor="text1"/>
        </w:rPr>
        <w:t xml:space="preserve"> </w:t>
      </w:r>
      <w:r w:rsidRPr="00545363">
        <w:rPr>
          <w:color w:val="000000" w:themeColor="text1"/>
        </w:rPr>
        <w:t>Symbolic consistency was especially important on Instagram and brand websites, where aesthetic impressions dominate.</w:t>
      </w:r>
    </w:p>
    <w:p w:rsidR="00426B9C" w:rsidRPr="00545363" w:rsidRDefault="00426B9C" w:rsidP="00426B9C">
      <w:pPr>
        <w:pStyle w:val="Heading2"/>
        <w:rPr>
          <w:color w:val="000000" w:themeColor="text1"/>
        </w:rPr>
      </w:pPr>
      <w:bookmarkStart w:id="50" w:name="_Toc217061732"/>
      <w:r w:rsidRPr="00545363">
        <w:rPr>
          <w:rStyle w:val="Strong"/>
          <w:b/>
          <w:bCs/>
          <w:color w:val="000000" w:themeColor="text1"/>
        </w:rPr>
        <w:t>4.3 Personalisation Is Interpreted as Helpful but Potentially Intrusive</w:t>
      </w:r>
      <w:bookmarkEnd w:id="50"/>
    </w:p>
    <w:p w:rsidR="00426B9C" w:rsidRPr="00545363" w:rsidRDefault="00426B9C" w:rsidP="00426B9C">
      <w:pPr>
        <w:pStyle w:val="NormalWeb"/>
        <w:rPr>
          <w:color w:val="000000" w:themeColor="text1"/>
        </w:rPr>
      </w:pPr>
      <w:r w:rsidRPr="00545363">
        <w:rPr>
          <w:color w:val="000000" w:themeColor="text1"/>
        </w:rPr>
        <w:lastRenderedPageBreak/>
        <w:t>Consumers interpreted personalised messages in two distinct ways:</w:t>
      </w:r>
    </w:p>
    <w:p w:rsidR="00426B9C" w:rsidRPr="00545363" w:rsidRDefault="00426B9C" w:rsidP="00426B9C">
      <w:pPr>
        <w:pStyle w:val="Heading3"/>
        <w:rPr>
          <w:color w:val="000000" w:themeColor="text1"/>
        </w:rPr>
      </w:pPr>
      <w:bookmarkStart w:id="51" w:name="_Toc217061733"/>
      <w:r w:rsidRPr="00545363">
        <w:rPr>
          <w:rStyle w:val="Strong"/>
          <w:b/>
          <w:bCs/>
          <w:color w:val="000000" w:themeColor="text1"/>
        </w:rPr>
        <w:t>Positive Interpretations</w:t>
      </w:r>
      <w:bookmarkEnd w:id="51"/>
    </w:p>
    <w:p w:rsidR="00426B9C" w:rsidRPr="00545363" w:rsidRDefault="00426B9C" w:rsidP="00426B9C">
      <w:pPr>
        <w:pStyle w:val="NormalWeb"/>
        <w:rPr>
          <w:color w:val="000000" w:themeColor="text1"/>
        </w:rPr>
      </w:pPr>
      <w:r w:rsidRPr="00545363">
        <w:rPr>
          <w:color w:val="000000" w:themeColor="text1"/>
        </w:rPr>
        <w:t>Personalised suggestions such as:</w:t>
      </w:r>
    </w:p>
    <w:p w:rsidR="00426B9C" w:rsidRPr="00545363" w:rsidRDefault="00426B9C" w:rsidP="00B90FFA">
      <w:pPr>
        <w:pStyle w:val="NormalWeb"/>
        <w:numPr>
          <w:ilvl w:val="0"/>
          <w:numId w:val="34"/>
        </w:numPr>
        <w:rPr>
          <w:color w:val="000000" w:themeColor="text1"/>
        </w:rPr>
      </w:pPr>
      <w:r w:rsidRPr="00545363">
        <w:rPr>
          <w:color w:val="000000" w:themeColor="text1"/>
        </w:rPr>
        <w:t>“Gift ideas based on your browsing”</w:t>
      </w:r>
    </w:p>
    <w:p w:rsidR="00426B9C" w:rsidRPr="00545363" w:rsidRDefault="00426B9C" w:rsidP="00B90FFA">
      <w:pPr>
        <w:pStyle w:val="NormalWeb"/>
        <w:numPr>
          <w:ilvl w:val="0"/>
          <w:numId w:val="34"/>
        </w:numPr>
        <w:rPr>
          <w:color w:val="000000" w:themeColor="text1"/>
        </w:rPr>
      </w:pPr>
      <w:r w:rsidRPr="00545363">
        <w:rPr>
          <w:color w:val="000000" w:themeColor="text1"/>
        </w:rPr>
        <w:t>“Holiday picks for you”</w:t>
      </w:r>
    </w:p>
    <w:p w:rsidR="00426B9C" w:rsidRPr="00545363" w:rsidRDefault="00426B9C" w:rsidP="00B90FFA">
      <w:pPr>
        <w:pStyle w:val="NormalWeb"/>
        <w:numPr>
          <w:ilvl w:val="0"/>
          <w:numId w:val="34"/>
        </w:numPr>
        <w:rPr>
          <w:color w:val="000000" w:themeColor="text1"/>
        </w:rPr>
      </w:pPr>
      <w:r w:rsidRPr="00545363">
        <w:rPr>
          <w:color w:val="000000" w:themeColor="text1"/>
        </w:rPr>
        <w:t>“You left this item in your cart — holiday discount inside”</w:t>
      </w:r>
    </w:p>
    <w:p w:rsidR="00426B9C" w:rsidRPr="00545363" w:rsidRDefault="00426B9C" w:rsidP="00426B9C">
      <w:pPr>
        <w:pStyle w:val="NormalWeb"/>
        <w:rPr>
          <w:color w:val="000000" w:themeColor="text1"/>
        </w:rPr>
      </w:pPr>
      <w:r w:rsidRPr="00545363">
        <w:rPr>
          <w:color w:val="000000" w:themeColor="text1"/>
        </w:rPr>
        <w:t>were often viewed as helpful, especially during stressful shopping situations.</w:t>
      </w:r>
    </w:p>
    <w:p w:rsidR="00426B9C" w:rsidRPr="00545363" w:rsidRDefault="00426B9C" w:rsidP="00426B9C">
      <w:pPr>
        <w:pStyle w:val="NormalWeb"/>
        <w:rPr>
          <w:color w:val="000000" w:themeColor="text1"/>
        </w:rPr>
      </w:pPr>
      <w:r w:rsidRPr="00545363">
        <w:rPr>
          <w:color w:val="000000" w:themeColor="text1"/>
        </w:rPr>
        <w:t>Comments included:</w:t>
      </w:r>
    </w:p>
    <w:p w:rsidR="00426B9C" w:rsidRPr="00545363" w:rsidRDefault="00426B9C" w:rsidP="00B90FFA">
      <w:pPr>
        <w:pStyle w:val="NormalWeb"/>
        <w:numPr>
          <w:ilvl w:val="0"/>
          <w:numId w:val="35"/>
        </w:numPr>
        <w:rPr>
          <w:color w:val="000000" w:themeColor="text1"/>
        </w:rPr>
      </w:pPr>
      <w:r w:rsidRPr="00545363">
        <w:rPr>
          <w:color w:val="000000" w:themeColor="text1"/>
        </w:rPr>
        <w:t>“This makes my life easier.”</w:t>
      </w:r>
    </w:p>
    <w:p w:rsidR="00426B9C" w:rsidRPr="00545363" w:rsidRDefault="00426B9C" w:rsidP="00B90FFA">
      <w:pPr>
        <w:pStyle w:val="NormalWeb"/>
        <w:numPr>
          <w:ilvl w:val="0"/>
          <w:numId w:val="35"/>
        </w:numPr>
        <w:rPr>
          <w:color w:val="000000" w:themeColor="text1"/>
        </w:rPr>
      </w:pPr>
      <w:r w:rsidRPr="00545363">
        <w:rPr>
          <w:color w:val="000000" w:themeColor="text1"/>
        </w:rPr>
        <w:t>“Perfect gift idea — thank you algorithm.”</w:t>
      </w:r>
    </w:p>
    <w:p w:rsidR="00426B9C" w:rsidRPr="00545363" w:rsidRDefault="00426B9C" w:rsidP="00426B9C">
      <w:pPr>
        <w:pStyle w:val="Heading3"/>
        <w:rPr>
          <w:color w:val="000000" w:themeColor="text1"/>
        </w:rPr>
      </w:pPr>
      <w:bookmarkStart w:id="52" w:name="_Toc217061734"/>
      <w:r w:rsidRPr="00545363">
        <w:rPr>
          <w:rStyle w:val="Strong"/>
          <w:b/>
          <w:bCs/>
          <w:color w:val="000000" w:themeColor="text1"/>
        </w:rPr>
        <w:t>Negative Interpretations</w:t>
      </w:r>
      <w:bookmarkEnd w:id="52"/>
    </w:p>
    <w:p w:rsidR="00426B9C" w:rsidRPr="00545363" w:rsidRDefault="00426B9C" w:rsidP="00426B9C">
      <w:pPr>
        <w:pStyle w:val="NormalWeb"/>
        <w:rPr>
          <w:color w:val="000000" w:themeColor="text1"/>
        </w:rPr>
      </w:pPr>
      <w:r w:rsidRPr="00545363">
        <w:rPr>
          <w:color w:val="000000" w:themeColor="text1"/>
        </w:rPr>
        <w:t>Overly invasive personalisation triggered negative interpretations:</w:t>
      </w:r>
    </w:p>
    <w:p w:rsidR="00426B9C" w:rsidRPr="00545363" w:rsidRDefault="00426B9C" w:rsidP="00B90FFA">
      <w:pPr>
        <w:pStyle w:val="NormalWeb"/>
        <w:numPr>
          <w:ilvl w:val="0"/>
          <w:numId w:val="36"/>
        </w:numPr>
        <w:rPr>
          <w:color w:val="000000" w:themeColor="text1"/>
        </w:rPr>
      </w:pPr>
      <w:r w:rsidRPr="00545363">
        <w:rPr>
          <w:color w:val="000000" w:themeColor="text1"/>
        </w:rPr>
        <w:t>“Why is this app tracking everything?”</w:t>
      </w:r>
    </w:p>
    <w:p w:rsidR="00426B9C" w:rsidRPr="00545363" w:rsidRDefault="00426B9C" w:rsidP="00B90FFA">
      <w:pPr>
        <w:pStyle w:val="NormalWeb"/>
        <w:numPr>
          <w:ilvl w:val="0"/>
          <w:numId w:val="36"/>
        </w:numPr>
        <w:rPr>
          <w:color w:val="000000" w:themeColor="text1"/>
        </w:rPr>
      </w:pPr>
      <w:r w:rsidRPr="00545363">
        <w:rPr>
          <w:color w:val="000000" w:themeColor="text1"/>
        </w:rPr>
        <w:t>“This feels creepy.”</w:t>
      </w:r>
    </w:p>
    <w:p w:rsidR="00426B9C" w:rsidRPr="00545363" w:rsidRDefault="00426B9C" w:rsidP="00B90FFA">
      <w:pPr>
        <w:pStyle w:val="NormalWeb"/>
        <w:numPr>
          <w:ilvl w:val="0"/>
          <w:numId w:val="36"/>
        </w:numPr>
        <w:rPr>
          <w:color w:val="000000" w:themeColor="text1"/>
        </w:rPr>
      </w:pPr>
      <w:r w:rsidRPr="00545363">
        <w:rPr>
          <w:color w:val="000000" w:themeColor="text1"/>
        </w:rPr>
        <w:t>“I didn’t ask for this.”</w:t>
      </w:r>
    </w:p>
    <w:p w:rsidR="00426B9C" w:rsidRPr="00545363" w:rsidRDefault="00426B9C" w:rsidP="00AE06CD">
      <w:pPr>
        <w:pStyle w:val="NormalWeb"/>
        <w:rPr>
          <w:color w:val="000000" w:themeColor="text1"/>
        </w:rPr>
      </w:pPr>
      <w:r w:rsidRPr="00545363">
        <w:rPr>
          <w:color w:val="000000" w:themeColor="text1"/>
        </w:rPr>
        <w:t>Intrusive retargeting, especially during Christmas, made consumers feel monitored rather than supported.</w:t>
      </w:r>
    </w:p>
    <w:p w:rsidR="00426B9C" w:rsidRPr="00545363" w:rsidRDefault="00426B9C" w:rsidP="00426B9C">
      <w:pPr>
        <w:pStyle w:val="Heading2"/>
        <w:rPr>
          <w:color w:val="000000" w:themeColor="text1"/>
        </w:rPr>
      </w:pPr>
      <w:bookmarkStart w:id="53" w:name="_Toc217061735"/>
      <w:r w:rsidRPr="00545363">
        <w:rPr>
          <w:rStyle w:val="Strong"/>
          <w:b/>
          <w:bCs/>
          <w:color w:val="000000" w:themeColor="text1"/>
        </w:rPr>
        <w:t>4.4 Real-Time Information Builds Trust When Accurate</w:t>
      </w:r>
      <w:bookmarkEnd w:id="53"/>
    </w:p>
    <w:p w:rsidR="00426B9C" w:rsidRPr="00545363" w:rsidRDefault="00426B9C" w:rsidP="00426B9C">
      <w:pPr>
        <w:pStyle w:val="NormalWeb"/>
        <w:rPr>
          <w:color w:val="000000" w:themeColor="text1"/>
        </w:rPr>
      </w:pPr>
      <w:r w:rsidRPr="00545363">
        <w:rPr>
          <w:color w:val="000000" w:themeColor="text1"/>
        </w:rPr>
        <w:t>Consumers valued timely and accurate festive information such as:</w:t>
      </w:r>
    </w:p>
    <w:p w:rsidR="00426B9C" w:rsidRPr="00545363" w:rsidRDefault="00426B9C" w:rsidP="00B90FFA">
      <w:pPr>
        <w:pStyle w:val="NormalWeb"/>
        <w:numPr>
          <w:ilvl w:val="0"/>
          <w:numId w:val="37"/>
        </w:numPr>
        <w:rPr>
          <w:color w:val="000000" w:themeColor="text1"/>
        </w:rPr>
      </w:pPr>
      <w:r w:rsidRPr="00545363">
        <w:rPr>
          <w:color w:val="000000" w:themeColor="text1"/>
        </w:rPr>
        <w:t>shipping deadlines</w:t>
      </w:r>
    </w:p>
    <w:p w:rsidR="00426B9C" w:rsidRPr="00545363" w:rsidRDefault="00426B9C" w:rsidP="00B90FFA">
      <w:pPr>
        <w:pStyle w:val="NormalWeb"/>
        <w:numPr>
          <w:ilvl w:val="0"/>
          <w:numId w:val="37"/>
        </w:numPr>
        <w:rPr>
          <w:color w:val="000000" w:themeColor="text1"/>
        </w:rPr>
      </w:pPr>
      <w:r w:rsidRPr="00545363">
        <w:rPr>
          <w:color w:val="000000" w:themeColor="text1"/>
        </w:rPr>
        <w:t>stock availability</w:t>
      </w:r>
    </w:p>
    <w:p w:rsidR="00426B9C" w:rsidRPr="00545363" w:rsidRDefault="00426B9C" w:rsidP="00B90FFA">
      <w:pPr>
        <w:pStyle w:val="NormalWeb"/>
        <w:numPr>
          <w:ilvl w:val="0"/>
          <w:numId w:val="37"/>
        </w:numPr>
        <w:rPr>
          <w:color w:val="000000" w:themeColor="text1"/>
        </w:rPr>
      </w:pPr>
      <w:r w:rsidRPr="00545363">
        <w:rPr>
          <w:color w:val="000000" w:themeColor="text1"/>
        </w:rPr>
        <w:t>price drops</w:t>
      </w:r>
    </w:p>
    <w:p w:rsidR="00426B9C" w:rsidRPr="00545363" w:rsidRDefault="00426B9C" w:rsidP="00B90FFA">
      <w:pPr>
        <w:pStyle w:val="NormalWeb"/>
        <w:numPr>
          <w:ilvl w:val="0"/>
          <w:numId w:val="37"/>
        </w:numPr>
        <w:rPr>
          <w:color w:val="000000" w:themeColor="text1"/>
        </w:rPr>
      </w:pPr>
      <w:r w:rsidRPr="00545363">
        <w:rPr>
          <w:color w:val="000000" w:themeColor="text1"/>
        </w:rPr>
        <w:t>flash sale alerts</w:t>
      </w:r>
    </w:p>
    <w:p w:rsidR="00426B9C" w:rsidRPr="00545363" w:rsidRDefault="00426B9C" w:rsidP="00B90FFA">
      <w:pPr>
        <w:pStyle w:val="NormalWeb"/>
        <w:numPr>
          <w:ilvl w:val="0"/>
          <w:numId w:val="37"/>
        </w:numPr>
        <w:rPr>
          <w:color w:val="000000" w:themeColor="text1"/>
        </w:rPr>
      </w:pPr>
      <w:r w:rsidRPr="00545363">
        <w:rPr>
          <w:color w:val="000000" w:themeColor="text1"/>
        </w:rPr>
        <w:t>delivery delays</w:t>
      </w:r>
    </w:p>
    <w:p w:rsidR="00426B9C" w:rsidRPr="00545363" w:rsidRDefault="00426B9C" w:rsidP="00426B9C">
      <w:pPr>
        <w:pStyle w:val="NormalWeb"/>
        <w:rPr>
          <w:color w:val="000000" w:themeColor="text1"/>
        </w:rPr>
      </w:pPr>
      <w:r w:rsidRPr="00545363">
        <w:rPr>
          <w:color w:val="000000" w:themeColor="text1"/>
        </w:rPr>
        <w:t>Positive interpretations highlighted trust-building:</w:t>
      </w:r>
    </w:p>
    <w:p w:rsidR="00426B9C" w:rsidRPr="00545363" w:rsidRDefault="00426B9C" w:rsidP="00B90FFA">
      <w:pPr>
        <w:pStyle w:val="NormalWeb"/>
        <w:numPr>
          <w:ilvl w:val="0"/>
          <w:numId w:val="38"/>
        </w:numPr>
        <w:rPr>
          <w:color w:val="000000" w:themeColor="text1"/>
        </w:rPr>
      </w:pPr>
      <w:r w:rsidRPr="00545363">
        <w:rPr>
          <w:color w:val="000000" w:themeColor="text1"/>
        </w:rPr>
        <w:t>“Good to know before I panic.”</w:t>
      </w:r>
    </w:p>
    <w:p w:rsidR="00426B9C" w:rsidRPr="00545363" w:rsidRDefault="00426B9C" w:rsidP="00B90FFA">
      <w:pPr>
        <w:pStyle w:val="NormalWeb"/>
        <w:numPr>
          <w:ilvl w:val="0"/>
          <w:numId w:val="38"/>
        </w:numPr>
        <w:rPr>
          <w:color w:val="000000" w:themeColor="text1"/>
        </w:rPr>
      </w:pPr>
      <w:r w:rsidRPr="00545363">
        <w:rPr>
          <w:color w:val="000000" w:themeColor="text1"/>
        </w:rPr>
        <w:t>“Thanks for the honest warning.”</w:t>
      </w:r>
    </w:p>
    <w:p w:rsidR="00426B9C" w:rsidRPr="00545363" w:rsidRDefault="00426B9C" w:rsidP="00426B9C">
      <w:pPr>
        <w:pStyle w:val="NormalWeb"/>
        <w:rPr>
          <w:color w:val="000000" w:themeColor="text1"/>
        </w:rPr>
      </w:pPr>
      <w:r w:rsidRPr="00545363">
        <w:rPr>
          <w:color w:val="000000" w:themeColor="text1"/>
        </w:rPr>
        <w:t>Negative interpretations occurred when information was inaccurate:</w:t>
      </w:r>
    </w:p>
    <w:p w:rsidR="00426B9C" w:rsidRPr="00545363" w:rsidRDefault="00426B9C" w:rsidP="00B90FFA">
      <w:pPr>
        <w:pStyle w:val="NormalWeb"/>
        <w:numPr>
          <w:ilvl w:val="0"/>
          <w:numId w:val="39"/>
        </w:numPr>
        <w:rPr>
          <w:color w:val="000000" w:themeColor="text1"/>
        </w:rPr>
      </w:pPr>
      <w:r w:rsidRPr="00545363">
        <w:rPr>
          <w:color w:val="000000" w:themeColor="text1"/>
        </w:rPr>
        <w:t>“This said guaranteed delivery — it didn’t arrive.”</w:t>
      </w:r>
    </w:p>
    <w:p w:rsidR="00426B9C" w:rsidRPr="00545363" w:rsidRDefault="00426B9C" w:rsidP="00B90FFA">
      <w:pPr>
        <w:pStyle w:val="NormalWeb"/>
        <w:numPr>
          <w:ilvl w:val="0"/>
          <w:numId w:val="39"/>
        </w:numPr>
        <w:rPr>
          <w:color w:val="000000" w:themeColor="text1"/>
        </w:rPr>
      </w:pPr>
      <w:r w:rsidRPr="00545363">
        <w:rPr>
          <w:color w:val="000000" w:themeColor="text1"/>
        </w:rPr>
        <w:lastRenderedPageBreak/>
        <w:t>“Why give false hope during Christmas?”</w:t>
      </w:r>
    </w:p>
    <w:p w:rsidR="00426B9C" w:rsidRPr="00545363" w:rsidRDefault="00426B9C" w:rsidP="00AE06CD">
      <w:pPr>
        <w:pStyle w:val="NormalWeb"/>
        <w:rPr>
          <w:color w:val="000000" w:themeColor="text1"/>
        </w:rPr>
      </w:pPr>
      <w:r w:rsidRPr="00545363">
        <w:rPr>
          <w:color w:val="000000" w:themeColor="text1"/>
        </w:rPr>
        <w:t>Inconsistencies led to emotional frustration because Christmas gifts carry personal significance.</w:t>
      </w:r>
    </w:p>
    <w:p w:rsidR="00426B9C" w:rsidRPr="00545363" w:rsidRDefault="00426B9C" w:rsidP="00426B9C">
      <w:pPr>
        <w:pStyle w:val="Heading2"/>
        <w:rPr>
          <w:color w:val="000000" w:themeColor="text1"/>
        </w:rPr>
      </w:pPr>
      <w:bookmarkStart w:id="54" w:name="_Toc217061736"/>
      <w:r w:rsidRPr="00545363">
        <w:rPr>
          <w:rStyle w:val="Strong"/>
          <w:b/>
          <w:bCs/>
          <w:color w:val="000000" w:themeColor="text1"/>
        </w:rPr>
        <w:t>4.5 Influencers Shape Interpretation Through Authenticity, Not Fame</w:t>
      </w:r>
      <w:bookmarkEnd w:id="54"/>
    </w:p>
    <w:p w:rsidR="00426B9C" w:rsidRPr="00545363" w:rsidRDefault="00426B9C" w:rsidP="00426B9C">
      <w:pPr>
        <w:pStyle w:val="NormalWeb"/>
        <w:rPr>
          <w:color w:val="000000" w:themeColor="text1"/>
        </w:rPr>
      </w:pPr>
      <w:r w:rsidRPr="00545363">
        <w:rPr>
          <w:color w:val="000000" w:themeColor="text1"/>
        </w:rPr>
        <w:t>Influencers strongly affected meaning-making:</w:t>
      </w:r>
    </w:p>
    <w:p w:rsidR="00426B9C" w:rsidRPr="00545363" w:rsidRDefault="00426B9C" w:rsidP="00426B9C">
      <w:pPr>
        <w:pStyle w:val="Heading3"/>
        <w:rPr>
          <w:color w:val="000000" w:themeColor="text1"/>
        </w:rPr>
      </w:pPr>
      <w:bookmarkStart w:id="55" w:name="_Toc217061737"/>
      <w:r w:rsidRPr="00545363">
        <w:rPr>
          <w:rStyle w:val="Strong"/>
          <w:b/>
          <w:bCs/>
          <w:color w:val="000000" w:themeColor="text1"/>
        </w:rPr>
        <w:t>Positive Interpretations</w:t>
      </w:r>
      <w:bookmarkEnd w:id="55"/>
    </w:p>
    <w:p w:rsidR="00426B9C" w:rsidRPr="00545363" w:rsidRDefault="00426B9C" w:rsidP="00426B9C">
      <w:pPr>
        <w:pStyle w:val="NormalWeb"/>
        <w:rPr>
          <w:color w:val="000000" w:themeColor="text1"/>
        </w:rPr>
      </w:pPr>
      <w:r w:rsidRPr="00545363">
        <w:rPr>
          <w:color w:val="000000" w:themeColor="text1"/>
        </w:rPr>
        <w:t>Micro-influencers with relatable lifestyles were interpreted as:</w:t>
      </w:r>
    </w:p>
    <w:p w:rsidR="00426B9C" w:rsidRPr="00545363" w:rsidRDefault="00426B9C" w:rsidP="00B90FFA">
      <w:pPr>
        <w:pStyle w:val="NormalWeb"/>
        <w:numPr>
          <w:ilvl w:val="0"/>
          <w:numId w:val="40"/>
        </w:numPr>
        <w:rPr>
          <w:color w:val="000000" w:themeColor="text1"/>
        </w:rPr>
      </w:pPr>
      <w:r w:rsidRPr="00545363">
        <w:rPr>
          <w:color w:val="000000" w:themeColor="text1"/>
        </w:rPr>
        <w:t>“genuine”</w:t>
      </w:r>
    </w:p>
    <w:p w:rsidR="00426B9C" w:rsidRPr="00545363" w:rsidRDefault="00426B9C" w:rsidP="00B90FFA">
      <w:pPr>
        <w:pStyle w:val="NormalWeb"/>
        <w:numPr>
          <w:ilvl w:val="0"/>
          <w:numId w:val="40"/>
        </w:numPr>
        <w:rPr>
          <w:color w:val="000000" w:themeColor="text1"/>
        </w:rPr>
      </w:pPr>
      <w:r w:rsidRPr="00545363">
        <w:rPr>
          <w:color w:val="000000" w:themeColor="text1"/>
        </w:rPr>
        <w:t>“trustworthy”</w:t>
      </w:r>
    </w:p>
    <w:p w:rsidR="00426B9C" w:rsidRPr="00545363" w:rsidRDefault="00426B9C" w:rsidP="00B90FFA">
      <w:pPr>
        <w:pStyle w:val="NormalWeb"/>
        <w:numPr>
          <w:ilvl w:val="0"/>
          <w:numId w:val="40"/>
        </w:numPr>
        <w:rPr>
          <w:color w:val="000000" w:themeColor="text1"/>
        </w:rPr>
      </w:pPr>
      <w:r w:rsidRPr="00545363">
        <w:rPr>
          <w:color w:val="000000" w:themeColor="text1"/>
        </w:rPr>
        <w:t>“like a friend’s recommendation”</w:t>
      </w:r>
    </w:p>
    <w:p w:rsidR="00426B9C" w:rsidRPr="00545363" w:rsidRDefault="00426B9C" w:rsidP="00426B9C">
      <w:pPr>
        <w:pStyle w:val="NormalWeb"/>
        <w:rPr>
          <w:color w:val="000000" w:themeColor="text1"/>
        </w:rPr>
      </w:pPr>
      <w:r w:rsidRPr="00545363">
        <w:rPr>
          <w:color w:val="000000" w:themeColor="text1"/>
        </w:rPr>
        <w:t>Their festive videos—gift reviews, holiday routines, decorating tips—were perceived as honest guidance.</w:t>
      </w:r>
    </w:p>
    <w:p w:rsidR="00426B9C" w:rsidRPr="00545363" w:rsidRDefault="00426B9C" w:rsidP="00426B9C">
      <w:pPr>
        <w:pStyle w:val="Heading3"/>
        <w:rPr>
          <w:color w:val="000000" w:themeColor="text1"/>
        </w:rPr>
      </w:pPr>
      <w:bookmarkStart w:id="56" w:name="_Toc217061738"/>
      <w:r w:rsidRPr="00545363">
        <w:rPr>
          <w:rStyle w:val="Strong"/>
          <w:b/>
          <w:bCs/>
          <w:color w:val="000000" w:themeColor="text1"/>
        </w:rPr>
        <w:t>Negative Interpretations</w:t>
      </w:r>
      <w:bookmarkEnd w:id="56"/>
    </w:p>
    <w:p w:rsidR="00426B9C" w:rsidRPr="00545363" w:rsidRDefault="00426B9C" w:rsidP="00426B9C">
      <w:pPr>
        <w:pStyle w:val="NormalWeb"/>
        <w:rPr>
          <w:color w:val="000000" w:themeColor="text1"/>
        </w:rPr>
      </w:pPr>
      <w:r w:rsidRPr="00545363">
        <w:rPr>
          <w:color w:val="000000" w:themeColor="text1"/>
        </w:rPr>
        <w:t>Consumers rejected content perceived as:</w:t>
      </w:r>
    </w:p>
    <w:p w:rsidR="00426B9C" w:rsidRPr="00545363" w:rsidRDefault="00426B9C" w:rsidP="00B90FFA">
      <w:pPr>
        <w:pStyle w:val="NormalWeb"/>
        <w:numPr>
          <w:ilvl w:val="0"/>
          <w:numId w:val="41"/>
        </w:numPr>
        <w:rPr>
          <w:color w:val="000000" w:themeColor="text1"/>
        </w:rPr>
      </w:pPr>
      <w:r w:rsidRPr="00545363">
        <w:rPr>
          <w:color w:val="000000" w:themeColor="text1"/>
        </w:rPr>
        <w:t>overly sponsored</w:t>
      </w:r>
    </w:p>
    <w:p w:rsidR="00426B9C" w:rsidRPr="00545363" w:rsidRDefault="00426B9C" w:rsidP="00B90FFA">
      <w:pPr>
        <w:pStyle w:val="NormalWeb"/>
        <w:numPr>
          <w:ilvl w:val="0"/>
          <w:numId w:val="41"/>
        </w:numPr>
        <w:rPr>
          <w:color w:val="000000" w:themeColor="text1"/>
        </w:rPr>
      </w:pPr>
      <w:r w:rsidRPr="00545363">
        <w:rPr>
          <w:color w:val="000000" w:themeColor="text1"/>
        </w:rPr>
        <w:t>insincere</w:t>
      </w:r>
    </w:p>
    <w:p w:rsidR="00426B9C" w:rsidRPr="00545363" w:rsidRDefault="00426B9C" w:rsidP="00B90FFA">
      <w:pPr>
        <w:pStyle w:val="NormalWeb"/>
        <w:numPr>
          <w:ilvl w:val="0"/>
          <w:numId w:val="41"/>
        </w:numPr>
        <w:rPr>
          <w:color w:val="000000" w:themeColor="text1"/>
        </w:rPr>
      </w:pPr>
      <w:r w:rsidRPr="00545363">
        <w:rPr>
          <w:color w:val="000000" w:themeColor="text1"/>
        </w:rPr>
        <w:t>repetitive</w:t>
      </w:r>
    </w:p>
    <w:p w:rsidR="00426B9C" w:rsidRPr="00545363" w:rsidRDefault="00426B9C" w:rsidP="00B90FFA">
      <w:pPr>
        <w:pStyle w:val="NormalWeb"/>
        <w:numPr>
          <w:ilvl w:val="0"/>
          <w:numId w:val="41"/>
        </w:numPr>
        <w:rPr>
          <w:color w:val="000000" w:themeColor="text1"/>
        </w:rPr>
      </w:pPr>
      <w:r w:rsidRPr="00545363">
        <w:rPr>
          <w:color w:val="000000" w:themeColor="text1"/>
        </w:rPr>
        <w:t>disconnected from the influencer’s identity</w:t>
      </w:r>
    </w:p>
    <w:p w:rsidR="00426B9C" w:rsidRPr="00545363" w:rsidRDefault="00426B9C" w:rsidP="00426B9C">
      <w:pPr>
        <w:pStyle w:val="NormalWeb"/>
        <w:rPr>
          <w:color w:val="000000" w:themeColor="text1"/>
        </w:rPr>
      </w:pPr>
      <w:r w:rsidRPr="00545363">
        <w:rPr>
          <w:color w:val="000000" w:themeColor="text1"/>
        </w:rPr>
        <w:t>Comments included:</w:t>
      </w:r>
    </w:p>
    <w:p w:rsidR="00426B9C" w:rsidRPr="00545363" w:rsidRDefault="00426B9C" w:rsidP="00B90FFA">
      <w:pPr>
        <w:pStyle w:val="NormalWeb"/>
        <w:numPr>
          <w:ilvl w:val="0"/>
          <w:numId w:val="42"/>
        </w:numPr>
        <w:rPr>
          <w:color w:val="000000" w:themeColor="text1"/>
        </w:rPr>
      </w:pPr>
      <w:r w:rsidRPr="00545363">
        <w:rPr>
          <w:color w:val="000000" w:themeColor="text1"/>
        </w:rPr>
        <w:t>“She clearly doesn’t use this.”</w:t>
      </w:r>
    </w:p>
    <w:p w:rsidR="00426B9C" w:rsidRPr="00545363" w:rsidRDefault="00426B9C" w:rsidP="00B90FFA">
      <w:pPr>
        <w:pStyle w:val="NormalWeb"/>
        <w:numPr>
          <w:ilvl w:val="0"/>
          <w:numId w:val="42"/>
        </w:numPr>
        <w:rPr>
          <w:color w:val="000000" w:themeColor="text1"/>
        </w:rPr>
      </w:pPr>
      <w:r w:rsidRPr="00545363">
        <w:rPr>
          <w:color w:val="000000" w:themeColor="text1"/>
        </w:rPr>
        <w:t>“Another fake Christmas ad.”</w:t>
      </w:r>
    </w:p>
    <w:p w:rsidR="00426B9C" w:rsidRPr="00545363" w:rsidRDefault="00426B9C" w:rsidP="00AE06CD">
      <w:pPr>
        <w:pStyle w:val="NormalWeb"/>
        <w:rPr>
          <w:color w:val="000000" w:themeColor="text1"/>
        </w:rPr>
      </w:pPr>
      <w:r w:rsidRPr="00545363">
        <w:rPr>
          <w:color w:val="000000" w:themeColor="text1"/>
        </w:rPr>
        <w:t>Thus, authenticity—not follower count—guided interpretive trust.</w:t>
      </w:r>
    </w:p>
    <w:p w:rsidR="00426B9C" w:rsidRPr="00545363" w:rsidRDefault="00426B9C" w:rsidP="00426B9C">
      <w:pPr>
        <w:pStyle w:val="Heading2"/>
        <w:rPr>
          <w:color w:val="000000" w:themeColor="text1"/>
        </w:rPr>
      </w:pPr>
      <w:bookmarkStart w:id="57" w:name="_Toc217061739"/>
      <w:r w:rsidRPr="00545363">
        <w:rPr>
          <w:rStyle w:val="Strong"/>
          <w:b/>
          <w:bCs/>
          <w:color w:val="000000" w:themeColor="text1"/>
        </w:rPr>
        <w:t>4.6 Advertisement Saturation Causes Interpretive Fatigue</w:t>
      </w:r>
      <w:bookmarkEnd w:id="57"/>
    </w:p>
    <w:p w:rsidR="00426B9C" w:rsidRPr="00545363" w:rsidRDefault="00426B9C" w:rsidP="00426B9C">
      <w:pPr>
        <w:pStyle w:val="NormalWeb"/>
        <w:rPr>
          <w:color w:val="000000" w:themeColor="text1"/>
        </w:rPr>
      </w:pPr>
      <w:r w:rsidRPr="00545363">
        <w:rPr>
          <w:color w:val="000000" w:themeColor="text1"/>
        </w:rPr>
        <w:t>Across all platforms, consumers complained about excessive festive messaging:</w:t>
      </w:r>
    </w:p>
    <w:p w:rsidR="00426B9C" w:rsidRPr="00545363" w:rsidRDefault="00426B9C" w:rsidP="00B90FFA">
      <w:pPr>
        <w:pStyle w:val="NormalWeb"/>
        <w:numPr>
          <w:ilvl w:val="0"/>
          <w:numId w:val="43"/>
        </w:numPr>
        <w:rPr>
          <w:color w:val="000000" w:themeColor="text1"/>
        </w:rPr>
      </w:pPr>
      <w:r w:rsidRPr="00545363">
        <w:rPr>
          <w:color w:val="000000" w:themeColor="text1"/>
        </w:rPr>
        <w:t>too many emails</w:t>
      </w:r>
    </w:p>
    <w:p w:rsidR="00426B9C" w:rsidRPr="00545363" w:rsidRDefault="00426B9C" w:rsidP="00B90FFA">
      <w:pPr>
        <w:pStyle w:val="NormalWeb"/>
        <w:numPr>
          <w:ilvl w:val="0"/>
          <w:numId w:val="43"/>
        </w:numPr>
        <w:rPr>
          <w:color w:val="000000" w:themeColor="text1"/>
        </w:rPr>
      </w:pPr>
      <w:r w:rsidRPr="00545363">
        <w:rPr>
          <w:color w:val="000000" w:themeColor="text1"/>
        </w:rPr>
        <w:t>constant app notifications</w:t>
      </w:r>
    </w:p>
    <w:p w:rsidR="00426B9C" w:rsidRPr="00545363" w:rsidRDefault="00426B9C" w:rsidP="00B90FFA">
      <w:pPr>
        <w:pStyle w:val="NormalWeb"/>
        <w:numPr>
          <w:ilvl w:val="0"/>
          <w:numId w:val="43"/>
        </w:numPr>
        <w:rPr>
          <w:color w:val="000000" w:themeColor="text1"/>
        </w:rPr>
      </w:pPr>
      <w:r w:rsidRPr="00545363">
        <w:rPr>
          <w:color w:val="000000" w:themeColor="text1"/>
        </w:rPr>
        <w:t>repeated retargeting ads</w:t>
      </w:r>
    </w:p>
    <w:p w:rsidR="00426B9C" w:rsidRPr="00545363" w:rsidRDefault="00426B9C" w:rsidP="00B90FFA">
      <w:pPr>
        <w:pStyle w:val="NormalWeb"/>
        <w:numPr>
          <w:ilvl w:val="0"/>
          <w:numId w:val="43"/>
        </w:numPr>
        <w:rPr>
          <w:color w:val="000000" w:themeColor="text1"/>
        </w:rPr>
      </w:pPr>
      <w:r w:rsidRPr="00545363">
        <w:rPr>
          <w:color w:val="000000" w:themeColor="text1"/>
        </w:rPr>
        <w:t>hourly social media promotions</w:t>
      </w:r>
    </w:p>
    <w:p w:rsidR="00426B9C" w:rsidRPr="00545363" w:rsidRDefault="00426B9C" w:rsidP="00426B9C">
      <w:pPr>
        <w:pStyle w:val="NormalWeb"/>
        <w:rPr>
          <w:color w:val="000000" w:themeColor="text1"/>
        </w:rPr>
      </w:pPr>
      <w:r w:rsidRPr="00545363">
        <w:rPr>
          <w:color w:val="000000" w:themeColor="text1"/>
        </w:rPr>
        <w:lastRenderedPageBreak/>
        <w:t>Interpretations shifted from festive excitement to irritation:</w:t>
      </w:r>
    </w:p>
    <w:p w:rsidR="00426B9C" w:rsidRPr="00545363" w:rsidRDefault="00426B9C" w:rsidP="00B90FFA">
      <w:pPr>
        <w:pStyle w:val="NormalWeb"/>
        <w:numPr>
          <w:ilvl w:val="0"/>
          <w:numId w:val="44"/>
        </w:numPr>
        <w:rPr>
          <w:color w:val="000000" w:themeColor="text1"/>
        </w:rPr>
      </w:pPr>
      <w:r w:rsidRPr="00545363">
        <w:rPr>
          <w:color w:val="000000" w:themeColor="text1"/>
        </w:rPr>
        <w:t>“I feel attacked by ads.”</w:t>
      </w:r>
    </w:p>
    <w:p w:rsidR="00426B9C" w:rsidRPr="00545363" w:rsidRDefault="00426B9C" w:rsidP="00B90FFA">
      <w:pPr>
        <w:pStyle w:val="NormalWeb"/>
        <w:numPr>
          <w:ilvl w:val="0"/>
          <w:numId w:val="44"/>
        </w:numPr>
        <w:rPr>
          <w:color w:val="000000" w:themeColor="text1"/>
        </w:rPr>
      </w:pPr>
      <w:r w:rsidRPr="00545363">
        <w:rPr>
          <w:color w:val="000000" w:themeColor="text1"/>
        </w:rPr>
        <w:t>“This kills my Christmas mood.”</w:t>
      </w:r>
    </w:p>
    <w:p w:rsidR="00426B9C" w:rsidRPr="00545363" w:rsidRDefault="00426B9C" w:rsidP="00B90FFA">
      <w:pPr>
        <w:pStyle w:val="NormalWeb"/>
        <w:numPr>
          <w:ilvl w:val="0"/>
          <w:numId w:val="44"/>
        </w:numPr>
        <w:rPr>
          <w:color w:val="000000" w:themeColor="text1"/>
        </w:rPr>
      </w:pPr>
      <w:r w:rsidRPr="00545363">
        <w:rPr>
          <w:color w:val="000000" w:themeColor="text1"/>
        </w:rPr>
        <w:t>“Every swipe is another promotion.”</w:t>
      </w:r>
    </w:p>
    <w:p w:rsidR="00426B9C" w:rsidRPr="00545363" w:rsidRDefault="00426B9C" w:rsidP="00AE06CD">
      <w:pPr>
        <w:pStyle w:val="NormalWeb"/>
        <w:rPr>
          <w:color w:val="000000" w:themeColor="text1"/>
        </w:rPr>
      </w:pPr>
      <w:r w:rsidRPr="00545363">
        <w:rPr>
          <w:color w:val="000000" w:themeColor="text1"/>
        </w:rPr>
        <w:t>Ad fatigue weakened emotional engagement, reducing the persuasive power of festive communication.</w:t>
      </w:r>
    </w:p>
    <w:p w:rsidR="00426B9C" w:rsidRPr="00545363" w:rsidRDefault="00426B9C" w:rsidP="00426B9C">
      <w:pPr>
        <w:pStyle w:val="Heading2"/>
        <w:rPr>
          <w:color w:val="000000" w:themeColor="text1"/>
        </w:rPr>
      </w:pPr>
      <w:bookmarkStart w:id="58" w:name="_Toc217061740"/>
      <w:r w:rsidRPr="00545363">
        <w:rPr>
          <w:rStyle w:val="Strong"/>
          <w:b/>
          <w:bCs/>
          <w:color w:val="000000" w:themeColor="text1"/>
        </w:rPr>
        <w:t>4.7 Aesthetic Quality Influences Credibility</w:t>
      </w:r>
      <w:bookmarkEnd w:id="58"/>
    </w:p>
    <w:p w:rsidR="00426B9C" w:rsidRPr="00545363" w:rsidRDefault="00426B9C" w:rsidP="00426B9C">
      <w:pPr>
        <w:pStyle w:val="NormalWeb"/>
        <w:rPr>
          <w:color w:val="000000" w:themeColor="text1"/>
        </w:rPr>
      </w:pPr>
      <w:r w:rsidRPr="00545363">
        <w:rPr>
          <w:color w:val="000000" w:themeColor="text1"/>
        </w:rPr>
        <w:t>Consumers interpreted high-quality visuals as indicators of brand professionalism and sincerity. Cinematic videos, cohesive design, and atmospheric lighting generated positive impressions:</w:t>
      </w:r>
    </w:p>
    <w:p w:rsidR="00426B9C" w:rsidRPr="00545363" w:rsidRDefault="00426B9C" w:rsidP="00B90FFA">
      <w:pPr>
        <w:pStyle w:val="NormalWeb"/>
        <w:numPr>
          <w:ilvl w:val="0"/>
          <w:numId w:val="45"/>
        </w:numPr>
        <w:rPr>
          <w:color w:val="000000" w:themeColor="text1"/>
        </w:rPr>
      </w:pPr>
      <w:r w:rsidRPr="00545363">
        <w:rPr>
          <w:color w:val="000000" w:themeColor="text1"/>
        </w:rPr>
        <w:t>“Beautifully done.”</w:t>
      </w:r>
    </w:p>
    <w:p w:rsidR="00426B9C" w:rsidRPr="00545363" w:rsidRDefault="00426B9C" w:rsidP="00B90FFA">
      <w:pPr>
        <w:pStyle w:val="NormalWeb"/>
        <w:numPr>
          <w:ilvl w:val="0"/>
          <w:numId w:val="45"/>
        </w:numPr>
        <w:rPr>
          <w:color w:val="000000" w:themeColor="text1"/>
        </w:rPr>
      </w:pPr>
      <w:r w:rsidRPr="00545363">
        <w:rPr>
          <w:color w:val="000000" w:themeColor="text1"/>
        </w:rPr>
        <w:t>“This looks premium.”</w:t>
      </w:r>
    </w:p>
    <w:p w:rsidR="00426B9C" w:rsidRPr="00545363" w:rsidRDefault="00426B9C" w:rsidP="00426B9C">
      <w:pPr>
        <w:pStyle w:val="NormalWeb"/>
        <w:rPr>
          <w:color w:val="000000" w:themeColor="text1"/>
        </w:rPr>
      </w:pPr>
      <w:r w:rsidRPr="00545363">
        <w:rPr>
          <w:color w:val="000000" w:themeColor="text1"/>
        </w:rPr>
        <w:t>Conversely, poorly designed ads were interpreted as:</w:t>
      </w:r>
    </w:p>
    <w:p w:rsidR="00426B9C" w:rsidRPr="00545363" w:rsidRDefault="00426B9C" w:rsidP="00B90FFA">
      <w:pPr>
        <w:pStyle w:val="NormalWeb"/>
        <w:numPr>
          <w:ilvl w:val="0"/>
          <w:numId w:val="46"/>
        </w:numPr>
        <w:rPr>
          <w:color w:val="000000" w:themeColor="text1"/>
        </w:rPr>
      </w:pPr>
      <w:r w:rsidRPr="00545363">
        <w:rPr>
          <w:color w:val="000000" w:themeColor="text1"/>
        </w:rPr>
        <w:t>“cheap”</w:t>
      </w:r>
    </w:p>
    <w:p w:rsidR="00426B9C" w:rsidRPr="00545363" w:rsidRDefault="00426B9C" w:rsidP="00B90FFA">
      <w:pPr>
        <w:pStyle w:val="NormalWeb"/>
        <w:numPr>
          <w:ilvl w:val="0"/>
          <w:numId w:val="46"/>
        </w:numPr>
        <w:rPr>
          <w:color w:val="000000" w:themeColor="text1"/>
        </w:rPr>
      </w:pPr>
      <w:r w:rsidRPr="00545363">
        <w:rPr>
          <w:color w:val="000000" w:themeColor="text1"/>
        </w:rPr>
        <w:t>“lazy”</w:t>
      </w:r>
    </w:p>
    <w:p w:rsidR="00426B9C" w:rsidRPr="00545363" w:rsidRDefault="00426B9C" w:rsidP="00B90FFA">
      <w:pPr>
        <w:pStyle w:val="NormalWeb"/>
        <w:numPr>
          <w:ilvl w:val="0"/>
          <w:numId w:val="46"/>
        </w:numPr>
        <w:rPr>
          <w:color w:val="000000" w:themeColor="text1"/>
        </w:rPr>
      </w:pPr>
      <w:r w:rsidRPr="00545363">
        <w:rPr>
          <w:color w:val="000000" w:themeColor="text1"/>
        </w:rPr>
        <w:t>“not festive enough”</w:t>
      </w:r>
    </w:p>
    <w:p w:rsidR="00426B9C" w:rsidRPr="00545363" w:rsidRDefault="00426B9C" w:rsidP="00AE06CD">
      <w:pPr>
        <w:pStyle w:val="NormalWeb"/>
        <w:rPr>
          <w:color w:val="000000" w:themeColor="text1"/>
        </w:rPr>
      </w:pPr>
      <w:r w:rsidRPr="00545363">
        <w:rPr>
          <w:color w:val="000000" w:themeColor="text1"/>
        </w:rPr>
        <w:t>Visual quality strongly influenced whether consumers trusted or dismissed promotional messages.</w:t>
      </w:r>
    </w:p>
    <w:p w:rsidR="00426B9C" w:rsidRPr="00545363" w:rsidRDefault="00426B9C" w:rsidP="00426B9C">
      <w:pPr>
        <w:pStyle w:val="Heading2"/>
        <w:rPr>
          <w:color w:val="000000" w:themeColor="text1"/>
        </w:rPr>
      </w:pPr>
      <w:bookmarkStart w:id="59" w:name="_Toc217061741"/>
      <w:r w:rsidRPr="00545363">
        <w:rPr>
          <w:rStyle w:val="Strong"/>
          <w:b/>
          <w:bCs/>
          <w:color w:val="000000" w:themeColor="text1"/>
        </w:rPr>
        <w:t>4.8 Interactivity Enhances Meaning and Enjoyment</w:t>
      </w:r>
      <w:bookmarkEnd w:id="59"/>
    </w:p>
    <w:p w:rsidR="00426B9C" w:rsidRPr="00545363" w:rsidRDefault="00426B9C" w:rsidP="00426B9C">
      <w:pPr>
        <w:pStyle w:val="NormalWeb"/>
        <w:rPr>
          <w:color w:val="000000" w:themeColor="text1"/>
        </w:rPr>
      </w:pPr>
      <w:r w:rsidRPr="00545363">
        <w:rPr>
          <w:color w:val="000000" w:themeColor="text1"/>
        </w:rPr>
        <w:t>Interactive features such as:</w:t>
      </w:r>
    </w:p>
    <w:p w:rsidR="00426B9C" w:rsidRPr="00545363" w:rsidRDefault="00426B9C" w:rsidP="00B90FFA">
      <w:pPr>
        <w:pStyle w:val="NormalWeb"/>
        <w:numPr>
          <w:ilvl w:val="0"/>
          <w:numId w:val="47"/>
        </w:numPr>
        <w:rPr>
          <w:color w:val="000000" w:themeColor="text1"/>
        </w:rPr>
      </w:pPr>
      <w:r w:rsidRPr="00545363">
        <w:rPr>
          <w:color w:val="000000" w:themeColor="text1"/>
        </w:rPr>
        <w:t>AR gift try-ons</w:t>
      </w:r>
    </w:p>
    <w:p w:rsidR="00426B9C" w:rsidRPr="00545363" w:rsidRDefault="00426B9C" w:rsidP="00B90FFA">
      <w:pPr>
        <w:pStyle w:val="NormalWeb"/>
        <w:numPr>
          <w:ilvl w:val="0"/>
          <w:numId w:val="47"/>
        </w:numPr>
        <w:rPr>
          <w:color w:val="000000" w:themeColor="text1"/>
        </w:rPr>
      </w:pPr>
      <w:r w:rsidRPr="00545363">
        <w:rPr>
          <w:color w:val="000000" w:themeColor="text1"/>
        </w:rPr>
        <w:t>virtual holiday tours</w:t>
      </w:r>
    </w:p>
    <w:p w:rsidR="00426B9C" w:rsidRPr="00545363" w:rsidRDefault="00426B9C" w:rsidP="00B90FFA">
      <w:pPr>
        <w:pStyle w:val="NormalWeb"/>
        <w:numPr>
          <w:ilvl w:val="0"/>
          <w:numId w:val="47"/>
        </w:numPr>
        <w:rPr>
          <w:color w:val="000000" w:themeColor="text1"/>
        </w:rPr>
      </w:pPr>
      <w:r w:rsidRPr="00545363">
        <w:rPr>
          <w:color w:val="000000" w:themeColor="text1"/>
        </w:rPr>
        <w:t>festive quizzes</w:t>
      </w:r>
    </w:p>
    <w:p w:rsidR="00426B9C" w:rsidRPr="00545363" w:rsidRDefault="00426B9C" w:rsidP="00B90FFA">
      <w:pPr>
        <w:pStyle w:val="NormalWeb"/>
        <w:numPr>
          <w:ilvl w:val="0"/>
          <w:numId w:val="47"/>
        </w:numPr>
        <w:rPr>
          <w:color w:val="000000" w:themeColor="text1"/>
        </w:rPr>
      </w:pPr>
      <w:r w:rsidRPr="00545363">
        <w:rPr>
          <w:color w:val="000000" w:themeColor="text1"/>
        </w:rPr>
        <w:t>customisable gift guides</w:t>
      </w:r>
    </w:p>
    <w:p w:rsidR="00426B9C" w:rsidRPr="00545363" w:rsidRDefault="00426B9C" w:rsidP="00B90FFA">
      <w:pPr>
        <w:pStyle w:val="NormalWeb"/>
        <w:numPr>
          <w:ilvl w:val="0"/>
          <w:numId w:val="47"/>
        </w:numPr>
        <w:rPr>
          <w:color w:val="000000" w:themeColor="text1"/>
        </w:rPr>
      </w:pPr>
      <w:r w:rsidRPr="00545363">
        <w:rPr>
          <w:color w:val="000000" w:themeColor="text1"/>
        </w:rPr>
        <w:t>digital advent calendars</w:t>
      </w:r>
    </w:p>
    <w:p w:rsidR="00426B9C" w:rsidRPr="00545363" w:rsidRDefault="00426B9C" w:rsidP="00426B9C">
      <w:pPr>
        <w:pStyle w:val="NormalWeb"/>
        <w:rPr>
          <w:color w:val="000000" w:themeColor="text1"/>
        </w:rPr>
      </w:pPr>
      <w:r w:rsidRPr="00545363">
        <w:rPr>
          <w:color w:val="000000" w:themeColor="text1"/>
        </w:rPr>
        <w:t>were interpreted as fun and engaging.</w:t>
      </w:r>
    </w:p>
    <w:p w:rsidR="00426B9C" w:rsidRPr="00545363" w:rsidRDefault="00426B9C" w:rsidP="00426B9C">
      <w:pPr>
        <w:pStyle w:val="NormalWeb"/>
        <w:rPr>
          <w:color w:val="000000" w:themeColor="text1"/>
        </w:rPr>
      </w:pPr>
      <w:r w:rsidRPr="00545363">
        <w:rPr>
          <w:color w:val="000000" w:themeColor="text1"/>
        </w:rPr>
        <w:t>Consumers associated interactivity with:</w:t>
      </w:r>
    </w:p>
    <w:p w:rsidR="00426B9C" w:rsidRPr="00545363" w:rsidRDefault="00426B9C" w:rsidP="00B90FFA">
      <w:pPr>
        <w:pStyle w:val="NormalWeb"/>
        <w:numPr>
          <w:ilvl w:val="0"/>
          <w:numId w:val="48"/>
        </w:numPr>
        <w:rPr>
          <w:color w:val="000000" w:themeColor="text1"/>
        </w:rPr>
      </w:pPr>
      <w:r w:rsidRPr="00545363">
        <w:rPr>
          <w:color w:val="000000" w:themeColor="text1"/>
        </w:rPr>
        <w:t>novelty</w:t>
      </w:r>
    </w:p>
    <w:p w:rsidR="00426B9C" w:rsidRPr="00545363" w:rsidRDefault="00426B9C" w:rsidP="00B90FFA">
      <w:pPr>
        <w:pStyle w:val="NormalWeb"/>
        <w:numPr>
          <w:ilvl w:val="0"/>
          <w:numId w:val="48"/>
        </w:numPr>
        <w:rPr>
          <w:color w:val="000000" w:themeColor="text1"/>
        </w:rPr>
      </w:pPr>
      <w:r w:rsidRPr="00545363">
        <w:rPr>
          <w:color w:val="000000" w:themeColor="text1"/>
        </w:rPr>
        <w:t>helpfulness</w:t>
      </w:r>
    </w:p>
    <w:p w:rsidR="00426B9C" w:rsidRPr="00545363" w:rsidRDefault="00426B9C" w:rsidP="00B90FFA">
      <w:pPr>
        <w:pStyle w:val="NormalWeb"/>
        <w:numPr>
          <w:ilvl w:val="0"/>
          <w:numId w:val="48"/>
        </w:numPr>
        <w:rPr>
          <w:color w:val="000000" w:themeColor="text1"/>
        </w:rPr>
      </w:pPr>
      <w:r w:rsidRPr="00545363">
        <w:rPr>
          <w:color w:val="000000" w:themeColor="text1"/>
        </w:rPr>
        <w:t>enjoyable exploration</w:t>
      </w:r>
    </w:p>
    <w:p w:rsidR="00426B9C" w:rsidRPr="00545363" w:rsidRDefault="00426B9C" w:rsidP="00426B9C">
      <w:pPr>
        <w:pStyle w:val="NormalWeb"/>
        <w:rPr>
          <w:color w:val="000000" w:themeColor="text1"/>
        </w:rPr>
      </w:pPr>
      <w:r w:rsidRPr="00545363">
        <w:rPr>
          <w:color w:val="000000" w:themeColor="text1"/>
        </w:rPr>
        <w:lastRenderedPageBreak/>
        <w:t>Interactive design reduced uncertainty in product evaluation, especially for beauty and fashion items. Consumer interpretation of digital Christmas promotions is shaped by:</w:t>
      </w:r>
    </w:p>
    <w:p w:rsidR="00426B9C" w:rsidRPr="00545363" w:rsidRDefault="00426B9C" w:rsidP="00B90FFA">
      <w:pPr>
        <w:pStyle w:val="NormalWeb"/>
        <w:numPr>
          <w:ilvl w:val="0"/>
          <w:numId w:val="49"/>
        </w:numPr>
        <w:rPr>
          <w:color w:val="000000" w:themeColor="text1"/>
        </w:rPr>
      </w:pPr>
      <w:r w:rsidRPr="00545363">
        <w:rPr>
          <w:color w:val="000000" w:themeColor="text1"/>
        </w:rPr>
        <w:t>emotional resonance</w:t>
      </w:r>
    </w:p>
    <w:p w:rsidR="00426B9C" w:rsidRPr="00545363" w:rsidRDefault="00426B9C" w:rsidP="00B90FFA">
      <w:pPr>
        <w:pStyle w:val="NormalWeb"/>
        <w:numPr>
          <w:ilvl w:val="0"/>
          <w:numId w:val="49"/>
        </w:numPr>
        <w:rPr>
          <w:color w:val="000000" w:themeColor="text1"/>
        </w:rPr>
      </w:pPr>
      <w:r w:rsidRPr="00545363">
        <w:rPr>
          <w:color w:val="000000" w:themeColor="text1"/>
        </w:rPr>
        <w:t>visual symbolism</w:t>
      </w:r>
    </w:p>
    <w:p w:rsidR="00426B9C" w:rsidRPr="00545363" w:rsidRDefault="00426B9C" w:rsidP="00B90FFA">
      <w:pPr>
        <w:pStyle w:val="NormalWeb"/>
        <w:numPr>
          <w:ilvl w:val="0"/>
          <w:numId w:val="49"/>
        </w:numPr>
        <w:rPr>
          <w:color w:val="000000" w:themeColor="text1"/>
        </w:rPr>
      </w:pPr>
      <w:r w:rsidRPr="00545363">
        <w:rPr>
          <w:color w:val="000000" w:themeColor="text1"/>
        </w:rPr>
        <w:t>personalisation</w:t>
      </w:r>
    </w:p>
    <w:p w:rsidR="00426B9C" w:rsidRPr="00545363" w:rsidRDefault="00426B9C" w:rsidP="00B90FFA">
      <w:pPr>
        <w:pStyle w:val="NormalWeb"/>
        <w:numPr>
          <w:ilvl w:val="0"/>
          <w:numId w:val="49"/>
        </w:numPr>
        <w:rPr>
          <w:color w:val="000000" w:themeColor="text1"/>
        </w:rPr>
      </w:pPr>
      <w:r w:rsidRPr="00545363">
        <w:rPr>
          <w:color w:val="000000" w:themeColor="text1"/>
        </w:rPr>
        <w:t>real-time reliability</w:t>
      </w:r>
    </w:p>
    <w:p w:rsidR="00426B9C" w:rsidRPr="00545363" w:rsidRDefault="00426B9C" w:rsidP="00B90FFA">
      <w:pPr>
        <w:pStyle w:val="NormalWeb"/>
        <w:numPr>
          <w:ilvl w:val="0"/>
          <w:numId w:val="49"/>
        </w:numPr>
        <w:rPr>
          <w:color w:val="000000" w:themeColor="text1"/>
        </w:rPr>
      </w:pPr>
      <w:r w:rsidRPr="00545363">
        <w:rPr>
          <w:color w:val="000000" w:themeColor="text1"/>
        </w:rPr>
        <w:t>influencer authenticity</w:t>
      </w:r>
    </w:p>
    <w:p w:rsidR="00426B9C" w:rsidRPr="00545363" w:rsidRDefault="00426B9C" w:rsidP="00B90FFA">
      <w:pPr>
        <w:pStyle w:val="NormalWeb"/>
        <w:numPr>
          <w:ilvl w:val="0"/>
          <w:numId w:val="49"/>
        </w:numPr>
        <w:rPr>
          <w:color w:val="000000" w:themeColor="text1"/>
        </w:rPr>
      </w:pPr>
      <w:r w:rsidRPr="00545363">
        <w:rPr>
          <w:color w:val="000000" w:themeColor="text1"/>
        </w:rPr>
        <w:t>communication frequency</w:t>
      </w:r>
    </w:p>
    <w:p w:rsidR="00426B9C" w:rsidRPr="00545363" w:rsidRDefault="00426B9C" w:rsidP="00B90FFA">
      <w:pPr>
        <w:pStyle w:val="NormalWeb"/>
        <w:numPr>
          <w:ilvl w:val="0"/>
          <w:numId w:val="49"/>
        </w:numPr>
        <w:rPr>
          <w:color w:val="000000" w:themeColor="text1"/>
        </w:rPr>
      </w:pPr>
      <w:r w:rsidRPr="00545363">
        <w:rPr>
          <w:color w:val="000000" w:themeColor="text1"/>
        </w:rPr>
        <w:t>aesthetic quality</w:t>
      </w:r>
    </w:p>
    <w:p w:rsidR="00426B9C" w:rsidRPr="00545363" w:rsidRDefault="00426B9C" w:rsidP="00B90FFA">
      <w:pPr>
        <w:pStyle w:val="NormalWeb"/>
        <w:numPr>
          <w:ilvl w:val="0"/>
          <w:numId w:val="49"/>
        </w:numPr>
        <w:rPr>
          <w:color w:val="000000" w:themeColor="text1"/>
        </w:rPr>
      </w:pPr>
      <w:r w:rsidRPr="00545363">
        <w:rPr>
          <w:color w:val="000000" w:themeColor="text1"/>
        </w:rPr>
        <w:t>interactivity</w:t>
      </w:r>
    </w:p>
    <w:p w:rsidR="00426B9C" w:rsidRPr="00545363" w:rsidRDefault="00426B9C" w:rsidP="00426B9C">
      <w:pPr>
        <w:pStyle w:val="NormalWeb"/>
        <w:rPr>
          <w:color w:val="000000" w:themeColor="text1"/>
        </w:rPr>
      </w:pPr>
      <w:r w:rsidRPr="00545363">
        <w:rPr>
          <w:color w:val="000000" w:themeColor="text1"/>
        </w:rPr>
        <w:t>Positive interpretations occur when promotions are meaningful, supportive, visually appealing, and ethical. Negative interpretations emerge when ads are intrusive, excessive, insincere, or visually inconsistent.</w:t>
      </w:r>
    </w:p>
    <w:p w:rsidR="00545363" w:rsidRPr="00545363" w:rsidRDefault="00545363" w:rsidP="00545363">
      <w:pPr>
        <w:rPr>
          <w:color w:val="000000" w:themeColor="text1"/>
        </w:rPr>
      </w:pPr>
    </w:p>
    <w:p w:rsidR="00545363" w:rsidRPr="00545363" w:rsidRDefault="00545363" w:rsidP="00545363">
      <w:pPr>
        <w:pStyle w:val="Heading1"/>
        <w:rPr>
          <w:color w:val="000000" w:themeColor="text1"/>
        </w:rPr>
      </w:pPr>
      <w:bookmarkStart w:id="60" w:name="_Toc217061742"/>
      <w:r w:rsidRPr="00545363">
        <w:rPr>
          <w:rStyle w:val="Strong"/>
          <w:b/>
          <w:bCs/>
          <w:color w:val="000000" w:themeColor="text1"/>
        </w:rPr>
        <w:t>5. DISCUSSION</w:t>
      </w:r>
      <w:bookmarkEnd w:id="60"/>
    </w:p>
    <w:p w:rsidR="00545363" w:rsidRPr="00545363" w:rsidRDefault="00545363" w:rsidP="00545363">
      <w:pPr>
        <w:pStyle w:val="NormalWeb"/>
        <w:rPr>
          <w:color w:val="000000" w:themeColor="text1"/>
        </w:rPr>
      </w:pPr>
      <w:r w:rsidRPr="00545363">
        <w:rPr>
          <w:color w:val="000000" w:themeColor="text1"/>
        </w:rPr>
        <w:t>The findings of this study reveal that consumer interpretation of digital Christmas promotions is shaped by a dynamic interplay of emotional, cognitive, social, and technological factors. Unlike everyday advertising, festive communication functions within a heightened emotional environment where cultural rituals, tradition, and social expectations strongly influence how messages are decoded. The discussion connects the findings to the theoretical foundations from the literature review, highlighting how emotional cues, symbolic design, personalisation practices, and interactive features contribute to meaning-making during the Christmas season.</w:t>
      </w:r>
    </w:p>
    <w:p w:rsidR="00545363" w:rsidRPr="00545363" w:rsidRDefault="00545363" w:rsidP="00545363">
      <w:pPr>
        <w:pStyle w:val="NormalWeb"/>
        <w:rPr>
          <w:color w:val="000000" w:themeColor="text1"/>
        </w:rPr>
      </w:pPr>
      <w:r w:rsidRPr="00545363">
        <w:rPr>
          <w:color w:val="000000" w:themeColor="text1"/>
        </w:rPr>
        <w:t xml:space="preserve">A central insight from the findings is that </w:t>
      </w:r>
      <w:r w:rsidRPr="00545363">
        <w:rPr>
          <w:rStyle w:val="Strong"/>
          <w:color w:val="000000" w:themeColor="text1"/>
        </w:rPr>
        <w:t>emotional warmth serves as consumers’ primary interpretive lens</w:t>
      </w:r>
      <w:r w:rsidRPr="00545363">
        <w:rPr>
          <w:color w:val="000000" w:themeColor="text1"/>
        </w:rPr>
        <w:t>. This aligns closely with Emotional Contagion Theory and Narrative Transportation Theory, both of which emphasise the power of emotional storytelling in fostering engagement. Consumers were drawn to narratives that expressed kindness, nostalgia, and familial unity—hallmarks of Christmas sentiment. Even brief emotional cues such as warm lighting, gentle music, or soft imagery were enough to shift interpretations toward warmth and sincerity. This indicates that emotional depth remains one of the most effective components of digital festive communication, strengthening brand perception and enhancing memory retention.</w:t>
      </w:r>
    </w:p>
    <w:p w:rsidR="00545363" w:rsidRPr="00545363" w:rsidRDefault="00545363" w:rsidP="00545363">
      <w:pPr>
        <w:pStyle w:val="NormalWeb"/>
        <w:rPr>
          <w:color w:val="000000" w:themeColor="text1"/>
        </w:rPr>
      </w:pPr>
      <w:r w:rsidRPr="00545363">
        <w:rPr>
          <w:color w:val="000000" w:themeColor="text1"/>
        </w:rPr>
        <w:t xml:space="preserve">The role of </w:t>
      </w:r>
      <w:r w:rsidRPr="00545363">
        <w:rPr>
          <w:rStyle w:val="Strong"/>
          <w:color w:val="000000" w:themeColor="text1"/>
        </w:rPr>
        <w:t>visual symbolism</w:t>
      </w:r>
      <w:r w:rsidRPr="00545363">
        <w:rPr>
          <w:color w:val="000000" w:themeColor="text1"/>
        </w:rPr>
        <w:t xml:space="preserve"> further deepens this emotional dimension. Semiotic theory suggests that symbols act as cultural shortcuts, and the findings confirm that consumers rely heavily on visual cues such as lights, snow, Christmas trees, and traditional colour palettes to determine the tone and meaning of holiday promotions. Campaigns that integrated festive symbols effectively were interpreted as authentic and emotionally resonant, whereas campaigns that excluded or altered traditional symbols risked being perceived as disconnected from the holiday’s cultural context. This reinforces the idea that digital Christmas communication must respect symbolic heritage to remain meaningful to consumers.</w:t>
      </w:r>
    </w:p>
    <w:p w:rsidR="00545363" w:rsidRPr="00545363" w:rsidRDefault="00545363" w:rsidP="00545363">
      <w:pPr>
        <w:pStyle w:val="NormalWeb"/>
        <w:rPr>
          <w:color w:val="000000" w:themeColor="text1"/>
        </w:rPr>
      </w:pPr>
      <w:r w:rsidRPr="00545363">
        <w:rPr>
          <w:color w:val="000000" w:themeColor="text1"/>
        </w:rPr>
        <w:lastRenderedPageBreak/>
        <w:t xml:space="preserve">The findings also highlight the ambiguous role of </w:t>
      </w:r>
      <w:r w:rsidRPr="00545363">
        <w:rPr>
          <w:rStyle w:val="Strong"/>
          <w:color w:val="000000" w:themeColor="text1"/>
        </w:rPr>
        <w:t>personalisation</w:t>
      </w:r>
      <w:r w:rsidRPr="00545363">
        <w:rPr>
          <w:color w:val="000000" w:themeColor="text1"/>
        </w:rPr>
        <w:t>, which consumers interpret as both supportive and intrusive. This duality reflects broader debates in digital marketing ethics. When personalisation simplifies decision-making—by providing relevant gift suggestions or curated lists—consumers experience relief from holiday pressure. Yet when personalisation becomes overly precise or repetitive, interpretations shift toward discomfort and distrust. This supports existing research that emphasises the importance of data transparency and informed consent. In the context of Christmas, an emotionally delicate season, consumers appear even more sensitive to perceived privacy violations, meaning brands must handle personalisation with caution.</w:t>
      </w:r>
    </w:p>
    <w:p w:rsidR="00545363" w:rsidRPr="00545363" w:rsidRDefault="00545363" w:rsidP="00545363">
      <w:pPr>
        <w:pStyle w:val="NormalWeb"/>
        <w:rPr>
          <w:color w:val="000000" w:themeColor="text1"/>
        </w:rPr>
      </w:pPr>
      <w:r w:rsidRPr="00545363">
        <w:rPr>
          <w:color w:val="000000" w:themeColor="text1"/>
        </w:rPr>
        <w:t xml:space="preserve">Another key theme involves the interpretation of </w:t>
      </w:r>
      <w:r w:rsidRPr="00545363">
        <w:rPr>
          <w:rStyle w:val="Strong"/>
          <w:color w:val="000000" w:themeColor="text1"/>
        </w:rPr>
        <w:t>real-time information</w:t>
      </w:r>
      <w:r w:rsidRPr="00545363">
        <w:rPr>
          <w:color w:val="000000" w:themeColor="text1"/>
        </w:rPr>
        <w:t>, particularly regarding delivery and stock availability. Accurate real-time updates enhance trust, especially because Christmas-related purchases often involve emotional stakes and strict timing. Conversely, misleading or inconsistent information leads to strong negative interpretations. The emotional nature of the season amplifies reactions to perceived reliability or unreliability. This supports communication research emphasising that transparency and accuracy are central to message credibility, especially in time-sensitive contexts.</w:t>
      </w:r>
    </w:p>
    <w:p w:rsidR="00545363" w:rsidRPr="00545363" w:rsidRDefault="00545363" w:rsidP="00545363">
      <w:pPr>
        <w:pStyle w:val="NormalWeb"/>
        <w:rPr>
          <w:color w:val="000000" w:themeColor="text1"/>
        </w:rPr>
      </w:pPr>
      <w:r w:rsidRPr="00545363">
        <w:rPr>
          <w:color w:val="000000" w:themeColor="text1"/>
        </w:rPr>
        <w:t xml:space="preserve">The findings further underscore the significant role of </w:t>
      </w:r>
      <w:r w:rsidRPr="00545363">
        <w:rPr>
          <w:rStyle w:val="Strong"/>
          <w:color w:val="000000" w:themeColor="text1"/>
        </w:rPr>
        <w:t>influencer authenticity</w:t>
      </w:r>
      <w:r w:rsidRPr="00545363">
        <w:rPr>
          <w:color w:val="000000" w:themeColor="text1"/>
        </w:rPr>
        <w:t xml:space="preserve"> in shaping interpretation. Social comparison theory provides a lens to understand why consumers look to influencers for festive guidance, but the findings demonstrate that authenticity—not popularity—is the defining factor. Consumers quickly detect insincere endorsements, especially during Christmas when sincerity carries heightened symbolic weight. Influencers who express genuine enthusiasm and relatable experiences strengthen consumer trust and foster positive interpretation, while those perceived as overly promotional undermine both themselves and the brands they promote.</w:t>
      </w:r>
    </w:p>
    <w:p w:rsidR="00545363" w:rsidRPr="00545363" w:rsidRDefault="00545363" w:rsidP="00545363">
      <w:pPr>
        <w:pStyle w:val="NormalWeb"/>
        <w:rPr>
          <w:color w:val="000000" w:themeColor="text1"/>
        </w:rPr>
      </w:pPr>
      <w:r w:rsidRPr="00545363">
        <w:rPr>
          <w:color w:val="000000" w:themeColor="text1"/>
        </w:rPr>
        <w:t xml:space="preserve">A major barrier identified in the findings is </w:t>
      </w:r>
      <w:r w:rsidRPr="00545363">
        <w:rPr>
          <w:rStyle w:val="Strong"/>
          <w:color w:val="000000" w:themeColor="text1"/>
        </w:rPr>
        <w:t>advertisement saturation</w:t>
      </w:r>
      <w:r w:rsidRPr="00545363">
        <w:rPr>
          <w:color w:val="000000" w:themeColor="text1"/>
        </w:rPr>
        <w:t>, which triggers interpretive fatigue. Excessive promotional messaging disrupts the emotional ambience of Christmas and leads to irritation. Expectancy Violation Theory helps explain why: consumers expect festive communication to be warm, inspiring, and respectful, and overwhelming promotional volume violates these expectations. The result is interpretive distancing—consumers disengage, mute notifications, scroll past ads, or unsubscribe entirely. Too much communication undermines the very goals of festive advertising.</w:t>
      </w:r>
    </w:p>
    <w:p w:rsidR="00545363" w:rsidRPr="00545363" w:rsidRDefault="00545363" w:rsidP="00545363">
      <w:pPr>
        <w:pStyle w:val="NormalWeb"/>
        <w:rPr>
          <w:color w:val="000000" w:themeColor="text1"/>
        </w:rPr>
      </w:pPr>
      <w:r w:rsidRPr="00545363">
        <w:rPr>
          <w:color w:val="000000" w:themeColor="text1"/>
        </w:rPr>
        <w:t xml:space="preserve">The importance of </w:t>
      </w:r>
      <w:r w:rsidRPr="00545363">
        <w:rPr>
          <w:rStyle w:val="Strong"/>
          <w:color w:val="000000" w:themeColor="text1"/>
        </w:rPr>
        <w:t>aesthetic quality</w:t>
      </w:r>
      <w:r w:rsidRPr="00545363">
        <w:rPr>
          <w:color w:val="000000" w:themeColor="text1"/>
        </w:rPr>
        <w:t xml:space="preserve"> also emerged as a critical interpretive factor. High-quality visuals were correlated with perceptions of professionalism, warmth, and sincerity. Poor visual design was associated with negative interpretations, reinforcing existing literature on aesthetic communication. During Christmas, when symbolic imagery and atmosphere are central to meaning-making, aesthetic execution becomes even more influential. Brands that invest in strong design are more likely to generate imagery that resonates with consumers emotionally and symbolically.</w:t>
      </w:r>
    </w:p>
    <w:p w:rsidR="00545363" w:rsidRPr="00545363" w:rsidRDefault="00545363" w:rsidP="00545363">
      <w:pPr>
        <w:pStyle w:val="NormalWeb"/>
        <w:rPr>
          <w:color w:val="000000" w:themeColor="text1"/>
        </w:rPr>
      </w:pPr>
      <w:r w:rsidRPr="00545363">
        <w:rPr>
          <w:color w:val="000000" w:themeColor="text1"/>
        </w:rPr>
        <w:t xml:space="preserve">Lastly, </w:t>
      </w:r>
      <w:r w:rsidRPr="00545363">
        <w:rPr>
          <w:rStyle w:val="Strong"/>
          <w:color w:val="000000" w:themeColor="text1"/>
        </w:rPr>
        <w:t>interactivity</w:t>
      </w:r>
      <w:r w:rsidRPr="00545363">
        <w:rPr>
          <w:color w:val="000000" w:themeColor="text1"/>
        </w:rPr>
        <w:t xml:space="preserve"> played an essential role in shaping interpretation. Interactive tools such as AR try-ons, quizzes, digital advent calendars, and virtual catalogues were perceived as enjoyable and helpful. These interactive experiences align with modern digital behaviours where </w:t>
      </w:r>
      <w:r w:rsidRPr="00545363">
        <w:rPr>
          <w:color w:val="000000" w:themeColor="text1"/>
        </w:rPr>
        <w:lastRenderedPageBreak/>
        <w:t>consumers value active participation over passive viewing. Interactivity not only enhances engagement but also reduces uncertainty—an essential factor during the decision-heavy Christmas period. This supports research showing that interactivity fosters cognitive involvement and emotional enjoyment simultaneously.</w:t>
      </w:r>
    </w:p>
    <w:p w:rsidR="00545363" w:rsidRPr="00545363" w:rsidRDefault="00545363" w:rsidP="00545363">
      <w:pPr>
        <w:pStyle w:val="NormalWeb"/>
        <w:rPr>
          <w:color w:val="000000" w:themeColor="text1"/>
        </w:rPr>
      </w:pPr>
      <w:r w:rsidRPr="00545363">
        <w:rPr>
          <w:color w:val="000000" w:themeColor="text1"/>
        </w:rPr>
        <w:t>Overall, the discussion demonstrates that consumer interpretation of digital Christmas promotions is multilayered and deeply shaped by context. Effective digital festive communication requires a strategic blend of emotional storytelling, symbolic richness, ethically transparent personalisation, reliable real-time information, authentic influencer engagement, high-quality visuals, and meaningful interactivity. Christmas offers brands a powerful moment to connect with consumers, but it also requires sensitivity to the emotional, cultural, and psychological dimensions that define the season.</w:t>
      </w:r>
    </w:p>
    <w:p w:rsidR="00545363" w:rsidRPr="00545363" w:rsidRDefault="00545363" w:rsidP="00545363">
      <w:pPr>
        <w:rPr>
          <w:color w:val="000000" w:themeColor="text1"/>
        </w:rPr>
      </w:pPr>
    </w:p>
    <w:p w:rsidR="00545363" w:rsidRPr="00545363" w:rsidRDefault="00545363" w:rsidP="00545363">
      <w:pPr>
        <w:pStyle w:val="Heading1"/>
        <w:rPr>
          <w:color w:val="000000" w:themeColor="text1"/>
        </w:rPr>
      </w:pPr>
      <w:bookmarkStart w:id="61" w:name="_Toc217061743"/>
      <w:r w:rsidRPr="00545363">
        <w:rPr>
          <w:rStyle w:val="Strong"/>
          <w:b/>
          <w:bCs/>
          <w:color w:val="000000" w:themeColor="text1"/>
        </w:rPr>
        <w:t>6. CONCLUSION</w:t>
      </w:r>
      <w:bookmarkEnd w:id="61"/>
    </w:p>
    <w:p w:rsidR="00545363" w:rsidRPr="00545363" w:rsidRDefault="00545363" w:rsidP="00545363">
      <w:pPr>
        <w:pStyle w:val="NormalWeb"/>
        <w:rPr>
          <w:color w:val="000000" w:themeColor="text1"/>
        </w:rPr>
      </w:pPr>
      <w:r w:rsidRPr="00545363">
        <w:rPr>
          <w:color w:val="000000" w:themeColor="text1"/>
        </w:rPr>
        <w:t>This study explored how consumers interpret digital Christmas promotions and identified the key emotional, visual, and psychological mechanisms that shape meaning-making during the festive season. The findings demonstrate that digital Christmas communication is interpreted through an emotional lens, with warmth, nostalgia, and symbolic imagery forming the foundation of consumer response. Emotional storytelling remains the most powerful tool for shaping interpretation, as consumers associate Christmas with deep personal and cultural significance. Visual symbolism, particularly traditional festive cues, further reinforces this emotional connection by grounding messages in familiar seasonal narratives.</w:t>
      </w:r>
    </w:p>
    <w:p w:rsidR="00545363" w:rsidRPr="00545363" w:rsidRDefault="00545363" w:rsidP="00545363">
      <w:pPr>
        <w:pStyle w:val="NormalWeb"/>
        <w:rPr>
          <w:color w:val="000000" w:themeColor="text1"/>
        </w:rPr>
      </w:pPr>
      <w:r w:rsidRPr="00545363">
        <w:rPr>
          <w:color w:val="000000" w:themeColor="text1"/>
        </w:rPr>
        <w:t>Personalisation contributes to interpretation by helping consumers manage the stress and complexity of Christmas shopping, but it must be handled ethically and transparently to avoid triggering discomfort or distrust. Real-time communication enhances trust when accurate and undermines it when misleading, highlighting the importance of reliability during the holiday period. Influencer content shapes consumer interpretation through perceived authenticity, demonstrating that genuine connection matters more than promotional volume or follower count. At the same time, advertisement saturation emerged as a major threat to positive interpretation, as excessive messaging generates fatigue and weakens festive sentiment.</w:t>
      </w:r>
    </w:p>
    <w:p w:rsidR="00545363" w:rsidRPr="00545363" w:rsidRDefault="00545363" w:rsidP="00545363">
      <w:pPr>
        <w:pStyle w:val="NormalWeb"/>
        <w:rPr>
          <w:color w:val="000000" w:themeColor="text1"/>
        </w:rPr>
      </w:pPr>
      <w:r w:rsidRPr="00545363">
        <w:rPr>
          <w:color w:val="000000" w:themeColor="text1"/>
        </w:rPr>
        <w:t>High-quality visual design strengthens the emotional appeal of digital Christmas promotions, while interactive tools make communication more engaging and supportive. Together, these factors reveal that digital Christmas advertising is most effective when it balances creativity, emotional resonance, and ethical responsibility. As digital platforms continue to evolve, brands must remain attentive to how consumers interpret festive content, ensuring that communication enhances rather than disrupts the emotional meaning of Christmas. By aligning promotional strategies with consumer expectations and cultural context, brands can create festive digital experiences that feel sincere, memorable, and supportive during one of the most meaningful periods of the year.</w:t>
      </w:r>
    </w:p>
    <w:p w:rsidR="00545363" w:rsidRPr="00545363" w:rsidRDefault="00545363" w:rsidP="00545363">
      <w:pPr>
        <w:rPr>
          <w:color w:val="000000" w:themeColor="text1"/>
        </w:rPr>
      </w:pPr>
    </w:p>
    <w:p w:rsidR="00545363" w:rsidRPr="00545363" w:rsidRDefault="00545363" w:rsidP="00545363">
      <w:pPr>
        <w:pStyle w:val="Heading1"/>
        <w:rPr>
          <w:color w:val="000000" w:themeColor="text1"/>
        </w:rPr>
      </w:pPr>
      <w:bookmarkStart w:id="62" w:name="_Toc217061744"/>
      <w:r w:rsidRPr="00545363">
        <w:rPr>
          <w:rStyle w:val="Strong"/>
          <w:b/>
          <w:bCs/>
          <w:color w:val="000000" w:themeColor="text1"/>
        </w:rPr>
        <w:t>REFERENCES</w:t>
      </w:r>
      <w:bookmarkEnd w:id="62"/>
    </w:p>
    <w:p w:rsidR="00545363" w:rsidRPr="00545363" w:rsidRDefault="00545363" w:rsidP="00545363">
      <w:pPr>
        <w:pStyle w:val="NormalWeb"/>
        <w:rPr>
          <w:color w:val="000000" w:themeColor="text1"/>
        </w:rPr>
      </w:pPr>
      <w:r w:rsidRPr="00545363">
        <w:rPr>
          <w:color w:val="000000" w:themeColor="text1"/>
        </w:rPr>
        <w:t xml:space="preserve">Aaker, J. (1997). Dimensions of brand personality. </w:t>
      </w:r>
      <w:r w:rsidRPr="00545363">
        <w:rPr>
          <w:rStyle w:val="Emphasis"/>
          <w:color w:val="000000" w:themeColor="text1"/>
        </w:rPr>
        <w:t>Journal of Marketing Research, 34</w:t>
      </w:r>
      <w:r w:rsidRPr="00545363">
        <w:rPr>
          <w:color w:val="000000" w:themeColor="text1"/>
        </w:rPr>
        <w:t>(3), 347–356.</w:t>
      </w:r>
    </w:p>
    <w:p w:rsidR="00545363" w:rsidRPr="00545363" w:rsidRDefault="00545363" w:rsidP="00545363">
      <w:pPr>
        <w:pStyle w:val="NormalWeb"/>
        <w:rPr>
          <w:color w:val="000000" w:themeColor="text1"/>
        </w:rPr>
      </w:pPr>
      <w:r w:rsidRPr="00545363">
        <w:rPr>
          <w:color w:val="000000" w:themeColor="text1"/>
        </w:rPr>
        <w:t xml:space="preserve">Belk, R. W. (2013). Extended self in a digital world. </w:t>
      </w:r>
      <w:r w:rsidRPr="00545363">
        <w:rPr>
          <w:rStyle w:val="Emphasis"/>
          <w:color w:val="000000" w:themeColor="text1"/>
        </w:rPr>
        <w:t>Journal of Consumer Research, 40</w:t>
      </w:r>
      <w:r w:rsidRPr="00545363">
        <w:rPr>
          <w:color w:val="000000" w:themeColor="text1"/>
        </w:rPr>
        <w:t>(3), 477–500.</w:t>
      </w:r>
    </w:p>
    <w:p w:rsidR="00545363" w:rsidRPr="00545363" w:rsidRDefault="00545363" w:rsidP="00545363">
      <w:pPr>
        <w:pStyle w:val="NormalWeb"/>
        <w:rPr>
          <w:color w:val="000000" w:themeColor="text1"/>
        </w:rPr>
      </w:pPr>
      <w:r w:rsidRPr="00545363">
        <w:rPr>
          <w:color w:val="000000" w:themeColor="text1"/>
        </w:rPr>
        <w:t xml:space="preserve">Braun, V., &amp; Clarke, V. (2006). Using thematic analysis in psychology. </w:t>
      </w:r>
      <w:r w:rsidRPr="00545363">
        <w:rPr>
          <w:rStyle w:val="Emphasis"/>
          <w:color w:val="000000" w:themeColor="text1"/>
        </w:rPr>
        <w:t>Qualitative Research in Psychology, 3</w:t>
      </w:r>
      <w:r w:rsidRPr="00545363">
        <w:rPr>
          <w:color w:val="000000" w:themeColor="text1"/>
        </w:rPr>
        <w:t>(2), 77–101.</w:t>
      </w:r>
    </w:p>
    <w:p w:rsidR="00545363" w:rsidRPr="00545363" w:rsidRDefault="00545363" w:rsidP="00545363">
      <w:pPr>
        <w:pStyle w:val="NormalWeb"/>
        <w:rPr>
          <w:color w:val="000000" w:themeColor="text1"/>
        </w:rPr>
      </w:pPr>
      <w:r w:rsidRPr="00545363">
        <w:rPr>
          <w:color w:val="000000" w:themeColor="text1"/>
        </w:rPr>
        <w:t xml:space="preserve">Cialdini, R. B. (2009). </w:t>
      </w:r>
      <w:r w:rsidRPr="00545363">
        <w:rPr>
          <w:rStyle w:val="Emphasis"/>
          <w:color w:val="000000" w:themeColor="text1"/>
        </w:rPr>
        <w:t>Influence: Science and practice</w:t>
      </w:r>
      <w:r w:rsidRPr="00545363">
        <w:rPr>
          <w:color w:val="000000" w:themeColor="text1"/>
        </w:rPr>
        <w:t>. Pearson.</w:t>
      </w:r>
    </w:p>
    <w:p w:rsidR="00545363" w:rsidRPr="00545363" w:rsidRDefault="00545363" w:rsidP="00545363">
      <w:pPr>
        <w:pStyle w:val="NormalWeb"/>
        <w:rPr>
          <w:color w:val="000000" w:themeColor="text1"/>
        </w:rPr>
      </w:pPr>
      <w:r w:rsidRPr="00545363">
        <w:rPr>
          <w:color w:val="000000" w:themeColor="text1"/>
        </w:rPr>
        <w:t xml:space="preserve">Eisend, M. (2017). The third-person effect in advertising. </w:t>
      </w:r>
      <w:r w:rsidRPr="00545363">
        <w:rPr>
          <w:rStyle w:val="Emphasis"/>
          <w:color w:val="000000" w:themeColor="text1"/>
        </w:rPr>
        <w:t>Journal of Advertising, 46</w:t>
      </w:r>
      <w:r w:rsidRPr="00545363">
        <w:rPr>
          <w:color w:val="000000" w:themeColor="text1"/>
        </w:rPr>
        <w:t>(1), 110–124.</w:t>
      </w:r>
    </w:p>
    <w:p w:rsidR="00545363" w:rsidRPr="00545363" w:rsidRDefault="00545363" w:rsidP="00545363">
      <w:pPr>
        <w:pStyle w:val="NormalWeb"/>
        <w:rPr>
          <w:color w:val="000000" w:themeColor="text1"/>
        </w:rPr>
      </w:pPr>
      <w:r w:rsidRPr="00545363">
        <w:rPr>
          <w:color w:val="000000" w:themeColor="text1"/>
        </w:rPr>
        <w:t xml:space="preserve">Escalas, J. E. (2004). Narrative processing in consumer behavior. </w:t>
      </w:r>
      <w:r w:rsidRPr="00545363">
        <w:rPr>
          <w:rStyle w:val="Emphasis"/>
          <w:color w:val="000000" w:themeColor="text1"/>
        </w:rPr>
        <w:t>Journal of Consumer Psychology, 14</w:t>
      </w:r>
      <w:r w:rsidRPr="00545363">
        <w:rPr>
          <w:color w:val="000000" w:themeColor="text1"/>
        </w:rPr>
        <w:t>(1), 168–180.</w:t>
      </w:r>
    </w:p>
    <w:p w:rsidR="00545363" w:rsidRPr="00545363" w:rsidRDefault="00545363" w:rsidP="00545363">
      <w:pPr>
        <w:pStyle w:val="NormalWeb"/>
        <w:rPr>
          <w:color w:val="000000" w:themeColor="text1"/>
        </w:rPr>
      </w:pPr>
      <w:r w:rsidRPr="00545363">
        <w:rPr>
          <w:color w:val="000000" w:themeColor="text1"/>
        </w:rPr>
        <w:t xml:space="preserve">Grewal, D., Roggeveen, A., &amp; Nordfält, J. (2017). The future of retailing. </w:t>
      </w:r>
      <w:r w:rsidRPr="00545363">
        <w:rPr>
          <w:rStyle w:val="Emphasis"/>
          <w:color w:val="000000" w:themeColor="text1"/>
        </w:rPr>
        <w:t>Journal of Retailing, 93</w:t>
      </w:r>
      <w:r w:rsidRPr="00545363">
        <w:rPr>
          <w:color w:val="000000" w:themeColor="text1"/>
        </w:rPr>
        <w:t>(2), 153–168.</w:t>
      </w:r>
    </w:p>
    <w:p w:rsidR="00545363" w:rsidRPr="00545363" w:rsidRDefault="00545363" w:rsidP="00545363">
      <w:pPr>
        <w:pStyle w:val="NormalWeb"/>
        <w:rPr>
          <w:color w:val="000000" w:themeColor="text1"/>
        </w:rPr>
      </w:pPr>
      <w:r w:rsidRPr="00545363">
        <w:rPr>
          <w:color w:val="000000" w:themeColor="text1"/>
        </w:rPr>
        <w:t xml:space="preserve">Hollebeek, L. D., &amp; Macky, K. (2019). Digital content marketing’s role in consumer engagement. </w:t>
      </w:r>
      <w:r w:rsidRPr="00545363">
        <w:rPr>
          <w:rStyle w:val="Emphasis"/>
          <w:color w:val="000000" w:themeColor="text1"/>
        </w:rPr>
        <w:t>Journal of Interactive Marketing, 45</w:t>
      </w:r>
      <w:r w:rsidRPr="00545363">
        <w:rPr>
          <w:color w:val="000000" w:themeColor="text1"/>
        </w:rPr>
        <w:t>, 27–41.</w:t>
      </w:r>
    </w:p>
    <w:p w:rsidR="00545363" w:rsidRPr="00545363" w:rsidRDefault="00545363" w:rsidP="00545363">
      <w:pPr>
        <w:pStyle w:val="NormalWeb"/>
        <w:rPr>
          <w:color w:val="000000" w:themeColor="text1"/>
        </w:rPr>
      </w:pPr>
      <w:r w:rsidRPr="00545363">
        <w:rPr>
          <w:color w:val="000000" w:themeColor="text1"/>
        </w:rPr>
        <w:t xml:space="preserve">Hutter, K., &amp; Hoffmann, S. (2011). The influence of nostalgia in Christmas advertising. </w:t>
      </w:r>
      <w:r w:rsidRPr="00545363">
        <w:rPr>
          <w:rStyle w:val="Emphasis"/>
          <w:color w:val="000000" w:themeColor="text1"/>
        </w:rPr>
        <w:t>International Journal of Advertising, 30</w:t>
      </w:r>
      <w:r w:rsidRPr="00545363">
        <w:rPr>
          <w:color w:val="000000" w:themeColor="text1"/>
        </w:rPr>
        <w:t>(3), 503–518.</w:t>
      </w:r>
    </w:p>
    <w:p w:rsidR="00545363" w:rsidRPr="00545363" w:rsidRDefault="00545363" w:rsidP="00545363">
      <w:pPr>
        <w:pStyle w:val="NormalWeb"/>
        <w:rPr>
          <w:color w:val="000000" w:themeColor="text1"/>
        </w:rPr>
      </w:pPr>
      <w:r w:rsidRPr="00545363">
        <w:rPr>
          <w:color w:val="000000" w:themeColor="text1"/>
        </w:rPr>
        <w:t xml:space="preserve">Kim, J., Park, J., &amp; Wyer, R. S. (2009). Effects of visual imagery on emotion and memory. </w:t>
      </w:r>
      <w:r w:rsidRPr="00545363">
        <w:rPr>
          <w:rStyle w:val="Emphasis"/>
          <w:color w:val="000000" w:themeColor="text1"/>
        </w:rPr>
        <w:t>Journal of Consumer Psychology, 19</w:t>
      </w:r>
      <w:r w:rsidRPr="00545363">
        <w:rPr>
          <w:color w:val="000000" w:themeColor="text1"/>
        </w:rPr>
        <w:t>(2), 240–252.</w:t>
      </w:r>
    </w:p>
    <w:p w:rsidR="00545363" w:rsidRPr="00545363" w:rsidRDefault="00545363" w:rsidP="00545363">
      <w:pPr>
        <w:pStyle w:val="NormalWeb"/>
        <w:rPr>
          <w:color w:val="000000" w:themeColor="text1"/>
        </w:rPr>
      </w:pPr>
      <w:r w:rsidRPr="00545363">
        <w:rPr>
          <w:color w:val="000000" w:themeColor="text1"/>
        </w:rPr>
        <w:t xml:space="preserve">Lamberton, C., &amp; Stephen, A. T. (2016). A thematic exploration of digital, social, and mobile marketing. </w:t>
      </w:r>
      <w:r w:rsidRPr="00545363">
        <w:rPr>
          <w:rStyle w:val="Emphasis"/>
          <w:color w:val="000000" w:themeColor="text1"/>
        </w:rPr>
        <w:t>Journal of Marketing, 80</w:t>
      </w:r>
      <w:r w:rsidRPr="00545363">
        <w:rPr>
          <w:color w:val="000000" w:themeColor="text1"/>
        </w:rPr>
        <w:t>(6), 146–172.</w:t>
      </w:r>
    </w:p>
    <w:p w:rsidR="00545363" w:rsidRPr="00545363" w:rsidRDefault="00545363" w:rsidP="00545363">
      <w:pPr>
        <w:pStyle w:val="NormalWeb"/>
        <w:rPr>
          <w:color w:val="000000" w:themeColor="text1"/>
        </w:rPr>
      </w:pPr>
      <w:r w:rsidRPr="00545363">
        <w:rPr>
          <w:color w:val="000000" w:themeColor="text1"/>
        </w:rPr>
        <w:t xml:space="preserve">Murray, R., &amp; Häubl, G. (2011). Personalisation and consumer decision-making. </w:t>
      </w:r>
      <w:r w:rsidRPr="00545363">
        <w:rPr>
          <w:rStyle w:val="Emphasis"/>
          <w:color w:val="000000" w:themeColor="text1"/>
        </w:rPr>
        <w:t>Journal of Marketing Research, 48</w:t>
      </w:r>
      <w:r w:rsidRPr="00545363">
        <w:rPr>
          <w:color w:val="000000" w:themeColor="text1"/>
        </w:rPr>
        <w:t>(3), 393–402.</w:t>
      </w:r>
    </w:p>
    <w:p w:rsidR="00545363" w:rsidRPr="00545363" w:rsidRDefault="00545363" w:rsidP="00545363">
      <w:pPr>
        <w:pStyle w:val="NormalWeb"/>
        <w:rPr>
          <w:color w:val="000000" w:themeColor="text1"/>
        </w:rPr>
      </w:pPr>
      <w:r w:rsidRPr="00545363">
        <w:rPr>
          <w:color w:val="000000" w:themeColor="text1"/>
        </w:rPr>
        <w:t xml:space="preserve">Noble, S. M., &amp; Dahl, D. W. (2018). Experiential consumption in digital environments. </w:t>
      </w:r>
      <w:r w:rsidRPr="00545363">
        <w:rPr>
          <w:rStyle w:val="Emphasis"/>
          <w:color w:val="000000" w:themeColor="text1"/>
        </w:rPr>
        <w:t>Journal of Consumer Research, 45</w:t>
      </w:r>
      <w:r w:rsidRPr="00545363">
        <w:rPr>
          <w:color w:val="000000" w:themeColor="text1"/>
        </w:rPr>
        <w:t>(1), 28–43.</w:t>
      </w:r>
    </w:p>
    <w:p w:rsidR="00545363" w:rsidRPr="00545363" w:rsidRDefault="00545363" w:rsidP="00545363">
      <w:pPr>
        <w:pStyle w:val="NormalWeb"/>
        <w:rPr>
          <w:color w:val="000000" w:themeColor="text1"/>
        </w:rPr>
      </w:pPr>
      <w:r w:rsidRPr="00545363">
        <w:rPr>
          <w:color w:val="000000" w:themeColor="text1"/>
        </w:rPr>
        <w:t xml:space="preserve">Pentina, I., &amp; Tarafdar, M. (2014). Social media in consumer decision-making. </w:t>
      </w:r>
      <w:r w:rsidRPr="00545363">
        <w:rPr>
          <w:rStyle w:val="Emphasis"/>
          <w:color w:val="000000" w:themeColor="text1"/>
        </w:rPr>
        <w:t>Journal of Retailing and Consumer Services, 21</w:t>
      </w:r>
      <w:r w:rsidRPr="00545363">
        <w:rPr>
          <w:color w:val="000000" w:themeColor="text1"/>
        </w:rPr>
        <w:t>(4), 479–489.</w:t>
      </w:r>
    </w:p>
    <w:p w:rsidR="00545363" w:rsidRPr="00545363" w:rsidRDefault="00545363" w:rsidP="00545363">
      <w:pPr>
        <w:pStyle w:val="NormalWeb"/>
        <w:rPr>
          <w:color w:val="000000" w:themeColor="text1"/>
        </w:rPr>
      </w:pPr>
      <w:r w:rsidRPr="00545363">
        <w:rPr>
          <w:color w:val="000000" w:themeColor="text1"/>
        </w:rPr>
        <w:lastRenderedPageBreak/>
        <w:t xml:space="preserve">Shankar, V., &amp; Balasubramanian, S. (2009). Mobile marketing: A synthesis. </w:t>
      </w:r>
      <w:r w:rsidRPr="00545363">
        <w:rPr>
          <w:rStyle w:val="Emphasis"/>
          <w:color w:val="000000" w:themeColor="text1"/>
        </w:rPr>
        <w:t>Journal of Interactive Marketing, 23</w:t>
      </w:r>
      <w:r w:rsidRPr="00545363">
        <w:rPr>
          <w:color w:val="000000" w:themeColor="text1"/>
        </w:rPr>
        <w:t>(2), 118–129.</w:t>
      </w:r>
    </w:p>
    <w:p w:rsidR="00545363" w:rsidRPr="00545363" w:rsidRDefault="00545363" w:rsidP="00545363">
      <w:pPr>
        <w:pStyle w:val="NormalWeb"/>
        <w:rPr>
          <w:color w:val="000000" w:themeColor="text1"/>
        </w:rPr>
      </w:pPr>
      <w:r w:rsidRPr="00545363">
        <w:rPr>
          <w:color w:val="000000" w:themeColor="text1"/>
        </w:rPr>
        <w:t xml:space="preserve">Statista. (2024). </w:t>
      </w:r>
      <w:r w:rsidRPr="00545363">
        <w:rPr>
          <w:rStyle w:val="Emphasis"/>
          <w:color w:val="000000" w:themeColor="text1"/>
        </w:rPr>
        <w:t>Global Christmas ecommerce behaviour report.</w:t>
      </w:r>
    </w:p>
    <w:p w:rsidR="00426B9C" w:rsidRPr="00545363" w:rsidRDefault="00545363" w:rsidP="00545363">
      <w:pPr>
        <w:pStyle w:val="NormalWeb"/>
        <w:rPr>
          <w:color w:val="000000" w:themeColor="text1"/>
        </w:rPr>
      </w:pPr>
      <w:r w:rsidRPr="00545363">
        <w:rPr>
          <w:color w:val="000000" w:themeColor="text1"/>
        </w:rPr>
        <w:t xml:space="preserve">Tuten, T. L., &amp; Solomon, M. (2020). </w:t>
      </w:r>
      <w:r w:rsidRPr="00545363">
        <w:rPr>
          <w:rStyle w:val="Emphasis"/>
          <w:color w:val="000000" w:themeColor="text1"/>
        </w:rPr>
        <w:t>Social media marketing.</w:t>
      </w:r>
      <w:r w:rsidRPr="00545363">
        <w:rPr>
          <w:color w:val="000000" w:themeColor="text1"/>
        </w:rPr>
        <w:t xml:space="preserve"> Sage Publications.</w:t>
      </w:r>
    </w:p>
    <w:sectPr w:rsidR="00426B9C" w:rsidRPr="00545363"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5901" w:rsidRDefault="00685901" w:rsidP="004C797F">
      <w:pPr>
        <w:spacing w:after="0" w:line="240" w:lineRule="auto"/>
      </w:pPr>
      <w:r>
        <w:separator/>
      </w:r>
    </w:p>
  </w:endnote>
  <w:endnote w:type="continuationSeparator" w:id="1">
    <w:p w:rsidR="00685901" w:rsidRDefault="00685901"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5901" w:rsidRDefault="00685901" w:rsidP="004C797F">
      <w:pPr>
        <w:spacing w:after="0" w:line="240" w:lineRule="auto"/>
      </w:pPr>
      <w:r>
        <w:separator/>
      </w:r>
    </w:p>
  </w:footnote>
  <w:footnote w:type="continuationSeparator" w:id="1">
    <w:p w:rsidR="00685901" w:rsidRDefault="00685901"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3A68"/>
    <w:multiLevelType w:val="multilevel"/>
    <w:tmpl w:val="C062E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D83D46"/>
    <w:multiLevelType w:val="multilevel"/>
    <w:tmpl w:val="E32C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73C3A"/>
    <w:multiLevelType w:val="multilevel"/>
    <w:tmpl w:val="950E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04D97"/>
    <w:multiLevelType w:val="multilevel"/>
    <w:tmpl w:val="CB08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647F55"/>
    <w:multiLevelType w:val="multilevel"/>
    <w:tmpl w:val="88500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CE50A4"/>
    <w:multiLevelType w:val="multilevel"/>
    <w:tmpl w:val="B9A4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EA4047"/>
    <w:multiLevelType w:val="multilevel"/>
    <w:tmpl w:val="3D74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615538"/>
    <w:multiLevelType w:val="multilevel"/>
    <w:tmpl w:val="38E2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40780E"/>
    <w:multiLevelType w:val="multilevel"/>
    <w:tmpl w:val="EB38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95557A"/>
    <w:multiLevelType w:val="multilevel"/>
    <w:tmpl w:val="DFB2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B63DF2"/>
    <w:multiLevelType w:val="multilevel"/>
    <w:tmpl w:val="5AF6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E2952"/>
    <w:multiLevelType w:val="multilevel"/>
    <w:tmpl w:val="DB00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74419"/>
    <w:multiLevelType w:val="multilevel"/>
    <w:tmpl w:val="5550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A33E58"/>
    <w:multiLevelType w:val="multilevel"/>
    <w:tmpl w:val="EAF6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294725"/>
    <w:multiLevelType w:val="multilevel"/>
    <w:tmpl w:val="556C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E9A30F0"/>
    <w:multiLevelType w:val="multilevel"/>
    <w:tmpl w:val="5C54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F8445A"/>
    <w:multiLevelType w:val="multilevel"/>
    <w:tmpl w:val="CA84D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D15701"/>
    <w:multiLevelType w:val="multilevel"/>
    <w:tmpl w:val="1C62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7E5FEF"/>
    <w:multiLevelType w:val="multilevel"/>
    <w:tmpl w:val="4594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41036EC"/>
    <w:multiLevelType w:val="multilevel"/>
    <w:tmpl w:val="5A48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B32D66"/>
    <w:multiLevelType w:val="multilevel"/>
    <w:tmpl w:val="A94A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EF36A67"/>
    <w:multiLevelType w:val="multilevel"/>
    <w:tmpl w:val="8F80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2C1596F"/>
    <w:multiLevelType w:val="multilevel"/>
    <w:tmpl w:val="5A8C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573103"/>
    <w:multiLevelType w:val="multilevel"/>
    <w:tmpl w:val="068C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704736"/>
    <w:multiLevelType w:val="multilevel"/>
    <w:tmpl w:val="685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F666ED5"/>
    <w:multiLevelType w:val="multilevel"/>
    <w:tmpl w:val="83B4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4320379"/>
    <w:multiLevelType w:val="multilevel"/>
    <w:tmpl w:val="BA1A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C12556"/>
    <w:multiLevelType w:val="multilevel"/>
    <w:tmpl w:val="0E5E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530E02"/>
    <w:multiLevelType w:val="multilevel"/>
    <w:tmpl w:val="2288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8E4701"/>
    <w:multiLevelType w:val="multilevel"/>
    <w:tmpl w:val="6DC0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007376"/>
    <w:multiLevelType w:val="multilevel"/>
    <w:tmpl w:val="B2D0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1E7EB1"/>
    <w:multiLevelType w:val="multilevel"/>
    <w:tmpl w:val="32FC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5B4622"/>
    <w:multiLevelType w:val="multilevel"/>
    <w:tmpl w:val="A870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F00C5F"/>
    <w:multiLevelType w:val="multilevel"/>
    <w:tmpl w:val="9304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3E141A"/>
    <w:multiLevelType w:val="multilevel"/>
    <w:tmpl w:val="B5EE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3E6E7A"/>
    <w:multiLevelType w:val="multilevel"/>
    <w:tmpl w:val="3DB80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E75709D"/>
    <w:multiLevelType w:val="multilevel"/>
    <w:tmpl w:val="2C0C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F36A56"/>
    <w:multiLevelType w:val="multilevel"/>
    <w:tmpl w:val="7858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1C45922"/>
    <w:multiLevelType w:val="multilevel"/>
    <w:tmpl w:val="7CB8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47111E0"/>
    <w:multiLevelType w:val="multilevel"/>
    <w:tmpl w:val="BE88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8986547"/>
    <w:multiLevelType w:val="multilevel"/>
    <w:tmpl w:val="2112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4E56EC"/>
    <w:multiLevelType w:val="multilevel"/>
    <w:tmpl w:val="B1B2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9B4E52"/>
    <w:multiLevelType w:val="multilevel"/>
    <w:tmpl w:val="B5DC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E32FB2"/>
    <w:multiLevelType w:val="multilevel"/>
    <w:tmpl w:val="E49A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A75116"/>
    <w:multiLevelType w:val="multilevel"/>
    <w:tmpl w:val="15D2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3C6666"/>
    <w:multiLevelType w:val="multilevel"/>
    <w:tmpl w:val="689A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535A74"/>
    <w:multiLevelType w:val="multilevel"/>
    <w:tmpl w:val="CFEE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5C31D08"/>
    <w:multiLevelType w:val="multilevel"/>
    <w:tmpl w:val="D22E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9B274D0"/>
    <w:multiLevelType w:val="multilevel"/>
    <w:tmpl w:val="32207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40"/>
  </w:num>
  <w:num w:numId="3">
    <w:abstractNumId w:val="6"/>
  </w:num>
  <w:num w:numId="4">
    <w:abstractNumId w:val="29"/>
  </w:num>
  <w:num w:numId="5">
    <w:abstractNumId w:val="26"/>
  </w:num>
  <w:num w:numId="6">
    <w:abstractNumId w:val="27"/>
  </w:num>
  <w:num w:numId="7">
    <w:abstractNumId w:val="25"/>
  </w:num>
  <w:num w:numId="8">
    <w:abstractNumId w:val="30"/>
  </w:num>
  <w:num w:numId="9">
    <w:abstractNumId w:val="23"/>
  </w:num>
  <w:num w:numId="10">
    <w:abstractNumId w:val="31"/>
  </w:num>
  <w:num w:numId="11">
    <w:abstractNumId w:val="33"/>
  </w:num>
  <w:num w:numId="12">
    <w:abstractNumId w:val="2"/>
  </w:num>
  <w:num w:numId="13">
    <w:abstractNumId w:val="38"/>
  </w:num>
  <w:num w:numId="14">
    <w:abstractNumId w:val="37"/>
  </w:num>
  <w:num w:numId="15">
    <w:abstractNumId w:val="11"/>
  </w:num>
  <w:num w:numId="16">
    <w:abstractNumId w:val="36"/>
  </w:num>
  <w:num w:numId="17">
    <w:abstractNumId w:val="16"/>
  </w:num>
  <w:num w:numId="18">
    <w:abstractNumId w:val="47"/>
  </w:num>
  <w:num w:numId="19">
    <w:abstractNumId w:val="9"/>
  </w:num>
  <w:num w:numId="20">
    <w:abstractNumId w:val="10"/>
  </w:num>
  <w:num w:numId="21">
    <w:abstractNumId w:val="4"/>
  </w:num>
  <w:num w:numId="22">
    <w:abstractNumId w:val="14"/>
  </w:num>
  <w:num w:numId="23">
    <w:abstractNumId w:val="20"/>
  </w:num>
  <w:num w:numId="24">
    <w:abstractNumId w:val="24"/>
  </w:num>
  <w:num w:numId="25">
    <w:abstractNumId w:val="18"/>
  </w:num>
  <w:num w:numId="26">
    <w:abstractNumId w:val="35"/>
  </w:num>
  <w:num w:numId="27">
    <w:abstractNumId w:val="42"/>
  </w:num>
  <w:num w:numId="28">
    <w:abstractNumId w:val="0"/>
  </w:num>
  <w:num w:numId="29">
    <w:abstractNumId w:val="41"/>
  </w:num>
  <w:num w:numId="30">
    <w:abstractNumId w:val="46"/>
  </w:num>
  <w:num w:numId="31">
    <w:abstractNumId w:val="44"/>
  </w:num>
  <w:num w:numId="32">
    <w:abstractNumId w:val="13"/>
  </w:num>
  <w:num w:numId="33">
    <w:abstractNumId w:val="39"/>
  </w:num>
  <w:num w:numId="34">
    <w:abstractNumId w:val="19"/>
  </w:num>
  <w:num w:numId="35">
    <w:abstractNumId w:val="8"/>
  </w:num>
  <w:num w:numId="36">
    <w:abstractNumId w:val="28"/>
  </w:num>
  <w:num w:numId="37">
    <w:abstractNumId w:val="12"/>
  </w:num>
  <w:num w:numId="38">
    <w:abstractNumId w:val="45"/>
  </w:num>
  <w:num w:numId="39">
    <w:abstractNumId w:val="1"/>
  </w:num>
  <w:num w:numId="40">
    <w:abstractNumId w:val="32"/>
  </w:num>
  <w:num w:numId="41">
    <w:abstractNumId w:val="43"/>
  </w:num>
  <w:num w:numId="42">
    <w:abstractNumId w:val="5"/>
  </w:num>
  <w:num w:numId="43">
    <w:abstractNumId w:val="3"/>
  </w:num>
  <w:num w:numId="44">
    <w:abstractNumId w:val="34"/>
  </w:num>
  <w:num w:numId="45">
    <w:abstractNumId w:val="7"/>
  </w:num>
  <w:num w:numId="46">
    <w:abstractNumId w:val="48"/>
  </w:num>
  <w:num w:numId="47">
    <w:abstractNumId w:val="22"/>
  </w:num>
  <w:num w:numId="48">
    <w:abstractNumId w:val="15"/>
  </w:num>
  <w:num w:numId="49">
    <w:abstractNumId w:val="21"/>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5D1E"/>
    <w:rsid w:val="00150D25"/>
    <w:rsid w:val="00197DEB"/>
    <w:rsid w:val="00222A1C"/>
    <w:rsid w:val="002548C3"/>
    <w:rsid w:val="00270FAD"/>
    <w:rsid w:val="002D068A"/>
    <w:rsid w:val="003B1E3D"/>
    <w:rsid w:val="00426B9C"/>
    <w:rsid w:val="00450BA4"/>
    <w:rsid w:val="00492B63"/>
    <w:rsid w:val="004C797F"/>
    <w:rsid w:val="004E4004"/>
    <w:rsid w:val="00545363"/>
    <w:rsid w:val="005E02F4"/>
    <w:rsid w:val="00614E45"/>
    <w:rsid w:val="00685901"/>
    <w:rsid w:val="006A3B3F"/>
    <w:rsid w:val="00715C91"/>
    <w:rsid w:val="007E2F73"/>
    <w:rsid w:val="00827FA4"/>
    <w:rsid w:val="00865FC3"/>
    <w:rsid w:val="00973FD9"/>
    <w:rsid w:val="00975807"/>
    <w:rsid w:val="009C533D"/>
    <w:rsid w:val="00AE06CD"/>
    <w:rsid w:val="00B361AE"/>
    <w:rsid w:val="00B447F7"/>
    <w:rsid w:val="00B5179C"/>
    <w:rsid w:val="00B90FFA"/>
    <w:rsid w:val="00BA4577"/>
    <w:rsid w:val="00C01255"/>
    <w:rsid w:val="00C951FF"/>
    <w:rsid w:val="00CD282F"/>
    <w:rsid w:val="00CD63A8"/>
    <w:rsid w:val="00CE4A62"/>
    <w:rsid w:val="00D0225C"/>
    <w:rsid w:val="00DA10AE"/>
    <w:rsid w:val="00DB161B"/>
    <w:rsid w:val="00E11E92"/>
    <w:rsid w:val="00E136B1"/>
    <w:rsid w:val="00E82C4F"/>
    <w:rsid w:val="00EA5880"/>
    <w:rsid w:val="00EB0A48"/>
    <w:rsid w:val="00EC1BB4"/>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166016789">
      <w:bodyDiv w:val="1"/>
      <w:marLeft w:val="0"/>
      <w:marRight w:val="0"/>
      <w:marTop w:val="0"/>
      <w:marBottom w:val="0"/>
      <w:divBdr>
        <w:top w:val="none" w:sz="0" w:space="0" w:color="auto"/>
        <w:left w:val="none" w:sz="0" w:space="0" w:color="auto"/>
        <w:bottom w:val="none" w:sz="0" w:space="0" w:color="auto"/>
        <w:right w:val="none" w:sz="0" w:space="0" w:color="auto"/>
      </w:divBdr>
    </w:div>
    <w:div w:id="181237955">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644821446">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717048404">
      <w:bodyDiv w:val="1"/>
      <w:marLeft w:val="0"/>
      <w:marRight w:val="0"/>
      <w:marTop w:val="0"/>
      <w:marBottom w:val="0"/>
      <w:divBdr>
        <w:top w:val="none" w:sz="0" w:space="0" w:color="auto"/>
        <w:left w:val="none" w:sz="0" w:space="0" w:color="auto"/>
        <w:bottom w:val="none" w:sz="0" w:space="0" w:color="auto"/>
        <w:right w:val="none" w:sz="0" w:space="0" w:color="auto"/>
      </w:divBdr>
    </w:div>
    <w:div w:id="193130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62A7F-7D66-4860-A46F-5BE71DADB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23</Pages>
  <Words>6203</Words>
  <Characters>35360</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28</cp:revision>
  <dcterms:created xsi:type="dcterms:W3CDTF">2025-11-18T15:41:00Z</dcterms:created>
  <dcterms:modified xsi:type="dcterms:W3CDTF">2025-12-20T06:12:00Z</dcterms:modified>
</cp:coreProperties>
</file>