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6865" w:rsidRPr="00AE7B27" w:rsidRDefault="005F48F8" w:rsidP="00EC17B8">
      <w:pPr>
        <w:rPr>
          <w:rFonts w:ascii="Times New Roman" w:hAnsi="Times New Roman" w:cs="Times New Roman"/>
        </w:rPr>
      </w:pPr>
      <w:r w:rsidRPr="00AE7B27">
        <w:rPr>
          <w:rFonts w:ascii="Times New Roman" w:hAnsi="Times New Roman" w:cs="Times New Roman"/>
          <w:noProof/>
          <w:lang w:val="en-US"/>
        </w:rPr>
        <w:drawing>
          <wp:anchor distT="0" distB="0" distL="114300" distR="114300" simplePos="0" relativeHeight="251659264" behindDoc="0" locked="0" layoutInCell="1" allowOverlap="1" wp14:anchorId="5CCD209C" wp14:editId="4468EC6B">
            <wp:simplePos x="0" y="0"/>
            <wp:positionH relativeFrom="column">
              <wp:posOffset>4213913</wp:posOffset>
            </wp:positionH>
            <wp:positionV relativeFrom="paragraph">
              <wp:posOffset>582</wp:posOffset>
            </wp:positionV>
            <wp:extent cx="1721761" cy="1580671"/>
            <wp:effectExtent l="0" t="0" r="5715" b="0"/>
            <wp:wrapSquare wrapText="bothSides"/>
            <wp:docPr id="18547812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781294" name="Picture 1854781294"/>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21761" cy="1580671"/>
                    </a:xfrm>
                    <a:prstGeom prst="rect">
                      <a:avLst/>
                    </a:prstGeom>
                  </pic:spPr>
                </pic:pic>
              </a:graphicData>
            </a:graphic>
            <wp14:sizeRelH relativeFrom="page">
              <wp14:pctWidth>0</wp14:pctWidth>
            </wp14:sizeRelH>
            <wp14:sizeRelV relativeFrom="page">
              <wp14:pctHeight>0</wp14:pctHeight>
            </wp14:sizeRelV>
          </wp:anchor>
        </w:drawing>
      </w:r>
    </w:p>
    <w:p w:rsidR="005F48F8" w:rsidRPr="00AE7B27" w:rsidRDefault="005F48F8" w:rsidP="00EC17B8">
      <w:pPr>
        <w:rPr>
          <w:rFonts w:ascii="Times New Roman" w:hAnsi="Times New Roman" w:cs="Times New Roman"/>
          <w:lang w:val="en-US"/>
        </w:rPr>
      </w:pPr>
    </w:p>
    <w:p w:rsidR="005F48F8" w:rsidRPr="00AE7B27" w:rsidRDefault="005F48F8" w:rsidP="00EC17B8">
      <w:pPr>
        <w:rPr>
          <w:rFonts w:ascii="Times New Roman" w:hAnsi="Times New Roman" w:cs="Times New Roman"/>
          <w:lang w:val="en-US"/>
        </w:rPr>
      </w:pPr>
      <w:r w:rsidRPr="00AE7B27">
        <w:rPr>
          <w:rFonts w:ascii="Times New Roman" w:hAnsi="Times New Roman" w:cs="Times New Roman"/>
          <w:lang w:val="en-US"/>
        </w:rPr>
        <w:t>Health Threats in Tourism Course</w:t>
      </w:r>
    </w:p>
    <w:p w:rsidR="005F48F8" w:rsidRPr="00AE7B27" w:rsidRDefault="005F48F8" w:rsidP="00EC17B8">
      <w:pPr>
        <w:rPr>
          <w:rFonts w:ascii="Times New Roman" w:hAnsi="Times New Roman" w:cs="Times New Roman"/>
          <w:lang w:val="en-US"/>
        </w:rPr>
      </w:pPr>
      <w:r w:rsidRPr="00AE7B27">
        <w:rPr>
          <w:rFonts w:ascii="Times New Roman" w:hAnsi="Times New Roman" w:cs="Times New Roman"/>
          <w:lang w:val="en-US"/>
        </w:rPr>
        <w:t>Lecturer: Mahmoud Abdou</w:t>
      </w:r>
    </w:p>
    <w:p w:rsidR="005F48F8" w:rsidRPr="00AE7B27" w:rsidRDefault="00D5055E" w:rsidP="00EC17B8">
      <w:pPr>
        <w:rPr>
          <w:rFonts w:ascii="Times New Roman" w:hAnsi="Times New Roman" w:cs="Times New Roman"/>
          <w:lang w:val="de-DE"/>
        </w:rPr>
      </w:pPr>
      <w:r w:rsidRPr="00AE7B27">
        <w:rPr>
          <w:rFonts w:ascii="Times New Roman" w:hAnsi="Times New Roman" w:cs="Times New Roman"/>
          <w:lang w:val="de-DE"/>
        </w:rPr>
        <w:t>03.08.2025</w:t>
      </w:r>
    </w:p>
    <w:p w:rsidR="005F48F8" w:rsidRPr="00AE7B27" w:rsidRDefault="005F48F8" w:rsidP="00EC17B8">
      <w:pPr>
        <w:rPr>
          <w:rFonts w:ascii="Times New Roman" w:hAnsi="Times New Roman" w:cs="Times New Roman"/>
        </w:rPr>
      </w:pPr>
    </w:p>
    <w:p w:rsidR="005F48F8" w:rsidRPr="00AE7B27" w:rsidRDefault="005F48F8" w:rsidP="00EC17B8">
      <w:pPr>
        <w:rPr>
          <w:rFonts w:ascii="Times New Roman" w:hAnsi="Times New Roman" w:cs="Times New Roman"/>
        </w:rPr>
      </w:pPr>
    </w:p>
    <w:p w:rsidR="005F48F8" w:rsidRPr="00AE7B27" w:rsidRDefault="005F48F8" w:rsidP="00EC17B8">
      <w:pPr>
        <w:rPr>
          <w:rFonts w:ascii="Times New Roman" w:hAnsi="Times New Roman" w:cs="Times New Roman"/>
        </w:rPr>
      </w:pPr>
    </w:p>
    <w:p w:rsidR="005F48F8" w:rsidRPr="00AE7B27" w:rsidRDefault="005F48F8" w:rsidP="00EC17B8">
      <w:pPr>
        <w:rPr>
          <w:rFonts w:ascii="Times New Roman" w:hAnsi="Times New Roman" w:cs="Times New Roman"/>
        </w:rPr>
      </w:pPr>
    </w:p>
    <w:p w:rsidR="005F48F8" w:rsidRPr="00AE7B27" w:rsidRDefault="005F48F8" w:rsidP="00EC17B8">
      <w:pPr>
        <w:rPr>
          <w:rFonts w:ascii="Times New Roman" w:hAnsi="Times New Roman" w:cs="Times New Roman"/>
        </w:rPr>
      </w:pPr>
    </w:p>
    <w:p w:rsidR="00EC17B8" w:rsidRPr="00AE7B27" w:rsidRDefault="00EC17B8" w:rsidP="00EC17B8">
      <w:pPr>
        <w:spacing w:before="100" w:beforeAutospacing="1" w:after="100" w:afterAutospacing="1"/>
        <w:rPr>
          <w:rFonts w:ascii="Times New Roman" w:eastAsia="Times New Roman" w:hAnsi="Times New Roman" w:cs="Times New Roman"/>
        </w:rPr>
      </w:pPr>
      <w:r w:rsidRPr="00AE7B27">
        <w:rPr>
          <w:rFonts w:ascii="Times New Roman" w:eastAsia="Times New Roman" w:hAnsi="Times New Roman" w:cs="Times New Roman"/>
          <w:b/>
          <w:bCs/>
        </w:rPr>
        <w:t>Submitted by         :</w:t>
      </w:r>
      <w:r w:rsidRPr="00AE7B27">
        <w:rPr>
          <w:rFonts w:ascii="Times New Roman" w:eastAsia="Times New Roman" w:hAnsi="Times New Roman" w:cs="Times New Roman"/>
        </w:rPr>
        <w:t xml:space="preserve"> Ehtisham Ul Haq</w:t>
      </w:r>
    </w:p>
    <w:p w:rsidR="00EC17B8" w:rsidRPr="00AE7B27" w:rsidRDefault="00EC17B8" w:rsidP="00EC17B8">
      <w:pPr>
        <w:spacing w:before="100" w:beforeAutospacing="1" w:after="100" w:afterAutospacing="1"/>
        <w:rPr>
          <w:rFonts w:ascii="Times New Roman" w:eastAsia="Times New Roman" w:hAnsi="Times New Roman" w:cs="Times New Roman"/>
          <w:b/>
        </w:rPr>
      </w:pPr>
      <w:r w:rsidRPr="00AE7B27">
        <w:rPr>
          <w:rFonts w:ascii="Times New Roman" w:eastAsia="Times New Roman" w:hAnsi="Times New Roman" w:cs="Times New Roman"/>
          <w:b/>
        </w:rPr>
        <w:t>Course                    :</w:t>
      </w:r>
      <w:r w:rsidRPr="00AE7B27">
        <w:rPr>
          <w:rFonts w:ascii="Times New Roman" w:eastAsia="Times New Roman" w:hAnsi="Times New Roman" w:cs="Times New Roman"/>
        </w:rPr>
        <w:t xml:space="preserve"> BA Tourism Management and Recreation</w:t>
      </w:r>
    </w:p>
    <w:p w:rsidR="00EC17B8" w:rsidRPr="00AE7B27" w:rsidRDefault="00EC17B8" w:rsidP="00EC17B8">
      <w:pPr>
        <w:spacing w:before="100" w:beforeAutospacing="1" w:after="100" w:afterAutospacing="1"/>
        <w:rPr>
          <w:rFonts w:ascii="Times New Roman" w:eastAsia="Times New Roman" w:hAnsi="Times New Roman" w:cs="Times New Roman"/>
        </w:rPr>
      </w:pPr>
      <w:r w:rsidRPr="00AE7B27">
        <w:rPr>
          <w:rFonts w:ascii="Times New Roman" w:eastAsia="Times New Roman" w:hAnsi="Times New Roman" w:cs="Times New Roman"/>
          <w:b/>
        </w:rPr>
        <w:t>Subject</w:t>
      </w:r>
      <w:r w:rsidRPr="00AE7B27">
        <w:rPr>
          <w:rFonts w:ascii="Times New Roman" w:eastAsia="Times New Roman" w:hAnsi="Times New Roman" w:cs="Times New Roman"/>
        </w:rPr>
        <w:t xml:space="preserve">              </w:t>
      </w:r>
      <w:r w:rsidRPr="00AE7B27">
        <w:rPr>
          <w:rFonts w:ascii="Times New Roman" w:eastAsia="Times New Roman" w:hAnsi="Times New Roman" w:cs="Times New Roman"/>
          <w:b/>
        </w:rPr>
        <w:t xml:space="preserve">     : </w:t>
      </w:r>
      <w:r w:rsidRPr="00AE7B27">
        <w:rPr>
          <w:rFonts w:ascii="Times New Roman" w:eastAsia="Times New Roman" w:hAnsi="Times New Roman" w:cs="Times New Roman"/>
        </w:rPr>
        <w:t>Health Threats In Tourism</w:t>
      </w:r>
    </w:p>
    <w:p w:rsidR="00EC17B8" w:rsidRDefault="00EC17B8" w:rsidP="00EC17B8">
      <w:pPr>
        <w:spacing w:before="100" w:beforeAutospacing="1" w:after="100" w:afterAutospacing="1"/>
        <w:rPr>
          <w:rFonts w:ascii="Times New Roman" w:eastAsia="Times New Roman" w:hAnsi="Times New Roman" w:cs="Times New Roman"/>
        </w:rPr>
      </w:pPr>
      <w:r w:rsidRPr="00AE7B27">
        <w:rPr>
          <w:rFonts w:ascii="Times New Roman" w:eastAsia="Times New Roman" w:hAnsi="Times New Roman" w:cs="Times New Roman"/>
          <w:b/>
          <w:bCs/>
        </w:rPr>
        <w:t>Institution Name   :</w:t>
      </w:r>
      <w:r w:rsidRPr="00AE7B27">
        <w:rPr>
          <w:rFonts w:ascii="Times New Roman" w:eastAsia="Times New Roman" w:hAnsi="Times New Roman" w:cs="Times New Roman"/>
        </w:rPr>
        <w:t xml:space="preserve"> European Institute of Innovation Entrepreneurship and Technology</w:t>
      </w:r>
    </w:p>
    <w:p w:rsidR="00E27E6A" w:rsidRPr="00E27E6A" w:rsidRDefault="00E27E6A" w:rsidP="00EC17B8">
      <w:pPr>
        <w:spacing w:before="100" w:beforeAutospacing="1" w:after="100" w:afterAutospacing="1"/>
        <w:rPr>
          <w:rFonts w:ascii="Times New Roman" w:eastAsia="Times New Roman" w:hAnsi="Times New Roman" w:cs="Times New Roman"/>
          <w:lang w:val="en-US"/>
        </w:rPr>
      </w:pPr>
      <w:r w:rsidRPr="00E27E6A">
        <w:rPr>
          <w:rFonts w:ascii="Times New Roman" w:eastAsia="Times New Roman" w:hAnsi="Times New Roman" w:cs="Times New Roman"/>
          <w:b/>
          <w:lang w:val="en-US"/>
        </w:rPr>
        <w:t>Student ID              :</w:t>
      </w:r>
      <w:r>
        <w:rPr>
          <w:rFonts w:ascii="Times New Roman" w:eastAsia="Times New Roman" w:hAnsi="Times New Roman" w:cs="Times New Roman"/>
          <w:lang w:val="en-US"/>
        </w:rPr>
        <w:t xml:space="preserve"> DE240197</w:t>
      </w:r>
    </w:p>
    <w:p w:rsidR="00EC17B8" w:rsidRPr="00AE7B27" w:rsidRDefault="00EC17B8" w:rsidP="00EC17B8">
      <w:pPr>
        <w:rPr>
          <w:rFonts w:ascii="Times New Roman" w:hAnsi="Times New Roman" w:cs="Times New Roman"/>
          <w:lang w:val="de-DE"/>
        </w:rPr>
      </w:pPr>
      <w:r w:rsidRPr="00AE7B27">
        <w:rPr>
          <w:rFonts w:ascii="Times New Roman" w:hAnsi="Times New Roman" w:cs="Times New Roman"/>
          <w:b/>
          <w:lang w:val="de-DE"/>
        </w:rPr>
        <w:t>Lecturer                 :</w:t>
      </w:r>
      <w:r w:rsidRPr="00AE7B27">
        <w:rPr>
          <w:rFonts w:ascii="Times New Roman" w:hAnsi="Times New Roman" w:cs="Times New Roman"/>
          <w:lang w:val="de-DE"/>
        </w:rPr>
        <w:t xml:space="preserve"> Mahmoud Abdou</w:t>
      </w:r>
    </w:p>
    <w:p w:rsidR="00EC17B8" w:rsidRPr="00AE7B27" w:rsidRDefault="00EC17B8" w:rsidP="00EC17B8">
      <w:pPr>
        <w:rPr>
          <w:rFonts w:ascii="Times New Roman" w:hAnsi="Times New Roman" w:cs="Times New Roman"/>
          <w:lang w:val="de-DE"/>
        </w:rPr>
      </w:pPr>
    </w:p>
    <w:p w:rsidR="00EC17B8" w:rsidRPr="00AE7B27" w:rsidRDefault="00EC17B8" w:rsidP="00EC17B8">
      <w:pPr>
        <w:rPr>
          <w:rFonts w:ascii="Times New Roman" w:hAnsi="Times New Roman" w:cs="Times New Roman"/>
          <w:lang w:val="de-DE"/>
        </w:rPr>
      </w:pPr>
    </w:p>
    <w:p w:rsidR="00EC17B8" w:rsidRPr="00AE7B27" w:rsidRDefault="00EC17B8" w:rsidP="00EC17B8">
      <w:pPr>
        <w:rPr>
          <w:rFonts w:ascii="Times New Roman" w:hAnsi="Times New Roman" w:cs="Times New Roman"/>
          <w:b/>
          <w:lang w:val="de-DE"/>
        </w:rPr>
      </w:pPr>
      <w:r w:rsidRPr="00AE7B27">
        <w:rPr>
          <w:rFonts w:ascii="Times New Roman" w:hAnsi="Times New Roman" w:cs="Times New Roman"/>
          <w:b/>
          <w:lang w:val="de-DE"/>
        </w:rPr>
        <w:t xml:space="preserve">Date                         : </w:t>
      </w:r>
      <w:r w:rsidR="003519E3" w:rsidRPr="00C3098E">
        <w:rPr>
          <w:rFonts w:ascii="Times New Roman" w:hAnsi="Times New Roman" w:cs="Times New Roman"/>
          <w:lang w:val="de-DE"/>
        </w:rPr>
        <w:t>25-12-2025</w:t>
      </w:r>
      <w:bookmarkStart w:id="0" w:name="_GoBack"/>
      <w:bookmarkEnd w:id="0"/>
    </w:p>
    <w:p w:rsidR="003519E3" w:rsidRPr="00AE7B27" w:rsidRDefault="003519E3" w:rsidP="00EC17B8">
      <w:pPr>
        <w:rPr>
          <w:rFonts w:ascii="Times New Roman" w:hAnsi="Times New Roman" w:cs="Times New Roman"/>
          <w:b/>
          <w:lang w:val="de-DE"/>
        </w:rPr>
      </w:pPr>
    </w:p>
    <w:p w:rsidR="003519E3" w:rsidRPr="00AE7B27" w:rsidRDefault="003519E3" w:rsidP="00EC17B8">
      <w:pPr>
        <w:rPr>
          <w:rFonts w:ascii="Times New Roman" w:hAnsi="Times New Roman" w:cs="Times New Roman"/>
          <w:b/>
          <w:lang w:val="de-DE"/>
        </w:rPr>
      </w:pPr>
    </w:p>
    <w:p w:rsidR="003519E3" w:rsidRPr="00AE7B27" w:rsidRDefault="003519E3" w:rsidP="00EC17B8">
      <w:pPr>
        <w:rPr>
          <w:rFonts w:ascii="Times New Roman" w:hAnsi="Times New Roman" w:cs="Times New Roman"/>
          <w:b/>
          <w:lang w:val="de-DE"/>
        </w:rPr>
      </w:pPr>
    </w:p>
    <w:p w:rsidR="00EC17B8" w:rsidRPr="00AE7B27" w:rsidRDefault="00EC17B8" w:rsidP="00EC17B8">
      <w:pPr>
        <w:rPr>
          <w:rFonts w:ascii="Times New Roman" w:hAnsi="Times New Roman" w:cs="Times New Roman"/>
          <w:lang w:val="en-US"/>
        </w:rPr>
      </w:pPr>
    </w:p>
    <w:p w:rsidR="00EC17B8" w:rsidRPr="00AE7B27" w:rsidRDefault="00EC17B8" w:rsidP="00EC17B8">
      <w:pPr>
        <w:rPr>
          <w:rFonts w:ascii="Times New Roman" w:hAnsi="Times New Roman" w:cs="Times New Roman"/>
          <w:lang w:val="en-US"/>
        </w:rPr>
      </w:pPr>
    </w:p>
    <w:p w:rsidR="005F48F8" w:rsidRPr="00AE7B27" w:rsidRDefault="003519E3" w:rsidP="00EC17B8">
      <w:pPr>
        <w:rPr>
          <w:rFonts w:ascii="Times New Roman" w:hAnsi="Times New Roman" w:cs="Times New Roman"/>
          <w:b/>
        </w:rPr>
      </w:pPr>
      <w:r w:rsidRPr="00AE7B27">
        <w:rPr>
          <w:rFonts w:ascii="Times New Roman" w:hAnsi="Times New Roman" w:cs="Times New Roman"/>
          <w:b/>
          <w:lang w:val="en-US"/>
        </w:rPr>
        <w:t>HEALTH THREATS SIENTIFIC PAPER</w:t>
      </w:r>
    </w:p>
    <w:p w:rsidR="005F48F8" w:rsidRPr="00AE7B27" w:rsidRDefault="005F48F8" w:rsidP="00EC17B8">
      <w:pPr>
        <w:rPr>
          <w:rFonts w:ascii="Times New Roman" w:hAnsi="Times New Roman" w:cs="Times New Roman"/>
        </w:rPr>
      </w:pPr>
    </w:p>
    <w:p w:rsidR="00D5055E" w:rsidRPr="00AE7B27" w:rsidRDefault="00D5055E" w:rsidP="00EC17B8">
      <w:pPr>
        <w:rPr>
          <w:rFonts w:ascii="Times New Roman" w:hAnsi="Times New Roman" w:cs="Times New Roman"/>
        </w:rPr>
      </w:pPr>
    </w:p>
    <w:p w:rsidR="00D5055E" w:rsidRPr="00AE7B27" w:rsidRDefault="00D5055E" w:rsidP="00EC17B8">
      <w:pPr>
        <w:rPr>
          <w:rFonts w:ascii="Times New Roman" w:hAnsi="Times New Roman" w:cs="Times New Roman"/>
        </w:rPr>
      </w:pPr>
    </w:p>
    <w:p w:rsidR="00684592" w:rsidRPr="00AE7B27" w:rsidRDefault="00684592" w:rsidP="00EC17B8">
      <w:pPr>
        <w:rPr>
          <w:rFonts w:ascii="Times New Roman" w:hAnsi="Times New Roman" w:cs="Times New Roman"/>
        </w:rPr>
      </w:pPr>
      <w:r w:rsidRPr="00AE7B27">
        <w:rPr>
          <w:rFonts w:ascii="Times New Roman" w:hAnsi="Times New Roman" w:cs="Times New Roman"/>
        </w:rPr>
        <w:pict>
          <v:rect id="_x0000_i1176" style="width:0;height:1.5pt" o:hralign="center" o:hrstd="t" o:hr="t" fillcolor="#a0a0a0" stroked="f"/>
        </w:pict>
      </w:r>
    </w:p>
    <w:p w:rsidR="00684592" w:rsidRPr="00AE7B27" w:rsidRDefault="003519E3" w:rsidP="00EC17B8">
      <w:pPr>
        <w:rPr>
          <w:rStyle w:val="Strong"/>
          <w:rFonts w:ascii="Times New Roman" w:hAnsi="Times New Roman" w:cs="Times New Roman"/>
          <w:bCs w:val="0"/>
        </w:rPr>
      </w:pPr>
      <w:r w:rsidRPr="00AE7B27">
        <w:rPr>
          <w:rStyle w:val="Strong"/>
          <w:rFonts w:ascii="Times New Roman" w:hAnsi="Times New Roman" w:cs="Times New Roman"/>
          <w:bCs w:val="0"/>
        </w:rPr>
        <w:t xml:space="preserve">Introduction </w:t>
      </w:r>
    </w:p>
    <w:p w:rsidR="003519E3" w:rsidRPr="00AE7B27" w:rsidRDefault="003519E3" w:rsidP="00EC17B8">
      <w:pPr>
        <w:rPr>
          <w:rFonts w:ascii="Times New Roman" w:hAnsi="Times New Roman" w:cs="Times New Roman"/>
        </w:rPr>
      </w:pPr>
    </w:p>
    <w:p w:rsidR="00684592" w:rsidRPr="00AE7B27" w:rsidRDefault="00684592" w:rsidP="00EC17B8">
      <w:pPr>
        <w:rPr>
          <w:rFonts w:ascii="Times New Roman" w:hAnsi="Times New Roman" w:cs="Times New Roman"/>
        </w:rPr>
      </w:pPr>
      <w:r w:rsidRPr="00AE7B27">
        <w:rPr>
          <w:rFonts w:ascii="Times New Roman" w:hAnsi="Times New Roman" w:cs="Times New Roman"/>
        </w:rPr>
        <w:t xml:space="preserve">Tourism is one of the most interconnected industries globally, contributing significantly to economic development, employment generation, and cultural exchange. According to the World Tourism Organization (UNWTO, 2021), international tourist arrivals exceeded </w:t>
      </w:r>
      <w:r w:rsidRPr="00AE7B27">
        <w:rPr>
          <w:rStyle w:val="Strong"/>
          <w:rFonts w:ascii="Times New Roman" w:hAnsi="Times New Roman" w:cs="Times New Roman"/>
        </w:rPr>
        <w:t>1.5 billion in 2019</w:t>
      </w:r>
      <w:r w:rsidRPr="00AE7B27">
        <w:rPr>
          <w:rFonts w:ascii="Times New Roman" w:hAnsi="Times New Roman" w:cs="Times New Roman"/>
        </w:rPr>
        <w:t xml:space="preserve">, reflecting an unprecedented scale of global mobility. While this connectivity drives economic growth, it also exposes the sector to various health threats, including both </w:t>
      </w:r>
      <w:r w:rsidRPr="00AE7B27">
        <w:rPr>
          <w:rStyle w:val="Strong"/>
          <w:rFonts w:ascii="Times New Roman" w:hAnsi="Times New Roman" w:cs="Times New Roman"/>
        </w:rPr>
        <w:t>communicable diseases (CDs)</w:t>
      </w:r>
      <w:r w:rsidRPr="00AE7B27">
        <w:rPr>
          <w:rFonts w:ascii="Times New Roman" w:hAnsi="Times New Roman" w:cs="Times New Roman"/>
        </w:rPr>
        <w:t xml:space="preserve"> and </w:t>
      </w:r>
      <w:r w:rsidRPr="00AE7B27">
        <w:rPr>
          <w:rStyle w:val="Strong"/>
          <w:rFonts w:ascii="Times New Roman" w:hAnsi="Times New Roman" w:cs="Times New Roman"/>
        </w:rPr>
        <w:t>non-communicable diseases (NCDs)</w:t>
      </w:r>
      <w:r w:rsidRPr="00AE7B27">
        <w:rPr>
          <w:rFonts w:ascii="Times New Roman" w:hAnsi="Times New Roman" w:cs="Times New Roman"/>
        </w:rPr>
        <w:t>. Health risks have the potential to disrupt travel flows, alter traveler behavior, and impact the global reputation of tourism destinations.</w:t>
      </w:r>
    </w:p>
    <w:p w:rsidR="00684592" w:rsidRPr="00AE7B27" w:rsidRDefault="00684592" w:rsidP="00EC17B8">
      <w:pPr>
        <w:rPr>
          <w:rFonts w:ascii="Times New Roman" w:hAnsi="Times New Roman" w:cs="Times New Roman"/>
        </w:rPr>
      </w:pPr>
      <w:r w:rsidRPr="00AE7B27">
        <w:rPr>
          <w:rFonts w:ascii="Times New Roman" w:hAnsi="Times New Roman" w:cs="Times New Roman"/>
        </w:rPr>
        <w:t xml:space="preserve">Communicable diseases are infectious illnesses caused by pathogens such as viruses, bacteria, and parasites, which can spread rapidly among individuals. Examples include </w:t>
      </w:r>
      <w:r w:rsidRPr="00AE7B27">
        <w:rPr>
          <w:rStyle w:val="Strong"/>
          <w:rFonts w:ascii="Times New Roman" w:hAnsi="Times New Roman" w:cs="Times New Roman"/>
        </w:rPr>
        <w:t>COVID-19, SARS, MERS, dengue fever, and norovirus outbreaks</w:t>
      </w:r>
      <w:r w:rsidRPr="00AE7B27">
        <w:rPr>
          <w:rFonts w:ascii="Times New Roman" w:hAnsi="Times New Roman" w:cs="Times New Roman"/>
        </w:rPr>
        <w:t>. These diseases often lead to travel restrictions, border closures, and operational halts in the hospitality and travel sectors (</w:t>
      </w:r>
      <w:proofErr w:type="spellStart"/>
      <w:r w:rsidRPr="00AE7B27">
        <w:rPr>
          <w:rFonts w:ascii="Times New Roman" w:hAnsi="Times New Roman" w:cs="Times New Roman"/>
        </w:rPr>
        <w:t>Gössling</w:t>
      </w:r>
      <w:proofErr w:type="spellEnd"/>
      <w:r w:rsidRPr="00AE7B27">
        <w:rPr>
          <w:rFonts w:ascii="Times New Roman" w:hAnsi="Times New Roman" w:cs="Times New Roman"/>
        </w:rPr>
        <w:t xml:space="preserve">, Scott, &amp; Hall, 2021). Beyond economic losses, CDs also damage the </w:t>
      </w:r>
      <w:r w:rsidRPr="00AE7B27">
        <w:rPr>
          <w:rFonts w:ascii="Times New Roman" w:hAnsi="Times New Roman" w:cs="Times New Roman"/>
        </w:rPr>
        <w:lastRenderedPageBreak/>
        <w:t xml:space="preserve">destination’s image, creating public perceptions of risk that may persist long after the outbreak has subsided. For instance, during the SARS outbreak in 2003, many East Asian countries experienced a </w:t>
      </w:r>
      <w:r w:rsidRPr="00AE7B27">
        <w:rPr>
          <w:rStyle w:val="Strong"/>
          <w:rFonts w:ascii="Times New Roman" w:hAnsi="Times New Roman" w:cs="Times New Roman"/>
        </w:rPr>
        <w:t>50–70% decline in tourist arrivals</w:t>
      </w:r>
      <w:r w:rsidRPr="00AE7B27">
        <w:rPr>
          <w:rFonts w:ascii="Times New Roman" w:hAnsi="Times New Roman" w:cs="Times New Roman"/>
        </w:rPr>
        <w:t xml:space="preserve">, which required months of recovery despite the outbreak being contained relatively quickly (McCloskey, </w:t>
      </w:r>
      <w:proofErr w:type="spellStart"/>
      <w:r w:rsidRPr="00AE7B27">
        <w:rPr>
          <w:rFonts w:ascii="Times New Roman" w:hAnsi="Times New Roman" w:cs="Times New Roman"/>
        </w:rPr>
        <w:t>Heymann</w:t>
      </w:r>
      <w:proofErr w:type="spellEnd"/>
      <w:r w:rsidRPr="00AE7B27">
        <w:rPr>
          <w:rFonts w:ascii="Times New Roman" w:hAnsi="Times New Roman" w:cs="Times New Roman"/>
        </w:rPr>
        <w:t xml:space="preserve">, &amp; </w:t>
      </w:r>
      <w:proofErr w:type="spellStart"/>
      <w:r w:rsidRPr="00AE7B27">
        <w:rPr>
          <w:rFonts w:ascii="Times New Roman" w:hAnsi="Times New Roman" w:cs="Times New Roman"/>
        </w:rPr>
        <w:t>Heymann</w:t>
      </w:r>
      <w:proofErr w:type="spellEnd"/>
      <w:r w:rsidRPr="00AE7B27">
        <w:rPr>
          <w:rFonts w:ascii="Times New Roman" w:hAnsi="Times New Roman" w:cs="Times New Roman"/>
        </w:rPr>
        <w:t>, 2020).</w:t>
      </w:r>
    </w:p>
    <w:p w:rsidR="003519E3" w:rsidRPr="00AE7B27" w:rsidRDefault="003519E3" w:rsidP="00EC17B8">
      <w:pPr>
        <w:rPr>
          <w:rFonts w:ascii="Times New Roman" w:hAnsi="Times New Roman" w:cs="Times New Roman"/>
        </w:rPr>
      </w:pPr>
    </w:p>
    <w:p w:rsidR="00684592" w:rsidRPr="00AE7B27" w:rsidRDefault="00684592" w:rsidP="00EC17B8">
      <w:pPr>
        <w:rPr>
          <w:rFonts w:ascii="Times New Roman" w:hAnsi="Times New Roman" w:cs="Times New Roman"/>
        </w:rPr>
      </w:pPr>
      <w:r w:rsidRPr="00AE7B27">
        <w:rPr>
          <w:rFonts w:ascii="Times New Roman" w:hAnsi="Times New Roman" w:cs="Times New Roman"/>
        </w:rPr>
        <w:pict>
          <v:rect id="_x0000_i1184" style="width:0;height:1.5pt" o:hralign="center" o:hrstd="t" o:hr="t" fillcolor="#a0a0a0" stroked="f"/>
        </w:pict>
      </w:r>
    </w:p>
    <w:p w:rsidR="00684592" w:rsidRPr="00AE7B27" w:rsidRDefault="00684592" w:rsidP="00EC17B8">
      <w:pPr>
        <w:rPr>
          <w:rStyle w:val="Strong"/>
          <w:rFonts w:ascii="Times New Roman" w:hAnsi="Times New Roman" w:cs="Times New Roman"/>
          <w:b w:val="0"/>
          <w:bCs w:val="0"/>
        </w:rPr>
      </w:pPr>
      <w:r w:rsidRPr="00AE7B27">
        <w:rPr>
          <w:rStyle w:val="Strong"/>
          <w:rFonts w:ascii="Times New Roman" w:hAnsi="Times New Roman" w:cs="Times New Roman"/>
          <w:b w:val="0"/>
          <w:bCs w:val="0"/>
        </w:rPr>
        <w:t xml:space="preserve">2. </w:t>
      </w:r>
      <w:r w:rsidRPr="00AE7B27">
        <w:rPr>
          <w:rStyle w:val="Strong"/>
          <w:rFonts w:ascii="Times New Roman" w:hAnsi="Times New Roman" w:cs="Times New Roman"/>
          <w:bCs w:val="0"/>
        </w:rPr>
        <w:t>Communicable Diseases in Tourism</w:t>
      </w:r>
      <w:r w:rsidRPr="00AE7B27">
        <w:rPr>
          <w:rStyle w:val="Strong"/>
          <w:rFonts w:ascii="Times New Roman" w:hAnsi="Times New Roman" w:cs="Times New Roman"/>
          <w:b w:val="0"/>
          <w:bCs w:val="0"/>
        </w:rPr>
        <w:t xml:space="preserve"> </w:t>
      </w:r>
    </w:p>
    <w:p w:rsidR="003519E3" w:rsidRPr="00AE7B27" w:rsidRDefault="003519E3" w:rsidP="00EC17B8">
      <w:pPr>
        <w:rPr>
          <w:rFonts w:ascii="Times New Roman" w:hAnsi="Times New Roman" w:cs="Times New Roman"/>
        </w:rPr>
      </w:pPr>
    </w:p>
    <w:p w:rsidR="00684592" w:rsidRPr="00AE7B27" w:rsidRDefault="00684592" w:rsidP="00EC17B8">
      <w:pPr>
        <w:rPr>
          <w:rStyle w:val="Strong"/>
          <w:rFonts w:ascii="Times New Roman" w:hAnsi="Times New Roman" w:cs="Times New Roman"/>
          <w:bCs w:val="0"/>
        </w:rPr>
      </w:pPr>
      <w:r w:rsidRPr="00AE7B27">
        <w:rPr>
          <w:rStyle w:val="Strong"/>
          <w:rFonts w:ascii="Times New Roman" w:hAnsi="Times New Roman" w:cs="Times New Roman"/>
          <w:b w:val="0"/>
          <w:bCs w:val="0"/>
        </w:rPr>
        <w:t xml:space="preserve">2.1 </w:t>
      </w:r>
      <w:r w:rsidRPr="00AE7B27">
        <w:rPr>
          <w:rStyle w:val="Strong"/>
          <w:rFonts w:ascii="Times New Roman" w:hAnsi="Times New Roman" w:cs="Times New Roman"/>
          <w:bCs w:val="0"/>
        </w:rPr>
        <w:t>Definition and Characteristics</w:t>
      </w:r>
    </w:p>
    <w:p w:rsidR="003519E3" w:rsidRPr="00AE7B27" w:rsidRDefault="003519E3" w:rsidP="00EC17B8">
      <w:pPr>
        <w:rPr>
          <w:rFonts w:ascii="Times New Roman" w:hAnsi="Times New Roman" w:cs="Times New Roman"/>
        </w:rPr>
      </w:pPr>
    </w:p>
    <w:p w:rsidR="00684592" w:rsidRPr="00AE7B27" w:rsidRDefault="00684592" w:rsidP="00EC17B8">
      <w:pPr>
        <w:rPr>
          <w:rFonts w:ascii="Times New Roman" w:hAnsi="Times New Roman" w:cs="Times New Roman"/>
        </w:rPr>
      </w:pPr>
      <w:r w:rsidRPr="00AE7B27">
        <w:rPr>
          <w:rFonts w:ascii="Times New Roman" w:hAnsi="Times New Roman" w:cs="Times New Roman"/>
        </w:rPr>
        <w:t xml:space="preserve">Communicable diseases (CDs) are illnesses caused by pathogenic microorganisms such as viruses, bacteria, and parasites, which can be </w:t>
      </w:r>
      <w:r w:rsidRPr="00AE7B27">
        <w:rPr>
          <w:rStyle w:val="Strong"/>
          <w:rFonts w:ascii="Times New Roman" w:hAnsi="Times New Roman" w:cs="Times New Roman"/>
        </w:rPr>
        <w:t>transmitted directly or indirectly between individuals</w:t>
      </w:r>
      <w:r w:rsidRPr="00AE7B27">
        <w:rPr>
          <w:rFonts w:ascii="Times New Roman" w:hAnsi="Times New Roman" w:cs="Times New Roman"/>
        </w:rPr>
        <w:t xml:space="preserve"> (WHO, 2005). These diseases are highly contagious and can spread rapidly in environments with dense human interaction, making tourism destinations particularly vulnerable. Common transmission routes include </w:t>
      </w:r>
      <w:r w:rsidRPr="00AE7B27">
        <w:rPr>
          <w:rStyle w:val="Strong"/>
          <w:rFonts w:ascii="Times New Roman" w:hAnsi="Times New Roman" w:cs="Times New Roman"/>
        </w:rPr>
        <w:t>airborne droplets, contaminated surfaces, food and water, bodily fluids, and vectors like mosquitoes</w:t>
      </w:r>
      <w:r w:rsidRPr="00AE7B27">
        <w:rPr>
          <w:rFonts w:ascii="Times New Roman" w:hAnsi="Times New Roman" w:cs="Times New Roman"/>
        </w:rPr>
        <w:t>.</w:t>
      </w:r>
    </w:p>
    <w:p w:rsidR="00684592" w:rsidRPr="00AE7B27" w:rsidRDefault="00684592" w:rsidP="00EC17B8">
      <w:pPr>
        <w:rPr>
          <w:rFonts w:ascii="Times New Roman" w:hAnsi="Times New Roman" w:cs="Times New Roman"/>
        </w:rPr>
      </w:pPr>
      <w:r w:rsidRPr="00AE7B27">
        <w:rPr>
          <w:rFonts w:ascii="Times New Roman" w:hAnsi="Times New Roman" w:cs="Times New Roman"/>
        </w:rPr>
        <w:t>Key characteristics of CDs in tourism include:</w:t>
      </w:r>
    </w:p>
    <w:p w:rsidR="00684592" w:rsidRPr="00AE7B27" w:rsidRDefault="00684592" w:rsidP="00EC17B8">
      <w:pPr>
        <w:rPr>
          <w:rFonts w:ascii="Times New Roman" w:hAnsi="Times New Roman" w:cs="Times New Roman"/>
        </w:rPr>
      </w:pPr>
      <w:r w:rsidRPr="00AE7B27">
        <w:rPr>
          <w:rStyle w:val="Strong"/>
          <w:rFonts w:ascii="Times New Roman" w:hAnsi="Times New Roman" w:cs="Times New Roman"/>
        </w:rPr>
        <w:t>Rapid transmission potential:</w:t>
      </w:r>
      <w:r w:rsidRPr="00AE7B27">
        <w:rPr>
          <w:rFonts w:ascii="Times New Roman" w:hAnsi="Times New Roman" w:cs="Times New Roman"/>
        </w:rPr>
        <w:t xml:space="preserve"> High mobility of tourists accelerates the spread of disease.</w:t>
      </w:r>
    </w:p>
    <w:p w:rsidR="00684592" w:rsidRPr="00AE7B27" w:rsidRDefault="00684592" w:rsidP="00EC17B8">
      <w:pPr>
        <w:rPr>
          <w:rFonts w:ascii="Times New Roman" w:hAnsi="Times New Roman" w:cs="Times New Roman"/>
        </w:rPr>
      </w:pPr>
      <w:r w:rsidRPr="00AE7B27">
        <w:rPr>
          <w:rStyle w:val="Strong"/>
          <w:rFonts w:ascii="Times New Roman" w:hAnsi="Times New Roman" w:cs="Times New Roman"/>
        </w:rPr>
        <w:t>Short incubation periods:</w:t>
      </w:r>
      <w:r w:rsidRPr="00AE7B27">
        <w:rPr>
          <w:rFonts w:ascii="Times New Roman" w:hAnsi="Times New Roman" w:cs="Times New Roman"/>
        </w:rPr>
        <w:t xml:space="preserve"> Many CDs manifest symptoms quickly, triggering immediate operational challenges.</w:t>
      </w:r>
    </w:p>
    <w:p w:rsidR="00684592" w:rsidRPr="00AE7B27" w:rsidRDefault="00684592" w:rsidP="00EC17B8">
      <w:pPr>
        <w:rPr>
          <w:rFonts w:ascii="Times New Roman" w:hAnsi="Times New Roman" w:cs="Times New Roman"/>
        </w:rPr>
      </w:pPr>
      <w:r w:rsidRPr="00AE7B27">
        <w:rPr>
          <w:rStyle w:val="Strong"/>
          <w:rFonts w:ascii="Times New Roman" w:hAnsi="Times New Roman" w:cs="Times New Roman"/>
        </w:rPr>
        <w:t>High media sensitivity:</w:t>
      </w:r>
      <w:r w:rsidRPr="00AE7B27">
        <w:rPr>
          <w:rFonts w:ascii="Times New Roman" w:hAnsi="Times New Roman" w:cs="Times New Roman"/>
        </w:rPr>
        <w:t xml:space="preserve"> News of outbreaks spreads rapidly, influencing traveler behavior.</w:t>
      </w:r>
    </w:p>
    <w:p w:rsidR="00684592" w:rsidRPr="00AE7B27" w:rsidRDefault="00684592" w:rsidP="00EC17B8">
      <w:pPr>
        <w:rPr>
          <w:rFonts w:ascii="Times New Roman" w:hAnsi="Times New Roman" w:cs="Times New Roman"/>
        </w:rPr>
      </w:pPr>
      <w:r w:rsidRPr="00AE7B27">
        <w:rPr>
          <w:rStyle w:val="Strong"/>
          <w:rFonts w:ascii="Times New Roman" w:hAnsi="Times New Roman" w:cs="Times New Roman"/>
        </w:rPr>
        <w:t>Economic and reputational impact:</w:t>
      </w:r>
      <w:r w:rsidRPr="00AE7B27">
        <w:rPr>
          <w:rFonts w:ascii="Times New Roman" w:hAnsi="Times New Roman" w:cs="Times New Roman"/>
        </w:rPr>
        <w:t xml:space="preserve"> Even localized outbreaks can have global consequences for tourism demand.</w:t>
      </w:r>
    </w:p>
    <w:p w:rsidR="00684592" w:rsidRPr="00AE7B27" w:rsidRDefault="00684592" w:rsidP="00EC17B8">
      <w:pPr>
        <w:rPr>
          <w:rFonts w:ascii="Times New Roman" w:hAnsi="Times New Roman" w:cs="Times New Roman"/>
        </w:rPr>
      </w:pPr>
      <w:r w:rsidRPr="00AE7B27">
        <w:rPr>
          <w:rFonts w:ascii="Times New Roman" w:hAnsi="Times New Roman" w:cs="Times New Roman"/>
        </w:rPr>
        <w:t>These characteristics make CDs a major concern for both international and domestic tourism. For instance, a single norovirus outbreak on a cruise ship can rapidly escalate due to confined spaces and high passenger turnover, causing immediate service disruption and negative publicity.</w:t>
      </w:r>
    </w:p>
    <w:p w:rsidR="003519E3" w:rsidRPr="00AE7B27" w:rsidRDefault="003519E3" w:rsidP="00EC17B8">
      <w:pPr>
        <w:rPr>
          <w:rFonts w:ascii="Times New Roman" w:hAnsi="Times New Roman" w:cs="Times New Roman"/>
        </w:rPr>
      </w:pPr>
    </w:p>
    <w:p w:rsidR="00684592" w:rsidRPr="00AE7B27" w:rsidRDefault="00684592" w:rsidP="00EC17B8">
      <w:pPr>
        <w:rPr>
          <w:rFonts w:ascii="Times New Roman" w:hAnsi="Times New Roman" w:cs="Times New Roman"/>
        </w:rPr>
      </w:pPr>
      <w:r w:rsidRPr="00AE7B27">
        <w:rPr>
          <w:rFonts w:ascii="Times New Roman" w:hAnsi="Times New Roman" w:cs="Times New Roman"/>
        </w:rPr>
        <w:pict>
          <v:rect id="_x0000_i1185" style="width:0;height:1.5pt" o:hralign="center" o:hrstd="t" o:hr="t" fillcolor="#a0a0a0" stroked="f"/>
        </w:pict>
      </w:r>
    </w:p>
    <w:p w:rsidR="00684592" w:rsidRPr="00AE7B27" w:rsidRDefault="00684592" w:rsidP="00EC17B8">
      <w:pPr>
        <w:rPr>
          <w:rStyle w:val="Strong"/>
          <w:rFonts w:ascii="Times New Roman" w:hAnsi="Times New Roman" w:cs="Times New Roman"/>
          <w:bCs w:val="0"/>
        </w:rPr>
      </w:pPr>
      <w:r w:rsidRPr="00AE7B27">
        <w:rPr>
          <w:rStyle w:val="Strong"/>
          <w:rFonts w:ascii="Times New Roman" w:hAnsi="Times New Roman" w:cs="Times New Roman"/>
          <w:b w:val="0"/>
          <w:bCs w:val="0"/>
        </w:rPr>
        <w:t xml:space="preserve">2.2 </w:t>
      </w:r>
      <w:r w:rsidRPr="00AE7B27">
        <w:rPr>
          <w:rStyle w:val="Strong"/>
          <w:rFonts w:ascii="Times New Roman" w:hAnsi="Times New Roman" w:cs="Times New Roman"/>
          <w:bCs w:val="0"/>
        </w:rPr>
        <w:t>Key Communicable Diseases Affecting Tourism</w:t>
      </w:r>
    </w:p>
    <w:p w:rsidR="003519E3" w:rsidRPr="00AE7B27" w:rsidRDefault="003519E3" w:rsidP="00EC17B8">
      <w:pPr>
        <w:rPr>
          <w:rFonts w:ascii="Times New Roman" w:hAnsi="Times New Roman" w:cs="Times New Roman"/>
        </w:rPr>
      </w:pPr>
    </w:p>
    <w:p w:rsidR="00684592" w:rsidRPr="00AE7B27" w:rsidRDefault="00684592" w:rsidP="00EC17B8">
      <w:pPr>
        <w:rPr>
          <w:rFonts w:ascii="Times New Roman" w:hAnsi="Times New Roman" w:cs="Times New Roman"/>
        </w:rPr>
      </w:pPr>
      <w:r w:rsidRPr="00AE7B27">
        <w:rPr>
          <w:rStyle w:val="Strong"/>
          <w:rFonts w:ascii="Times New Roman" w:hAnsi="Times New Roman" w:cs="Times New Roman"/>
        </w:rPr>
        <w:t>COVID-19</w:t>
      </w:r>
      <w:r w:rsidRPr="00AE7B27">
        <w:rPr>
          <w:rFonts w:ascii="Times New Roman" w:hAnsi="Times New Roman" w:cs="Times New Roman"/>
        </w:rPr>
        <w:br/>
        <w:t xml:space="preserve">The COVID-19 pandemic, caused by the SARS-CoV-2 virus, represents the most disruptive communicable disease event in modern tourism history. International tourist arrivals dropped by </w:t>
      </w:r>
      <w:r w:rsidRPr="00AE7B27">
        <w:rPr>
          <w:rStyle w:val="Strong"/>
          <w:rFonts w:ascii="Times New Roman" w:hAnsi="Times New Roman" w:cs="Times New Roman"/>
        </w:rPr>
        <w:t>74% in 2020</w:t>
      </w:r>
      <w:r w:rsidRPr="00AE7B27">
        <w:rPr>
          <w:rFonts w:ascii="Times New Roman" w:hAnsi="Times New Roman" w:cs="Times New Roman"/>
        </w:rPr>
        <w:t xml:space="preserve"> compared to 2019, resulting in losses exceeding </w:t>
      </w:r>
      <w:r w:rsidRPr="00AE7B27">
        <w:rPr>
          <w:rStyle w:val="Strong"/>
          <w:rFonts w:ascii="Times New Roman" w:hAnsi="Times New Roman" w:cs="Times New Roman"/>
        </w:rPr>
        <w:t>US$1.3 trillion</w:t>
      </w:r>
      <w:r w:rsidRPr="00AE7B27">
        <w:rPr>
          <w:rFonts w:ascii="Times New Roman" w:hAnsi="Times New Roman" w:cs="Times New Roman"/>
        </w:rPr>
        <w:t xml:space="preserve"> in export revenues from tourism (UNWTO, 2021). Airlines, cruise operators, hotels, and local businesses faced unprecedented challenges, including mass cancellations, closures, and layoffs. COVID-19 highlighted the critical role of </w:t>
      </w:r>
      <w:r w:rsidRPr="00AE7B27">
        <w:rPr>
          <w:rStyle w:val="Strong"/>
          <w:rFonts w:ascii="Times New Roman" w:hAnsi="Times New Roman" w:cs="Times New Roman"/>
        </w:rPr>
        <w:t>health protocols, digital monitoring, and coordinated communication</w:t>
      </w:r>
      <w:r w:rsidRPr="00AE7B27">
        <w:rPr>
          <w:rFonts w:ascii="Times New Roman" w:hAnsi="Times New Roman" w:cs="Times New Roman"/>
        </w:rPr>
        <w:t xml:space="preserve"> in sustaining traveler confidence.</w:t>
      </w:r>
    </w:p>
    <w:p w:rsidR="003519E3" w:rsidRPr="00AE7B27" w:rsidRDefault="003519E3" w:rsidP="00EC17B8">
      <w:pPr>
        <w:rPr>
          <w:rStyle w:val="Strong"/>
          <w:rFonts w:ascii="Times New Roman" w:hAnsi="Times New Roman" w:cs="Times New Roman"/>
        </w:rPr>
      </w:pPr>
    </w:p>
    <w:p w:rsidR="00C3098E" w:rsidRDefault="00684592" w:rsidP="00EC17B8">
      <w:pPr>
        <w:rPr>
          <w:rStyle w:val="Strong"/>
          <w:rFonts w:ascii="Times New Roman" w:hAnsi="Times New Roman" w:cs="Times New Roman"/>
        </w:rPr>
      </w:pPr>
      <w:r w:rsidRPr="00AE7B27">
        <w:rPr>
          <w:rStyle w:val="Strong"/>
          <w:rFonts w:ascii="Times New Roman" w:hAnsi="Times New Roman" w:cs="Times New Roman"/>
        </w:rPr>
        <w:t>Dengue Fever</w:t>
      </w:r>
    </w:p>
    <w:p w:rsidR="00684592" w:rsidRPr="00AE7B27" w:rsidRDefault="00684592" w:rsidP="00EC17B8">
      <w:pPr>
        <w:rPr>
          <w:rFonts w:ascii="Times New Roman" w:hAnsi="Times New Roman" w:cs="Times New Roman"/>
        </w:rPr>
      </w:pPr>
      <w:r w:rsidRPr="00AE7B27">
        <w:rPr>
          <w:rFonts w:ascii="Times New Roman" w:hAnsi="Times New Roman" w:cs="Times New Roman"/>
        </w:rPr>
        <w:br/>
        <w:t xml:space="preserve">Dengue fever is a mosquito-borne disease endemic in tropical destinations, including Southeast Asia, the Caribbean, and South America. Resorts, adventure tourism sites, and eco-tourism destinations are particularly affected due to outdoor activities and vector exposure. Outbreaks lead to </w:t>
      </w:r>
      <w:r w:rsidRPr="00AE7B27">
        <w:rPr>
          <w:rStyle w:val="Strong"/>
          <w:rFonts w:ascii="Times New Roman" w:hAnsi="Times New Roman" w:cs="Times New Roman"/>
        </w:rPr>
        <w:t>seasonal travel advisories</w:t>
      </w:r>
      <w:r w:rsidRPr="00AE7B27">
        <w:rPr>
          <w:rFonts w:ascii="Times New Roman" w:hAnsi="Times New Roman" w:cs="Times New Roman"/>
        </w:rPr>
        <w:t>, affecting occupancy rates and local employment.</w:t>
      </w:r>
    </w:p>
    <w:p w:rsidR="003519E3" w:rsidRPr="00AE7B27" w:rsidRDefault="003519E3" w:rsidP="00EC17B8">
      <w:pPr>
        <w:rPr>
          <w:rStyle w:val="Strong"/>
          <w:rFonts w:ascii="Times New Roman" w:hAnsi="Times New Roman" w:cs="Times New Roman"/>
        </w:rPr>
      </w:pPr>
    </w:p>
    <w:p w:rsidR="00684592" w:rsidRPr="00AE7B27" w:rsidRDefault="00684592" w:rsidP="00EC17B8">
      <w:pPr>
        <w:rPr>
          <w:rFonts w:ascii="Times New Roman" w:hAnsi="Times New Roman" w:cs="Times New Roman"/>
        </w:rPr>
      </w:pPr>
      <w:r w:rsidRPr="00AE7B27">
        <w:rPr>
          <w:rStyle w:val="Strong"/>
          <w:rFonts w:ascii="Times New Roman" w:hAnsi="Times New Roman" w:cs="Times New Roman"/>
        </w:rPr>
        <w:lastRenderedPageBreak/>
        <w:t>Norovirus</w:t>
      </w:r>
      <w:r w:rsidRPr="00AE7B27">
        <w:rPr>
          <w:rFonts w:ascii="Times New Roman" w:hAnsi="Times New Roman" w:cs="Times New Roman"/>
        </w:rPr>
        <w:br/>
        <w:t xml:space="preserve">Norovirus, a highly contagious gastrointestinal virus, is often associated with cruise ships, resorts, and all-inclusive hotels. Confined settings, shared facilities, and communal dining make tourists especially vulnerable. Outbreaks can affect hundreds of travelers in a short period, resulting in </w:t>
      </w:r>
      <w:r w:rsidRPr="00AE7B27">
        <w:rPr>
          <w:rStyle w:val="Strong"/>
          <w:rFonts w:ascii="Times New Roman" w:hAnsi="Times New Roman" w:cs="Times New Roman"/>
        </w:rPr>
        <w:t>negative media coverage and reputational damage</w:t>
      </w:r>
      <w:r w:rsidRPr="00AE7B27">
        <w:rPr>
          <w:rFonts w:ascii="Times New Roman" w:hAnsi="Times New Roman" w:cs="Times New Roman"/>
        </w:rPr>
        <w:t>.</w:t>
      </w:r>
    </w:p>
    <w:p w:rsidR="003519E3" w:rsidRPr="00AE7B27" w:rsidRDefault="003519E3" w:rsidP="00EC17B8">
      <w:pPr>
        <w:rPr>
          <w:rStyle w:val="Strong"/>
          <w:rFonts w:ascii="Times New Roman" w:hAnsi="Times New Roman" w:cs="Times New Roman"/>
        </w:rPr>
      </w:pPr>
    </w:p>
    <w:p w:rsidR="00684592" w:rsidRPr="00AE7B27" w:rsidRDefault="00684592" w:rsidP="00EC17B8">
      <w:pPr>
        <w:rPr>
          <w:rFonts w:ascii="Times New Roman" w:hAnsi="Times New Roman" w:cs="Times New Roman"/>
        </w:rPr>
      </w:pPr>
      <w:r w:rsidRPr="00AE7B27">
        <w:rPr>
          <w:rStyle w:val="Strong"/>
          <w:rFonts w:ascii="Times New Roman" w:hAnsi="Times New Roman" w:cs="Times New Roman"/>
        </w:rPr>
        <w:t>Ebola Virus Disease</w:t>
      </w:r>
      <w:r w:rsidRPr="00AE7B27">
        <w:rPr>
          <w:rFonts w:ascii="Times New Roman" w:hAnsi="Times New Roman" w:cs="Times New Roman"/>
        </w:rPr>
        <w:br/>
        <w:t>Although primarily concentrated in West Africa, Ebola outbreaks have significant implications for tourism. Fear-driven travel avoidance extends beyond affected regions, and international travel restrictions disrupt tourism-dependent economies. Countries such as Senegal and Ghana, which had minimal Ebola cases, still faced declines in tourist arrivals due to perceived risk (</w:t>
      </w:r>
      <w:proofErr w:type="spellStart"/>
      <w:r w:rsidRPr="00AE7B27">
        <w:rPr>
          <w:rFonts w:ascii="Times New Roman" w:hAnsi="Times New Roman" w:cs="Times New Roman"/>
        </w:rPr>
        <w:t>Cahyanto</w:t>
      </w:r>
      <w:proofErr w:type="spellEnd"/>
      <w:r w:rsidRPr="00AE7B27">
        <w:rPr>
          <w:rFonts w:ascii="Times New Roman" w:hAnsi="Times New Roman" w:cs="Times New Roman"/>
        </w:rPr>
        <w:t xml:space="preserve"> et al., 2016).</w:t>
      </w:r>
    </w:p>
    <w:p w:rsidR="00684592" w:rsidRPr="00AE7B27" w:rsidRDefault="00684592" w:rsidP="00EC17B8">
      <w:pPr>
        <w:rPr>
          <w:rFonts w:ascii="Times New Roman" w:hAnsi="Times New Roman" w:cs="Times New Roman"/>
        </w:rPr>
      </w:pPr>
      <w:r w:rsidRPr="00AE7B27">
        <w:rPr>
          <w:rFonts w:ascii="Times New Roman" w:hAnsi="Times New Roman" w:cs="Times New Roman"/>
        </w:rPr>
        <w:pict>
          <v:rect id="_x0000_i1186" style="width:0;height:1.5pt" o:hralign="center" o:hrstd="t" o:hr="t" fillcolor="#a0a0a0" stroked="f"/>
        </w:pict>
      </w:r>
    </w:p>
    <w:p w:rsidR="003519E3" w:rsidRPr="00AE7B27" w:rsidRDefault="003519E3" w:rsidP="00EC17B8">
      <w:pPr>
        <w:rPr>
          <w:rStyle w:val="Strong"/>
          <w:rFonts w:ascii="Times New Roman" w:hAnsi="Times New Roman" w:cs="Times New Roman"/>
          <w:b w:val="0"/>
          <w:bCs w:val="0"/>
        </w:rPr>
      </w:pPr>
    </w:p>
    <w:p w:rsidR="003519E3" w:rsidRPr="00AE7B27" w:rsidRDefault="003519E3" w:rsidP="00EC17B8">
      <w:pPr>
        <w:rPr>
          <w:rStyle w:val="Strong"/>
          <w:rFonts w:ascii="Times New Roman" w:hAnsi="Times New Roman" w:cs="Times New Roman"/>
          <w:b w:val="0"/>
          <w:bCs w:val="0"/>
        </w:rPr>
      </w:pPr>
    </w:p>
    <w:p w:rsidR="003519E3" w:rsidRPr="00AE7B27" w:rsidRDefault="003519E3" w:rsidP="00EC17B8">
      <w:pPr>
        <w:rPr>
          <w:rStyle w:val="Strong"/>
          <w:rFonts w:ascii="Times New Roman" w:hAnsi="Times New Roman" w:cs="Times New Roman"/>
          <w:b w:val="0"/>
          <w:bCs w:val="0"/>
        </w:rPr>
      </w:pPr>
    </w:p>
    <w:p w:rsidR="003519E3" w:rsidRPr="00AE7B27" w:rsidRDefault="003519E3" w:rsidP="00EC17B8">
      <w:pPr>
        <w:rPr>
          <w:rStyle w:val="Strong"/>
          <w:rFonts w:ascii="Times New Roman" w:hAnsi="Times New Roman" w:cs="Times New Roman"/>
          <w:b w:val="0"/>
          <w:bCs w:val="0"/>
        </w:rPr>
      </w:pPr>
    </w:p>
    <w:p w:rsidR="003519E3" w:rsidRPr="00AE7B27" w:rsidRDefault="003519E3" w:rsidP="00EC17B8">
      <w:pPr>
        <w:rPr>
          <w:rStyle w:val="Strong"/>
          <w:rFonts w:ascii="Times New Roman" w:hAnsi="Times New Roman" w:cs="Times New Roman"/>
          <w:b w:val="0"/>
          <w:bCs w:val="0"/>
        </w:rPr>
      </w:pPr>
    </w:p>
    <w:p w:rsidR="00684592" w:rsidRPr="00AE7B27" w:rsidRDefault="00684592" w:rsidP="00EC17B8">
      <w:pPr>
        <w:rPr>
          <w:rStyle w:val="Strong"/>
          <w:rFonts w:ascii="Times New Roman" w:hAnsi="Times New Roman" w:cs="Times New Roman"/>
          <w:bCs w:val="0"/>
        </w:rPr>
      </w:pPr>
      <w:r w:rsidRPr="00AE7B27">
        <w:rPr>
          <w:rStyle w:val="Strong"/>
          <w:rFonts w:ascii="Times New Roman" w:hAnsi="Times New Roman" w:cs="Times New Roman"/>
          <w:b w:val="0"/>
          <w:bCs w:val="0"/>
        </w:rPr>
        <w:t xml:space="preserve">2.3 </w:t>
      </w:r>
      <w:r w:rsidRPr="00AE7B27">
        <w:rPr>
          <w:rStyle w:val="Strong"/>
          <w:rFonts w:ascii="Times New Roman" w:hAnsi="Times New Roman" w:cs="Times New Roman"/>
          <w:bCs w:val="0"/>
        </w:rPr>
        <w:t>Impacts of Communicable Diseases on Tourism</w:t>
      </w:r>
    </w:p>
    <w:p w:rsidR="003519E3" w:rsidRPr="00AE7B27" w:rsidRDefault="003519E3" w:rsidP="00EC17B8">
      <w:pPr>
        <w:rPr>
          <w:rFonts w:ascii="Times New Roman" w:hAnsi="Times New Roman" w:cs="Times New Roman"/>
        </w:rPr>
      </w:pPr>
    </w:p>
    <w:p w:rsidR="00684592" w:rsidRPr="00AE7B27" w:rsidRDefault="00684592" w:rsidP="00EC17B8">
      <w:pPr>
        <w:rPr>
          <w:rStyle w:val="Strong"/>
          <w:rFonts w:ascii="Times New Roman" w:hAnsi="Times New Roman" w:cs="Times New Roman"/>
          <w:bCs w:val="0"/>
        </w:rPr>
      </w:pPr>
      <w:r w:rsidRPr="00AE7B27">
        <w:rPr>
          <w:rStyle w:val="Strong"/>
          <w:rFonts w:ascii="Times New Roman" w:hAnsi="Times New Roman" w:cs="Times New Roman"/>
          <w:b w:val="0"/>
          <w:bCs w:val="0"/>
        </w:rPr>
        <w:t xml:space="preserve">2.3.1 </w:t>
      </w:r>
      <w:r w:rsidRPr="00AE7B27">
        <w:rPr>
          <w:rStyle w:val="Strong"/>
          <w:rFonts w:ascii="Times New Roman" w:hAnsi="Times New Roman" w:cs="Times New Roman"/>
          <w:bCs w:val="0"/>
        </w:rPr>
        <w:t>Economic Impacts</w:t>
      </w:r>
    </w:p>
    <w:p w:rsidR="003519E3" w:rsidRPr="00AE7B27" w:rsidRDefault="003519E3" w:rsidP="00EC17B8">
      <w:pPr>
        <w:rPr>
          <w:rFonts w:ascii="Times New Roman" w:hAnsi="Times New Roman" w:cs="Times New Roman"/>
        </w:rPr>
      </w:pPr>
    </w:p>
    <w:p w:rsidR="00684592" w:rsidRPr="00AE7B27" w:rsidRDefault="00684592" w:rsidP="00EC17B8">
      <w:pPr>
        <w:rPr>
          <w:rFonts w:ascii="Times New Roman" w:hAnsi="Times New Roman" w:cs="Times New Roman"/>
        </w:rPr>
      </w:pPr>
      <w:r w:rsidRPr="00AE7B27">
        <w:rPr>
          <w:rFonts w:ascii="Times New Roman" w:hAnsi="Times New Roman" w:cs="Times New Roman"/>
        </w:rPr>
        <w:t>Communicable disease outbreaks result in significant financial losses for tourism destinations. Examples include:</w:t>
      </w:r>
    </w:p>
    <w:p w:rsidR="00684592" w:rsidRPr="00AE7B27" w:rsidRDefault="00684592" w:rsidP="00EC17B8">
      <w:pPr>
        <w:rPr>
          <w:rFonts w:ascii="Times New Roman" w:hAnsi="Times New Roman" w:cs="Times New Roman"/>
        </w:rPr>
      </w:pPr>
      <w:r w:rsidRPr="00AE7B27">
        <w:rPr>
          <w:rStyle w:val="Strong"/>
          <w:rFonts w:ascii="Times New Roman" w:hAnsi="Times New Roman" w:cs="Times New Roman"/>
        </w:rPr>
        <w:t>Italy during COVID-19:</w:t>
      </w:r>
      <w:r w:rsidRPr="00AE7B27">
        <w:rPr>
          <w:rFonts w:ascii="Times New Roman" w:hAnsi="Times New Roman" w:cs="Times New Roman"/>
        </w:rPr>
        <w:t xml:space="preserve"> Estimated losses exceeded </w:t>
      </w:r>
      <w:r w:rsidRPr="00AE7B27">
        <w:rPr>
          <w:rStyle w:val="Strong"/>
          <w:rFonts w:ascii="Times New Roman" w:hAnsi="Times New Roman" w:cs="Times New Roman"/>
        </w:rPr>
        <w:t>€28 billion</w:t>
      </w:r>
      <w:r w:rsidRPr="00AE7B27">
        <w:rPr>
          <w:rFonts w:ascii="Times New Roman" w:hAnsi="Times New Roman" w:cs="Times New Roman"/>
        </w:rPr>
        <w:t>, affecting hotels, restaurants, and cultural sites.</w:t>
      </w:r>
    </w:p>
    <w:p w:rsidR="00684592" w:rsidRPr="00AE7B27" w:rsidRDefault="00684592" w:rsidP="00EC17B8">
      <w:pPr>
        <w:rPr>
          <w:rFonts w:ascii="Times New Roman" w:hAnsi="Times New Roman" w:cs="Times New Roman"/>
        </w:rPr>
      </w:pPr>
      <w:r w:rsidRPr="00AE7B27">
        <w:rPr>
          <w:rStyle w:val="Strong"/>
          <w:rFonts w:ascii="Times New Roman" w:hAnsi="Times New Roman" w:cs="Times New Roman"/>
        </w:rPr>
        <w:t>Singapore during SARS:</w:t>
      </w:r>
      <w:r w:rsidRPr="00AE7B27">
        <w:rPr>
          <w:rFonts w:ascii="Times New Roman" w:hAnsi="Times New Roman" w:cs="Times New Roman"/>
        </w:rPr>
        <w:t xml:space="preserve"> Despite effective containment, short-term tourism revenues dropped by </w:t>
      </w:r>
      <w:r w:rsidRPr="00AE7B27">
        <w:rPr>
          <w:rStyle w:val="Strong"/>
          <w:rFonts w:ascii="Times New Roman" w:hAnsi="Times New Roman" w:cs="Times New Roman"/>
        </w:rPr>
        <w:t>over 50%</w:t>
      </w:r>
      <w:r w:rsidRPr="00AE7B27">
        <w:rPr>
          <w:rFonts w:ascii="Times New Roman" w:hAnsi="Times New Roman" w:cs="Times New Roman"/>
        </w:rPr>
        <w:t>, emphasizing the sensitivity of urban tourism hubs to infectious diseases (UNWTO, 2021).</w:t>
      </w:r>
    </w:p>
    <w:p w:rsidR="00684592" w:rsidRPr="00AE7B27" w:rsidRDefault="00684592" w:rsidP="00EC17B8">
      <w:pPr>
        <w:rPr>
          <w:rFonts w:ascii="Times New Roman" w:hAnsi="Times New Roman" w:cs="Times New Roman"/>
        </w:rPr>
      </w:pPr>
      <w:r w:rsidRPr="00AE7B27">
        <w:rPr>
          <w:rFonts w:ascii="Times New Roman" w:hAnsi="Times New Roman" w:cs="Times New Roman"/>
        </w:rPr>
        <w:t>Airlines and cruise operators also suffered, with canceled flights, grounded ships, and loss of bookings. Local employment, particularly in service industries, experienced high volatility during outbreaks.</w:t>
      </w:r>
    </w:p>
    <w:p w:rsidR="003519E3" w:rsidRPr="00AE7B27" w:rsidRDefault="003519E3" w:rsidP="00EC17B8">
      <w:pPr>
        <w:rPr>
          <w:rFonts w:ascii="Times New Roman" w:hAnsi="Times New Roman" w:cs="Times New Roman"/>
        </w:rPr>
      </w:pPr>
    </w:p>
    <w:p w:rsidR="00684592" w:rsidRPr="00AE7B27" w:rsidRDefault="00684592" w:rsidP="00EC17B8">
      <w:pPr>
        <w:rPr>
          <w:rFonts w:ascii="Times New Roman" w:hAnsi="Times New Roman" w:cs="Times New Roman"/>
        </w:rPr>
      </w:pPr>
      <w:r w:rsidRPr="00AE7B27">
        <w:rPr>
          <w:rStyle w:val="Strong"/>
          <w:rFonts w:ascii="Times New Roman" w:hAnsi="Times New Roman" w:cs="Times New Roman"/>
          <w:b w:val="0"/>
          <w:bCs w:val="0"/>
        </w:rPr>
        <w:t xml:space="preserve">2.3.2 </w:t>
      </w:r>
      <w:r w:rsidRPr="00AE7B27">
        <w:rPr>
          <w:rStyle w:val="Strong"/>
          <w:rFonts w:ascii="Times New Roman" w:hAnsi="Times New Roman" w:cs="Times New Roman"/>
          <w:bCs w:val="0"/>
        </w:rPr>
        <w:t>Operational Impacts</w:t>
      </w:r>
    </w:p>
    <w:p w:rsidR="00684592" w:rsidRPr="00AE7B27" w:rsidRDefault="00684592" w:rsidP="00EC17B8">
      <w:pPr>
        <w:rPr>
          <w:rFonts w:ascii="Times New Roman" w:hAnsi="Times New Roman" w:cs="Times New Roman"/>
        </w:rPr>
      </w:pPr>
      <w:r w:rsidRPr="00AE7B27">
        <w:rPr>
          <w:rFonts w:ascii="Times New Roman" w:hAnsi="Times New Roman" w:cs="Times New Roman"/>
        </w:rPr>
        <w:t>Health crises disrupt the daily operations of tourism destinations:</w:t>
      </w:r>
    </w:p>
    <w:p w:rsidR="00684592" w:rsidRPr="00AE7B27" w:rsidRDefault="00684592" w:rsidP="00EC17B8">
      <w:pPr>
        <w:rPr>
          <w:rFonts w:ascii="Times New Roman" w:hAnsi="Times New Roman" w:cs="Times New Roman"/>
        </w:rPr>
      </w:pPr>
      <w:r w:rsidRPr="00AE7B27">
        <w:rPr>
          <w:rFonts w:ascii="Times New Roman" w:hAnsi="Times New Roman" w:cs="Times New Roman"/>
        </w:rPr>
        <w:t>Hotels and resorts may close temporarily or reduce capacity.</w:t>
      </w:r>
    </w:p>
    <w:p w:rsidR="00684592" w:rsidRPr="00AE7B27" w:rsidRDefault="00684592" w:rsidP="00EC17B8">
      <w:pPr>
        <w:rPr>
          <w:rFonts w:ascii="Times New Roman" w:hAnsi="Times New Roman" w:cs="Times New Roman"/>
        </w:rPr>
      </w:pPr>
      <w:r w:rsidRPr="00AE7B27">
        <w:rPr>
          <w:rFonts w:ascii="Times New Roman" w:hAnsi="Times New Roman" w:cs="Times New Roman"/>
        </w:rPr>
        <w:t>Staff shortages occur due to illness, quarantine, or fear of exposure.</w:t>
      </w:r>
    </w:p>
    <w:p w:rsidR="00684592" w:rsidRPr="00AE7B27" w:rsidRDefault="00684592" w:rsidP="00EC17B8">
      <w:pPr>
        <w:rPr>
          <w:rFonts w:ascii="Times New Roman" w:hAnsi="Times New Roman" w:cs="Times New Roman"/>
        </w:rPr>
      </w:pPr>
      <w:r w:rsidRPr="00AE7B27">
        <w:rPr>
          <w:rFonts w:ascii="Times New Roman" w:hAnsi="Times New Roman" w:cs="Times New Roman"/>
        </w:rPr>
        <w:t>Supply chains, including food and equipment deliveries, may be delayed due to border closures or restrictions.</w:t>
      </w:r>
    </w:p>
    <w:p w:rsidR="00684592" w:rsidRPr="00AE7B27" w:rsidRDefault="00684592" w:rsidP="00EC17B8">
      <w:pPr>
        <w:rPr>
          <w:rFonts w:ascii="Times New Roman" w:hAnsi="Times New Roman" w:cs="Times New Roman"/>
        </w:rPr>
      </w:pPr>
      <w:r w:rsidRPr="00AE7B27">
        <w:rPr>
          <w:rFonts w:ascii="Times New Roman" w:hAnsi="Times New Roman" w:cs="Times New Roman"/>
        </w:rPr>
        <w:t xml:space="preserve">These operational challenges highlight the need for </w:t>
      </w:r>
      <w:r w:rsidRPr="00AE7B27">
        <w:rPr>
          <w:rStyle w:val="Strong"/>
          <w:rFonts w:ascii="Times New Roman" w:hAnsi="Times New Roman" w:cs="Times New Roman"/>
        </w:rPr>
        <w:t>contingency planning and crisis preparedness</w:t>
      </w:r>
      <w:r w:rsidRPr="00AE7B27">
        <w:rPr>
          <w:rFonts w:ascii="Times New Roman" w:hAnsi="Times New Roman" w:cs="Times New Roman"/>
        </w:rPr>
        <w:t xml:space="preserve"> in tourism management.</w:t>
      </w:r>
    </w:p>
    <w:p w:rsidR="003519E3" w:rsidRPr="00AE7B27" w:rsidRDefault="003519E3" w:rsidP="00EC17B8">
      <w:pPr>
        <w:rPr>
          <w:rFonts w:ascii="Times New Roman" w:hAnsi="Times New Roman" w:cs="Times New Roman"/>
        </w:rPr>
      </w:pPr>
    </w:p>
    <w:p w:rsidR="00684592" w:rsidRPr="00AE7B27" w:rsidRDefault="00684592" w:rsidP="00EC17B8">
      <w:pPr>
        <w:rPr>
          <w:rFonts w:ascii="Times New Roman" w:hAnsi="Times New Roman" w:cs="Times New Roman"/>
        </w:rPr>
      </w:pPr>
      <w:r w:rsidRPr="00AE7B27">
        <w:rPr>
          <w:rStyle w:val="Strong"/>
          <w:rFonts w:ascii="Times New Roman" w:hAnsi="Times New Roman" w:cs="Times New Roman"/>
          <w:b w:val="0"/>
          <w:bCs w:val="0"/>
        </w:rPr>
        <w:t xml:space="preserve">2.3.3 </w:t>
      </w:r>
      <w:r w:rsidRPr="00AE7B27">
        <w:rPr>
          <w:rStyle w:val="Strong"/>
          <w:rFonts w:ascii="Times New Roman" w:hAnsi="Times New Roman" w:cs="Times New Roman"/>
          <w:bCs w:val="0"/>
        </w:rPr>
        <w:t>Destination Image Impacts</w:t>
      </w:r>
    </w:p>
    <w:p w:rsidR="00684592" w:rsidRPr="00AE7B27" w:rsidRDefault="00684592" w:rsidP="00EC17B8">
      <w:pPr>
        <w:rPr>
          <w:rFonts w:ascii="Times New Roman" w:hAnsi="Times New Roman" w:cs="Times New Roman"/>
        </w:rPr>
      </w:pPr>
      <w:r w:rsidRPr="00AE7B27">
        <w:rPr>
          <w:rFonts w:ascii="Times New Roman" w:hAnsi="Times New Roman" w:cs="Times New Roman"/>
        </w:rPr>
        <w:t xml:space="preserve">Communicable diseases can have </w:t>
      </w:r>
      <w:r w:rsidRPr="00AE7B27">
        <w:rPr>
          <w:rStyle w:val="Strong"/>
          <w:rFonts w:ascii="Times New Roman" w:hAnsi="Times New Roman" w:cs="Times New Roman"/>
        </w:rPr>
        <w:t>lasting effects on destination image</w:t>
      </w:r>
      <w:r w:rsidRPr="00AE7B27">
        <w:rPr>
          <w:rFonts w:ascii="Times New Roman" w:hAnsi="Times New Roman" w:cs="Times New Roman"/>
        </w:rPr>
        <w:t>:</w:t>
      </w:r>
    </w:p>
    <w:p w:rsidR="00684592" w:rsidRPr="00AE7B27" w:rsidRDefault="00684592" w:rsidP="00EC17B8">
      <w:pPr>
        <w:rPr>
          <w:rFonts w:ascii="Times New Roman" w:hAnsi="Times New Roman" w:cs="Times New Roman"/>
        </w:rPr>
      </w:pPr>
      <w:r w:rsidRPr="00AE7B27">
        <w:rPr>
          <w:rFonts w:ascii="Times New Roman" w:hAnsi="Times New Roman" w:cs="Times New Roman"/>
        </w:rPr>
        <w:t>Media coverage amplifies perceived risk, deterring travelers even after outbreaks are controlled.</w:t>
      </w:r>
    </w:p>
    <w:p w:rsidR="00684592" w:rsidRPr="00AE7B27" w:rsidRDefault="00684592" w:rsidP="00EC17B8">
      <w:pPr>
        <w:rPr>
          <w:rFonts w:ascii="Times New Roman" w:hAnsi="Times New Roman" w:cs="Times New Roman"/>
        </w:rPr>
      </w:pPr>
      <w:r w:rsidRPr="00AE7B27">
        <w:rPr>
          <w:rFonts w:ascii="Times New Roman" w:hAnsi="Times New Roman" w:cs="Times New Roman"/>
        </w:rPr>
        <w:t>Social media accelerates the spread of negative perceptions.</w:t>
      </w:r>
    </w:p>
    <w:p w:rsidR="00684592" w:rsidRPr="00AE7B27" w:rsidRDefault="00684592" w:rsidP="00EC17B8">
      <w:pPr>
        <w:rPr>
          <w:rFonts w:ascii="Times New Roman" w:hAnsi="Times New Roman" w:cs="Times New Roman"/>
        </w:rPr>
      </w:pPr>
      <w:r w:rsidRPr="00AE7B27">
        <w:rPr>
          <w:rFonts w:ascii="Times New Roman" w:hAnsi="Times New Roman" w:cs="Times New Roman"/>
        </w:rPr>
        <w:t>Destinations associated with multiple outbreaks may face prolonged recovery periods.</w:t>
      </w:r>
    </w:p>
    <w:p w:rsidR="00684592" w:rsidRPr="00AE7B27" w:rsidRDefault="00684592" w:rsidP="00EC17B8">
      <w:pPr>
        <w:rPr>
          <w:rFonts w:ascii="Times New Roman" w:hAnsi="Times New Roman" w:cs="Times New Roman"/>
        </w:rPr>
      </w:pPr>
      <w:r w:rsidRPr="00AE7B27">
        <w:rPr>
          <w:rFonts w:ascii="Times New Roman" w:hAnsi="Times New Roman" w:cs="Times New Roman"/>
        </w:rPr>
        <w:lastRenderedPageBreak/>
        <w:t>For example, during the 2003 SARS outbreak, Hong Kong experienced both immediate declines in tourism and a lasting perception of high risk, affecting international travel patterns for years.</w:t>
      </w:r>
    </w:p>
    <w:p w:rsidR="003519E3" w:rsidRPr="00AE7B27" w:rsidRDefault="003519E3" w:rsidP="00EC17B8">
      <w:pPr>
        <w:rPr>
          <w:rFonts w:ascii="Times New Roman" w:hAnsi="Times New Roman" w:cs="Times New Roman"/>
        </w:rPr>
      </w:pPr>
    </w:p>
    <w:p w:rsidR="00684592" w:rsidRPr="00AE7B27" w:rsidRDefault="00684592" w:rsidP="00EC17B8">
      <w:pPr>
        <w:rPr>
          <w:rFonts w:ascii="Times New Roman" w:hAnsi="Times New Roman" w:cs="Times New Roman"/>
        </w:rPr>
      </w:pPr>
      <w:r w:rsidRPr="00AE7B27">
        <w:rPr>
          <w:rStyle w:val="Strong"/>
          <w:rFonts w:ascii="Times New Roman" w:hAnsi="Times New Roman" w:cs="Times New Roman"/>
          <w:b w:val="0"/>
          <w:bCs w:val="0"/>
        </w:rPr>
        <w:t xml:space="preserve">2.3.4 </w:t>
      </w:r>
      <w:r w:rsidRPr="00AE7B27">
        <w:rPr>
          <w:rStyle w:val="Strong"/>
          <w:rFonts w:ascii="Times New Roman" w:hAnsi="Times New Roman" w:cs="Times New Roman"/>
          <w:bCs w:val="0"/>
        </w:rPr>
        <w:t>Traveler Behavior Impacts</w:t>
      </w:r>
    </w:p>
    <w:p w:rsidR="00684592" w:rsidRPr="00AE7B27" w:rsidRDefault="00684592" w:rsidP="00EC17B8">
      <w:pPr>
        <w:rPr>
          <w:rFonts w:ascii="Times New Roman" w:hAnsi="Times New Roman" w:cs="Times New Roman"/>
        </w:rPr>
      </w:pPr>
      <w:r w:rsidRPr="00AE7B27">
        <w:rPr>
          <w:rFonts w:ascii="Times New Roman" w:hAnsi="Times New Roman" w:cs="Times New Roman"/>
        </w:rPr>
        <w:t>Traveler behavior shifts significantly in response to perceived health risks:</w:t>
      </w:r>
    </w:p>
    <w:p w:rsidR="00684592" w:rsidRPr="00AE7B27" w:rsidRDefault="00684592" w:rsidP="00EC17B8">
      <w:pPr>
        <w:rPr>
          <w:rFonts w:ascii="Times New Roman" w:hAnsi="Times New Roman" w:cs="Times New Roman"/>
        </w:rPr>
      </w:pPr>
      <w:r w:rsidRPr="00AE7B27">
        <w:rPr>
          <w:rFonts w:ascii="Times New Roman" w:hAnsi="Times New Roman" w:cs="Times New Roman"/>
        </w:rPr>
        <w:t>Preference for destinations with strong healthcare infrastructure and hygiene protocols.</w:t>
      </w:r>
    </w:p>
    <w:p w:rsidR="00684592" w:rsidRPr="00AE7B27" w:rsidRDefault="00684592" w:rsidP="00EC17B8">
      <w:pPr>
        <w:rPr>
          <w:rFonts w:ascii="Times New Roman" w:hAnsi="Times New Roman" w:cs="Times New Roman"/>
        </w:rPr>
      </w:pPr>
      <w:r w:rsidRPr="00AE7B27">
        <w:rPr>
          <w:rFonts w:ascii="Times New Roman" w:hAnsi="Times New Roman" w:cs="Times New Roman"/>
        </w:rPr>
        <w:t>Avoidance of high-risk destinations or crowded attractions.</w:t>
      </w:r>
    </w:p>
    <w:p w:rsidR="00684592" w:rsidRPr="00AE7B27" w:rsidRDefault="00684592" w:rsidP="00EC17B8">
      <w:pPr>
        <w:rPr>
          <w:rFonts w:ascii="Times New Roman" w:hAnsi="Times New Roman" w:cs="Times New Roman"/>
        </w:rPr>
      </w:pPr>
      <w:r w:rsidRPr="00AE7B27">
        <w:rPr>
          <w:rFonts w:ascii="Times New Roman" w:hAnsi="Times New Roman" w:cs="Times New Roman"/>
        </w:rPr>
        <w:t>Increased demand for travel insurance, wellness services, and health monitoring.</w:t>
      </w:r>
    </w:p>
    <w:p w:rsidR="00684592" w:rsidRPr="00AE7B27" w:rsidRDefault="00684592" w:rsidP="00EC17B8">
      <w:pPr>
        <w:rPr>
          <w:rFonts w:ascii="Times New Roman" w:hAnsi="Times New Roman" w:cs="Times New Roman"/>
        </w:rPr>
      </w:pPr>
      <w:proofErr w:type="spellStart"/>
      <w:r w:rsidRPr="00AE7B27">
        <w:rPr>
          <w:rFonts w:ascii="Times New Roman" w:hAnsi="Times New Roman" w:cs="Times New Roman"/>
        </w:rPr>
        <w:t>Cahyanto</w:t>
      </w:r>
      <w:proofErr w:type="spellEnd"/>
      <w:r w:rsidRPr="00AE7B27">
        <w:rPr>
          <w:rFonts w:ascii="Times New Roman" w:hAnsi="Times New Roman" w:cs="Times New Roman"/>
        </w:rPr>
        <w:t xml:space="preserve"> et al. (2016) emphasize that travelers respond not only to factual health risks but also to </w:t>
      </w:r>
      <w:r w:rsidRPr="00AE7B27">
        <w:rPr>
          <w:rStyle w:val="Strong"/>
          <w:rFonts w:ascii="Times New Roman" w:hAnsi="Times New Roman" w:cs="Times New Roman"/>
        </w:rPr>
        <w:t>media-amplified perceptions</w:t>
      </w:r>
      <w:r w:rsidRPr="00AE7B27">
        <w:rPr>
          <w:rFonts w:ascii="Times New Roman" w:hAnsi="Times New Roman" w:cs="Times New Roman"/>
        </w:rPr>
        <w:t>, underscoring the importance of effective risk communication.</w:t>
      </w:r>
    </w:p>
    <w:p w:rsidR="003519E3" w:rsidRPr="00AE7B27" w:rsidRDefault="003519E3" w:rsidP="00EC17B8">
      <w:pPr>
        <w:rPr>
          <w:rFonts w:ascii="Times New Roman" w:hAnsi="Times New Roman" w:cs="Times New Roman"/>
        </w:rPr>
      </w:pPr>
    </w:p>
    <w:p w:rsidR="00684592" w:rsidRPr="00AE7B27" w:rsidRDefault="00684592" w:rsidP="00EC17B8">
      <w:pPr>
        <w:rPr>
          <w:rFonts w:ascii="Times New Roman" w:hAnsi="Times New Roman" w:cs="Times New Roman"/>
        </w:rPr>
      </w:pPr>
      <w:r w:rsidRPr="00AE7B27">
        <w:rPr>
          <w:rFonts w:ascii="Times New Roman" w:hAnsi="Times New Roman" w:cs="Times New Roman"/>
        </w:rPr>
        <w:pict>
          <v:rect id="_x0000_i1187" style="width:0;height:1.5pt" o:hralign="center" o:hrstd="t" o:hr="t" fillcolor="#a0a0a0" stroked="f"/>
        </w:pict>
      </w:r>
    </w:p>
    <w:p w:rsidR="003519E3" w:rsidRPr="00AE7B27" w:rsidRDefault="003519E3" w:rsidP="00EC17B8">
      <w:pPr>
        <w:rPr>
          <w:rFonts w:ascii="Times New Roman" w:hAnsi="Times New Roman" w:cs="Times New Roman"/>
        </w:rPr>
      </w:pPr>
    </w:p>
    <w:p w:rsidR="003519E3" w:rsidRPr="00AE7B27" w:rsidRDefault="003519E3" w:rsidP="00EC17B8">
      <w:pPr>
        <w:rPr>
          <w:rFonts w:ascii="Times New Roman" w:hAnsi="Times New Roman" w:cs="Times New Roman"/>
        </w:rPr>
      </w:pPr>
    </w:p>
    <w:p w:rsidR="00684592" w:rsidRPr="00AE7B27" w:rsidRDefault="00684592" w:rsidP="00EC17B8">
      <w:pPr>
        <w:rPr>
          <w:rFonts w:ascii="Times New Roman" w:hAnsi="Times New Roman" w:cs="Times New Roman"/>
        </w:rPr>
      </w:pPr>
      <w:r w:rsidRPr="00AE7B27">
        <w:rPr>
          <w:rStyle w:val="Strong"/>
          <w:rFonts w:ascii="Times New Roman" w:hAnsi="Times New Roman" w:cs="Times New Roman"/>
          <w:b w:val="0"/>
          <w:bCs w:val="0"/>
        </w:rPr>
        <w:t xml:space="preserve">2.4 </w:t>
      </w:r>
      <w:r w:rsidRPr="00AE7B27">
        <w:rPr>
          <w:rStyle w:val="Strong"/>
          <w:rFonts w:ascii="Times New Roman" w:hAnsi="Times New Roman" w:cs="Times New Roman"/>
          <w:bCs w:val="0"/>
        </w:rPr>
        <w:t>Case Studies</w:t>
      </w:r>
    </w:p>
    <w:p w:rsidR="00684592" w:rsidRPr="00AE7B27" w:rsidRDefault="00684592" w:rsidP="00EC17B8">
      <w:pPr>
        <w:rPr>
          <w:rFonts w:ascii="Times New Roman" w:hAnsi="Times New Roman" w:cs="Times New Roman"/>
        </w:rPr>
      </w:pPr>
      <w:r w:rsidRPr="00AE7B27">
        <w:rPr>
          <w:rStyle w:val="Strong"/>
          <w:rFonts w:ascii="Times New Roman" w:hAnsi="Times New Roman" w:cs="Times New Roman"/>
          <w:b w:val="0"/>
          <w:bCs w:val="0"/>
        </w:rPr>
        <w:t>Case Study 1: COVID-19 in Italy and Spain</w:t>
      </w:r>
    </w:p>
    <w:p w:rsidR="00684592" w:rsidRPr="00AE7B27" w:rsidRDefault="00684592" w:rsidP="00EC17B8">
      <w:pPr>
        <w:rPr>
          <w:rFonts w:ascii="Times New Roman" w:hAnsi="Times New Roman" w:cs="Times New Roman"/>
        </w:rPr>
      </w:pPr>
      <w:r w:rsidRPr="00AE7B27">
        <w:rPr>
          <w:rFonts w:ascii="Times New Roman" w:hAnsi="Times New Roman" w:cs="Times New Roman"/>
        </w:rPr>
        <w:t xml:space="preserve">Italy and Spain, two of the most visited countries in Europe, faced unprecedented declines in tourism during 2020. Italy’s government implemented strict lockdowns, digital health certificates, and mandatory testing for international travelers. Spain introduced similar measures, complemented by public awareness campaigns highlighting hygiene protocols. The recovery depended on </w:t>
      </w:r>
      <w:r w:rsidRPr="00AE7B27">
        <w:rPr>
          <w:rStyle w:val="Strong"/>
          <w:rFonts w:ascii="Times New Roman" w:hAnsi="Times New Roman" w:cs="Times New Roman"/>
        </w:rPr>
        <w:t>transparent communication</w:t>
      </w:r>
      <w:r w:rsidRPr="00AE7B27">
        <w:rPr>
          <w:rFonts w:ascii="Times New Roman" w:hAnsi="Times New Roman" w:cs="Times New Roman"/>
        </w:rPr>
        <w:t>, digital health monitoring, and collaboration between public health authorities and the tourism sector.</w:t>
      </w:r>
    </w:p>
    <w:p w:rsidR="00684592" w:rsidRPr="00AE7B27" w:rsidRDefault="00684592" w:rsidP="00EC17B8">
      <w:pPr>
        <w:rPr>
          <w:rFonts w:ascii="Times New Roman" w:hAnsi="Times New Roman" w:cs="Times New Roman"/>
        </w:rPr>
      </w:pPr>
      <w:r w:rsidRPr="00AE7B27">
        <w:rPr>
          <w:rStyle w:val="Strong"/>
          <w:rFonts w:ascii="Times New Roman" w:hAnsi="Times New Roman" w:cs="Times New Roman"/>
          <w:b w:val="0"/>
          <w:bCs w:val="0"/>
        </w:rPr>
        <w:t>Case Study 2: SARS in Singapore</w:t>
      </w:r>
    </w:p>
    <w:p w:rsidR="00684592" w:rsidRPr="00AE7B27" w:rsidRDefault="00684592" w:rsidP="00EC17B8">
      <w:pPr>
        <w:rPr>
          <w:rFonts w:ascii="Times New Roman" w:hAnsi="Times New Roman" w:cs="Times New Roman"/>
        </w:rPr>
      </w:pPr>
      <w:r w:rsidRPr="00AE7B27">
        <w:rPr>
          <w:rFonts w:ascii="Times New Roman" w:hAnsi="Times New Roman" w:cs="Times New Roman"/>
        </w:rPr>
        <w:t xml:space="preserve">Singapore responded rapidly to SARS by enforcing mask mandates, airport screening, and mandatory reporting of suspected cases. The government also used </w:t>
      </w:r>
      <w:r w:rsidRPr="00AE7B27">
        <w:rPr>
          <w:rStyle w:val="Strong"/>
          <w:rFonts w:ascii="Times New Roman" w:hAnsi="Times New Roman" w:cs="Times New Roman"/>
        </w:rPr>
        <w:t>press conferences and digital platforms</w:t>
      </w:r>
      <w:r w:rsidRPr="00AE7B27">
        <w:rPr>
          <w:rFonts w:ascii="Times New Roman" w:hAnsi="Times New Roman" w:cs="Times New Roman"/>
        </w:rPr>
        <w:t xml:space="preserve"> to maintain public trust. These measures helped </w:t>
      </w:r>
      <w:r w:rsidRPr="00AE7B27">
        <w:rPr>
          <w:rStyle w:val="Strong"/>
          <w:rFonts w:ascii="Times New Roman" w:hAnsi="Times New Roman" w:cs="Times New Roman"/>
        </w:rPr>
        <w:t>restore tourism confidence faster</w:t>
      </w:r>
      <w:r w:rsidRPr="00AE7B27">
        <w:rPr>
          <w:rFonts w:ascii="Times New Roman" w:hAnsi="Times New Roman" w:cs="Times New Roman"/>
        </w:rPr>
        <w:t xml:space="preserve"> than in other affected countries, demonstrating the effectiveness of combining operational readiness with strategic communication (McCloskey et al., 2020).</w:t>
      </w:r>
    </w:p>
    <w:p w:rsidR="003519E3" w:rsidRPr="00AE7B27" w:rsidRDefault="003519E3" w:rsidP="00EC17B8">
      <w:pPr>
        <w:rPr>
          <w:rFonts w:ascii="Times New Roman" w:hAnsi="Times New Roman" w:cs="Times New Roman"/>
        </w:rPr>
      </w:pPr>
    </w:p>
    <w:p w:rsidR="00684592" w:rsidRPr="00AE7B27" w:rsidRDefault="00684592" w:rsidP="00EC17B8">
      <w:pPr>
        <w:rPr>
          <w:rFonts w:ascii="Times New Roman" w:hAnsi="Times New Roman" w:cs="Times New Roman"/>
        </w:rPr>
      </w:pPr>
      <w:r w:rsidRPr="00AE7B27">
        <w:rPr>
          <w:rFonts w:ascii="Times New Roman" w:hAnsi="Times New Roman" w:cs="Times New Roman"/>
        </w:rPr>
        <w:pict>
          <v:rect id="_x0000_i1188" style="width:0;height:1.5pt" o:hralign="center" o:hrstd="t" o:hr="t" fillcolor="#a0a0a0" stroked="f"/>
        </w:pict>
      </w:r>
    </w:p>
    <w:p w:rsidR="003519E3" w:rsidRPr="00AE7B27" w:rsidRDefault="003519E3" w:rsidP="00EC17B8">
      <w:pPr>
        <w:rPr>
          <w:rFonts w:ascii="Times New Roman" w:hAnsi="Times New Roman" w:cs="Times New Roman"/>
        </w:rPr>
      </w:pPr>
    </w:p>
    <w:p w:rsidR="003519E3" w:rsidRPr="00AE7B27" w:rsidRDefault="003519E3" w:rsidP="00EC17B8">
      <w:pPr>
        <w:rPr>
          <w:rFonts w:ascii="Times New Roman" w:hAnsi="Times New Roman" w:cs="Times New Roman"/>
        </w:rPr>
      </w:pPr>
    </w:p>
    <w:p w:rsidR="00684592" w:rsidRPr="00AE7B27" w:rsidRDefault="00684592" w:rsidP="00EC17B8">
      <w:pPr>
        <w:rPr>
          <w:rFonts w:ascii="Times New Roman" w:hAnsi="Times New Roman" w:cs="Times New Roman"/>
        </w:rPr>
      </w:pPr>
      <w:r w:rsidRPr="00AE7B27">
        <w:rPr>
          <w:rStyle w:val="Strong"/>
          <w:rFonts w:ascii="Times New Roman" w:hAnsi="Times New Roman" w:cs="Times New Roman"/>
          <w:b w:val="0"/>
          <w:bCs w:val="0"/>
        </w:rPr>
        <w:t xml:space="preserve">2.5 </w:t>
      </w:r>
      <w:r w:rsidRPr="00AE7B27">
        <w:rPr>
          <w:rStyle w:val="Strong"/>
          <w:rFonts w:ascii="Times New Roman" w:hAnsi="Times New Roman" w:cs="Times New Roman"/>
          <w:bCs w:val="0"/>
        </w:rPr>
        <w:t>Crisis Management Strategies for Communicable Diseases</w:t>
      </w:r>
    </w:p>
    <w:p w:rsidR="00684592" w:rsidRPr="00AE7B27" w:rsidRDefault="00684592" w:rsidP="00EC17B8">
      <w:pPr>
        <w:rPr>
          <w:rFonts w:ascii="Times New Roman" w:hAnsi="Times New Roman" w:cs="Times New Roman"/>
        </w:rPr>
      </w:pPr>
      <w:r w:rsidRPr="00AE7B27">
        <w:rPr>
          <w:rStyle w:val="Strong"/>
          <w:rFonts w:ascii="Times New Roman" w:hAnsi="Times New Roman" w:cs="Times New Roman"/>
        </w:rPr>
        <w:t>Preventive Measures:</w:t>
      </w:r>
    </w:p>
    <w:p w:rsidR="00684592" w:rsidRPr="00AE7B27" w:rsidRDefault="00684592" w:rsidP="00EC17B8">
      <w:pPr>
        <w:rPr>
          <w:rFonts w:ascii="Times New Roman" w:hAnsi="Times New Roman" w:cs="Times New Roman"/>
        </w:rPr>
      </w:pPr>
      <w:r w:rsidRPr="00AE7B27">
        <w:rPr>
          <w:rFonts w:ascii="Times New Roman" w:hAnsi="Times New Roman" w:cs="Times New Roman"/>
        </w:rPr>
        <w:t>Vaccination campaigns for diseases like COVID-19 and influenza.</w:t>
      </w:r>
    </w:p>
    <w:p w:rsidR="00684592" w:rsidRPr="00AE7B27" w:rsidRDefault="00684592" w:rsidP="00EC17B8">
      <w:pPr>
        <w:rPr>
          <w:rFonts w:ascii="Times New Roman" w:hAnsi="Times New Roman" w:cs="Times New Roman"/>
        </w:rPr>
      </w:pPr>
      <w:r w:rsidRPr="00AE7B27">
        <w:rPr>
          <w:rFonts w:ascii="Times New Roman" w:hAnsi="Times New Roman" w:cs="Times New Roman"/>
        </w:rPr>
        <w:t>Vector control programs for mosquito-borne illnesses.</w:t>
      </w:r>
    </w:p>
    <w:p w:rsidR="00684592" w:rsidRPr="00AE7B27" w:rsidRDefault="00684592" w:rsidP="00EC17B8">
      <w:pPr>
        <w:rPr>
          <w:rFonts w:ascii="Times New Roman" w:hAnsi="Times New Roman" w:cs="Times New Roman"/>
        </w:rPr>
      </w:pPr>
      <w:r w:rsidRPr="00AE7B27">
        <w:rPr>
          <w:rFonts w:ascii="Times New Roman" w:hAnsi="Times New Roman" w:cs="Times New Roman"/>
        </w:rPr>
        <w:t>Enhanced hygiene protocols in accommodations, attractions, and transport.</w:t>
      </w:r>
    </w:p>
    <w:p w:rsidR="00684592" w:rsidRPr="00AE7B27" w:rsidRDefault="00684592" w:rsidP="00EC17B8">
      <w:pPr>
        <w:rPr>
          <w:rFonts w:ascii="Times New Roman" w:hAnsi="Times New Roman" w:cs="Times New Roman"/>
        </w:rPr>
      </w:pPr>
      <w:r w:rsidRPr="00AE7B27">
        <w:rPr>
          <w:rStyle w:val="Strong"/>
          <w:rFonts w:ascii="Times New Roman" w:hAnsi="Times New Roman" w:cs="Times New Roman"/>
        </w:rPr>
        <w:t>Travel Restrictions and Screening:</w:t>
      </w:r>
    </w:p>
    <w:p w:rsidR="00684592" w:rsidRPr="00AE7B27" w:rsidRDefault="00684592" w:rsidP="00EC17B8">
      <w:pPr>
        <w:rPr>
          <w:rFonts w:ascii="Times New Roman" w:hAnsi="Times New Roman" w:cs="Times New Roman"/>
        </w:rPr>
      </w:pPr>
      <w:r w:rsidRPr="00AE7B27">
        <w:rPr>
          <w:rFonts w:ascii="Times New Roman" w:hAnsi="Times New Roman" w:cs="Times New Roman"/>
        </w:rPr>
        <w:t>Entry screening, health declarations, and quarantine measures.</w:t>
      </w:r>
    </w:p>
    <w:p w:rsidR="00684592" w:rsidRPr="00AE7B27" w:rsidRDefault="00684592" w:rsidP="00EC17B8">
      <w:pPr>
        <w:rPr>
          <w:rFonts w:ascii="Times New Roman" w:hAnsi="Times New Roman" w:cs="Times New Roman"/>
        </w:rPr>
      </w:pPr>
      <w:r w:rsidRPr="00AE7B27">
        <w:rPr>
          <w:rFonts w:ascii="Times New Roman" w:hAnsi="Times New Roman" w:cs="Times New Roman"/>
        </w:rPr>
        <w:t>Travel advisories to inform tourists of risks.</w:t>
      </w:r>
    </w:p>
    <w:p w:rsidR="00684592" w:rsidRPr="00AE7B27" w:rsidRDefault="00684592" w:rsidP="00EC17B8">
      <w:pPr>
        <w:rPr>
          <w:rFonts w:ascii="Times New Roman" w:hAnsi="Times New Roman" w:cs="Times New Roman"/>
        </w:rPr>
      </w:pPr>
      <w:r w:rsidRPr="00AE7B27">
        <w:rPr>
          <w:rStyle w:val="Strong"/>
          <w:rFonts w:ascii="Times New Roman" w:hAnsi="Times New Roman" w:cs="Times New Roman"/>
        </w:rPr>
        <w:t>Communication Strategies:</w:t>
      </w:r>
    </w:p>
    <w:p w:rsidR="00684592" w:rsidRPr="00AE7B27" w:rsidRDefault="00684592" w:rsidP="00EC17B8">
      <w:pPr>
        <w:rPr>
          <w:rFonts w:ascii="Times New Roman" w:hAnsi="Times New Roman" w:cs="Times New Roman"/>
        </w:rPr>
      </w:pPr>
      <w:r w:rsidRPr="00AE7B27">
        <w:rPr>
          <w:rFonts w:ascii="Times New Roman" w:hAnsi="Times New Roman" w:cs="Times New Roman"/>
        </w:rPr>
        <w:t>Transparent, culturally sensitive messaging using SCCT principles.</w:t>
      </w:r>
    </w:p>
    <w:p w:rsidR="00684592" w:rsidRPr="00AE7B27" w:rsidRDefault="00684592" w:rsidP="00EC17B8">
      <w:pPr>
        <w:rPr>
          <w:rFonts w:ascii="Times New Roman" w:hAnsi="Times New Roman" w:cs="Times New Roman"/>
        </w:rPr>
      </w:pPr>
      <w:r w:rsidRPr="00AE7B27">
        <w:rPr>
          <w:rFonts w:ascii="Times New Roman" w:hAnsi="Times New Roman" w:cs="Times New Roman"/>
        </w:rPr>
        <w:t>Frequent updates through official channels, social media, and travel agencies.</w:t>
      </w:r>
    </w:p>
    <w:p w:rsidR="00684592" w:rsidRPr="00AE7B27" w:rsidRDefault="00684592" w:rsidP="00EC17B8">
      <w:pPr>
        <w:rPr>
          <w:rFonts w:ascii="Times New Roman" w:hAnsi="Times New Roman" w:cs="Times New Roman"/>
        </w:rPr>
      </w:pPr>
      <w:r w:rsidRPr="00AE7B27">
        <w:rPr>
          <w:rStyle w:val="Strong"/>
          <w:rFonts w:ascii="Times New Roman" w:hAnsi="Times New Roman" w:cs="Times New Roman"/>
        </w:rPr>
        <w:t>Rapid Response and Containment:</w:t>
      </w:r>
    </w:p>
    <w:p w:rsidR="00684592" w:rsidRPr="00AE7B27" w:rsidRDefault="00684592" w:rsidP="00EC17B8">
      <w:pPr>
        <w:rPr>
          <w:rFonts w:ascii="Times New Roman" w:hAnsi="Times New Roman" w:cs="Times New Roman"/>
        </w:rPr>
      </w:pPr>
      <w:r w:rsidRPr="00AE7B27">
        <w:rPr>
          <w:rFonts w:ascii="Times New Roman" w:hAnsi="Times New Roman" w:cs="Times New Roman"/>
        </w:rPr>
        <w:t>Early detection and isolation of cases.</w:t>
      </w:r>
    </w:p>
    <w:p w:rsidR="00684592" w:rsidRPr="00AE7B27" w:rsidRDefault="00684592" w:rsidP="00EC17B8">
      <w:pPr>
        <w:rPr>
          <w:rFonts w:ascii="Times New Roman" w:hAnsi="Times New Roman" w:cs="Times New Roman"/>
        </w:rPr>
      </w:pPr>
      <w:r w:rsidRPr="00AE7B27">
        <w:rPr>
          <w:rFonts w:ascii="Times New Roman" w:hAnsi="Times New Roman" w:cs="Times New Roman"/>
        </w:rPr>
        <w:t>Coordination between health authorities, tourism boards, and private operators.</w:t>
      </w:r>
    </w:p>
    <w:p w:rsidR="00684592" w:rsidRPr="00AE7B27" w:rsidRDefault="00684592" w:rsidP="00EC17B8">
      <w:pPr>
        <w:rPr>
          <w:rFonts w:ascii="Times New Roman" w:hAnsi="Times New Roman" w:cs="Times New Roman"/>
        </w:rPr>
      </w:pPr>
      <w:r w:rsidRPr="00AE7B27">
        <w:rPr>
          <w:rFonts w:ascii="Times New Roman" w:hAnsi="Times New Roman" w:cs="Times New Roman"/>
        </w:rPr>
        <w:t>Crisis response teams trained in epidemic management.</w:t>
      </w:r>
    </w:p>
    <w:p w:rsidR="00684592" w:rsidRPr="00AE7B27" w:rsidRDefault="00684592" w:rsidP="00EC17B8">
      <w:pPr>
        <w:rPr>
          <w:rFonts w:ascii="Times New Roman" w:hAnsi="Times New Roman" w:cs="Times New Roman"/>
        </w:rPr>
      </w:pPr>
      <w:r w:rsidRPr="00AE7B27">
        <w:rPr>
          <w:rStyle w:val="Strong"/>
          <w:rFonts w:ascii="Times New Roman" w:hAnsi="Times New Roman" w:cs="Times New Roman"/>
        </w:rPr>
        <w:t>Recovery Strategies:</w:t>
      </w:r>
    </w:p>
    <w:p w:rsidR="00684592" w:rsidRPr="00AE7B27" w:rsidRDefault="00684592" w:rsidP="00EC17B8">
      <w:pPr>
        <w:rPr>
          <w:rFonts w:ascii="Times New Roman" w:hAnsi="Times New Roman" w:cs="Times New Roman"/>
        </w:rPr>
      </w:pPr>
      <w:r w:rsidRPr="00AE7B27">
        <w:rPr>
          <w:rFonts w:ascii="Times New Roman" w:hAnsi="Times New Roman" w:cs="Times New Roman"/>
        </w:rPr>
        <w:lastRenderedPageBreak/>
        <w:t>Marketing campaigns to restore traveler confidence.</w:t>
      </w:r>
    </w:p>
    <w:p w:rsidR="00684592" w:rsidRPr="00AE7B27" w:rsidRDefault="00684592" w:rsidP="00EC17B8">
      <w:pPr>
        <w:rPr>
          <w:rFonts w:ascii="Times New Roman" w:hAnsi="Times New Roman" w:cs="Times New Roman"/>
        </w:rPr>
      </w:pPr>
      <w:r w:rsidRPr="00AE7B27">
        <w:rPr>
          <w:rFonts w:ascii="Times New Roman" w:hAnsi="Times New Roman" w:cs="Times New Roman"/>
        </w:rPr>
        <w:t>Collaboration with international tourism organizations to promote “safe travel corridors.”</w:t>
      </w:r>
    </w:p>
    <w:p w:rsidR="003519E3" w:rsidRPr="00AE7B27" w:rsidRDefault="003519E3" w:rsidP="00EC17B8">
      <w:pPr>
        <w:rPr>
          <w:rFonts w:ascii="Times New Roman" w:hAnsi="Times New Roman" w:cs="Times New Roman"/>
        </w:rPr>
      </w:pPr>
    </w:p>
    <w:p w:rsidR="003519E3" w:rsidRPr="00AE7B27" w:rsidRDefault="003519E3" w:rsidP="00EC17B8">
      <w:pPr>
        <w:rPr>
          <w:rFonts w:ascii="Times New Roman" w:hAnsi="Times New Roman" w:cs="Times New Roman"/>
        </w:rPr>
      </w:pPr>
    </w:p>
    <w:p w:rsidR="00684592" w:rsidRPr="00AE7B27" w:rsidRDefault="00684592" w:rsidP="00EC17B8">
      <w:pPr>
        <w:rPr>
          <w:rFonts w:ascii="Times New Roman" w:hAnsi="Times New Roman" w:cs="Times New Roman"/>
        </w:rPr>
      </w:pPr>
      <w:r w:rsidRPr="00AE7B27">
        <w:rPr>
          <w:rStyle w:val="Strong"/>
          <w:rFonts w:ascii="Times New Roman" w:hAnsi="Times New Roman" w:cs="Times New Roman"/>
        </w:rPr>
        <w:t>Table 1: Impacts and Strategies for Communicable Diseases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55"/>
        <w:gridCol w:w="1807"/>
        <w:gridCol w:w="1798"/>
        <w:gridCol w:w="4066"/>
      </w:tblGrid>
      <w:tr w:rsidR="00684592" w:rsidRPr="00AE7B27" w:rsidTr="00684592">
        <w:trPr>
          <w:tblHeader/>
          <w:tblCellSpacing w:w="15" w:type="dxa"/>
        </w:trPr>
        <w:tc>
          <w:tcPr>
            <w:tcW w:w="0" w:type="auto"/>
            <w:vAlign w:val="center"/>
            <w:hideMark/>
          </w:tcPr>
          <w:p w:rsidR="00684592" w:rsidRPr="00AE7B27" w:rsidRDefault="00684592" w:rsidP="00EC17B8">
            <w:pPr>
              <w:rPr>
                <w:rFonts w:ascii="Times New Roman" w:hAnsi="Times New Roman" w:cs="Times New Roman"/>
                <w:b/>
                <w:bCs/>
              </w:rPr>
            </w:pPr>
            <w:r w:rsidRPr="00AE7B27">
              <w:rPr>
                <w:rFonts w:ascii="Times New Roman" w:hAnsi="Times New Roman" w:cs="Times New Roman"/>
                <w:b/>
                <w:bCs/>
              </w:rPr>
              <w:t>Disease Type</w:t>
            </w:r>
          </w:p>
        </w:tc>
        <w:tc>
          <w:tcPr>
            <w:tcW w:w="0" w:type="auto"/>
            <w:vAlign w:val="center"/>
            <w:hideMark/>
          </w:tcPr>
          <w:p w:rsidR="00684592" w:rsidRPr="00AE7B27" w:rsidRDefault="00684592" w:rsidP="00EC17B8">
            <w:pPr>
              <w:rPr>
                <w:rFonts w:ascii="Times New Roman" w:hAnsi="Times New Roman" w:cs="Times New Roman"/>
                <w:b/>
                <w:bCs/>
              </w:rPr>
            </w:pPr>
            <w:r w:rsidRPr="00AE7B27">
              <w:rPr>
                <w:rFonts w:ascii="Times New Roman" w:hAnsi="Times New Roman" w:cs="Times New Roman"/>
                <w:b/>
                <w:bCs/>
              </w:rPr>
              <w:t>Immediate Impact</w:t>
            </w:r>
          </w:p>
        </w:tc>
        <w:tc>
          <w:tcPr>
            <w:tcW w:w="0" w:type="auto"/>
            <w:vAlign w:val="center"/>
            <w:hideMark/>
          </w:tcPr>
          <w:p w:rsidR="00684592" w:rsidRPr="00AE7B27" w:rsidRDefault="00684592" w:rsidP="00EC17B8">
            <w:pPr>
              <w:rPr>
                <w:rFonts w:ascii="Times New Roman" w:hAnsi="Times New Roman" w:cs="Times New Roman"/>
                <w:b/>
                <w:bCs/>
              </w:rPr>
            </w:pPr>
            <w:r w:rsidRPr="00AE7B27">
              <w:rPr>
                <w:rFonts w:ascii="Times New Roman" w:hAnsi="Times New Roman" w:cs="Times New Roman"/>
                <w:b/>
                <w:bCs/>
              </w:rPr>
              <w:t>Long-Term Impact</w:t>
            </w:r>
          </w:p>
        </w:tc>
        <w:tc>
          <w:tcPr>
            <w:tcW w:w="0" w:type="auto"/>
            <w:vAlign w:val="center"/>
            <w:hideMark/>
          </w:tcPr>
          <w:p w:rsidR="00684592" w:rsidRPr="00AE7B27" w:rsidRDefault="00684592" w:rsidP="00EC17B8">
            <w:pPr>
              <w:rPr>
                <w:rFonts w:ascii="Times New Roman" w:hAnsi="Times New Roman" w:cs="Times New Roman"/>
                <w:b/>
                <w:bCs/>
              </w:rPr>
            </w:pPr>
            <w:r w:rsidRPr="00AE7B27">
              <w:rPr>
                <w:rFonts w:ascii="Times New Roman" w:hAnsi="Times New Roman" w:cs="Times New Roman"/>
                <w:b/>
                <w:bCs/>
              </w:rPr>
              <w:t>Key Strategy</w:t>
            </w:r>
          </w:p>
        </w:tc>
      </w:tr>
      <w:tr w:rsidR="00684592" w:rsidRPr="00AE7B27" w:rsidTr="00684592">
        <w:trPr>
          <w:tblCellSpacing w:w="15" w:type="dxa"/>
        </w:trPr>
        <w:tc>
          <w:tcPr>
            <w:tcW w:w="0" w:type="auto"/>
            <w:vAlign w:val="center"/>
            <w:hideMark/>
          </w:tcPr>
          <w:p w:rsidR="00684592" w:rsidRPr="00AE7B27" w:rsidRDefault="00684592" w:rsidP="00EC17B8">
            <w:pPr>
              <w:rPr>
                <w:rFonts w:ascii="Times New Roman" w:hAnsi="Times New Roman" w:cs="Times New Roman"/>
              </w:rPr>
            </w:pPr>
            <w:r w:rsidRPr="00AE7B27">
              <w:rPr>
                <w:rFonts w:ascii="Times New Roman" w:hAnsi="Times New Roman" w:cs="Times New Roman"/>
              </w:rPr>
              <w:t>COVID-19</w:t>
            </w:r>
          </w:p>
        </w:tc>
        <w:tc>
          <w:tcPr>
            <w:tcW w:w="0" w:type="auto"/>
            <w:vAlign w:val="center"/>
            <w:hideMark/>
          </w:tcPr>
          <w:p w:rsidR="00684592" w:rsidRPr="00AE7B27" w:rsidRDefault="00684592" w:rsidP="00EC17B8">
            <w:pPr>
              <w:rPr>
                <w:rFonts w:ascii="Times New Roman" w:hAnsi="Times New Roman" w:cs="Times New Roman"/>
              </w:rPr>
            </w:pPr>
            <w:r w:rsidRPr="00AE7B27">
              <w:rPr>
                <w:rFonts w:ascii="Times New Roman" w:hAnsi="Times New Roman" w:cs="Times New Roman"/>
              </w:rPr>
              <w:t>High</w:t>
            </w:r>
          </w:p>
        </w:tc>
        <w:tc>
          <w:tcPr>
            <w:tcW w:w="0" w:type="auto"/>
            <w:vAlign w:val="center"/>
            <w:hideMark/>
          </w:tcPr>
          <w:p w:rsidR="00684592" w:rsidRPr="00AE7B27" w:rsidRDefault="00684592" w:rsidP="00EC17B8">
            <w:pPr>
              <w:rPr>
                <w:rFonts w:ascii="Times New Roman" w:hAnsi="Times New Roman" w:cs="Times New Roman"/>
              </w:rPr>
            </w:pPr>
            <w:r w:rsidRPr="00AE7B27">
              <w:rPr>
                <w:rFonts w:ascii="Times New Roman" w:hAnsi="Times New Roman" w:cs="Times New Roman"/>
              </w:rPr>
              <w:t>Medium</w:t>
            </w:r>
          </w:p>
        </w:tc>
        <w:tc>
          <w:tcPr>
            <w:tcW w:w="0" w:type="auto"/>
            <w:vAlign w:val="center"/>
            <w:hideMark/>
          </w:tcPr>
          <w:p w:rsidR="00684592" w:rsidRPr="00AE7B27" w:rsidRDefault="00684592" w:rsidP="00EC17B8">
            <w:pPr>
              <w:rPr>
                <w:rFonts w:ascii="Times New Roman" w:hAnsi="Times New Roman" w:cs="Times New Roman"/>
              </w:rPr>
            </w:pPr>
            <w:r w:rsidRPr="00AE7B27">
              <w:rPr>
                <w:rFonts w:ascii="Times New Roman" w:hAnsi="Times New Roman" w:cs="Times New Roman"/>
              </w:rPr>
              <w:t>Vaccination, health protocols, travel restrictions</w:t>
            </w:r>
          </w:p>
        </w:tc>
      </w:tr>
      <w:tr w:rsidR="00684592" w:rsidRPr="00AE7B27" w:rsidTr="00684592">
        <w:trPr>
          <w:tblCellSpacing w:w="15" w:type="dxa"/>
        </w:trPr>
        <w:tc>
          <w:tcPr>
            <w:tcW w:w="0" w:type="auto"/>
            <w:vAlign w:val="center"/>
            <w:hideMark/>
          </w:tcPr>
          <w:p w:rsidR="00684592" w:rsidRPr="00AE7B27" w:rsidRDefault="00684592" w:rsidP="00EC17B8">
            <w:pPr>
              <w:rPr>
                <w:rFonts w:ascii="Times New Roman" w:hAnsi="Times New Roman" w:cs="Times New Roman"/>
              </w:rPr>
            </w:pPr>
            <w:r w:rsidRPr="00AE7B27">
              <w:rPr>
                <w:rFonts w:ascii="Times New Roman" w:hAnsi="Times New Roman" w:cs="Times New Roman"/>
              </w:rPr>
              <w:t>SARS</w:t>
            </w:r>
          </w:p>
        </w:tc>
        <w:tc>
          <w:tcPr>
            <w:tcW w:w="0" w:type="auto"/>
            <w:vAlign w:val="center"/>
            <w:hideMark/>
          </w:tcPr>
          <w:p w:rsidR="00684592" w:rsidRPr="00AE7B27" w:rsidRDefault="00684592" w:rsidP="00EC17B8">
            <w:pPr>
              <w:rPr>
                <w:rFonts w:ascii="Times New Roman" w:hAnsi="Times New Roman" w:cs="Times New Roman"/>
              </w:rPr>
            </w:pPr>
            <w:r w:rsidRPr="00AE7B27">
              <w:rPr>
                <w:rFonts w:ascii="Times New Roman" w:hAnsi="Times New Roman" w:cs="Times New Roman"/>
              </w:rPr>
              <w:t>High</w:t>
            </w:r>
          </w:p>
        </w:tc>
        <w:tc>
          <w:tcPr>
            <w:tcW w:w="0" w:type="auto"/>
            <w:vAlign w:val="center"/>
            <w:hideMark/>
          </w:tcPr>
          <w:p w:rsidR="00684592" w:rsidRPr="00AE7B27" w:rsidRDefault="00684592" w:rsidP="00EC17B8">
            <w:pPr>
              <w:rPr>
                <w:rFonts w:ascii="Times New Roman" w:hAnsi="Times New Roman" w:cs="Times New Roman"/>
              </w:rPr>
            </w:pPr>
            <w:r w:rsidRPr="00AE7B27">
              <w:rPr>
                <w:rFonts w:ascii="Times New Roman" w:hAnsi="Times New Roman" w:cs="Times New Roman"/>
              </w:rPr>
              <w:t>Medium</w:t>
            </w:r>
          </w:p>
        </w:tc>
        <w:tc>
          <w:tcPr>
            <w:tcW w:w="0" w:type="auto"/>
            <w:vAlign w:val="center"/>
            <w:hideMark/>
          </w:tcPr>
          <w:p w:rsidR="00684592" w:rsidRPr="00AE7B27" w:rsidRDefault="00684592" w:rsidP="00EC17B8">
            <w:pPr>
              <w:rPr>
                <w:rFonts w:ascii="Times New Roman" w:hAnsi="Times New Roman" w:cs="Times New Roman"/>
              </w:rPr>
            </w:pPr>
            <w:r w:rsidRPr="00AE7B27">
              <w:rPr>
                <w:rFonts w:ascii="Times New Roman" w:hAnsi="Times New Roman" w:cs="Times New Roman"/>
              </w:rPr>
              <w:t>Early containment, transparent communication</w:t>
            </w:r>
          </w:p>
        </w:tc>
      </w:tr>
      <w:tr w:rsidR="00684592" w:rsidRPr="00AE7B27" w:rsidTr="00684592">
        <w:trPr>
          <w:tblCellSpacing w:w="15" w:type="dxa"/>
        </w:trPr>
        <w:tc>
          <w:tcPr>
            <w:tcW w:w="0" w:type="auto"/>
            <w:vAlign w:val="center"/>
            <w:hideMark/>
          </w:tcPr>
          <w:p w:rsidR="00684592" w:rsidRPr="00AE7B27" w:rsidRDefault="00684592" w:rsidP="00EC17B8">
            <w:pPr>
              <w:rPr>
                <w:rFonts w:ascii="Times New Roman" w:hAnsi="Times New Roman" w:cs="Times New Roman"/>
              </w:rPr>
            </w:pPr>
            <w:r w:rsidRPr="00AE7B27">
              <w:rPr>
                <w:rFonts w:ascii="Times New Roman" w:hAnsi="Times New Roman" w:cs="Times New Roman"/>
              </w:rPr>
              <w:t>Dengue Fever</w:t>
            </w:r>
          </w:p>
        </w:tc>
        <w:tc>
          <w:tcPr>
            <w:tcW w:w="0" w:type="auto"/>
            <w:vAlign w:val="center"/>
            <w:hideMark/>
          </w:tcPr>
          <w:p w:rsidR="00684592" w:rsidRPr="00AE7B27" w:rsidRDefault="00684592" w:rsidP="00EC17B8">
            <w:pPr>
              <w:rPr>
                <w:rFonts w:ascii="Times New Roman" w:hAnsi="Times New Roman" w:cs="Times New Roman"/>
              </w:rPr>
            </w:pPr>
            <w:r w:rsidRPr="00AE7B27">
              <w:rPr>
                <w:rFonts w:ascii="Times New Roman" w:hAnsi="Times New Roman" w:cs="Times New Roman"/>
              </w:rPr>
              <w:t>Medium</w:t>
            </w:r>
          </w:p>
        </w:tc>
        <w:tc>
          <w:tcPr>
            <w:tcW w:w="0" w:type="auto"/>
            <w:vAlign w:val="center"/>
            <w:hideMark/>
          </w:tcPr>
          <w:p w:rsidR="00684592" w:rsidRPr="00AE7B27" w:rsidRDefault="00684592" w:rsidP="00EC17B8">
            <w:pPr>
              <w:rPr>
                <w:rFonts w:ascii="Times New Roman" w:hAnsi="Times New Roman" w:cs="Times New Roman"/>
              </w:rPr>
            </w:pPr>
            <w:r w:rsidRPr="00AE7B27">
              <w:rPr>
                <w:rFonts w:ascii="Times New Roman" w:hAnsi="Times New Roman" w:cs="Times New Roman"/>
              </w:rPr>
              <w:t>Low-Medium</w:t>
            </w:r>
          </w:p>
        </w:tc>
        <w:tc>
          <w:tcPr>
            <w:tcW w:w="0" w:type="auto"/>
            <w:vAlign w:val="center"/>
            <w:hideMark/>
          </w:tcPr>
          <w:p w:rsidR="00684592" w:rsidRPr="00AE7B27" w:rsidRDefault="00684592" w:rsidP="00EC17B8">
            <w:pPr>
              <w:rPr>
                <w:rFonts w:ascii="Times New Roman" w:hAnsi="Times New Roman" w:cs="Times New Roman"/>
              </w:rPr>
            </w:pPr>
            <w:r w:rsidRPr="00AE7B27">
              <w:rPr>
                <w:rFonts w:ascii="Times New Roman" w:hAnsi="Times New Roman" w:cs="Times New Roman"/>
              </w:rPr>
              <w:t>Vector control, traveler education</w:t>
            </w:r>
          </w:p>
        </w:tc>
      </w:tr>
      <w:tr w:rsidR="00684592" w:rsidRPr="00AE7B27" w:rsidTr="00684592">
        <w:trPr>
          <w:tblCellSpacing w:w="15" w:type="dxa"/>
        </w:trPr>
        <w:tc>
          <w:tcPr>
            <w:tcW w:w="0" w:type="auto"/>
            <w:vAlign w:val="center"/>
            <w:hideMark/>
          </w:tcPr>
          <w:p w:rsidR="00684592" w:rsidRPr="00AE7B27" w:rsidRDefault="00684592" w:rsidP="00EC17B8">
            <w:pPr>
              <w:rPr>
                <w:rFonts w:ascii="Times New Roman" w:hAnsi="Times New Roman" w:cs="Times New Roman"/>
              </w:rPr>
            </w:pPr>
            <w:r w:rsidRPr="00AE7B27">
              <w:rPr>
                <w:rFonts w:ascii="Times New Roman" w:hAnsi="Times New Roman" w:cs="Times New Roman"/>
              </w:rPr>
              <w:t>Norovirus</w:t>
            </w:r>
          </w:p>
        </w:tc>
        <w:tc>
          <w:tcPr>
            <w:tcW w:w="0" w:type="auto"/>
            <w:vAlign w:val="center"/>
            <w:hideMark/>
          </w:tcPr>
          <w:p w:rsidR="00684592" w:rsidRPr="00AE7B27" w:rsidRDefault="00684592" w:rsidP="00EC17B8">
            <w:pPr>
              <w:rPr>
                <w:rFonts w:ascii="Times New Roman" w:hAnsi="Times New Roman" w:cs="Times New Roman"/>
              </w:rPr>
            </w:pPr>
            <w:r w:rsidRPr="00AE7B27">
              <w:rPr>
                <w:rFonts w:ascii="Times New Roman" w:hAnsi="Times New Roman" w:cs="Times New Roman"/>
              </w:rPr>
              <w:t>High</w:t>
            </w:r>
          </w:p>
        </w:tc>
        <w:tc>
          <w:tcPr>
            <w:tcW w:w="0" w:type="auto"/>
            <w:vAlign w:val="center"/>
            <w:hideMark/>
          </w:tcPr>
          <w:p w:rsidR="00684592" w:rsidRPr="00AE7B27" w:rsidRDefault="00684592" w:rsidP="00EC17B8">
            <w:pPr>
              <w:rPr>
                <w:rFonts w:ascii="Times New Roman" w:hAnsi="Times New Roman" w:cs="Times New Roman"/>
              </w:rPr>
            </w:pPr>
            <w:r w:rsidRPr="00AE7B27">
              <w:rPr>
                <w:rFonts w:ascii="Times New Roman" w:hAnsi="Times New Roman" w:cs="Times New Roman"/>
              </w:rPr>
              <w:t>Medium</w:t>
            </w:r>
          </w:p>
        </w:tc>
        <w:tc>
          <w:tcPr>
            <w:tcW w:w="0" w:type="auto"/>
            <w:vAlign w:val="center"/>
            <w:hideMark/>
          </w:tcPr>
          <w:p w:rsidR="00684592" w:rsidRPr="00AE7B27" w:rsidRDefault="00684592" w:rsidP="00EC17B8">
            <w:pPr>
              <w:rPr>
                <w:rFonts w:ascii="Times New Roman" w:hAnsi="Times New Roman" w:cs="Times New Roman"/>
              </w:rPr>
            </w:pPr>
            <w:r w:rsidRPr="00AE7B27">
              <w:rPr>
                <w:rFonts w:ascii="Times New Roman" w:hAnsi="Times New Roman" w:cs="Times New Roman"/>
              </w:rPr>
              <w:t>Hygiene protocols, outbreak reporting</w:t>
            </w:r>
          </w:p>
        </w:tc>
      </w:tr>
      <w:tr w:rsidR="00684592" w:rsidRPr="00AE7B27" w:rsidTr="00684592">
        <w:trPr>
          <w:tblCellSpacing w:w="15" w:type="dxa"/>
        </w:trPr>
        <w:tc>
          <w:tcPr>
            <w:tcW w:w="0" w:type="auto"/>
            <w:vAlign w:val="center"/>
            <w:hideMark/>
          </w:tcPr>
          <w:p w:rsidR="00684592" w:rsidRPr="00AE7B27" w:rsidRDefault="00684592" w:rsidP="00EC17B8">
            <w:pPr>
              <w:rPr>
                <w:rFonts w:ascii="Times New Roman" w:hAnsi="Times New Roman" w:cs="Times New Roman"/>
              </w:rPr>
            </w:pPr>
            <w:r w:rsidRPr="00AE7B27">
              <w:rPr>
                <w:rFonts w:ascii="Times New Roman" w:hAnsi="Times New Roman" w:cs="Times New Roman"/>
              </w:rPr>
              <w:t>Ebola</w:t>
            </w:r>
          </w:p>
        </w:tc>
        <w:tc>
          <w:tcPr>
            <w:tcW w:w="0" w:type="auto"/>
            <w:vAlign w:val="center"/>
            <w:hideMark/>
          </w:tcPr>
          <w:p w:rsidR="00684592" w:rsidRPr="00AE7B27" w:rsidRDefault="00684592" w:rsidP="00EC17B8">
            <w:pPr>
              <w:rPr>
                <w:rFonts w:ascii="Times New Roman" w:hAnsi="Times New Roman" w:cs="Times New Roman"/>
              </w:rPr>
            </w:pPr>
            <w:r w:rsidRPr="00AE7B27">
              <w:rPr>
                <w:rFonts w:ascii="Times New Roman" w:hAnsi="Times New Roman" w:cs="Times New Roman"/>
              </w:rPr>
              <w:t>High</w:t>
            </w:r>
          </w:p>
        </w:tc>
        <w:tc>
          <w:tcPr>
            <w:tcW w:w="0" w:type="auto"/>
            <w:vAlign w:val="center"/>
            <w:hideMark/>
          </w:tcPr>
          <w:p w:rsidR="00684592" w:rsidRPr="00AE7B27" w:rsidRDefault="00684592" w:rsidP="00EC17B8">
            <w:pPr>
              <w:rPr>
                <w:rFonts w:ascii="Times New Roman" w:hAnsi="Times New Roman" w:cs="Times New Roman"/>
              </w:rPr>
            </w:pPr>
            <w:r w:rsidRPr="00AE7B27">
              <w:rPr>
                <w:rFonts w:ascii="Times New Roman" w:hAnsi="Times New Roman" w:cs="Times New Roman"/>
              </w:rPr>
              <w:t>High</w:t>
            </w:r>
          </w:p>
        </w:tc>
        <w:tc>
          <w:tcPr>
            <w:tcW w:w="0" w:type="auto"/>
            <w:vAlign w:val="center"/>
            <w:hideMark/>
          </w:tcPr>
          <w:p w:rsidR="00684592" w:rsidRPr="00AE7B27" w:rsidRDefault="00684592" w:rsidP="00EC17B8">
            <w:pPr>
              <w:rPr>
                <w:rFonts w:ascii="Times New Roman" w:hAnsi="Times New Roman" w:cs="Times New Roman"/>
              </w:rPr>
            </w:pPr>
            <w:r w:rsidRPr="00AE7B27">
              <w:rPr>
                <w:rFonts w:ascii="Times New Roman" w:hAnsi="Times New Roman" w:cs="Times New Roman"/>
              </w:rPr>
              <w:t>Travel restrictions, international coordination</w:t>
            </w:r>
          </w:p>
        </w:tc>
      </w:tr>
    </w:tbl>
    <w:p w:rsidR="003519E3" w:rsidRPr="00AE7B27" w:rsidRDefault="003519E3" w:rsidP="00EC17B8">
      <w:pPr>
        <w:rPr>
          <w:rFonts w:ascii="Times New Roman" w:hAnsi="Times New Roman" w:cs="Times New Roman"/>
        </w:rPr>
      </w:pPr>
    </w:p>
    <w:p w:rsidR="003519E3" w:rsidRPr="00AE7B27" w:rsidRDefault="003519E3" w:rsidP="00EC17B8">
      <w:pPr>
        <w:rPr>
          <w:rFonts w:ascii="Times New Roman" w:hAnsi="Times New Roman" w:cs="Times New Roman"/>
        </w:rPr>
      </w:pPr>
    </w:p>
    <w:p w:rsidR="00684592" w:rsidRPr="00AE7B27" w:rsidRDefault="00684592" w:rsidP="00EC17B8">
      <w:pPr>
        <w:rPr>
          <w:rFonts w:ascii="Times New Roman" w:hAnsi="Times New Roman" w:cs="Times New Roman"/>
        </w:rPr>
      </w:pPr>
      <w:r w:rsidRPr="00AE7B27">
        <w:rPr>
          <w:rFonts w:ascii="Times New Roman" w:hAnsi="Times New Roman" w:cs="Times New Roman"/>
        </w:rPr>
        <w:pict>
          <v:rect id="_x0000_i1199" style="width:0;height:1.5pt" o:hralign="center" o:hrstd="t" o:hr="t" fillcolor="#a0a0a0" stroked="f"/>
        </w:pict>
      </w:r>
    </w:p>
    <w:p w:rsidR="00684592" w:rsidRPr="00AE7B27" w:rsidRDefault="00684592" w:rsidP="00EC17B8">
      <w:pPr>
        <w:rPr>
          <w:rStyle w:val="Strong"/>
          <w:rFonts w:ascii="Times New Roman" w:hAnsi="Times New Roman" w:cs="Times New Roman"/>
          <w:b w:val="0"/>
          <w:bCs w:val="0"/>
        </w:rPr>
      </w:pPr>
      <w:r w:rsidRPr="00AE7B27">
        <w:rPr>
          <w:rStyle w:val="Strong"/>
          <w:rFonts w:ascii="Times New Roman" w:hAnsi="Times New Roman" w:cs="Times New Roman"/>
          <w:b w:val="0"/>
          <w:bCs w:val="0"/>
        </w:rPr>
        <w:t xml:space="preserve">3. </w:t>
      </w:r>
      <w:r w:rsidRPr="00AE7B27">
        <w:rPr>
          <w:rStyle w:val="Strong"/>
          <w:rFonts w:ascii="Times New Roman" w:hAnsi="Times New Roman" w:cs="Times New Roman"/>
          <w:bCs w:val="0"/>
        </w:rPr>
        <w:t>Non-Communicable Diseases in Tourism</w:t>
      </w:r>
      <w:r w:rsidRPr="00AE7B27">
        <w:rPr>
          <w:rStyle w:val="Strong"/>
          <w:rFonts w:ascii="Times New Roman" w:hAnsi="Times New Roman" w:cs="Times New Roman"/>
          <w:b w:val="0"/>
          <w:bCs w:val="0"/>
        </w:rPr>
        <w:t xml:space="preserve"> </w:t>
      </w:r>
    </w:p>
    <w:p w:rsidR="003519E3" w:rsidRPr="00AE7B27" w:rsidRDefault="003519E3" w:rsidP="00EC17B8">
      <w:pPr>
        <w:rPr>
          <w:rFonts w:ascii="Times New Roman" w:hAnsi="Times New Roman" w:cs="Times New Roman"/>
        </w:rPr>
      </w:pPr>
    </w:p>
    <w:p w:rsidR="00684592" w:rsidRPr="00AE7B27" w:rsidRDefault="00684592" w:rsidP="00EC17B8">
      <w:pPr>
        <w:rPr>
          <w:rStyle w:val="Strong"/>
          <w:rFonts w:ascii="Times New Roman" w:hAnsi="Times New Roman" w:cs="Times New Roman"/>
          <w:bCs w:val="0"/>
        </w:rPr>
      </w:pPr>
      <w:r w:rsidRPr="00AE7B27">
        <w:rPr>
          <w:rStyle w:val="Strong"/>
          <w:rFonts w:ascii="Times New Roman" w:hAnsi="Times New Roman" w:cs="Times New Roman"/>
          <w:b w:val="0"/>
          <w:bCs w:val="0"/>
        </w:rPr>
        <w:t xml:space="preserve">3.1 </w:t>
      </w:r>
      <w:r w:rsidRPr="00AE7B27">
        <w:rPr>
          <w:rStyle w:val="Strong"/>
          <w:rFonts w:ascii="Times New Roman" w:hAnsi="Times New Roman" w:cs="Times New Roman"/>
          <w:bCs w:val="0"/>
        </w:rPr>
        <w:t>Definition and Characteristics</w:t>
      </w:r>
    </w:p>
    <w:p w:rsidR="003519E3" w:rsidRPr="00AE7B27" w:rsidRDefault="003519E3" w:rsidP="00EC17B8">
      <w:pPr>
        <w:rPr>
          <w:rFonts w:ascii="Times New Roman" w:hAnsi="Times New Roman" w:cs="Times New Roman"/>
        </w:rPr>
      </w:pPr>
    </w:p>
    <w:p w:rsidR="00684592" w:rsidRPr="00AE7B27" w:rsidRDefault="00684592" w:rsidP="00EC17B8">
      <w:pPr>
        <w:rPr>
          <w:rFonts w:ascii="Times New Roman" w:hAnsi="Times New Roman" w:cs="Times New Roman"/>
        </w:rPr>
      </w:pPr>
      <w:r w:rsidRPr="00AE7B27">
        <w:rPr>
          <w:rFonts w:ascii="Times New Roman" w:hAnsi="Times New Roman" w:cs="Times New Roman"/>
        </w:rPr>
        <w:t xml:space="preserve">Non-communicable diseases (NCDs) are chronic conditions </w:t>
      </w:r>
      <w:r w:rsidRPr="00AE7B27">
        <w:rPr>
          <w:rStyle w:val="Strong"/>
          <w:rFonts w:ascii="Times New Roman" w:hAnsi="Times New Roman" w:cs="Times New Roman"/>
        </w:rPr>
        <w:t>not caused by infectious agents</w:t>
      </w:r>
      <w:r w:rsidRPr="00AE7B27">
        <w:rPr>
          <w:rFonts w:ascii="Times New Roman" w:hAnsi="Times New Roman" w:cs="Times New Roman"/>
        </w:rPr>
        <w:t xml:space="preserve"> and cannot be transmitted between individuals (WHO, 2018). They result from a combination of </w:t>
      </w:r>
      <w:r w:rsidRPr="00AE7B27">
        <w:rPr>
          <w:rStyle w:val="Strong"/>
          <w:rFonts w:ascii="Times New Roman" w:hAnsi="Times New Roman" w:cs="Times New Roman"/>
        </w:rPr>
        <w:t>genetic, physiological, environmental, and lifestyle factors</w:t>
      </w:r>
      <w:r w:rsidRPr="00AE7B27">
        <w:rPr>
          <w:rFonts w:ascii="Times New Roman" w:hAnsi="Times New Roman" w:cs="Times New Roman"/>
        </w:rPr>
        <w:t xml:space="preserve">, such as poor diet, physical inactivity, tobacco use, alcohol consumption, and stress. Unlike communicable diseases, NCDs do not pose immediate transmission risks but influence tourism by </w:t>
      </w:r>
      <w:r w:rsidRPr="00AE7B27">
        <w:rPr>
          <w:rStyle w:val="Strong"/>
          <w:rFonts w:ascii="Times New Roman" w:hAnsi="Times New Roman" w:cs="Times New Roman"/>
        </w:rPr>
        <w:t>affecting traveler health needs, destination services, and long-term perceptions of safety and wellness infrastructure</w:t>
      </w:r>
      <w:r w:rsidRPr="00AE7B27">
        <w:rPr>
          <w:rFonts w:ascii="Times New Roman" w:hAnsi="Times New Roman" w:cs="Times New Roman"/>
        </w:rPr>
        <w:t>.</w:t>
      </w:r>
    </w:p>
    <w:p w:rsidR="00684592" w:rsidRPr="00AE7B27" w:rsidRDefault="00684592" w:rsidP="00EC17B8">
      <w:pPr>
        <w:rPr>
          <w:rFonts w:ascii="Times New Roman" w:hAnsi="Times New Roman" w:cs="Times New Roman"/>
        </w:rPr>
      </w:pPr>
      <w:r w:rsidRPr="00AE7B27">
        <w:rPr>
          <w:rFonts w:ascii="Times New Roman" w:hAnsi="Times New Roman" w:cs="Times New Roman"/>
        </w:rPr>
        <w:t>Common NCDs relevant to tourism include:</w:t>
      </w:r>
    </w:p>
    <w:p w:rsidR="00684592" w:rsidRPr="00AE7B27" w:rsidRDefault="00684592" w:rsidP="00EC17B8">
      <w:pPr>
        <w:rPr>
          <w:rFonts w:ascii="Times New Roman" w:hAnsi="Times New Roman" w:cs="Times New Roman"/>
        </w:rPr>
      </w:pPr>
      <w:r w:rsidRPr="00AE7B27">
        <w:rPr>
          <w:rStyle w:val="Strong"/>
          <w:rFonts w:ascii="Times New Roman" w:hAnsi="Times New Roman" w:cs="Times New Roman"/>
        </w:rPr>
        <w:t>Cardiovascular diseases:</w:t>
      </w:r>
      <w:r w:rsidRPr="00AE7B27">
        <w:rPr>
          <w:rFonts w:ascii="Times New Roman" w:hAnsi="Times New Roman" w:cs="Times New Roman"/>
        </w:rPr>
        <w:t xml:space="preserve"> heart attacks, hypertension, stroke.</w:t>
      </w:r>
    </w:p>
    <w:p w:rsidR="00684592" w:rsidRPr="00AE7B27" w:rsidRDefault="00684592" w:rsidP="00EC17B8">
      <w:pPr>
        <w:rPr>
          <w:rFonts w:ascii="Times New Roman" w:hAnsi="Times New Roman" w:cs="Times New Roman"/>
        </w:rPr>
      </w:pPr>
      <w:r w:rsidRPr="00AE7B27">
        <w:rPr>
          <w:rStyle w:val="Strong"/>
          <w:rFonts w:ascii="Times New Roman" w:hAnsi="Times New Roman" w:cs="Times New Roman"/>
        </w:rPr>
        <w:t>Diabetes and metabolic disorders:</w:t>
      </w:r>
      <w:r w:rsidRPr="00AE7B27">
        <w:rPr>
          <w:rFonts w:ascii="Times New Roman" w:hAnsi="Times New Roman" w:cs="Times New Roman"/>
        </w:rPr>
        <w:t xml:space="preserve"> obesity, type 2 diabetes, insulin resistance.</w:t>
      </w:r>
    </w:p>
    <w:p w:rsidR="00684592" w:rsidRPr="00AE7B27" w:rsidRDefault="00684592" w:rsidP="00EC17B8">
      <w:pPr>
        <w:rPr>
          <w:rFonts w:ascii="Times New Roman" w:hAnsi="Times New Roman" w:cs="Times New Roman"/>
        </w:rPr>
      </w:pPr>
      <w:r w:rsidRPr="00AE7B27">
        <w:rPr>
          <w:rStyle w:val="Strong"/>
          <w:rFonts w:ascii="Times New Roman" w:hAnsi="Times New Roman" w:cs="Times New Roman"/>
        </w:rPr>
        <w:t>Chronic respiratory conditions:</w:t>
      </w:r>
      <w:r w:rsidRPr="00AE7B27">
        <w:rPr>
          <w:rFonts w:ascii="Times New Roman" w:hAnsi="Times New Roman" w:cs="Times New Roman"/>
        </w:rPr>
        <w:t xml:space="preserve"> asthma, chronic obstructive pulmonary disease (COPD).</w:t>
      </w:r>
    </w:p>
    <w:p w:rsidR="00684592" w:rsidRPr="00AE7B27" w:rsidRDefault="00684592" w:rsidP="00EC17B8">
      <w:pPr>
        <w:rPr>
          <w:rFonts w:ascii="Times New Roman" w:hAnsi="Times New Roman" w:cs="Times New Roman"/>
        </w:rPr>
      </w:pPr>
      <w:r w:rsidRPr="00AE7B27">
        <w:rPr>
          <w:rStyle w:val="Strong"/>
          <w:rFonts w:ascii="Times New Roman" w:hAnsi="Times New Roman" w:cs="Times New Roman"/>
        </w:rPr>
        <w:t>Mental health conditions:</w:t>
      </w:r>
      <w:r w:rsidRPr="00AE7B27">
        <w:rPr>
          <w:rFonts w:ascii="Times New Roman" w:hAnsi="Times New Roman" w:cs="Times New Roman"/>
        </w:rPr>
        <w:t xml:space="preserve"> anxiety, depression, stress-related disorders.</w:t>
      </w:r>
    </w:p>
    <w:p w:rsidR="00684592" w:rsidRPr="00AE7B27" w:rsidRDefault="00684592" w:rsidP="00EC17B8">
      <w:pPr>
        <w:rPr>
          <w:rFonts w:ascii="Times New Roman" w:hAnsi="Times New Roman" w:cs="Times New Roman"/>
        </w:rPr>
      </w:pPr>
      <w:r w:rsidRPr="00AE7B27">
        <w:rPr>
          <w:rStyle w:val="Strong"/>
          <w:rFonts w:ascii="Times New Roman" w:hAnsi="Times New Roman" w:cs="Times New Roman"/>
        </w:rPr>
        <w:t>Lifestyle-related conditions:</w:t>
      </w:r>
      <w:r w:rsidRPr="00AE7B27">
        <w:rPr>
          <w:rFonts w:ascii="Times New Roman" w:hAnsi="Times New Roman" w:cs="Times New Roman"/>
        </w:rPr>
        <w:t xml:space="preserve"> obesity, musculoskeletal disorders.</w:t>
      </w:r>
    </w:p>
    <w:p w:rsidR="00684592" w:rsidRPr="00AE7B27" w:rsidRDefault="00684592" w:rsidP="00EC17B8">
      <w:pPr>
        <w:rPr>
          <w:rFonts w:ascii="Times New Roman" w:hAnsi="Times New Roman" w:cs="Times New Roman"/>
        </w:rPr>
      </w:pPr>
      <w:r w:rsidRPr="00AE7B27">
        <w:rPr>
          <w:rFonts w:ascii="Times New Roman" w:hAnsi="Times New Roman" w:cs="Times New Roman"/>
        </w:rPr>
        <w:pict>
          <v:rect id="_x0000_i1200" style="width:0;height:1.5pt" o:hralign="center" o:hrstd="t" o:hr="t" fillcolor="#a0a0a0" stroked="f"/>
        </w:pict>
      </w:r>
    </w:p>
    <w:p w:rsidR="003519E3" w:rsidRPr="00AE7B27" w:rsidRDefault="003519E3" w:rsidP="00EC17B8">
      <w:pPr>
        <w:rPr>
          <w:rFonts w:ascii="Times New Roman" w:hAnsi="Times New Roman" w:cs="Times New Roman"/>
        </w:rPr>
      </w:pPr>
    </w:p>
    <w:p w:rsidR="00684592" w:rsidRPr="00AE7B27" w:rsidRDefault="00684592" w:rsidP="00EC17B8">
      <w:pPr>
        <w:rPr>
          <w:rStyle w:val="Strong"/>
          <w:rFonts w:ascii="Times New Roman" w:hAnsi="Times New Roman" w:cs="Times New Roman"/>
          <w:bCs w:val="0"/>
        </w:rPr>
      </w:pPr>
      <w:r w:rsidRPr="00AE7B27">
        <w:rPr>
          <w:rStyle w:val="Strong"/>
          <w:rFonts w:ascii="Times New Roman" w:hAnsi="Times New Roman" w:cs="Times New Roman"/>
          <w:b w:val="0"/>
          <w:bCs w:val="0"/>
        </w:rPr>
        <w:t xml:space="preserve">3.2 </w:t>
      </w:r>
      <w:r w:rsidRPr="00AE7B27">
        <w:rPr>
          <w:rStyle w:val="Strong"/>
          <w:rFonts w:ascii="Times New Roman" w:hAnsi="Times New Roman" w:cs="Times New Roman"/>
          <w:bCs w:val="0"/>
        </w:rPr>
        <w:t>Impacts of NCDs on Tourism Destinations</w:t>
      </w:r>
    </w:p>
    <w:p w:rsidR="003519E3" w:rsidRPr="00AE7B27" w:rsidRDefault="003519E3" w:rsidP="00EC17B8">
      <w:pPr>
        <w:rPr>
          <w:rFonts w:ascii="Times New Roman" w:hAnsi="Times New Roman" w:cs="Times New Roman"/>
        </w:rPr>
      </w:pPr>
    </w:p>
    <w:p w:rsidR="00684592" w:rsidRPr="00AE7B27" w:rsidRDefault="00684592" w:rsidP="00EC17B8">
      <w:pPr>
        <w:rPr>
          <w:rStyle w:val="Strong"/>
          <w:rFonts w:ascii="Times New Roman" w:hAnsi="Times New Roman" w:cs="Times New Roman"/>
          <w:bCs w:val="0"/>
        </w:rPr>
      </w:pPr>
      <w:r w:rsidRPr="00AE7B27">
        <w:rPr>
          <w:rStyle w:val="Strong"/>
          <w:rFonts w:ascii="Times New Roman" w:hAnsi="Times New Roman" w:cs="Times New Roman"/>
          <w:b w:val="0"/>
          <w:bCs w:val="0"/>
        </w:rPr>
        <w:t xml:space="preserve">3.2.1 </w:t>
      </w:r>
      <w:r w:rsidRPr="00AE7B27">
        <w:rPr>
          <w:rStyle w:val="Strong"/>
          <w:rFonts w:ascii="Times New Roman" w:hAnsi="Times New Roman" w:cs="Times New Roman"/>
          <w:bCs w:val="0"/>
        </w:rPr>
        <w:t>Healthcare Burden</w:t>
      </w:r>
    </w:p>
    <w:p w:rsidR="003519E3" w:rsidRPr="00AE7B27" w:rsidRDefault="003519E3" w:rsidP="00EC17B8">
      <w:pPr>
        <w:rPr>
          <w:rFonts w:ascii="Times New Roman" w:hAnsi="Times New Roman" w:cs="Times New Roman"/>
        </w:rPr>
      </w:pPr>
    </w:p>
    <w:p w:rsidR="00684592" w:rsidRPr="00AE7B27" w:rsidRDefault="00684592" w:rsidP="00EC17B8">
      <w:pPr>
        <w:rPr>
          <w:rFonts w:ascii="Times New Roman" w:hAnsi="Times New Roman" w:cs="Times New Roman"/>
        </w:rPr>
      </w:pPr>
      <w:r w:rsidRPr="00AE7B27">
        <w:rPr>
          <w:rFonts w:ascii="Times New Roman" w:hAnsi="Times New Roman" w:cs="Times New Roman"/>
        </w:rPr>
        <w:t xml:space="preserve">Tourists with chronic illnesses often require specialized healthcare services, emergency interventions, or ongoing medical attention. Destinations lacking adequate medical infrastructure may struggle to provide timely care, which can affect visitor satisfaction and deter future travel. For example, international travelers with diabetes or heart conditions often require accessible clinics, emergency transport, and pharmacy services. Resorts or adventure tourism operators need to anticipate these requirements and integrate </w:t>
      </w:r>
      <w:r w:rsidRPr="00AE7B27">
        <w:rPr>
          <w:rStyle w:val="Strong"/>
          <w:rFonts w:ascii="Times New Roman" w:hAnsi="Times New Roman" w:cs="Times New Roman"/>
        </w:rPr>
        <w:t>medical support into operational planning</w:t>
      </w:r>
      <w:r w:rsidRPr="00AE7B27">
        <w:rPr>
          <w:rFonts w:ascii="Times New Roman" w:hAnsi="Times New Roman" w:cs="Times New Roman"/>
        </w:rPr>
        <w:t>.</w:t>
      </w:r>
    </w:p>
    <w:p w:rsidR="003519E3" w:rsidRPr="00AE7B27" w:rsidRDefault="003519E3" w:rsidP="00EC17B8">
      <w:pPr>
        <w:rPr>
          <w:rFonts w:ascii="Times New Roman" w:hAnsi="Times New Roman" w:cs="Times New Roman"/>
        </w:rPr>
      </w:pPr>
    </w:p>
    <w:p w:rsidR="00684592" w:rsidRPr="00AE7B27" w:rsidRDefault="00684592" w:rsidP="00EC17B8">
      <w:pPr>
        <w:rPr>
          <w:rFonts w:ascii="Times New Roman" w:hAnsi="Times New Roman" w:cs="Times New Roman"/>
        </w:rPr>
      </w:pPr>
      <w:r w:rsidRPr="00AE7B27">
        <w:rPr>
          <w:rStyle w:val="Strong"/>
          <w:rFonts w:ascii="Times New Roman" w:hAnsi="Times New Roman" w:cs="Times New Roman"/>
          <w:b w:val="0"/>
          <w:bCs w:val="0"/>
        </w:rPr>
        <w:t xml:space="preserve">3.2.2 </w:t>
      </w:r>
      <w:r w:rsidRPr="00AE7B27">
        <w:rPr>
          <w:rStyle w:val="Strong"/>
          <w:rFonts w:ascii="Times New Roman" w:hAnsi="Times New Roman" w:cs="Times New Roman"/>
          <w:bCs w:val="0"/>
        </w:rPr>
        <w:t>Operational and Financial Impacts</w:t>
      </w:r>
    </w:p>
    <w:p w:rsidR="00684592" w:rsidRPr="00AE7B27" w:rsidRDefault="00684592" w:rsidP="00EC17B8">
      <w:pPr>
        <w:rPr>
          <w:rFonts w:ascii="Times New Roman" w:hAnsi="Times New Roman" w:cs="Times New Roman"/>
        </w:rPr>
      </w:pPr>
      <w:r w:rsidRPr="00AE7B27">
        <w:rPr>
          <w:rFonts w:ascii="Times New Roman" w:hAnsi="Times New Roman" w:cs="Times New Roman"/>
        </w:rPr>
        <w:t>NCDs can indirectly impact operational efficiency and financial stability:</w:t>
      </w:r>
    </w:p>
    <w:p w:rsidR="00684592" w:rsidRPr="00AE7B27" w:rsidRDefault="00684592" w:rsidP="00EC17B8">
      <w:pPr>
        <w:rPr>
          <w:rFonts w:ascii="Times New Roman" w:hAnsi="Times New Roman" w:cs="Times New Roman"/>
        </w:rPr>
      </w:pPr>
      <w:r w:rsidRPr="00AE7B27">
        <w:rPr>
          <w:rStyle w:val="Strong"/>
          <w:rFonts w:ascii="Times New Roman" w:hAnsi="Times New Roman" w:cs="Times New Roman"/>
        </w:rPr>
        <w:t>Healthcare readiness costs:</w:t>
      </w:r>
      <w:r w:rsidRPr="00AE7B27">
        <w:rPr>
          <w:rFonts w:ascii="Times New Roman" w:hAnsi="Times New Roman" w:cs="Times New Roman"/>
        </w:rPr>
        <w:t xml:space="preserve"> Resorts and destinations may invest in medical staff, equipment, and emergency protocols.</w:t>
      </w:r>
    </w:p>
    <w:p w:rsidR="00684592" w:rsidRPr="00AE7B27" w:rsidRDefault="00684592" w:rsidP="00EC17B8">
      <w:pPr>
        <w:rPr>
          <w:rFonts w:ascii="Times New Roman" w:hAnsi="Times New Roman" w:cs="Times New Roman"/>
        </w:rPr>
      </w:pPr>
      <w:r w:rsidRPr="00AE7B27">
        <w:rPr>
          <w:rStyle w:val="Strong"/>
          <w:rFonts w:ascii="Times New Roman" w:hAnsi="Times New Roman" w:cs="Times New Roman"/>
        </w:rPr>
        <w:t>Insurance considerations:</w:t>
      </w:r>
      <w:r w:rsidRPr="00AE7B27">
        <w:rPr>
          <w:rFonts w:ascii="Times New Roman" w:hAnsi="Times New Roman" w:cs="Times New Roman"/>
        </w:rPr>
        <w:t xml:space="preserve"> Travel insurance coverage and liability concerns may increase operational costs.</w:t>
      </w:r>
    </w:p>
    <w:p w:rsidR="00684592" w:rsidRPr="00AE7B27" w:rsidRDefault="00684592" w:rsidP="00EC17B8">
      <w:pPr>
        <w:rPr>
          <w:rFonts w:ascii="Times New Roman" w:hAnsi="Times New Roman" w:cs="Times New Roman"/>
        </w:rPr>
      </w:pPr>
      <w:r w:rsidRPr="00AE7B27">
        <w:rPr>
          <w:rStyle w:val="Strong"/>
          <w:rFonts w:ascii="Times New Roman" w:hAnsi="Times New Roman" w:cs="Times New Roman"/>
        </w:rPr>
        <w:t>Wellness service demand:</w:t>
      </w:r>
      <w:r w:rsidRPr="00AE7B27">
        <w:rPr>
          <w:rFonts w:ascii="Times New Roman" w:hAnsi="Times New Roman" w:cs="Times New Roman"/>
        </w:rPr>
        <w:t xml:space="preserve"> Destinations must develop wellness programs to cater to health-conscious travelers, which can be both an opportunity and a cost burden.</w:t>
      </w:r>
    </w:p>
    <w:p w:rsidR="00684592" w:rsidRPr="00AE7B27" w:rsidRDefault="00684592" w:rsidP="00EC17B8">
      <w:pPr>
        <w:rPr>
          <w:rFonts w:ascii="Times New Roman" w:hAnsi="Times New Roman" w:cs="Times New Roman"/>
        </w:rPr>
      </w:pPr>
      <w:r w:rsidRPr="00AE7B27">
        <w:rPr>
          <w:rFonts w:ascii="Times New Roman" w:hAnsi="Times New Roman" w:cs="Times New Roman"/>
        </w:rPr>
        <w:t>For instance, wellness tourism in Switzerland and Thailand has grown by leveraging preventive health programs, spa services, and fitness retreats, generating economic returns while mitigating NCD-related risks (Nickerson, 2020).</w:t>
      </w:r>
    </w:p>
    <w:p w:rsidR="003519E3" w:rsidRPr="00AE7B27" w:rsidRDefault="003519E3" w:rsidP="00EC17B8">
      <w:pPr>
        <w:rPr>
          <w:rFonts w:ascii="Times New Roman" w:hAnsi="Times New Roman" w:cs="Times New Roman"/>
        </w:rPr>
      </w:pPr>
    </w:p>
    <w:p w:rsidR="00684592" w:rsidRPr="00AE7B27" w:rsidRDefault="00684592" w:rsidP="00EC17B8">
      <w:pPr>
        <w:rPr>
          <w:rFonts w:ascii="Times New Roman" w:hAnsi="Times New Roman" w:cs="Times New Roman"/>
        </w:rPr>
      </w:pPr>
      <w:r w:rsidRPr="00AE7B27">
        <w:rPr>
          <w:rStyle w:val="Strong"/>
          <w:rFonts w:ascii="Times New Roman" w:hAnsi="Times New Roman" w:cs="Times New Roman"/>
          <w:b w:val="0"/>
          <w:bCs w:val="0"/>
        </w:rPr>
        <w:t xml:space="preserve">3.2.3 </w:t>
      </w:r>
      <w:r w:rsidRPr="00AE7B27">
        <w:rPr>
          <w:rStyle w:val="Strong"/>
          <w:rFonts w:ascii="Times New Roman" w:hAnsi="Times New Roman" w:cs="Times New Roman"/>
          <w:bCs w:val="0"/>
        </w:rPr>
        <w:t>Destination Image Impacts</w:t>
      </w:r>
    </w:p>
    <w:p w:rsidR="00684592" w:rsidRPr="00AE7B27" w:rsidRDefault="00684592" w:rsidP="00EC17B8">
      <w:pPr>
        <w:rPr>
          <w:rFonts w:ascii="Times New Roman" w:hAnsi="Times New Roman" w:cs="Times New Roman"/>
        </w:rPr>
      </w:pPr>
      <w:r w:rsidRPr="00AE7B27">
        <w:rPr>
          <w:rFonts w:ascii="Times New Roman" w:hAnsi="Times New Roman" w:cs="Times New Roman"/>
        </w:rPr>
        <w:t xml:space="preserve">NCDs influence perceptions of destination safety, healthcare infrastructure, and traveler readiness. A destination perceived as unprepared for health emergencies or lacking wellness infrastructure may </w:t>
      </w:r>
      <w:r w:rsidRPr="00AE7B27">
        <w:rPr>
          <w:rStyle w:val="Strong"/>
          <w:rFonts w:ascii="Times New Roman" w:hAnsi="Times New Roman" w:cs="Times New Roman"/>
        </w:rPr>
        <w:t>lose competitive advantage</w:t>
      </w:r>
      <w:r w:rsidRPr="00AE7B27">
        <w:rPr>
          <w:rFonts w:ascii="Times New Roman" w:hAnsi="Times New Roman" w:cs="Times New Roman"/>
        </w:rPr>
        <w:t xml:space="preserve">. Conversely, destinations offering health-promoting services, medical tourism, and lifestyle-oriented programs enhance their </w:t>
      </w:r>
      <w:r w:rsidRPr="00AE7B27">
        <w:rPr>
          <w:rStyle w:val="Strong"/>
          <w:rFonts w:ascii="Times New Roman" w:hAnsi="Times New Roman" w:cs="Times New Roman"/>
        </w:rPr>
        <w:t>brand reputation</w:t>
      </w:r>
      <w:r w:rsidRPr="00AE7B27">
        <w:rPr>
          <w:rFonts w:ascii="Times New Roman" w:hAnsi="Times New Roman" w:cs="Times New Roman"/>
        </w:rPr>
        <w:t>, attracting both leisure and wellness tourists.</w:t>
      </w:r>
    </w:p>
    <w:p w:rsidR="00684592" w:rsidRPr="00AE7B27" w:rsidRDefault="00684592" w:rsidP="00EC17B8">
      <w:pPr>
        <w:rPr>
          <w:rFonts w:ascii="Times New Roman" w:hAnsi="Times New Roman" w:cs="Times New Roman"/>
        </w:rPr>
      </w:pPr>
      <w:r w:rsidRPr="00AE7B27">
        <w:rPr>
          <w:rFonts w:ascii="Times New Roman" w:hAnsi="Times New Roman" w:cs="Times New Roman"/>
        </w:rPr>
        <w:t>For example:</w:t>
      </w:r>
    </w:p>
    <w:p w:rsidR="00684592" w:rsidRPr="00AE7B27" w:rsidRDefault="00684592" w:rsidP="00EC17B8">
      <w:pPr>
        <w:rPr>
          <w:rFonts w:ascii="Times New Roman" w:hAnsi="Times New Roman" w:cs="Times New Roman"/>
        </w:rPr>
      </w:pPr>
      <w:r w:rsidRPr="00AE7B27">
        <w:rPr>
          <w:rStyle w:val="Strong"/>
          <w:rFonts w:ascii="Times New Roman" w:hAnsi="Times New Roman" w:cs="Times New Roman"/>
        </w:rPr>
        <w:t>UAE resorts</w:t>
      </w:r>
      <w:r w:rsidRPr="00AE7B27">
        <w:rPr>
          <w:rFonts w:ascii="Times New Roman" w:hAnsi="Times New Roman" w:cs="Times New Roman"/>
        </w:rPr>
        <w:t xml:space="preserve"> provide tailored wellness packages addressing obesity, diabetes, and cardiovascular health.</w:t>
      </w:r>
    </w:p>
    <w:p w:rsidR="00684592" w:rsidRPr="00AE7B27" w:rsidRDefault="00684592" w:rsidP="00EC17B8">
      <w:pPr>
        <w:rPr>
          <w:rFonts w:ascii="Times New Roman" w:hAnsi="Times New Roman" w:cs="Times New Roman"/>
        </w:rPr>
      </w:pPr>
      <w:r w:rsidRPr="00AE7B27">
        <w:rPr>
          <w:rStyle w:val="Strong"/>
          <w:rFonts w:ascii="Times New Roman" w:hAnsi="Times New Roman" w:cs="Times New Roman"/>
        </w:rPr>
        <w:t>Thailand</w:t>
      </w:r>
      <w:r w:rsidRPr="00AE7B27">
        <w:rPr>
          <w:rFonts w:ascii="Times New Roman" w:hAnsi="Times New Roman" w:cs="Times New Roman"/>
        </w:rPr>
        <w:t xml:space="preserve"> offers spa, detox, and preventive health programs, aligning with international wellness tourism trends.</w:t>
      </w:r>
    </w:p>
    <w:p w:rsidR="00684592" w:rsidRPr="00AE7B27" w:rsidRDefault="00684592" w:rsidP="00EC17B8">
      <w:pPr>
        <w:rPr>
          <w:rFonts w:ascii="Times New Roman" w:hAnsi="Times New Roman" w:cs="Times New Roman"/>
        </w:rPr>
      </w:pPr>
      <w:r w:rsidRPr="00AE7B27">
        <w:rPr>
          <w:rFonts w:ascii="Times New Roman" w:hAnsi="Times New Roman" w:cs="Times New Roman"/>
        </w:rPr>
        <w:t xml:space="preserve">Such initiatives contribute to long-term positive perceptions, reinforcing the destination’s </w:t>
      </w:r>
      <w:r w:rsidRPr="00AE7B27">
        <w:rPr>
          <w:rStyle w:val="Strong"/>
          <w:rFonts w:ascii="Times New Roman" w:hAnsi="Times New Roman" w:cs="Times New Roman"/>
        </w:rPr>
        <w:t>commitment to visitor health and safety</w:t>
      </w:r>
      <w:r w:rsidRPr="00AE7B27">
        <w:rPr>
          <w:rFonts w:ascii="Times New Roman" w:hAnsi="Times New Roman" w:cs="Times New Roman"/>
        </w:rPr>
        <w:t>.</w:t>
      </w:r>
    </w:p>
    <w:p w:rsidR="003519E3" w:rsidRPr="00AE7B27" w:rsidRDefault="003519E3" w:rsidP="00EC17B8">
      <w:pPr>
        <w:rPr>
          <w:rFonts w:ascii="Times New Roman" w:hAnsi="Times New Roman" w:cs="Times New Roman"/>
        </w:rPr>
      </w:pPr>
    </w:p>
    <w:p w:rsidR="00684592" w:rsidRPr="00AE7B27" w:rsidRDefault="00684592" w:rsidP="00EC17B8">
      <w:pPr>
        <w:rPr>
          <w:rFonts w:ascii="Times New Roman" w:hAnsi="Times New Roman" w:cs="Times New Roman"/>
        </w:rPr>
      </w:pPr>
      <w:r w:rsidRPr="00AE7B27">
        <w:rPr>
          <w:rFonts w:ascii="Times New Roman" w:hAnsi="Times New Roman" w:cs="Times New Roman"/>
        </w:rPr>
        <w:pict>
          <v:rect id="_x0000_i1201" style="width:0;height:1.5pt" o:hralign="center" o:hrstd="t" o:hr="t" fillcolor="#a0a0a0" stroked="f"/>
        </w:pict>
      </w:r>
    </w:p>
    <w:p w:rsidR="003519E3" w:rsidRPr="00AE7B27" w:rsidRDefault="003519E3" w:rsidP="00EC17B8">
      <w:pPr>
        <w:rPr>
          <w:rFonts w:ascii="Times New Roman" w:hAnsi="Times New Roman" w:cs="Times New Roman"/>
        </w:rPr>
      </w:pPr>
    </w:p>
    <w:p w:rsidR="00684592" w:rsidRPr="00AE7B27" w:rsidRDefault="00684592" w:rsidP="00EC17B8">
      <w:pPr>
        <w:rPr>
          <w:rStyle w:val="Strong"/>
          <w:rFonts w:ascii="Times New Roman" w:hAnsi="Times New Roman" w:cs="Times New Roman"/>
          <w:bCs w:val="0"/>
        </w:rPr>
      </w:pPr>
      <w:r w:rsidRPr="00AE7B27">
        <w:rPr>
          <w:rStyle w:val="Strong"/>
          <w:rFonts w:ascii="Times New Roman" w:hAnsi="Times New Roman" w:cs="Times New Roman"/>
          <w:b w:val="0"/>
          <w:bCs w:val="0"/>
        </w:rPr>
        <w:t xml:space="preserve">3.3 </w:t>
      </w:r>
      <w:r w:rsidRPr="00AE7B27">
        <w:rPr>
          <w:rStyle w:val="Strong"/>
          <w:rFonts w:ascii="Times New Roman" w:hAnsi="Times New Roman" w:cs="Times New Roman"/>
          <w:bCs w:val="0"/>
        </w:rPr>
        <w:t>Case Studies</w:t>
      </w:r>
    </w:p>
    <w:p w:rsidR="003519E3" w:rsidRPr="00AE7B27" w:rsidRDefault="003519E3" w:rsidP="00EC17B8">
      <w:pPr>
        <w:rPr>
          <w:rFonts w:ascii="Times New Roman" w:hAnsi="Times New Roman" w:cs="Times New Roman"/>
        </w:rPr>
      </w:pPr>
    </w:p>
    <w:p w:rsidR="00684592" w:rsidRPr="00AE7B27" w:rsidRDefault="00684592" w:rsidP="00EC17B8">
      <w:pPr>
        <w:rPr>
          <w:rStyle w:val="Strong"/>
          <w:rFonts w:ascii="Times New Roman" w:hAnsi="Times New Roman" w:cs="Times New Roman"/>
          <w:bCs w:val="0"/>
        </w:rPr>
      </w:pPr>
      <w:r w:rsidRPr="00AE7B27">
        <w:rPr>
          <w:rStyle w:val="Strong"/>
          <w:rFonts w:ascii="Times New Roman" w:hAnsi="Times New Roman" w:cs="Times New Roman"/>
          <w:b w:val="0"/>
          <w:bCs w:val="0"/>
        </w:rPr>
        <w:t xml:space="preserve">Case Study 1: </w:t>
      </w:r>
      <w:r w:rsidRPr="00AE7B27">
        <w:rPr>
          <w:rStyle w:val="Strong"/>
          <w:rFonts w:ascii="Times New Roman" w:hAnsi="Times New Roman" w:cs="Times New Roman"/>
          <w:bCs w:val="0"/>
        </w:rPr>
        <w:t>Wellness Tourism in Thailand</w:t>
      </w:r>
    </w:p>
    <w:p w:rsidR="003519E3" w:rsidRPr="00AE7B27" w:rsidRDefault="003519E3" w:rsidP="00EC17B8">
      <w:pPr>
        <w:rPr>
          <w:rFonts w:ascii="Times New Roman" w:hAnsi="Times New Roman" w:cs="Times New Roman"/>
        </w:rPr>
      </w:pPr>
    </w:p>
    <w:p w:rsidR="00684592" w:rsidRPr="00AE7B27" w:rsidRDefault="00684592" w:rsidP="00EC17B8">
      <w:pPr>
        <w:rPr>
          <w:rFonts w:ascii="Times New Roman" w:hAnsi="Times New Roman" w:cs="Times New Roman"/>
        </w:rPr>
      </w:pPr>
      <w:r w:rsidRPr="00AE7B27">
        <w:rPr>
          <w:rFonts w:ascii="Times New Roman" w:hAnsi="Times New Roman" w:cs="Times New Roman"/>
        </w:rPr>
        <w:t xml:space="preserve">Thailand has positioned itself as a leading wellness tourism destination by combining traditional spa therapies, preventive health programs, and adventure-based wellness experiences. Resorts often provide </w:t>
      </w:r>
      <w:r w:rsidRPr="00AE7B27">
        <w:rPr>
          <w:rStyle w:val="Strong"/>
          <w:rFonts w:ascii="Times New Roman" w:hAnsi="Times New Roman" w:cs="Times New Roman"/>
        </w:rPr>
        <w:t>dietary counseling, yoga programs, stress reduction workshops, and fitness monitoring</w:t>
      </w:r>
      <w:r w:rsidRPr="00AE7B27">
        <w:rPr>
          <w:rFonts w:ascii="Times New Roman" w:hAnsi="Times New Roman" w:cs="Times New Roman"/>
        </w:rPr>
        <w:t>, addressing NCD risks among international tourists. The government actively promotes wellness tourism through marketing campaigns, highlighting Thailand’s capacity to cater to health-conscious travelers.</w:t>
      </w:r>
    </w:p>
    <w:p w:rsidR="00684592" w:rsidRPr="00AE7B27" w:rsidRDefault="00684592" w:rsidP="00EC17B8">
      <w:pPr>
        <w:rPr>
          <w:rFonts w:ascii="Times New Roman" w:hAnsi="Times New Roman" w:cs="Times New Roman"/>
        </w:rPr>
      </w:pPr>
      <w:r w:rsidRPr="00AE7B27">
        <w:rPr>
          <w:rStyle w:val="Strong"/>
          <w:rFonts w:ascii="Times New Roman" w:hAnsi="Times New Roman" w:cs="Times New Roman"/>
          <w:b w:val="0"/>
          <w:bCs w:val="0"/>
        </w:rPr>
        <w:t>Case Study 2: Switzerland’s Medical Tourism Programs</w:t>
      </w:r>
    </w:p>
    <w:p w:rsidR="00684592" w:rsidRPr="00C3098E" w:rsidRDefault="00684592" w:rsidP="00EC17B8">
      <w:pPr>
        <w:rPr>
          <w:rFonts w:ascii="Times New Roman" w:hAnsi="Times New Roman" w:cs="Times New Roman"/>
          <w:lang w:val="en-US"/>
        </w:rPr>
      </w:pPr>
      <w:r w:rsidRPr="00AE7B27">
        <w:rPr>
          <w:rFonts w:ascii="Times New Roman" w:hAnsi="Times New Roman" w:cs="Times New Roman"/>
        </w:rPr>
        <w:t>Switzerland’s medical tourism infrastructure focuses on preventive care and rehabilitation, attracting tourists seeking treatment for cardiovascular conditions, orthopedic surgeries</w:t>
      </w:r>
      <w:r w:rsidR="00C3098E">
        <w:rPr>
          <w:rFonts w:ascii="Times New Roman" w:hAnsi="Times New Roman" w:cs="Times New Roman"/>
          <w:lang w:val="en-US"/>
        </w:rPr>
        <w:t>.</w:t>
      </w:r>
    </w:p>
    <w:p w:rsidR="00684592" w:rsidRPr="00AE7B27" w:rsidRDefault="00684592" w:rsidP="00EC17B8">
      <w:pPr>
        <w:rPr>
          <w:rFonts w:ascii="Times New Roman" w:hAnsi="Times New Roman" w:cs="Times New Roman"/>
        </w:rPr>
      </w:pPr>
      <w:r w:rsidRPr="00AE7B27">
        <w:rPr>
          <w:rFonts w:ascii="Times New Roman" w:hAnsi="Times New Roman" w:cs="Times New Roman"/>
        </w:rPr>
        <w:pict>
          <v:rect id="_x0000_i1202" style="width:0;height:1.5pt" o:hralign="center" o:hrstd="t" o:hr="t" fillcolor="#a0a0a0" stroked="f"/>
        </w:pict>
      </w:r>
    </w:p>
    <w:p w:rsidR="003519E3" w:rsidRPr="00AE7B27" w:rsidRDefault="003519E3" w:rsidP="00EC17B8">
      <w:pPr>
        <w:rPr>
          <w:rFonts w:ascii="Times New Roman" w:hAnsi="Times New Roman" w:cs="Times New Roman"/>
        </w:rPr>
      </w:pPr>
    </w:p>
    <w:p w:rsidR="003519E3" w:rsidRPr="00AE7B27" w:rsidRDefault="003519E3" w:rsidP="00EC17B8">
      <w:pPr>
        <w:rPr>
          <w:rFonts w:ascii="Times New Roman" w:hAnsi="Times New Roman" w:cs="Times New Roman"/>
        </w:rPr>
      </w:pPr>
    </w:p>
    <w:p w:rsidR="003519E3" w:rsidRPr="00AE7B27" w:rsidRDefault="003519E3" w:rsidP="00EC17B8">
      <w:pPr>
        <w:rPr>
          <w:rFonts w:ascii="Times New Roman" w:hAnsi="Times New Roman" w:cs="Times New Roman"/>
        </w:rPr>
      </w:pPr>
    </w:p>
    <w:p w:rsidR="003519E3" w:rsidRPr="00AE7B27" w:rsidRDefault="003519E3" w:rsidP="00EC17B8">
      <w:pPr>
        <w:rPr>
          <w:rFonts w:ascii="Times New Roman" w:hAnsi="Times New Roman" w:cs="Times New Roman"/>
        </w:rPr>
      </w:pPr>
    </w:p>
    <w:p w:rsidR="003519E3" w:rsidRPr="00AE7B27" w:rsidRDefault="003519E3" w:rsidP="00EC17B8">
      <w:pPr>
        <w:rPr>
          <w:rFonts w:ascii="Times New Roman" w:hAnsi="Times New Roman" w:cs="Times New Roman"/>
        </w:rPr>
      </w:pPr>
    </w:p>
    <w:p w:rsidR="003519E3" w:rsidRPr="00AE7B27" w:rsidRDefault="003519E3" w:rsidP="00EC17B8">
      <w:pPr>
        <w:rPr>
          <w:rFonts w:ascii="Times New Roman" w:hAnsi="Times New Roman" w:cs="Times New Roman"/>
        </w:rPr>
      </w:pPr>
    </w:p>
    <w:p w:rsidR="00684592" w:rsidRPr="00AE7B27" w:rsidRDefault="00684592" w:rsidP="00EC17B8">
      <w:pPr>
        <w:rPr>
          <w:rStyle w:val="Strong"/>
          <w:rFonts w:ascii="Times New Roman" w:hAnsi="Times New Roman" w:cs="Times New Roman"/>
          <w:bCs w:val="0"/>
        </w:rPr>
      </w:pPr>
      <w:r w:rsidRPr="00AE7B27">
        <w:rPr>
          <w:rStyle w:val="Strong"/>
          <w:rFonts w:ascii="Times New Roman" w:hAnsi="Times New Roman" w:cs="Times New Roman"/>
          <w:b w:val="0"/>
          <w:bCs w:val="0"/>
        </w:rPr>
        <w:t xml:space="preserve">3.4 </w:t>
      </w:r>
      <w:r w:rsidRPr="00AE7B27">
        <w:rPr>
          <w:rStyle w:val="Strong"/>
          <w:rFonts w:ascii="Times New Roman" w:hAnsi="Times New Roman" w:cs="Times New Roman"/>
          <w:bCs w:val="0"/>
        </w:rPr>
        <w:t>Crisis Management Strategies for NCDs</w:t>
      </w:r>
    </w:p>
    <w:p w:rsidR="003519E3" w:rsidRPr="00AE7B27" w:rsidRDefault="003519E3" w:rsidP="00EC17B8">
      <w:pPr>
        <w:rPr>
          <w:rFonts w:ascii="Times New Roman" w:hAnsi="Times New Roman" w:cs="Times New Roman"/>
        </w:rPr>
      </w:pPr>
    </w:p>
    <w:p w:rsidR="00684592" w:rsidRPr="00AE7B27" w:rsidRDefault="00684592" w:rsidP="00EC17B8">
      <w:pPr>
        <w:rPr>
          <w:rFonts w:ascii="Times New Roman" w:hAnsi="Times New Roman" w:cs="Times New Roman"/>
        </w:rPr>
      </w:pPr>
      <w:r w:rsidRPr="00AE7B27">
        <w:rPr>
          <w:rFonts w:ascii="Times New Roman" w:hAnsi="Times New Roman" w:cs="Times New Roman"/>
        </w:rPr>
        <w:t xml:space="preserve">Managing NCDs in tourism requires </w:t>
      </w:r>
      <w:r w:rsidRPr="00AE7B27">
        <w:rPr>
          <w:rStyle w:val="Strong"/>
          <w:rFonts w:ascii="Times New Roman" w:hAnsi="Times New Roman" w:cs="Times New Roman"/>
        </w:rPr>
        <w:t>preventive, operational, and strategic interventions</w:t>
      </w:r>
      <w:r w:rsidRPr="00AE7B27">
        <w:rPr>
          <w:rFonts w:ascii="Times New Roman" w:hAnsi="Times New Roman" w:cs="Times New Roman"/>
        </w:rPr>
        <w:t>:</w:t>
      </w:r>
    </w:p>
    <w:p w:rsidR="00684592" w:rsidRPr="00AE7B27" w:rsidRDefault="00684592" w:rsidP="00EC17B8">
      <w:pPr>
        <w:rPr>
          <w:rFonts w:ascii="Times New Roman" w:hAnsi="Times New Roman" w:cs="Times New Roman"/>
        </w:rPr>
      </w:pPr>
      <w:r w:rsidRPr="00AE7B27">
        <w:rPr>
          <w:rStyle w:val="Strong"/>
          <w:rFonts w:ascii="Times New Roman" w:hAnsi="Times New Roman" w:cs="Times New Roman"/>
        </w:rPr>
        <w:t>Medical Infrastructure Development:</w:t>
      </w:r>
    </w:p>
    <w:p w:rsidR="00684592" w:rsidRPr="00AE7B27" w:rsidRDefault="00684592" w:rsidP="00EC17B8">
      <w:pPr>
        <w:rPr>
          <w:rFonts w:ascii="Times New Roman" w:hAnsi="Times New Roman" w:cs="Times New Roman"/>
        </w:rPr>
      </w:pPr>
      <w:r w:rsidRPr="00AE7B27">
        <w:rPr>
          <w:rFonts w:ascii="Times New Roman" w:hAnsi="Times New Roman" w:cs="Times New Roman"/>
        </w:rPr>
        <w:t>Establish clinics, emergency rooms, and telemedicine facilities at resorts and destinations.</w:t>
      </w:r>
    </w:p>
    <w:p w:rsidR="00684592" w:rsidRPr="00AE7B27" w:rsidRDefault="00684592" w:rsidP="00EC17B8">
      <w:pPr>
        <w:rPr>
          <w:rFonts w:ascii="Times New Roman" w:hAnsi="Times New Roman" w:cs="Times New Roman"/>
        </w:rPr>
      </w:pPr>
      <w:r w:rsidRPr="00AE7B27">
        <w:rPr>
          <w:rFonts w:ascii="Times New Roman" w:hAnsi="Times New Roman" w:cs="Times New Roman"/>
        </w:rPr>
        <w:t>Train staff in chronic disease management and emergency response protocols.</w:t>
      </w:r>
    </w:p>
    <w:p w:rsidR="00684592" w:rsidRPr="00AE7B27" w:rsidRDefault="00684592" w:rsidP="00EC17B8">
      <w:pPr>
        <w:rPr>
          <w:rFonts w:ascii="Times New Roman" w:hAnsi="Times New Roman" w:cs="Times New Roman"/>
        </w:rPr>
      </w:pPr>
      <w:r w:rsidRPr="00AE7B27">
        <w:rPr>
          <w:rStyle w:val="Strong"/>
          <w:rFonts w:ascii="Times New Roman" w:hAnsi="Times New Roman" w:cs="Times New Roman"/>
        </w:rPr>
        <w:t>Traveler Health Education:</w:t>
      </w:r>
    </w:p>
    <w:p w:rsidR="00684592" w:rsidRPr="00AE7B27" w:rsidRDefault="00684592" w:rsidP="00EC17B8">
      <w:pPr>
        <w:rPr>
          <w:rFonts w:ascii="Times New Roman" w:hAnsi="Times New Roman" w:cs="Times New Roman"/>
        </w:rPr>
      </w:pPr>
      <w:r w:rsidRPr="00AE7B27">
        <w:rPr>
          <w:rFonts w:ascii="Times New Roman" w:hAnsi="Times New Roman" w:cs="Times New Roman"/>
        </w:rPr>
        <w:t>Pre-travel advice on managing chronic conditions during trips.</w:t>
      </w:r>
    </w:p>
    <w:p w:rsidR="00684592" w:rsidRPr="00AE7B27" w:rsidRDefault="00684592" w:rsidP="00EC17B8">
      <w:pPr>
        <w:rPr>
          <w:rFonts w:ascii="Times New Roman" w:hAnsi="Times New Roman" w:cs="Times New Roman"/>
        </w:rPr>
      </w:pPr>
      <w:r w:rsidRPr="00AE7B27">
        <w:rPr>
          <w:rFonts w:ascii="Times New Roman" w:hAnsi="Times New Roman" w:cs="Times New Roman"/>
        </w:rPr>
        <w:t>Awareness campaigns about dietary habits, exercise, and medication adherence.</w:t>
      </w:r>
    </w:p>
    <w:p w:rsidR="00684592" w:rsidRPr="00AE7B27" w:rsidRDefault="00684592" w:rsidP="00EC17B8">
      <w:pPr>
        <w:rPr>
          <w:rFonts w:ascii="Times New Roman" w:hAnsi="Times New Roman" w:cs="Times New Roman"/>
        </w:rPr>
      </w:pPr>
      <w:r w:rsidRPr="00AE7B27">
        <w:rPr>
          <w:rStyle w:val="Strong"/>
          <w:rFonts w:ascii="Times New Roman" w:hAnsi="Times New Roman" w:cs="Times New Roman"/>
        </w:rPr>
        <w:t>Emergency Preparedness:</w:t>
      </w:r>
    </w:p>
    <w:p w:rsidR="00684592" w:rsidRPr="00AE7B27" w:rsidRDefault="00684592" w:rsidP="00EC17B8">
      <w:pPr>
        <w:rPr>
          <w:rFonts w:ascii="Times New Roman" w:hAnsi="Times New Roman" w:cs="Times New Roman"/>
        </w:rPr>
      </w:pPr>
      <w:r w:rsidRPr="00AE7B27">
        <w:rPr>
          <w:rFonts w:ascii="Times New Roman" w:hAnsi="Times New Roman" w:cs="Times New Roman"/>
        </w:rPr>
        <w:t>Implement evacuation plans for severe medical incidents.</w:t>
      </w:r>
    </w:p>
    <w:p w:rsidR="00684592" w:rsidRPr="00AE7B27" w:rsidRDefault="00684592" w:rsidP="00EC17B8">
      <w:pPr>
        <w:rPr>
          <w:rFonts w:ascii="Times New Roman" w:hAnsi="Times New Roman" w:cs="Times New Roman"/>
        </w:rPr>
      </w:pPr>
      <w:r w:rsidRPr="00AE7B27">
        <w:rPr>
          <w:rFonts w:ascii="Times New Roman" w:hAnsi="Times New Roman" w:cs="Times New Roman"/>
        </w:rPr>
        <w:t>Partner with local hospitals and international medical services for high-risk travelers.</w:t>
      </w:r>
    </w:p>
    <w:p w:rsidR="00C3098E" w:rsidRDefault="00C3098E" w:rsidP="00EC17B8">
      <w:pPr>
        <w:rPr>
          <w:rStyle w:val="Strong"/>
          <w:rFonts w:ascii="Times New Roman" w:hAnsi="Times New Roman" w:cs="Times New Roman"/>
        </w:rPr>
      </w:pPr>
    </w:p>
    <w:p w:rsidR="00684592" w:rsidRPr="00AE7B27" w:rsidRDefault="00684592" w:rsidP="00EC17B8">
      <w:pPr>
        <w:rPr>
          <w:rFonts w:ascii="Times New Roman" w:hAnsi="Times New Roman" w:cs="Times New Roman"/>
        </w:rPr>
      </w:pPr>
      <w:r w:rsidRPr="00AE7B27">
        <w:rPr>
          <w:rStyle w:val="Strong"/>
          <w:rFonts w:ascii="Times New Roman" w:hAnsi="Times New Roman" w:cs="Times New Roman"/>
        </w:rPr>
        <w:t>Table 2: NCD Impacts and Management Strategies in Tourism</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70"/>
        <w:gridCol w:w="1744"/>
        <w:gridCol w:w="1728"/>
        <w:gridCol w:w="3684"/>
      </w:tblGrid>
      <w:tr w:rsidR="00684592" w:rsidRPr="00AE7B27" w:rsidTr="00684592">
        <w:trPr>
          <w:tblHeader/>
          <w:tblCellSpacing w:w="15" w:type="dxa"/>
        </w:trPr>
        <w:tc>
          <w:tcPr>
            <w:tcW w:w="0" w:type="auto"/>
            <w:vAlign w:val="center"/>
            <w:hideMark/>
          </w:tcPr>
          <w:p w:rsidR="00684592" w:rsidRPr="00AE7B27" w:rsidRDefault="00684592" w:rsidP="00EC17B8">
            <w:pPr>
              <w:rPr>
                <w:rFonts w:ascii="Times New Roman" w:hAnsi="Times New Roman" w:cs="Times New Roman"/>
                <w:b/>
                <w:bCs/>
              </w:rPr>
            </w:pPr>
            <w:r w:rsidRPr="00AE7B27">
              <w:rPr>
                <w:rFonts w:ascii="Times New Roman" w:hAnsi="Times New Roman" w:cs="Times New Roman"/>
                <w:b/>
                <w:bCs/>
              </w:rPr>
              <w:t>NCD Type</w:t>
            </w:r>
          </w:p>
        </w:tc>
        <w:tc>
          <w:tcPr>
            <w:tcW w:w="0" w:type="auto"/>
            <w:vAlign w:val="center"/>
            <w:hideMark/>
          </w:tcPr>
          <w:p w:rsidR="00684592" w:rsidRPr="00AE7B27" w:rsidRDefault="00684592" w:rsidP="00EC17B8">
            <w:pPr>
              <w:rPr>
                <w:rFonts w:ascii="Times New Roman" w:hAnsi="Times New Roman" w:cs="Times New Roman"/>
                <w:b/>
                <w:bCs/>
              </w:rPr>
            </w:pPr>
            <w:r w:rsidRPr="00AE7B27">
              <w:rPr>
                <w:rFonts w:ascii="Times New Roman" w:hAnsi="Times New Roman" w:cs="Times New Roman"/>
                <w:b/>
                <w:bCs/>
              </w:rPr>
              <w:t>Immediate Impact</w:t>
            </w:r>
          </w:p>
        </w:tc>
        <w:tc>
          <w:tcPr>
            <w:tcW w:w="0" w:type="auto"/>
            <w:vAlign w:val="center"/>
            <w:hideMark/>
          </w:tcPr>
          <w:p w:rsidR="00684592" w:rsidRPr="00AE7B27" w:rsidRDefault="00684592" w:rsidP="00EC17B8">
            <w:pPr>
              <w:rPr>
                <w:rFonts w:ascii="Times New Roman" w:hAnsi="Times New Roman" w:cs="Times New Roman"/>
                <w:b/>
                <w:bCs/>
              </w:rPr>
            </w:pPr>
            <w:r w:rsidRPr="00AE7B27">
              <w:rPr>
                <w:rFonts w:ascii="Times New Roman" w:hAnsi="Times New Roman" w:cs="Times New Roman"/>
                <w:b/>
                <w:bCs/>
              </w:rPr>
              <w:t>Long-Term Impact</w:t>
            </w:r>
          </w:p>
        </w:tc>
        <w:tc>
          <w:tcPr>
            <w:tcW w:w="0" w:type="auto"/>
            <w:vAlign w:val="center"/>
            <w:hideMark/>
          </w:tcPr>
          <w:p w:rsidR="00684592" w:rsidRPr="00AE7B27" w:rsidRDefault="00684592" w:rsidP="00EC17B8">
            <w:pPr>
              <w:rPr>
                <w:rFonts w:ascii="Times New Roman" w:hAnsi="Times New Roman" w:cs="Times New Roman"/>
                <w:b/>
                <w:bCs/>
              </w:rPr>
            </w:pPr>
            <w:r w:rsidRPr="00AE7B27">
              <w:rPr>
                <w:rFonts w:ascii="Times New Roman" w:hAnsi="Times New Roman" w:cs="Times New Roman"/>
                <w:b/>
                <w:bCs/>
              </w:rPr>
              <w:t>Key Strategy</w:t>
            </w:r>
          </w:p>
        </w:tc>
      </w:tr>
      <w:tr w:rsidR="00684592" w:rsidRPr="00AE7B27" w:rsidTr="00684592">
        <w:trPr>
          <w:tblCellSpacing w:w="15" w:type="dxa"/>
        </w:trPr>
        <w:tc>
          <w:tcPr>
            <w:tcW w:w="0" w:type="auto"/>
            <w:vAlign w:val="center"/>
            <w:hideMark/>
          </w:tcPr>
          <w:p w:rsidR="00684592" w:rsidRPr="00AE7B27" w:rsidRDefault="00684592" w:rsidP="00EC17B8">
            <w:pPr>
              <w:rPr>
                <w:rFonts w:ascii="Times New Roman" w:hAnsi="Times New Roman" w:cs="Times New Roman"/>
              </w:rPr>
            </w:pPr>
            <w:r w:rsidRPr="00AE7B27">
              <w:rPr>
                <w:rFonts w:ascii="Times New Roman" w:hAnsi="Times New Roman" w:cs="Times New Roman"/>
              </w:rPr>
              <w:t>Cardiovascular</w:t>
            </w:r>
          </w:p>
        </w:tc>
        <w:tc>
          <w:tcPr>
            <w:tcW w:w="0" w:type="auto"/>
            <w:vAlign w:val="center"/>
            <w:hideMark/>
          </w:tcPr>
          <w:p w:rsidR="00684592" w:rsidRPr="00AE7B27" w:rsidRDefault="00684592" w:rsidP="00EC17B8">
            <w:pPr>
              <w:rPr>
                <w:rFonts w:ascii="Times New Roman" w:hAnsi="Times New Roman" w:cs="Times New Roman"/>
              </w:rPr>
            </w:pPr>
            <w:r w:rsidRPr="00AE7B27">
              <w:rPr>
                <w:rFonts w:ascii="Times New Roman" w:hAnsi="Times New Roman" w:cs="Times New Roman"/>
              </w:rPr>
              <w:t>Medium</w:t>
            </w:r>
          </w:p>
        </w:tc>
        <w:tc>
          <w:tcPr>
            <w:tcW w:w="0" w:type="auto"/>
            <w:vAlign w:val="center"/>
            <w:hideMark/>
          </w:tcPr>
          <w:p w:rsidR="00684592" w:rsidRPr="00AE7B27" w:rsidRDefault="00684592" w:rsidP="00EC17B8">
            <w:pPr>
              <w:rPr>
                <w:rFonts w:ascii="Times New Roman" w:hAnsi="Times New Roman" w:cs="Times New Roman"/>
              </w:rPr>
            </w:pPr>
            <w:r w:rsidRPr="00AE7B27">
              <w:rPr>
                <w:rFonts w:ascii="Times New Roman" w:hAnsi="Times New Roman" w:cs="Times New Roman"/>
              </w:rPr>
              <w:t>High</w:t>
            </w:r>
          </w:p>
        </w:tc>
        <w:tc>
          <w:tcPr>
            <w:tcW w:w="0" w:type="auto"/>
            <w:vAlign w:val="center"/>
            <w:hideMark/>
          </w:tcPr>
          <w:p w:rsidR="00684592" w:rsidRPr="00AE7B27" w:rsidRDefault="00684592" w:rsidP="00EC17B8">
            <w:pPr>
              <w:rPr>
                <w:rFonts w:ascii="Times New Roman" w:hAnsi="Times New Roman" w:cs="Times New Roman"/>
              </w:rPr>
            </w:pPr>
            <w:r w:rsidRPr="00AE7B27">
              <w:rPr>
                <w:rFonts w:ascii="Times New Roman" w:hAnsi="Times New Roman" w:cs="Times New Roman"/>
              </w:rPr>
              <w:t>Emergency care, fitness programs</w:t>
            </w:r>
          </w:p>
        </w:tc>
      </w:tr>
      <w:tr w:rsidR="00684592" w:rsidRPr="00AE7B27" w:rsidTr="00684592">
        <w:trPr>
          <w:tblCellSpacing w:w="15" w:type="dxa"/>
        </w:trPr>
        <w:tc>
          <w:tcPr>
            <w:tcW w:w="0" w:type="auto"/>
            <w:vAlign w:val="center"/>
            <w:hideMark/>
          </w:tcPr>
          <w:p w:rsidR="00684592" w:rsidRPr="00AE7B27" w:rsidRDefault="00684592" w:rsidP="00EC17B8">
            <w:pPr>
              <w:rPr>
                <w:rFonts w:ascii="Times New Roman" w:hAnsi="Times New Roman" w:cs="Times New Roman"/>
              </w:rPr>
            </w:pPr>
            <w:r w:rsidRPr="00AE7B27">
              <w:rPr>
                <w:rFonts w:ascii="Times New Roman" w:hAnsi="Times New Roman" w:cs="Times New Roman"/>
              </w:rPr>
              <w:t>Diabetes/Obesity</w:t>
            </w:r>
          </w:p>
        </w:tc>
        <w:tc>
          <w:tcPr>
            <w:tcW w:w="0" w:type="auto"/>
            <w:vAlign w:val="center"/>
            <w:hideMark/>
          </w:tcPr>
          <w:p w:rsidR="00684592" w:rsidRPr="00AE7B27" w:rsidRDefault="00684592" w:rsidP="00EC17B8">
            <w:pPr>
              <w:rPr>
                <w:rFonts w:ascii="Times New Roman" w:hAnsi="Times New Roman" w:cs="Times New Roman"/>
              </w:rPr>
            </w:pPr>
            <w:r w:rsidRPr="00AE7B27">
              <w:rPr>
                <w:rFonts w:ascii="Times New Roman" w:hAnsi="Times New Roman" w:cs="Times New Roman"/>
              </w:rPr>
              <w:t>Medium</w:t>
            </w:r>
          </w:p>
        </w:tc>
        <w:tc>
          <w:tcPr>
            <w:tcW w:w="0" w:type="auto"/>
            <w:vAlign w:val="center"/>
            <w:hideMark/>
          </w:tcPr>
          <w:p w:rsidR="00684592" w:rsidRPr="00AE7B27" w:rsidRDefault="00684592" w:rsidP="00EC17B8">
            <w:pPr>
              <w:rPr>
                <w:rFonts w:ascii="Times New Roman" w:hAnsi="Times New Roman" w:cs="Times New Roman"/>
              </w:rPr>
            </w:pPr>
            <w:r w:rsidRPr="00AE7B27">
              <w:rPr>
                <w:rFonts w:ascii="Times New Roman" w:hAnsi="Times New Roman" w:cs="Times New Roman"/>
              </w:rPr>
              <w:t>High</w:t>
            </w:r>
          </w:p>
        </w:tc>
        <w:tc>
          <w:tcPr>
            <w:tcW w:w="0" w:type="auto"/>
            <w:vAlign w:val="center"/>
            <w:hideMark/>
          </w:tcPr>
          <w:p w:rsidR="00684592" w:rsidRPr="00AE7B27" w:rsidRDefault="00684592" w:rsidP="00EC17B8">
            <w:pPr>
              <w:rPr>
                <w:rFonts w:ascii="Times New Roman" w:hAnsi="Times New Roman" w:cs="Times New Roman"/>
              </w:rPr>
            </w:pPr>
            <w:r w:rsidRPr="00AE7B27">
              <w:rPr>
                <w:rFonts w:ascii="Times New Roman" w:hAnsi="Times New Roman" w:cs="Times New Roman"/>
              </w:rPr>
              <w:t>Wellness programs, dietary counseling</w:t>
            </w:r>
          </w:p>
        </w:tc>
      </w:tr>
      <w:tr w:rsidR="00684592" w:rsidRPr="00AE7B27" w:rsidTr="00684592">
        <w:trPr>
          <w:tblCellSpacing w:w="15" w:type="dxa"/>
        </w:trPr>
        <w:tc>
          <w:tcPr>
            <w:tcW w:w="0" w:type="auto"/>
            <w:vAlign w:val="center"/>
            <w:hideMark/>
          </w:tcPr>
          <w:p w:rsidR="00684592" w:rsidRPr="00AE7B27" w:rsidRDefault="00684592" w:rsidP="00EC17B8">
            <w:pPr>
              <w:rPr>
                <w:rFonts w:ascii="Times New Roman" w:hAnsi="Times New Roman" w:cs="Times New Roman"/>
              </w:rPr>
            </w:pPr>
            <w:r w:rsidRPr="00AE7B27">
              <w:rPr>
                <w:rFonts w:ascii="Times New Roman" w:hAnsi="Times New Roman" w:cs="Times New Roman"/>
              </w:rPr>
              <w:t>Respiratory Issues</w:t>
            </w:r>
          </w:p>
        </w:tc>
        <w:tc>
          <w:tcPr>
            <w:tcW w:w="0" w:type="auto"/>
            <w:vAlign w:val="center"/>
            <w:hideMark/>
          </w:tcPr>
          <w:p w:rsidR="00684592" w:rsidRPr="00AE7B27" w:rsidRDefault="00684592" w:rsidP="00EC17B8">
            <w:pPr>
              <w:rPr>
                <w:rFonts w:ascii="Times New Roman" w:hAnsi="Times New Roman" w:cs="Times New Roman"/>
              </w:rPr>
            </w:pPr>
            <w:r w:rsidRPr="00AE7B27">
              <w:rPr>
                <w:rFonts w:ascii="Times New Roman" w:hAnsi="Times New Roman" w:cs="Times New Roman"/>
              </w:rPr>
              <w:t>Low-Medium</w:t>
            </w:r>
          </w:p>
        </w:tc>
        <w:tc>
          <w:tcPr>
            <w:tcW w:w="0" w:type="auto"/>
            <w:vAlign w:val="center"/>
            <w:hideMark/>
          </w:tcPr>
          <w:p w:rsidR="00684592" w:rsidRPr="00AE7B27" w:rsidRDefault="00684592" w:rsidP="00EC17B8">
            <w:pPr>
              <w:rPr>
                <w:rFonts w:ascii="Times New Roman" w:hAnsi="Times New Roman" w:cs="Times New Roman"/>
              </w:rPr>
            </w:pPr>
            <w:r w:rsidRPr="00AE7B27">
              <w:rPr>
                <w:rFonts w:ascii="Times New Roman" w:hAnsi="Times New Roman" w:cs="Times New Roman"/>
              </w:rPr>
              <w:t>Medium</w:t>
            </w:r>
          </w:p>
        </w:tc>
        <w:tc>
          <w:tcPr>
            <w:tcW w:w="0" w:type="auto"/>
            <w:vAlign w:val="center"/>
            <w:hideMark/>
          </w:tcPr>
          <w:p w:rsidR="00684592" w:rsidRPr="00AE7B27" w:rsidRDefault="00684592" w:rsidP="00EC17B8">
            <w:pPr>
              <w:rPr>
                <w:rFonts w:ascii="Times New Roman" w:hAnsi="Times New Roman" w:cs="Times New Roman"/>
              </w:rPr>
            </w:pPr>
            <w:r w:rsidRPr="00AE7B27">
              <w:rPr>
                <w:rFonts w:ascii="Times New Roman" w:hAnsi="Times New Roman" w:cs="Times New Roman"/>
              </w:rPr>
              <w:t>Preventive care, medical readiness</w:t>
            </w:r>
          </w:p>
        </w:tc>
      </w:tr>
      <w:tr w:rsidR="00684592" w:rsidRPr="00AE7B27" w:rsidTr="00684592">
        <w:trPr>
          <w:tblCellSpacing w:w="15" w:type="dxa"/>
        </w:trPr>
        <w:tc>
          <w:tcPr>
            <w:tcW w:w="0" w:type="auto"/>
            <w:vAlign w:val="center"/>
            <w:hideMark/>
          </w:tcPr>
          <w:p w:rsidR="00684592" w:rsidRPr="00AE7B27" w:rsidRDefault="00684592" w:rsidP="00EC17B8">
            <w:pPr>
              <w:rPr>
                <w:rFonts w:ascii="Times New Roman" w:hAnsi="Times New Roman" w:cs="Times New Roman"/>
              </w:rPr>
            </w:pPr>
            <w:r w:rsidRPr="00AE7B27">
              <w:rPr>
                <w:rFonts w:ascii="Times New Roman" w:hAnsi="Times New Roman" w:cs="Times New Roman"/>
              </w:rPr>
              <w:t>Mental Health</w:t>
            </w:r>
          </w:p>
        </w:tc>
        <w:tc>
          <w:tcPr>
            <w:tcW w:w="0" w:type="auto"/>
            <w:vAlign w:val="center"/>
            <w:hideMark/>
          </w:tcPr>
          <w:p w:rsidR="00684592" w:rsidRPr="00AE7B27" w:rsidRDefault="00684592" w:rsidP="00EC17B8">
            <w:pPr>
              <w:rPr>
                <w:rFonts w:ascii="Times New Roman" w:hAnsi="Times New Roman" w:cs="Times New Roman"/>
              </w:rPr>
            </w:pPr>
            <w:r w:rsidRPr="00AE7B27">
              <w:rPr>
                <w:rFonts w:ascii="Times New Roman" w:hAnsi="Times New Roman" w:cs="Times New Roman"/>
              </w:rPr>
              <w:t>Medium</w:t>
            </w:r>
          </w:p>
        </w:tc>
        <w:tc>
          <w:tcPr>
            <w:tcW w:w="0" w:type="auto"/>
            <w:vAlign w:val="center"/>
            <w:hideMark/>
          </w:tcPr>
          <w:p w:rsidR="00684592" w:rsidRPr="00AE7B27" w:rsidRDefault="00684592" w:rsidP="00EC17B8">
            <w:pPr>
              <w:rPr>
                <w:rFonts w:ascii="Times New Roman" w:hAnsi="Times New Roman" w:cs="Times New Roman"/>
              </w:rPr>
            </w:pPr>
            <w:r w:rsidRPr="00AE7B27">
              <w:rPr>
                <w:rFonts w:ascii="Times New Roman" w:hAnsi="Times New Roman" w:cs="Times New Roman"/>
              </w:rPr>
              <w:t>Medium-High</w:t>
            </w:r>
          </w:p>
        </w:tc>
        <w:tc>
          <w:tcPr>
            <w:tcW w:w="0" w:type="auto"/>
            <w:vAlign w:val="center"/>
            <w:hideMark/>
          </w:tcPr>
          <w:p w:rsidR="00684592" w:rsidRPr="00AE7B27" w:rsidRDefault="00684592" w:rsidP="00EC17B8">
            <w:pPr>
              <w:rPr>
                <w:rFonts w:ascii="Times New Roman" w:hAnsi="Times New Roman" w:cs="Times New Roman"/>
              </w:rPr>
            </w:pPr>
            <w:r w:rsidRPr="00AE7B27">
              <w:rPr>
                <w:rFonts w:ascii="Times New Roman" w:hAnsi="Times New Roman" w:cs="Times New Roman"/>
              </w:rPr>
              <w:t>Stress reduction, counseling services</w:t>
            </w:r>
          </w:p>
        </w:tc>
      </w:tr>
      <w:tr w:rsidR="00684592" w:rsidRPr="00AE7B27" w:rsidTr="00684592">
        <w:trPr>
          <w:tblCellSpacing w:w="15" w:type="dxa"/>
        </w:trPr>
        <w:tc>
          <w:tcPr>
            <w:tcW w:w="0" w:type="auto"/>
            <w:vAlign w:val="center"/>
            <w:hideMark/>
          </w:tcPr>
          <w:p w:rsidR="00684592" w:rsidRPr="00AE7B27" w:rsidRDefault="00684592" w:rsidP="00EC17B8">
            <w:pPr>
              <w:rPr>
                <w:rFonts w:ascii="Times New Roman" w:hAnsi="Times New Roman" w:cs="Times New Roman"/>
              </w:rPr>
            </w:pPr>
            <w:r w:rsidRPr="00AE7B27">
              <w:rPr>
                <w:rFonts w:ascii="Times New Roman" w:hAnsi="Times New Roman" w:cs="Times New Roman"/>
              </w:rPr>
              <w:t>Lifestyle Disorders</w:t>
            </w:r>
          </w:p>
        </w:tc>
        <w:tc>
          <w:tcPr>
            <w:tcW w:w="0" w:type="auto"/>
            <w:vAlign w:val="center"/>
            <w:hideMark/>
          </w:tcPr>
          <w:p w:rsidR="00684592" w:rsidRPr="00AE7B27" w:rsidRDefault="00684592" w:rsidP="00EC17B8">
            <w:pPr>
              <w:rPr>
                <w:rFonts w:ascii="Times New Roman" w:hAnsi="Times New Roman" w:cs="Times New Roman"/>
              </w:rPr>
            </w:pPr>
            <w:r w:rsidRPr="00AE7B27">
              <w:rPr>
                <w:rFonts w:ascii="Times New Roman" w:hAnsi="Times New Roman" w:cs="Times New Roman"/>
              </w:rPr>
              <w:t>Low-Medium</w:t>
            </w:r>
          </w:p>
        </w:tc>
        <w:tc>
          <w:tcPr>
            <w:tcW w:w="0" w:type="auto"/>
            <w:vAlign w:val="center"/>
            <w:hideMark/>
          </w:tcPr>
          <w:p w:rsidR="00684592" w:rsidRPr="00AE7B27" w:rsidRDefault="00684592" w:rsidP="00EC17B8">
            <w:pPr>
              <w:rPr>
                <w:rFonts w:ascii="Times New Roman" w:hAnsi="Times New Roman" w:cs="Times New Roman"/>
              </w:rPr>
            </w:pPr>
            <w:r w:rsidRPr="00AE7B27">
              <w:rPr>
                <w:rFonts w:ascii="Times New Roman" w:hAnsi="Times New Roman" w:cs="Times New Roman"/>
              </w:rPr>
              <w:t>High</w:t>
            </w:r>
          </w:p>
        </w:tc>
        <w:tc>
          <w:tcPr>
            <w:tcW w:w="0" w:type="auto"/>
            <w:vAlign w:val="center"/>
            <w:hideMark/>
          </w:tcPr>
          <w:p w:rsidR="00684592" w:rsidRPr="00AE7B27" w:rsidRDefault="00684592" w:rsidP="00EC17B8">
            <w:pPr>
              <w:rPr>
                <w:rFonts w:ascii="Times New Roman" w:hAnsi="Times New Roman" w:cs="Times New Roman"/>
              </w:rPr>
            </w:pPr>
            <w:r w:rsidRPr="00AE7B27">
              <w:rPr>
                <w:rFonts w:ascii="Times New Roman" w:hAnsi="Times New Roman" w:cs="Times New Roman"/>
              </w:rPr>
              <w:t>Health awareness campaigns, wellness services</w:t>
            </w:r>
          </w:p>
        </w:tc>
      </w:tr>
    </w:tbl>
    <w:p w:rsidR="00684592" w:rsidRDefault="00684592" w:rsidP="00EC17B8">
      <w:pPr>
        <w:rPr>
          <w:rFonts w:ascii="Times New Roman" w:hAnsi="Times New Roman" w:cs="Times New Roman"/>
        </w:rPr>
      </w:pPr>
      <w:r w:rsidRPr="00AE7B27">
        <w:rPr>
          <w:rFonts w:ascii="Times New Roman" w:hAnsi="Times New Roman" w:cs="Times New Roman"/>
        </w:rPr>
        <w:pict>
          <v:rect id="_x0000_i1203" style="width:0;height:1.5pt" o:hralign="center" o:hrstd="t" o:hr="t" fillcolor="#a0a0a0" stroked="f"/>
        </w:pict>
      </w:r>
    </w:p>
    <w:p w:rsidR="00C3098E" w:rsidRPr="00AE7B27" w:rsidRDefault="00C3098E" w:rsidP="00EC17B8">
      <w:pPr>
        <w:rPr>
          <w:rFonts w:ascii="Times New Roman" w:hAnsi="Times New Roman" w:cs="Times New Roman"/>
        </w:rPr>
      </w:pPr>
    </w:p>
    <w:p w:rsidR="00684592" w:rsidRDefault="00684592" w:rsidP="00EC17B8">
      <w:pPr>
        <w:rPr>
          <w:rStyle w:val="Strong"/>
          <w:rFonts w:ascii="Times New Roman" w:hAnsi="Times New Roman" w:cs="Times New Roman"/>
          <w:bCs w:val="0"/>
        </w:rPr>
      </w:pPr>
      <w:r w:rsidRPr="00AE7B27">
        <w:rPr>
          <w:rStyle w:val="Strong"/>
          <w:rFonts w:ascii="Times New Roman" w:hAnsi="Times New Roman" w:cs="Times New Roman"/>
          <w:b w:val="0"/>
          <w:bCs w:val="0"/>
        </w:rPr>
        <w:t xml:space="preserve">3.5 </w:t>
      </w:r>
      <w:r w:rsidRPr="00C3098E">
        <w:rPr>
          <w:rStyle w:val="Strong"/>
          <w:rFonts w:ascii="Times New Roman" w:hAnsi="Times New Roman" w:cs="Times New Roman"/>
          <w:bCs w:val="0"/>
        </w:rPr>
        <w:t>Integration with Tourism Strategy</w:t>
      </w:r>
    </w:p>
    <w:p w:rsidR="00C3098E" w:rsidRPr="00C3098E" w:rsidRDefault="00C3098E" w:rsidP="00EC17B8">
      <w:pPr>
        <w:rPr>
          <w:rFonts w:ascii="Times New Roman" w:hAnsi="Times New Roman" w:cs="Times New Roman"/>
        </w:rPr>
      </w:pPr>
    </w:p>
    <w:p w:rsidR="00684592" w:rsidRPr="00AE7B27" w:rsidRDefault="00684592" w:rsidP="00EC17B8">
      <w:pPr>
        <w:rPr>
          <w:rFonts w:ascii="Times New Roman" w:hAnsi="Times New Roman" w:cs="Times New Roman"/>
        </w:rPr>
      </w:pPr>
      <w:r w:rsidRPr="00AE7B27">
        <w:rPr>
          <w:rFonts w:ascii="Times New Roman" w:hAnsi="Times New Roman" w:cs="Times New Roman"/>
        </w:rPr>
        <w:t>Destinations can turn NCD challenges into opportunities by integrating wellness services, preventive health measures, and specialized programs for chronic disease management. Key considerations include:</w:t>
      </w:r>
    </w:p>
    <w:p w:rsidR="00684592" w:rsidRPr="00AE7B27" w:rsidRDefault="00684592" w:rsidP="00EC17B8">
      <w:pPr>
        <w:rPr>
          <w:rFonts w:ascii="Times New Roman" w:hAnsi="Times New Roman" w:cs="Times New Roman"/>
        </w:rPr>
      </w:pPr>
      <w:r w:rsidRPr="00AE7B27">
        <w:rPr>
          <w:rFonts w:ascii="Times New Roman" w:hAnsi="Times New Roman" w:cs="Times New Roman"/>
        </w:rPr>
        <w:t xml:space="preserve">Using </w:t>
      </w:r>
      <w:r w:rsidRPr="00AE7B27">
        <w:rPr>
          <w:rStyle w:val="Strong"/>
          <w:rFonts w:ascii="Times New Roman" w:hAnsi="Times New Roman" w:cs="Times New Roman"/>
        </w:rPr>
        <w:t>data-driven approaches</w:t>
      </w:r>
      <w:r w:rsidRPr="00AE7B27">
        <w:rPr>
          <w:rFonts w:ascii="Times New Roman" w:hAnsi="Times New Roman" w:cs="Times New Roman"/>
        </w:rPr>
        <w:t xml:space="preserve"> to identify high-risk traveler groups and tailor services.</w:t>
      </w:r>
    </w:p>
    <w:p w:rsidR="00684592" w:rsidRPr="00AE7B27" w:rsidRDefault="00684592" w:rsidP="00EC17B8">
      <w:pPr>
        <w:rPr>
          <w:rFonts w:ascii="Times New Roman" w:hAnsi="Times New Roman" w:cs="Times New Roman"/>
        </w:rPr>
      </w:pPr>
      <w:r w:rsidRPr="00AE7B27">
        <w:rPr>
          <w:rFonts w:ascii="Times New Roman" w:hAnsi="Times New Roman" w:cs="Times New Roman"/>
        </w:rPr>
        <w:t>Promoting wellness and medical tourism as part of sustainable destination marketing.</w:t>
      </w:r>
    </w:p>
    <w:p w:rsidR="00684592" w:rsidRPr="00AE7B27" w:rsidRDefault="00684592" w:rsidP="00EC17B8">
      <w:pPr>
        <w:rPr>
          <w:rFonts w:ascii="Times New Roman" w:hAnsi="Times New Roman" w:cs="Times New Roman"/>
        </w:rPr>
      </w:pPr>
      <w:r w:rsidRPr="00AE7B27">
        <w:rPr>
          <w:rFonts w:ascii="Times New Roman" w:hAnsi="Times New Roman" w:cs="Times New Roman"/>
        </w:rPr>
        <w:t xml:space="preserve">By adopting these strategies, destinations </w:t>
      </w:r>
      <w:r w:rsidRPr="00AE7B27">
        <w:rPr>
          <w:rStyle w:val="Strong"/>
          <w:rFonts w:ascii="Times New Roman" w:hAnsi="Times New Roman" w:cs="Times New Roman"/>
        </w:rPr>
        <w:t>enhance their competitiveness, attract health-conscious tourists, and mitigate the potential negative impacts of NCDs</w:t>
      </w:r>
      <w:r w:rsidRPr="00AE7B27">
        <w:rPr>
          <w:rFonts w:ascii="Times New Roman" w:hAnsi="Times New Roman" w:cs="Times New Roman"/>
        </w:rPr>
        <w:t xml:space="preserve"> on long-term tourism demand.</w:t>
      </w:r>
    </w:p>
    <w:p w:rsidR="003519E3" w:rsidRPr="00AE7B27" w:rsidRDefault="003519E3" w:rsidP="00EC17B8">
      <w:pPr>
        <w:rPr>
          <w:rFonts w:ascii="Times New Roman" w:hAnsi="Times New Roman" w:cs="Times New Roman"/>
        </w:rPr>
      </w:pPr>
    </w:p>
    <w:p w:rsidR="003519E3" w:rsidRPr="00AE7B27" w:rsidRDefault="003519E3" w:rsidP="00EC17B8">
      <w:pPr>
        <w:rPr>
          <w:rFonts w:ascii="Times New Roman" w:hAnsi="Times New Roman" w:cs="Times New Roman"/>
        </w:rPr>
      </w:pPr>
    </w:p>
    <w:p w:rsidR="003519E3" w:rsidRPr="00AE7B27" w:rsidRDefault="003519E3" w:rsidP="00EC17B8">
      <w:pPr>
        <w:rPr>
          <w:rFonts w:ascii="Times New Roman" w:hAnsi="Times New Roman" w:cs="Times New Roman"/>
        </w:rPr>
      </w:pPr>
    </w:p>
    <w:p w:rsidR="003519E3" w:rsidRPr="00AE7B27" w:rsidRDefault="003519E3" w:rsidP="00EC17B8">
      <w:pPr>
        <w:rPr>
          <w:rFonts w:ascii="Times New Roman" w:hAnsi="Times New Roman" w:cs="Times New Roman"/>
        </w:rPr>
      </w:pPr>
    </w:p>
    <w:p w:rsidR="00684592" w:rsidRPr="00AE7B27" w:rsidRDefault="00684592" w:rsidP="00EC17B8">
      <w:pPr>
        <w:rPr>
          <w:rFonts w:ascii="Times New Roman" w:hAnsi="Times New Roman" w:cs="Times New Roman"/>
        </w:rPr>
      </w:pPr>
      <w:r w:rsidRPr="00AE7B27">
        <w:rPr>
          <w:rFonts w:ascii="Times New Roman" w:hAnsi="Times New Roman" w:cs="Times New Roman"/>
        </w:rPr>
        <w:pict>
          <v:rect id="_x0000_i1214" style="width:0;height:1.5pt" o:hralign="center" o:hrstd="t" o:hr="t" fillcolor="#a0a0a0" stroked="f"/>
        </w:pict>
      </w:r>
    </w:p>
    <w:p w:rsidR="003519E3" w:rsidRPr="00AE7B27" w:rsidRDefault="003519E3" w:rsidP="00EC17B8">
      <w:pPr>
        <w:rPr>
          <w:rFonts w:ascii="Times New Roman" w:hAnsi="Times New Roman" w:cs="Times New Roman"/>
        </w:rPr>
      </w:pPr>
    </w:p>
    <w:p w:rsidR="003519E3" w:rsidRDefault="003519E3" w:rsidP="00EC17B8">
      <w:pPr>
        <w:rPr>
          <w:rFonts w:ascii="Times New Roman" w:hAnsi="Times New Roman" w:cs="Times New Roman"/>
        </w:rPr>
      </w:pPr>
    </w:p>
    <w:p w:rsidR="00C3098E" w:rsidRDefault="00C3098E" w:rsidP="00EC17B8">
      <w:pPr>
        <w:rPr>
          <w:rFonts w:ascii="Times New Roman" w:hAnsi="Times New Roman" w:cs="Times New Roman"/>
        </w:rPr>
      </w:pPr>
    </w:p>
    <w:p w:rsidR="00C3098E" w:rsidRDefault="00C3098E" w:rsidP="00EC17B8">
      <w:pPr>
        <w:rPr>
          <w:rFonts w:ascii="Times New Roman" w:hAnsi="Times New Roman" w:cs="Times New Roman"/>
        </w:rPr>
      </w:pPr>
    </w:p>
    <w:p w:rsidR="00C3098E" w:rsidRPr="00AE7B27" w:rsidRDefault="00C3098E" w:rsidP="00EC17B8">
      <w:pPr>
        <w:rPr>
          <w:rFonts w:ascii="Times New Roman" w:hAnsi="Times New Roman" w:cs="Times New Roman"/>
        </w:rPr>
      </w:pPr>
    </w:p>
    <w:p w:rsidR="003519E3" w:rsidRPr="00AE7B27" w:rsidRDefault="003519E3" w:rsidP="00EC17B8">
      <w:pPr>
        <w:rPr>
          <w:rFonts w:ascii="Times New Roman" w:hAnsi="Times New Roman" w:cs="Times New Roman"/>
        </w:rPr>
      </w:pPr>
    </w:p>
    <w:p w:rsidR="00684592" w:rsidRPr="00AE7B27" w:rsidRDefault="00684592" w:rsidP="00EC17B8">
      <w:pPr>
        <w:rPr>
          <w:rStyle w:val="Strong"/>
          <w:rFonts w:ascii="Times New Roman" w:hAnsi="Times New Roman" w:cs="Times New Roman"/>
          <w:b w:val="0"/>
          <w:bCs w:val="0"/>
        </w:rPr>
      </w:pPr>
      <w:r w:rsidRPr="00AE7B27">
        <w:rPr>
          <w:rStyle w:val="Strong"/>
          <w:rFonts w:ascii="Times New Roman" w:hAnsi="Times New Roman" w:cs="Times New Roman"/>
          <w:b w:val="0"/>
          <w:bCs w:val="0"/>
        </w:rPr>
        <w:t xml:space="preserve">4. </w:t>
      </w:r>
      <w:r w:rsidRPr="00AE7B27">
        <w:rPr>
          <w:rStyle w:val="Strong"/>
          <w:rFonts w:ascii="Times New Roman" w:hAnsi="Times New Roman" w:cs="Times New Roman"/>
          <w:bCs w:val="0"/>
        </w:rPr>
        <w:t>Integrated Crisis Management Strategies for CDs and NCDs</w:t>
      </w:r>
      <w:r w:rsidRPr="00AE7B27">
        <w:rPr>
          <w:rStyle w:val="Strong"/>
          <w:rFonts w:ascii="Times New Roman" w:hAnsi="Times New Roman" w:cs="Times New Roman"/>
          <w:b w:val="0"/>
          <w:bCs w:val="0"/>
        </w:rPr>
        <w:t xml:space="preserve"> </w:t>
      </w:r>
    </w:p>
    <w:p w:rsidR="003519E3" w:rsidRPr="00AE7B27" w:rsidRDefault="003519E3" w:rsidP="00EC17B8">
      <w:pPr>
        <w:rPr>
          <w:rFonts w:ascii="Times New Roman" w:hAnsi="Times New Roman" w:cs="Times New Roman"/>
        </w:rPr>
      </w:pPr>
    </w:p>
    <w:p w:rsidR="00684592" w:rsidRPr="00AE7B27" w:rsidRDefault="00684592" w:rsidP="00EC17B8">
      <w:pPr>
        <w:rPr>
          <w:rFonts w:ascii="Times New Roman" w:hAnsi="Times New Roman" w:cs="Times New Roman"/>
        </w:rPr>
      </w:pPr>
      <w:r w:rsidRPr="00AE7B27">
        <w:rPr>
          <w:rFonts w:ascii="Times New Roman" w:hAnsi="Times New Roman" w:cs="Times New Roman"/>
        </w:rPr>
        <w:t xml:space="preserve">Tourism destinations face the dual challenge of managing </w:t>
      </w:r>
      <w:r w:rsidRPr="00AE7B27">
        <w:rPr>
          <w:rStyle w:val="Strong"/>
          <w:rFonts w:ascii="Times New Roman" w:hAnsi="Times New Roman" w:cs="Times New Roman"/>
        </w:rPr>
        <w:t>communicable diseases (CDs)</w:t>
      </w:r>
      <w:r w:rsidRPr="00AE7B27">
        <w:rPr>
          <w:rFonts w:ascii="Times New Roman" w:hAnsi="Times New Roman" w:cs="Times New Roman"/>
        </w:rPr>
        <w:t xml:space="preserve">, which cause sudden operational and reputational shocks, and </w:t>
      </w:r>
      <w:r w:rsidRPr="00AE7B27">
        <w:rPr>
          <w:rStyle w:val="Strong"/>
          <w:rFonts w:ascii="Times New Roman" w:hAnsi="Times New Roman" w:cs="Times New Roman"/>
        </w:rPr>
        <w:t xml:space="preserve">non-communicable diseases </w:t>
      </w:r>
      <w:r w:rsidRPr="00AE7B27">
        <w:rPr>
          <w:rStyle w:val="Strong"/>
          <w:rFonts w:ascii="Times New Roman" w:hAnsi="Times New Roman" w:cs="Times New Roman"/>
        </w:rPr>
        <w:lastRenderedPageBreak/>
        <w:t>(NCDs)</w:t>
      </w:r>
      <w:r w:rsidRPr="00AE7B27">
        <w:rPr>
          <w:rFonts w:ascii="Times New Roman" w:hAnsi="Times New Roman" w:cs="Times New Roman"/>
        </w:rPr>
        <w:t xml:space="preserve">, which require long-term health infrastructure and wellness planning. An </w:t>
      </w:r>
      <w:r w:rsidRPr="00AE7B27">
        <w:rPr>
          <w:rStyle w:val="Strong"/>
          <w:rFonts w:ascii="Times New Roman" w:hAnsi="Times New Roman" w:cs="Times New Roman"/>
        </w:rPr>
        <w:t>integrated crisis management strategy</w:t>
      </w:r>
      <w:r w:rsidRPr="00AE7B27">
        <w:rPr>
          <w:rFonts w:ascii="Times New Roman" w:hAnsi="Times New Roman" w:cs="Times New Roman"/>
        </w:rPr>
        <w:t xml:space="preserve"> ensures that destinations can respond effectively to both immediate outbreaks and chronic health concerns while maintaining traveler confidence, operational resilience, and sustainable tourism growth.</w:t>
      </w:r>
    </w:p>
    <w:p w:rsidR="00684592" w:rsidRPr="00AE7B27" w:rsidRDefault="00684592" w:rsidP="00EC17B8">
      <w:pPr>
        <w:rPr>
          <w:rStyle w:val="Strong"/>
          <w:rFonts w:ascii="Times New Roman" w:hAnsi="Times New Roman" w:cs="Times New Roman"/>
          <w:bCs w:val="0"/>
        </w:rPr>
      </w:pPr>
      <w:r w:rsidRPr="00AE7B27">
        <w:rPr>
          <w:rStyle w:val="Strong"/>
          <w:rFonts w:ascii="Times New Roman" w:hAnsi="Times New Roman" w:cs="Times New Roman"/>
          <w:b w:val="0"/>
          <w:bCs w:val="0"/>
        </w:rPr>
        <w:t xml:space="preserve">4.1 </w:t>
      </w:r>
      <w:r w:rsidRPr="00AE7B27">
        <w:rPr>
          <w:rStyle w:val="Strong"/>
          <w:rFonts w:ascii="Times New Roman" w:hAnsi="Times New Roman" w:cs="Times New Roman"/>
          <w:bCs w:val="0"/>
        </w:rPr>
        <w:t>Framework for Integrated Crisis Management</w:t>
      </w:r>
    </w:p>
    <w:p w:rsidR="003519E3" w:rsidRPr="00AE7B27" w:rsidRDefault="003519E3" w:rsidP="00EC17B8">
      <w:pPr>
        <w:rPr>
          <w:rFonts w:ascii="Times New Roman" w:hAnsi="Times New Roman" w:cs="Times New Roman"/>
        </w:rPr>
      </w:pPr>
    </w:p>
    <w:p w:rsidR="00684592" w:rsidRPr="00AE7B27" w:rsidRDefault="00684592" w:rsidP="00EC17B8">
      <w:pPr>
        <w:rPr>
          <w:rFonts w:ascii="Times New Roman" w:hAnsi="Times New Roman" w:cs="Times New Roman"/>
        </w:rPr>
      </w:pPr>
      <w:r w:rsidRPr="00AE7B27">
        <w:rPr>
          <w:rFonts w:ascii="Times New Roman" w:hAnsi="Times New Roman" w:cs="Times New Roman"/>
        </w:rPr>
        <w:t xml:space="preserve">A comprehensive framework combines </w:t>
      </w:r>
      <w:r w:rsidRPr="00AE7B27">
        <w:rPr>
          <w:rStyle w:val="Strong"/>
          <w:rFonts w:ascii="Times New Roman" w:hAnsi="Times New Roman" w:cs="Times New Roman"/>
        </w:rPr>
        <w:t>preparedness, prevention, response, recovery, and communication</w:t>
      </w:r>
      <w:r w:rsidRPr="00AE7B27">
        <w:rPr>
          <w:rFonts w:ascii="Times New Roman" w:hAnsi="Times New Roman" w:cs="Times New Roman"/>
        </w:rPr>
        <w:t>:</w:t>
      </w:r>
    </w:p>
    <w:p w:rsidR="00684592" w:rsidRPr="00AE7B27" w:rsidRDefault="00684592" w:rsidP="00EC17B8">
      <w:pPr>
        <w:rPr>
          <w:rFonts w:ascii="Times New Roman" w:hAnsi="Times New Roman" w:cs="Times New Roman"/>
        </w:rPr>
      </w:pPr>
      <w:r w:rsidRPr="00AE7B27">
        <w:rPr>
          <w:rStyle w:val="Strong"/>
          <w:rFonts w:ascii="Times New Roman" w:hAnsi="Times New Roman" w:cs="Times New Roman"/>
        </w:rPr>
        <w:t>Preparedness:</w:t>
      </w:r>
    </w:p>
    <w:p w:rsidR="00684592" w:rsidRPr="00AE7B27" w:rsidRDefault="00684592" w:rsidP="00EC17B8">
      <w:pPr>
        <w:rPr>
          <w:rFonts w:ascii="Times New Roman" w:hAnsi="Times New Roman" w:cs="Times New Roman"/>
        </w:rPr>
      </w:pPr>
      <w:r w:rsidRPr="00AE7B27">
        <w:rPr>
          <w:rFonts w:ascii="Times New Roman" w:hAnsi="Times New Roman" w:cs="Times New Roman"/>
        </w:rPr>
        <w:t>Conduct risk assessments for both CDs and NCDs.</w:t>
      </w:r>
    </w:p>
    <w:p w:rsidR="00684592" w:rsidRPr="00AE7B27" w:rsidRDefault="00684592" w:rsidP="00EC17B8">
      <w:pPr>
        <w:rPr>
          <w:rFonts w:ascii="Times New Roman" w:hAnsi="Times New Roman" w:cs="Times New Roman"/>
        </w:rPr>
      </w:pPr>
      <w:r w:rsidRPr="00AE7B27">
        <w:rPr>
          <w:rFonts w:ascii="Times New Roman" w:hAnsi="Times New Roman" w:cs="Times New Roman"/>
        </w:rPr>
        <w:t>Evaluate healthcare capacity, including hospitals, clinics, and medical staff.</w:t>
      </w:r>
    </w:p>
    <w:p w:rsidR="00684592" w:rsidRPr="00AE7B27" w:rsidRDefault="00684592" w:rsidP="00EC17B8">
      <w:pPr>
        <w:rPr>
          <w:rFonts w:ascii="Times New Roman" w:hAnsi="Times New Roman" w:cs="Times New Roman"/>
        </w:rPr>
      </w:pPr>
      <w:r w:rsidRPr="00AE7B27">
        <w:rPr>
          <w:rFonts w:ascii="Times New Roman" w:hAnsi="Times New Roman" w:cs="Times New Roman"/>
        </w:rPr>
        <w:t>Train tourism and hospitality staff in disease prevention, emergency response, and traveler support.</w:t>
      </w:r>
    </w:p>
    <w:p w:rsidR="00684592" w:rsidRPr="00AE7B27" w:rsidRDefault="00684592" w:rsidP="00EC17B8">
      <w:pPr>
        <w:rPr>
          <w:rFonts w:ascii="Times New Roman" w:hAnsi="Times New Roman" w:cs="Times New Roman"/>
        </w:rPr>
      </w:pPr>
      <w:r w:rsidRPr="00AE7B27">
        <w:rPr>
          <w:rStyle w:val="Strong"/>
          <w:rFonts w:ascii="Times New Roman" w:hAnsi="Times New Roman" w:cs="Times New Roman"/>
        </w:rPr>
        <w:t>Prevention:</w:t>
      </w:r>
    </w:p>
    <w:p w:rsidR="00684592" w:rsidRPr="00AE7B27" w:rsidRDefault="00684592" w:rsidP="00EC17B8">
      <w:pPr>
        <w:rPr>
          <w:rFonts w:ascii="Times New Roman" w:hAnsi="Times New Roman" w:cs="Times New Roman"/>
        </w:rPr>
      </w:pPr>
      <w:r w:rsidRPr="00AE7B27">
        <w:rPr>
          <w:rFonts w:ascii="Times New Roman" w:hAnsi="Times New Roman" w:cs="Times New Roman"/>
        </w:rPr>
        <w:t>Implement hygiene protocols, vaccination programs, vector control, and wellness initiatives.</w:t>
      </w:r>
    </w:p>
    <w:p w:rsidR="00684592" w:rsidRPr="00AE7B27" w:rsidRDefault="00684592" w:rsidP="00EC17B8">
      <w:pPr>
        <w:rPr>
          <w:rFonts w:ascii="Times New Roman" w:hAnsi="Times New Roman" w:cs="Times New Roman"/>
        </w:rPr>
      </w:pPr>
      <w:r w:rsidRPr="00AE7B27">
        <w:rPr>
          <w:rFonts w:ascii="Times New Roman" w:hAnsi="Times New Roman" w:cs="Times New Roman"/>
        </w:rPr>
        <w:t>Use digital health monitoring tools to track outbreaks or chronic conditions.</w:t>
      </w:r>
    </w:p>
    <w:p w:rsidR="00684592" w:rsidRPr="00AE7B27" w:rsidRDefault="00684592" w:rsidP="00EC17B8">
      <w:pPr>
        <w:rPr>
          <w:rFonts w:ascii="Times New Roman" w:hAnsi="Times New Roman" w:cs="Times New Roman"/>
        </w:rPr>
      </w:pPr>
      <w:r w:rsidRPr="00AE7B27">
        <w:rPr>
          <w:rFonts w:ascii="Times New Roman" w:hAnsi="Times New Roman" w:cs="Times New Roman"/>
        </w:rPr>
        <w:t>Encourage travelers to follow preventive measures through awareness campaigns.</w:t>
      </w:r>
    </w:p>
    <w:p w:rsidR="00684592" w:rsidRPr="00AE7B27" w:rsidRDefault="00684592" w:rsidP="00EC17B8">
      <w:pPr>
        <w:rPr>
          <w:rFonts w:ascii="Times New Roman" w:hAnsi="Times New Roman" w:cs="Times New Roman"/>
        </w:rPr>
      </w:pPr>
      <w:r w:rsidRPr="00AE7B27">
        <w:rPr>
          <w:rStyle w:val="Strong"/>
          <w:rFonts w:ascii="Times New Roman" w:hAnsi="Times New Roman" w:cs="Times New Roman"/>
        </w:rPr>
        <w:t>Response:</w:t>
      </w:r>
    </w:p>
    <w:p w:rsidR="00684592" w:rsidRPr="00AE7B27" w:rsidRDefault="00684592" w:rsidP="00EC17B8">
      <w:pPr>
        <w:rPr>
          <w:rFonts w:ascii="Times New Roman" w:hAnsi="Times New Roman" w:cs="Times New Roman"/>
        </w:rPr>
      </w:pPr>
      <w:r w:rsidRPr="00AE7B27">
        <w:rPr>
          <w:rFonts w:ascii="Times New Roman" w:hAnsi="Times New Roman" w:cs="Times New Roman"/>
        </w:rPr>
        <w:t>Rapid deployment of medical teams for CDs.</w:t>
      </w:r>
    </w:p>
    <w:p w:rsidR="00684592" w:rsidRPr="00AE7B27" w:rsidRDefault="00684592" w:rsidP="00EC17B8">
      <w:pPr>
        <w:rPr>
          <w:rFonts w:ascii="Times New Roman" w:hAnsi="Times New Roman" w:cs="Times New Roman"/>
        </w:rPr>
      </w:pPr>
      <w:r w:rsidRPr="00AE7B27">
        <w:rPr>
          <w:rFonts w:ascii="Times New Roman" w:hAnsi="Times New Roman" w:cs="Times New Roman"/>
        </w:rPr>
        <w:t>Immediate isolation and containment of infectious cases.</w:t>
      </w:r>
    </w:p>
    <w:p w:rsidR="00684592" w:rsidRPr="00AE7B27" w:rsidRDefault="00684592" w:rsidP="00EC17B8">
      <w:pPr>
        <w:rPr>
          <w:rFonts w:ascii="Times New Roman" w:hAnsi="Times New Roman" w:cs="Times New Roman"/>
        </w:rPr>
      </w:pPr>
      <w:r w:rsidRPr="00AE7B27">
        <w:rPr>
          <w:rFonts w:ascii="Times New Roman" w:hAnsi="Times New Roman" w:cs="Times New Roman"/>
        </w:rPr>
        <w:t>Provision of emergency care for travelers with chronic conditions.</w:t>
      </w:r>
    </w:p>
    <w:p w:rsidR="00684592" w:rsidRPr="00AE7B27" w:rsidRDefault="00684592" w:rsidP="00EC17B8">
      <w:pPr>
        <w:rPr>
          <w:rFonts w:ascii="Times New Roman" w:hAnsi="Times New Roman" w:cs="Times New Roman"/>
        </w:rPr>
      </w:pPr>
      <w:r w:rsidRPr="00AE7B27">
        <w:rPr>
          <w:rFonts w:ascii="Times New Roman" w:hAnsi="Times New Roman" w:cs="Times New Roman"/>
        </w:rPr>
        <w:t>Collaboration with local and international health authorities to ensure coordinated interventions.</w:t>
      </w:r>
    </w:p>
    <w:p w:rsidR="00684592" w:rsidRPr="00AE7B27" w:rsidRDefault="00684592" w:rsidP="00EC17B8">
      <w:pPr>
        <w:rPr>
          <w:rFonts w:ascii="Times New Roman" w:hAnsi="Times New Roman" w:cs="Times New Roman"/>
        </w:rPr>
      </w:pPr>
      <w:r w:rsidRPr="00AE7B27">
        <w:rPr>
          <w:rStyle w:val="Strong"/>
          <w:rFonts w:ascii="Times New Roman" w:hAnsi="Times New Roman" w:cs="Times New Roman"/>
        </w:rPr>
        <w:t>Recovery:</w:t>
      </w:r>
    </w:p>
    <w:p w:rsidR="00684592" w:rsidRPr="00AE7B27" w:rsidRDefault="00684592" w:rsidP="00EC17B8">
      <w:pPr>
        <w:rPr>
          <w:rFonts w:ascii="Times New Roman" w:hAnsi="Times New Roman" w:cs="Times New Roman"/>
        </w:rPr>
      </w:pPr>
      <w:r w:rsidRPr="00AE7B27">
        <w:rPr>
          <w:rFonts w:ascii="Times New Roman" w:hAnsi="Times New Roman" w:cs="Times New Roman"/>
        </w:rPr>
        <w:t xml:space="preserve">Reopen destinations with </w:t>
      </w:r>
      <w:r w:rsidRPr="00AE7B27">
        <w:rPr>
          <w:rStyle w:val="Strong"/>
          <w:rFonts w:ascii="Times New Roman" w:hAnsi="Times New Roman" w:cs="Times New Roman"/>
        </w:rPr>
        <w:t>enhanced safety measures</w:t>
      </w:r>
      <w:r w:rsidRPr="00AE7B27">
        <w:rPr>
          <w:rFonts w:ascii="Times New Roman" w:hAnsi="Times New Roman" w:cs="Times New Roman"/>
        </w:rPr>
        <w:t xml:space="preserve"> and clear communication to restore confidence.</w:t>
      </w:r>
    </w:p>
    <w:p w:rsidR="00684592" w:rsidRPr="00AE7B27" w:rsidRDefault="00684592" w:rsidP="00EC17B8">
      <w:pPr>
        <w:rPr>
          <w:rFonts w:ascii="Times New Roman" w:hAnsi="Times New Roman" w:cs="Times New Roman"/>
        </w:rPr>
      </w:pPr>
      <w:r w:rsidRPr="00AE7B27">
        <w:rPr>
          <w:rFonts w:ascii="Times New Roman" w:hAnsi="Times New Roman" w:cs="Times New Roman"/>
        </w:rPr>
        <w:t>Launch marketing campaigns highlighting health and wellness preparedness.</w:t>
      </w:r>
    </w:p>
    <w:p w:rsidR="00684592" w:rsidRPr="00AE7B27" w:rsidRDefault="00684592" w:rsidP="00EC17B8">
      <w:pPr>
        <w:rPr>
          <w:rFonts w:ascii="Times New Roman" w:hAnsi="Times New Roman" w:cs="Times New Roman"/>
        </w:rPr>
      </w:pPr>
      <w:r w:rsidRPr="00AE7B27">
        <w:rPr>
          <w:rFonts w:ascii="Times New Roman" w:hAnsi="Times New Roman" w:cs="Times New Roman"/>
        </w:rPr>
        <w:t>Evaluate operational lessons learned to improve future crisis resilience.</w:t>
      </w:r>
    </w:p>
    <w:p w:rsidR="00684592" w:rsidRPr="00AE7B27" w:rsidRDefault="00684592" w:rsidP="00EC17B8">
      <w:pPr>
        <w:rPr>
          <w:rFonts w:ascii="Times New Roman" w:hAnsi="Times New Roman" w:cs="Times New Roman"/>
        </w:rPr>
      </w:pPr>
      <w:r w:rsidRPr="00AE7B27">
        <w:rPr>
          <w:rStyle w:val="Strong"/>
          <w:rFonts w:ascii="Times New Roman" w:hAnsi="Times New Roman" w:cs="Times New Roman"/>
        </w:rPr>
        <w:t>Communication:</w:t>
      </w:r>
    </w:p>
    <w:p w:rsidR="00684592" w:rsidRPr="00AE7B27" w:rsidRDefault="00684592" w:rsidP="00EC17B8">
      <w:pPr>
        <w:rPr>
          <w:rFonts w:ascii="Times New Roman" w:hAnsi="Times New Roman" w:cs="Times New Roman"/>
        </w:rPr>
      </w:pPr>
      <w:r w:rsidRPr="00AE7B27">
        <w:rPr>
          <w:rFonts w:ascii="Times New Roman" w:hAnsi="Times New Roman" w:cs="Times New Roman"/>
        </w:rPr>
        <w:t>Transparent, culturally sensitive messaging is essential.</w:t>
      </w:r>
    </w:p>
    <w:p w:rsidR="00684592" w:rsidRPr="00AE7B27" w:rsidRDefault="00684592" w:rsidP="00EC17B8">
      <w:pPr>
        <w:rPr>
          <w:rFonts w:ascii="Times New Roman" w:hAnsi="Times New Roman" w:cs="Times New Roman"/>
        </w:rPr>
      </w:pPr>
      <w:r w:rsidRPr="00AE7B27">
        <w:rPr>
          <w:rFonts w:ascii="Times New Roman" w:hAnsi="Times New Roman" w:cs="Times New Roman"/>
        </w:rPr>
        <w:t xml:space="preserve">Apply </w:t>
      </w:r>
      <w:r w:rsidRPr="00AE7B27">
        <w:rPr>
          <w:rStyle w:val="Strong"/>
          <w:rFonts w:ascii="Times New Roman" w:hAnsi="Times New Roman" w:cs="Times New Roman"/>
        </w:rPr>
        <w:t>Situational Crisis Communication Theory (SCCT)</w:t>
      </w:r>
      <w:r w:rsidRPr="00AE7B27">
        <w:rPr>
          <w:rFonts w:ascii="Times New Roman" w:hAnsi="Times New Roman" w:cs="Times New Roman"/>
        </w:rPr>
        <w:t xml:space="preserve"> to convey accountability, empathy, and corrective action.</w:t>
      </w:r>
    </w:p>
    <w:p w:rsidR="00684592" w:rsidRPr="00AE7B27" w:rsidRDefault="00684592" w:rsidP="00EC17B8">
      <w:pPr>
        <w:rPr>
          <w:rFonts w:ascii="Times New Roman" w:hAnsi="Times New Roman" w:cs="Times New Roman"/>
        </w:rPr>
      </w:pPr>
      <w:r w:rsidRPr="00AE7B27">
        <w:rPr>
          <w:rFonts w:ascii="Times New Roman" w:hAnsi="Times New Roman" w:cs="Times New Roman"/>
        </w:rPr>
        <w:t>Use Business English for global audience clarity in press releases, travel advisories, and stakeholder communications.</w:t>
      </w:r>
    </w:p>
    <w:p w:rsidR="003519E3" w:rsidRPr="00AE7B27" w:rsidRDefault="003519E3" w:rsidP="00EC17B8">
      <w:pPr>
        <w:rPr>
          <w:rFonts w:ascii="Times New Roman" w:hAnsi="Times New Roman" w:cs="Times New Roman"/>
        </w:rPr>
      </w:pPr>
    </w:p>
    <w:p w:rsidR="00684592" w:rsidRPr="00AE7B27" w:rsidRDefault="00684592" w:rsidP="00EC17B8">
      <w:pPr>
        <w:rPr>
          <w:rStyle w:val="Strong"/>
          <w:rFonts w:ascii="Times New Roman" w:hAnsi="Times New Roman" w:cs="Times New Roman"/>
          <w:bCs w:val="0"/>
        </w:rPr>
      </w:pPr>
      <w:r w:rsidRPr="00AE7B27">
        <w:rPr>
          <w:rStyle w:val="Strong"/>
          <w:rFonts w:ascii="Times New Roman" w:hAnsi="Times New Roman" w:cs="Times New Roman"/>
          <w:b w:val="0"/>
          <w:bCs w:val="0"/>
        </w:rPr>
        <w:t xml:space="preserve">4.2 </w:t>
      </w:r>
      <w:r w:rsidRPr="00AE7B27">
        <w:rPr>
          <w:rStyle w:val="Strong"/>
          <w:rFonts w:ascii="Times New Roman" w:hAnsi="Times New Roman" w:cs="Times New Roman"/>
          <w:bCs w:val="0"/>
        </w:rPr>
        <w:t>Role of Technology in Integrated Crisis Management</w:t>
      </w:r>
    </w:p>
    <w:p w:rsidR="003519E3" w:rsidRPr="00AE7B27" w:rsidRDefault="003519E3" w:rsidP="00EC17B8">
      <w:pPr>
        <w:rPr>
          <w:rFonts w:ascii="Times New Roman" w:hAnsi="Times New Roman" w:cs="Times New Roman"/>
        </w:rPr>
      </w:pPr>
    </w:p>
    <w:p w:rsidR="00684592" w:rsidRPr="00AE7B27" w:rsidRDefault="00684592" w:rsidP="00EC17B8">
      <w:pPr>
        <w:rPr>
          <w:rFonts w:ascii="Times New Roman" w:hAnsi="Times New Roman" w:cs="Times New Roman"/>
        </w:rPr>
      </w:pPr>
      <w:r w:rsidRPr="00AE7B27">
        <w:rPr>
          <w:rFonts w:ascii="Times New Roman" w:hAnsi="Times New Roman" w:cs="Times New Roman"/>
        </w:rPr>
        <w:t xml:space="preserve">Modern tourism management increasingly leverages </w:t>
      </w:r>
      <w:r w:rsidRPr="00AE7B27">
        <w:rPr>
          <w:rStyle w:val="Strong"/>
          <w:rFonts w:ascii="Times New Roman" w:hAnsi="Times New Roman" w:cs="Times New Roman"/>
        </w:rPr>
        <w:t>digital tools and predictive analytics</w:t>
      </w:r>
      <w:r w:rsidRPr="00AE7B27">
        <w:rPr>
          <w:rFonts w:ascii="Times New Roman" w:hAnsi="Times New Roman" w:cs="Times New Roman"/>
        </w:rPr>
        <w:t>:</w:t>
      </w:r>
    </w:p>
    <w:p w:rsidR="00684592" w:rsidRPr="00AE7B27" w:rsidRDefault="00684592" w:rsidP="00EC17B8">
      <w:pPr>
        <w:rPr>
          <w:rFonts w:ascii="Times New Roman" w:hAnsi="Times New Roman" w:cs="Times New Roman"/>
        </w:rPr>
      </w:pPr>
      <w:r w:rsidRPr="00AE7B27">
        <w:rPr>
          <w:rStyle w:val="Strong"/>
          <w:rFonts w:ascii="Times New Roman" w:hAnsi="Times New Roman" w:cs="Times New Roman"/>
        </w:rPr>
        <w:t>Predictive health risk systems</w:t>
      </w:r>
      <w:r w:rsidRPr="00AE7B27">
        <w:rPr>
          <w:rFonts w:ascii="Times New Roman" w:hAnsi="Times New Roman" w:cs="Times New Roman"/>
        </w:rPr>
        <w:t xml:space="preserve"> can anticipate outbreaks and identify high-risk traveler segments.</w:t>
      </w:r>
    </w:p>
    <w:p w:rsidR="00684592" w:rsidRPr="00AE7B27" w:rsidRDefault="00684592" w:rsidP="00EC17B8">
      <w:pPr>
        <w:rPr>
          <w:rFonts w:ascii="Times New Roman" w:hAnsi="Times New Roman" w:cs="Times New Roman"/>
        </w:rPr>
      </w:pPr>
      <w:r w:rsidRPr="00AE7B27">
        <w:rPr>
          <w:rStyle w:val="Strong"/>
          <w:rFonts w:ascii="Times New Roman" w:hAnsi="Times New Roman" w:cs="Times New Roman"/>
        </w:rPr>
        <w:t>Mobile applications</w:t>
      </w:r>
      <w:r w:rsidRPr="00AE7B27">
        <w:rPr>
          <w:rFonts w:ascii="Times New Roman" w:hAnsi="Times New Roman" w:cs="Times New Roman"/>
        </w:rPr>
        <w:t xml:space="preserve"> provide travelers with real-time updates, local health guidelines, and emergency contacts.</w:t>
      </w:r>
    </w:p>
    <w:p w:rsidR="00684592" w:rsidRPr="00AE7B27" w:rsidRDefault="00684592" w:rsidP="00EC17B8">
      <w:pPr>
        <w:rPr>
          <w:rFonts w:ascii="Times New Roman" w:hAnsi="Times New Roman" w:cs="Times New Roman"/>
        </w:rPr>
      </w:pPr>
      <w:r w:rsidRPr="00AE7B27">
        <w:rPr>
          <w:rStyle w:val="Strong"/>
          <w:rFonts w:ascii="Times New Roman" w:hAnsi="Times New Roman" w:cs="Times New Roman"/>
        </w:rPr>
        <w:t>Data sharing</w:t>
      </w:r>
      <w:r w:rsidRPr="00AE7B27">
        <w:rPr>
          <w:rFonts w:ascii="Times New Roman" w:hAnsi="Times New Roman" w:cs="Times New Roman"/>
        </w:rPr>
        <w:t xml:space="preserve"> among governments, tourism boards, and private operators allows rapid containment and resource allocation.</w:t>
      </w:r>
    </w:p>
    <w:p w:rsidR="003519E3" w:rsidRPr="00AE7B27" w:rsidRDefault="003519E3" w:rsidP="00EC17B8">
      <w:pPr>
        <w:rPr>
          <w:rFonts w:ascii="Times New Roman" w:hAnsi="Times New Roman" w:cs="Times New Roman"/>
        </w:rPr>
      </w:pPr>
    </w:p>
    <w:p w:rsidR="003519E3" w:rsidRPr="00AE7B27" w:rsidRDefault="003519E3" w:rsidP="00EC17B8">
      <w:pPr>
        <w:rPr>
          <w:rFonts w:ascii="Times New Roman" w:hAnsi="Times New Roman" w:cs="Times New Roman"/>
        </w:rPr>
      </w:pPr>
    </w:p>
    <w:p w:rsidR="00684592" w:rsidRPr="00AE7B27" w:rsidRDefault="00684592" w:rsidP="00EC17B8">
      <w:pPr>
        <w:rPr>
          <w:rStyle w:val="Strong"/>
          <w:rFonts w:ascii="Times New Roman" w:hAnsi="Times New Roman" w:cs="Times New Roman"/>
          <w:bCs w:val="0"/>
        </w:rPr>
      </w:pPr>
      <w:r w:rsidRPr="00AE7B27">
        <w:rPr>
          <w:rStyle w:val="Strong"/>
          <w:rFonts w:ascii="Times New Roman" w:hAnsi="Times New Roman" w:cs="Times New Roman"/>
          <w:b w:val="0"/>
          <w:bCs w:val="0"/>
        </w:rPr>
        <w:t xml:space="preserve">4.3 </w:t>
      </w:r>
      <w:r w:rsidRPr="00AE7B27">
        <w:rPr>
          <w:rStyle w:val="Strong"/>
          <w:rFonts w:ascii="Times New Roman" w:hAnsi="Times New Roman" w:cs="Times New Roman"/>
          <w:bCs w:val="0"/>
        </w:rPr>
        <w:t>International Coordination</w:t>
      </w:r>
    </w:p>
    <w:p w:rsidR="003519E3" w:rsidRPr="00AE7B27" w:rsidRDefault="003519E3" w:rsidP="00EC17B8">
      <w:pPr>
        <w:rPr>
          <w:rFonts w:ascii="Times New Roman" w:hAnsi="Times New Roman" w:cs="Times New Roman"/>
        </w:rPr>
      </w:pPr>
    </w:p>
    <w:p w:rsidR="00684592" w:rsidRPr="00AE7B27" w:rsidRDefault="00684592" w:rsidP="00EC17B8">
      <w:pPr>
        <w:rPr>
          <w:rFonts w:ascii="Times New Roman" w:hAnsi="Times New Roman" w:cs="Times New Roman"/>
        </w:rPr>
      </w:pPr>
      <w:r w:rsidRPr="00AE7B27">
        <w:rPr>
          <w:rFonts w:ascii="Times New Roman" w:hAnsi="Times New Roman" w:cs="Times New Roman"/>
        </w:rPr>
        <w:t xml:space="preserve">Cross-border travel requires </w:t>
      </w:r>
      <w:r w:rsidRPr="00AE7B27">
        <w:rPr>
          <w:rStyle w:val="Strong"/>
          <w:rFonts w:ascii="Times New Roman" w:hAnsi="Times New Roman" w:cs="Times New Roman"/>
        </w:rPr>
        <w:t>harmonized health protocols</w:t>
      </w:r>
      <w:r w:rsidRPr="00AE7B27">
        <w:rPr>
          <w:rFonts w:ascii="Times New Roman" w:hAnsi="Times New Roman" w:cs="Times New Roman"/>
        </w:rPr>
        <w:t>:</w:t>
      </w:r>
    </w:p>
    <w:p w:rsidR="00684592" w:rsidRPr="00AE7B27" w:rsidRDefault="00684592" w:rsidP="00EC17B8">
      <w:pPr>
        <w:rPr>
          <w:rFonts w:ascii="Times New Roman" w:hAnsi="Times New Roman" w:cs="Times New Roman"/>
        </w:rPr>
      </w:pPr>
      <w:r w:rsidRPr="00AE7B27">
        <w:rPr>
          <w:rFonts w:ascii="Times New Roman" w:hAnsi="Times New Roman" w:cs="Times New Roman"/>
        </w:rPr>
        <w:lastRenderedPageBreak/>
        <w:t xml:space="preserve">Collaboration among international bodies such as </w:t>
      </w:r>
      <w:r w:rsidRPr="00AE7B27">
        <w:rPr>
          <w:rStyle w:val="Strong"/>
          <w:rFonts w:ascii="Times New Roman" w:hAnsi="Times New Roman" w:cs="Times New Roman"/>
        </w:rPr>
        <w:t>WHO, UNWTO, and regional organizations</w:t>
      </w:r>
      <w:r w:rsidRPr="00AE7B27">
        <w:rPr>
          <w:rFonts w:ascii="Times New Roman" w:hAnsi="Times New Roman" w:cs="Times New Roman"/>
        </w:rPr>
        <w:t xml:space="preserve"> (e.g., ASEAN, EU).</w:t>
      </w:r>
    </w:p>
    <w:p w:rsidR="00684592" w:rsidRPr="00AE7B27" w:rsidRDefault="00684592" w:rsidP="00EC17B8">
      <w:pPr>
        <w:rPr>
          <w:rFonts w:ascii="Times New Roman" w:hAnsi="Times New Roman" w:cs="Times New Roman"/>
        </w:rPr>
      </w:pPr>
      <w:r w:rsidRPr="00AE7B27">
        <w:rPr>
          <w:rFonts w:ascii="Times New Roman" w:hAnsi="Times New Roman" w:cs="Times New Roman"/>
        </w:rPr>
        <w:t>Standardization of screening procedures, quarantine rules, and travel advisories to reduce confusion among tourists.</w:t>
      </w:r>
    </w:p>
    <w:p w:rsidR="00684592" w:rsidRPr="00AE7B27" w:rsidRDefault="00684592" w:rsidP="00EC17B8">
      <w:pPr>
        <w:rPr>
          <w:rFonts w:ascii="Times New Roman" w:hAnsi="Times New Roman" w:cs="Times New Roman"/>
        </w:rPr>
      </w:pPr>
      <w:r w:rsidRPr="00AE7B27">
        <w:rPr>
          <w:rFonts w:ascii="Times New Roman" w:hAnsi="Times New Roman" w:cs="Times New Roman"/>
        </w:rPr>
        <w:t>Legal frameworks to ensure compliance with public health regulations while maintaining tourism flow.</w:t>
      </w:r>
    </w:p>
    <w:p w:rsidR="003519E3" w:rsidRPr="00AE7B27" w:rsidRDefault="003519E3" w:rsidP="00EC17B8">
      <w:pPr>
        <w:rPr>
          <w:rFonts w:ascii="Times New Roman" w:hAnsi="Times New Roman" w:cs="Times New Roman"/>
        </w:rPr>
      </w:pPr>
    </w:p>
    <w:p w:rsidR="00684592" w:rsidRPr="00AE7B27" w:rsidRDefault="00684592" w:rsidP="00EC17B8">
      <w:pPr>
        <w:rPr>
          <w:rStyle w:val="Strong"/>
          <w:rFonts w:ascii="Times New Roman" w:hAnsi="Times New Roman" w:cs="Times New Roman"/>
          <w:bCs w:val="0"/>
        </w:rPr>
      </w:pPr>
      <w:r w:rsidRPr="00AE7B27">
        <w:rPr>
          <w:rStyle w:val="Strong"/>
          <w:rFonts w:ascii="Times New Roman" w:hAnsi="Times New Roman" w:cs="Times New Roman"/>
          <w:b w:val="0"/>
          <w:bCs w:val="0"/>
        </w:rPr>
        <w:t xml:space="preserve">4.4 </w:t>
      </w:r>
      <w:r w:rsidRPr="00AE7B27">
        <w:rPr>
          <w:rStyle w:val="Strong"/>
          <w:rFonts w:ascii="Times New Roman" w:hAnsi="Times New Roman" w:cs="Times New Roman"/>
          <w:bCs w:val="0"/>
        </w:rPr>
        <w:t>Benefits of an Integrated Approach</w:t>
      </w:r>
    </w:p>
    <w:p w:rsidR="003519E3" w:rsidRPr="00AE7B27" w:rsidRDefault="003519E3" w:rsidP="00EC17B8">
      <w:pPr>
        <w:rPr>
          <w:rFonts w:ascii="Times New Roman" w:hAnsi="Times New Roman" w:cs="Times New Roman"/>
        </w:rPr>
      </w:pPr>
    </w:p>
    <w:p w:rsidR="00684592" w:rsidRPr="00AE7B27" w:rsidRDefault="00684592" w:rsidP="00EC17B8">
      <w:pPr>
        <w:rPr>
          <w:rFonts w:ascii="Times New Roman" w:hAnsi="Times New Roman" w:cs="Times New Roman"/>
        </w:rPr>
      </w:pPr>
      <w:r w:rsidRPr="00AE7B27">
        <w:rPr>
          <w:rFonts w:ascii="Times New Roman" w:hAnsi="Times New Roman" w:cs="Times New Roman"/>
        </w:rPr>
        <w:t xml:space="preserve">Minimizes </w:t>
      </w:r>
      <w:r w:rsidRPr="00AE7B27">
        <w:rPr>
          <w:rStyle w:val="Strong"/>
          <w:rFonts w:ascii="Times New Roman" w:hAnsi="Times New Roman" w:cs="Times New Roman"/>
        </w:rPr>
        <w:t>economic disruption</w:t>
      </w:r>
      <w:r w:rsidRPr="00AE7B27">
        <w:rPr>
          <w:rFonts w:ascii="Times New Roman" w:hAnsi="Times New Roman" w:cs="Times New Roman"/>
        </w:rPr>
        <w:t xml:space="preserve"> by preventing prolonged closures.</w:t>
      </w:r>
    </w:p>
    <w:p w:rsidR="00684592" w:rsidRPr="00AE7B27" w:rsidRDefault="00684592" w:rsidP="00EC17B8">
      <w:pPr>
        <w:rPr>
          <w:rFonts w:ascii="Times New Roman" w:hAnsi="Times New Roman" w:cs="Times New Roman"/>
        </w:rPr>
      </w:pPr>
      <w:r w:rsidRPr="00AE7B27">
        <w:rPr>
          <w:rFonts w:ascii="Times New Roman" w:hAnsi="Times New Roman" w:cs="Times New Roman"/>
        </w:rPr>
        <w:t xml:space="preserve">Protects </w:t>
      </w:r>
      <w:r w:rsidRPr="00AE7B27">
        <w:rPr>
          <w:rStyle w:val="Strong"/>
          <w:rFonts w:ascii="Times New Roman" w:hAnsi="Times New Roman" w:cs="Times New Roman"/>
        </w:rPr>
        <w:t>destination image</w:t>
      </w:r>
      <w:r w:rsidRPr="00AE7B27">
        <w:rPr>
          <w:rFonts w:ascii="Times New Roman" w:hAnsi="Times New Roman" w:cs="Times New Roman"/>
        </w:rPr>
        <w:t>, fostering trust and repeat tourism.</w:t>
      </w:r>
    </w:p>
    <w:p w:rsidR="00684592" w:rsidRPr="00AE7B27" w:rsidRDefault="00684592" w:rsidP="00EC17B8">
      <w:pPr>
        <w:rPr>
          <w:rFonts w:ascii="Times New Roman" w:hAnsi="Times New Roman" w:cs="Times New Roman"/>
        </w:rPr>
      </w:pPr>
      <w:r w:rsidRPr="00AE7B27">
        <w:rPr>
          <w:rFonts w:ascii="Times New Roman" w:hAnsi="Times New Roman" w:cs="Times New Roman"/>
        </w:rPr>
        <w:t xml:space="preserve">Ensures </w:t>
      </w:r>
      <w:r w:rsidRPr="00AE7B27">
        <w:rPr>
          <w:rStyle w:val="Strong"/>
          <w:rFonts w:ascii="Times New Roman" w:hAnsi="Times New Roman" w:cs="Times New Roman"/>
        </w:rPr>
        <w:t>traveler safety and satisfaction</w:t>
      </w:r>
      <w:r w:rsidRPr="00AE7B27">
        <w:rPr>
          <w:rFonts w:ascii="Times New Roman" w:hAnsi="Times New Roman" w:cs="Times New Roman"/>
        </w:rPr>
        <w:t>, particularly for vulnerable populations.</w:t>
      </w:r>
    </w:p>
    <w:p w:rsidR="00684592" w:rsidRPr="00AE7B27" w:rsidRDefault="00684592" w:rsidP="00EC17B8">
      <w:pPr>
        <w:rPr>
          <w:rFonts w:ascii="Times New Roman" w:hAnsi="Times New Roman" w:cs="Times New Roman"/>
        </w:rPr>
      </w:pPr>
      <w:r w:rsidRPr="00AE7B27">
        <w:rPr>
          <w:rFonts w:ascii="Times New Roman" w:hAnsi="Times New Roman" w:cs="Times New Roman"/>
        </w:rPr>
        <w:t xml:space="preserve">Strengthens </w:t>
      </w:r>
      <w:r w:rsidRPr="00AE7B27">
        <w:rPr>
          <w:rStyle w:val="Strong"/>
          <w:rFonts w:ascii="Times New Roman" w:hAnsi="Times New Roman" w:cs="Times New Roman"/>
        </w:rPr>
        <w:t>long-term resilience</w:t>
      </w:r>
      <w:r w:rsidRPr="00AE7B27">
        <w:rPr>
          <w:rFonts w:ascii="Times New Roman" w:hAnsi="Times New Roman" w:cs="Times New Roman"/>
        </w:rPr>
        <w:t>, allowing destinations to manage both sudden outbreaks and chronic health risks effectively.</w:t>
      </w:r>
    </w:p>
    <w:p w:rsidR="00684592" w:rsidRPr="00AE7B27" w:rsidRDefault="00684592" w:rsidP="00EC17B8">
      <w:pPr>
        <w:rPr>
          <w:rFonts w:ascii="Times New Roman" w:hAnsi="Times New Roman" w:cs="Times New Roman"/>
        </w:rPr>
      </w:pPr>
      <w:r w:rsidRPr="00AE7B27">
        <w:rPr>
          <w:rStyle w:val="Strong"/>
          <w:rFonts w:ascii="Times New Roman" w:hAnsi="Times New Roman" w:cs="Times New Roman"/>
        </w:rPr>
        <w:t>Figure 1: Integrated Crisis Management Cycle</w:t>
      </w:r>
    </w:p>
    <w:p w:rsidR="00684592" w:rsidRPr="00AE7B27" w:rsidRDefault="00684592" w:rsidP="00EC17B8">
      <w:pPr>
        <w:rPr>
          <w:rStyle w:val="HTMLCode"/>
          <w:rFonts w:ascii="Times New Roman" w:eastAsiaTheme="minorHAnsi" w:hAnsi="Times New Roman" w:cs="Times New Roman"/>
          <w:sz w:val="24"/>
          <w:szCs w:val="24"/>
        </w:rPr>
      </w:pPr>
      <w:r w:rsidRPr="00AE7B27">
        <w:rPr>
          <w:rStyle w:val="HTMLCode"/>
          <w:rFonts w:ascii="Times New Roman" w:eastAsiaTheme="minorHAnsi" w:hAnsi="Times New Roman" w:cs="Times New Roman"/>
          <w:sz w:val="24"/>
          <w:szCs w:val="24"/>
        </w:rPr>
        <w:t>Preparedness → Prevention → Response → Recovery → Communication → (Feedback to Preparedness)</w:t>
      </w:r>
    </w:p>
    <w:p w:rsidR="00684592" w:rsidRPr="00AE7B27" w:rsidRDefault="00684592" w:rsidP="00EC17B8">
      <w:pPr>
        <w:rPr>
          <w:rFonts w:ascii="Times New Roman" w:hAnsi="Times New Roman" w:cs="Times New Roman"/>
        </w:rPr>
      </w:pPr>
      <w:r w:rsidRPr="00AE7B27">
        <w:rPr>
          <w:rFonts w:ascii="Times New Roman" w:hAnsi="Times New Roman" w:cs="Times New Roman"/>
        </w:rPr>
        <w:t>By combining operational readiness, preventive health measures, and strategic communication, destinations can effectively manage the challenges posed by both CDs and NCDs, ensuring sustainable and resilient tourism systems.</w:t>
      </w:r>
    </w:p>
    <w:p w:rsidR="003519E3" w:rsidRPr="00AE7B27" w:rsidRDefault="003519E3" w:rsidP="00EC17B8">
      <w:pPr>
        <w:rPr>
          <w:rFonts w:ascii="Times New Roman" w:hAnsi="Times New Roman" w:cs="Times New Roman"/>
        </w:rPr>
      </w:pPr>
    </w:p>
    <w:p w:rsidR="003519E3" w:rsidRPr="00AE7B27" w:rsidRDefault="003519E3" w:rsidP="00EC17B8">
      <w:pPr>
        <w:rPr>
          <w:rFonts w:ascii="Times New Roman" w:hAnsi="Times New Roman" w:cs="Times New Roman"/>
        </w:rPr>
      </w:pPr>
    </w:p>
    <w:p w:rsidR="00684592" w:rsidRPr="00AE7B27" w:rsidRDefault="00684592" w:rsidP="00EC17B8">
      <w:pPr>
        <w:rPr>
          <w:rFonts w:ascii="Times New Roman" w:hAnsi="Times New Roman" w:cs="Times New Roman"/>
        </w:rPr>
      </w:pPr>
      <w:r w:rsidRPr="00AE7B27">
        <w:rPr>
          <w:rFonts w:ascii="Times New Roman" w:hAnsi="Times New Roman" w:cs="Times New Roman"/>
        </w:rPr>
        <w:pict>
          <v:rect id="_x0000_i1221" style="width:0;height:1.5pt" o:hralign="center" o:hrstd="t" o:hr="t" fillcolor="#a0a0a0" stroked="f"/>
        </w:pict>
      </w:r>
    </w:p>
    <w:p w:rsidR="003519E3" w:rsidRPr="00AE7B27" w:rsidRDefault="003519E3" w:rsidP="00EC17B8">
      <w:pPr>
        <w:rPr>
          <w:rFonts w:ascii="Times New Roman" w:hAnsi="Times New Roman" w:cs="Times New Roman"/>
        </w:rPr>
      </w:pPr>
    </w:p>
    <w:p w:rsidR="003519E3" w:rsidRPr="00AE7B27" w:rsidRDefault="003519E3" w:rsidP="00EC17B8">
      <w:pPr>
        <w:rPr>
          <w:rFonts w:ascii="Times New Roman" w:hAnsi="Times New Roman" w:cs="Times New Roman"/>
        </w:rPr>
      </w:pPr>
    </w:p>
    <w:p w:rsidR="00684592" w:rsidRPr="00AE7B27" w:rsidRDefault="00684592" w:rsidP="00EC17B8">
      <w:pPr>
        <w:rPr>
          <w:rStyle w:val="Strong"/>
          <w:rFonts w:ascii="Times New Roman" w:hAnsi="Times New Roman" w:cs="Times New Roman"/>
          <w:bCs w:val="0"/>
        </w:rPr>
      </w:pPr>
      <w:r w:rsidRPr="00AE7B27">
        <w:rPr>
          <w:rStyle w:val="Strong"/>
          <w:rFonts w:ascii="Times New Roman" w:hAnsi="Times New Roman" w:cs="Times New Roman"/>
          <w:b w:val="0"/>
          <w:bCs w:val="0"/>
        </w:rPr>
        <w:t xml:space="preserve">5. </w:t>
      </w:r>
      <w:r w:rsidRPr="00AE7B27">
        <w:rPr>
          <w:rStyle w:val="Strong"/>
          <w:rFonts w:ascii="Times New Roman" w:hAnsi="Times New Roman" w:cs="Times New Roman"/>
          <w:bCs w:val="0"/>
        </w:rPr>
        <w:t xml:space="preserve">Impacts on Destination Image and Traveler Perception </w:t>
      </w:r>
    </w:p>
    <w:p w:rsidR="003519E3" w:rsidRPr="00AE7B27" w:rsidRDefault="003519E3" w:rsidP="00EC17B8">
      <w:pPr>
        <w:rPr>
          <w:rFonts w:ascii="Times New Roman" w:hAnsi="Times New Roman" w:cs="Times New Roman"/>
        </w:rPr>
      </w:pPr>
    </w:p>
    <w:p w:rsidR="00684592" w:rsidRPr="00AE7B27" w:rsidRDefault="00684592" w:rsidP="00EC17B8">
      <w:pPr>
        <w:rPr>
          <w:rFonts w:ascii="Times New Roman" w:hAnsi="Times New Roman" w:cs="Times New Roman"/>
        </w:rPr>
      </w:pPr>
      <w:r w:rsidRPr="00AE7B27">
        <w:rPr>
          <w:rFonts w:ascii="Times New Roman" w:hAnsi="Times New Roman" w:cs="Times New Roman"/>
        </w:rPr>
        <w:t xml:space="preserve">Tourism destinations are highly sensitive to public perceptions of health safety. Both </w:t>
      </w:r>
      <w:r w:rsidRPr="00AE7B27">
        <w:rPr>
          <w:rStyle w:val="Strong"/>
          <w:rFonts w:ascii="Times New Roman" w:hAnsi="Times New Roman" w:cs="Times New Roman"/>
        </w:rPr>
        <w:t>communicable diseases (CDs)</w:t>
      </w:r>
      <w:r w:rsidRPr="00AE7B27">
        <w:rPr>
          <w:rFonts w:ascii="Times New Roman" w:hAnsi="Times New Roman" w:cs="Times New Roman"/>
        </w:rPr>
        <w:t xml:space="preserve"> and </w:t>
      </w:r>
      <w:r w:rsidRPr="00AE7B27">
        <w:rPr>
          <w:rStyle w:val="Strong"/>
          <w:rFonts w:ascii="Times New Roman" w:hAnsi="Times New Roman" w:cs="Times New Roman"/>
        </w:rPr>
        <w:t>non-communicable diseases (NCDs)</w:t>
      </w:r>
      <w:r w:rsidRPr="00AE7B27">
        <w:rPr>
          <w:rFonts w:ascii="Times New Roman" w:hAnsi="Times New Roman" w:cs="Times New Roman"/>
        </w:rPr>
        <w:t xml:space="preserve"> influence travelers’ decisions, shaping destination image and affecting long-term tourism demand.</w:t>
      </w:r>
    </w:p>
    <w:p w:rsidR="003519E3" w:rsidRPr="00AE7B27" w:rsidRDefault="003519E3" w:rsidP="00EC17B8">
      <w:pPr>
        <w:rPr>
          <w:rFonts w:ascii="Times New Roman" w:hAnsi="Times New Roman" w:cs="Times New Roman"/>
        </w:rPr>
      </w:pPr>
    </w:p>
    <w:p w:rsidR="00684592" w:rsidRPr="00AE7B27" w:rsidRDefault="00684592" w:rsidP="00EC17B8">
      <w:pPr>
        <w:rPr>
          <w:rStyle w:val="Strong"/>
          <w:rFonts w:ascii="Times New Roman" w:hAnsi="Times New Roman" w:cs="Times New Roman"/>
          <w:bCs w:val="0"/>
        </w:rPr>
      </w:pPr>
      <w:r w:rsidRPr="00AE7B27">
        <w:rPr>
          <w:rStyle w:val="Strong"/>
          <w:rFonts w:ascii="Times New Roman" w:hAnsi="Times New Roman" w:cs="Times New Roman"/>
          <w:b w:val="0"/>
          <w:bCs w:val="0"/>
        </w:rPr>
        <w:t xml:space="preserve">5.1 </w:t>
      </w:r>
      <w:r w:rsidRPr="00AE7B27">
        <w:rPr>
          <w:rStyle w:val="Strong"/>
          <w:rFonts w:ascii="Times New Roman" w:hAnsi="Times New Roman" w:cs="Times New Roman"/>
          <w:bCs w:val="0"/>
        </w:rPr>
        <w:t>Communicable Diseases and Destination Image</w:t>
      </w:r>
    </w:p>
    <w:p w:rsidR="003519E3" w:rsidRPr="00AE7B27" w:rsidRDefault="003519E3" w:rsidP="00EC17B8">
      <w:pPr>
        <w:rPr>
          <w:rFonts w:ascii="Times New Roman" w:hAnsi="Times New Roman" w:cs="Times New Roman"/>
        </w:rPr>
      </w:pPr>
    </w:p>
    <w:p w:rsidR="00684592" w:rsidRPr="00AE7B27" w:rsidRDefault="00684592" w:rsidP="00EC17B8">
      <w:pPr>
        <w:rPr>
          <w:rFonts w:ascii="Times New Roman" w:hAnsi="Times New Roman" w:cs="Times New Roman"/>
        </w:rPr>
      </w:pPr>
      <w:r w:rsidRPr="00AE7B27">
        <w:rPr>
          <w:rFonts w:ascii="Times New Roman" w:hAnsi="Times New Roman" w:cs="Times New Roman"/>
        </w:rPr>
        <w:t xml:space="preserve">Communicable diseases often create </w:t>
      </w:r>
      <w:r w:rsidRPr="00AE7B27">
        <w:rPr>
          <w:rStyle w:val="Strong"/>
          <w:rFonts w:ascii="Times New Roman" w:hAnsi="Times New Roman" w:cs="Times New Roman"/>
        </w:rPr>
        <w:t>immediate, high-visibility impacts</w:t>
      </w:r>
      <w:r w:rsidRPr="00AE7B27">
        <w:rPr>
          <w:rFonts w:ascii="Times New Roman" w:hAnsi="Times New Roman" w:cs="Times New Roman"/>
        </w:rPr>
        <w:t xml:space="preserve"> on destination perception:</w:t>
      </w:r>
    </w:p>
    <w:p w:rsidR="00684592" w:rsidRPr="00AE7B27" w:rsidRDefault="00684592" w:rsidP="00EC17B8">
      <w:pPr>
        <w:rPr>
          <w:rFonts w:ascii="Times New Roman" w:hAnsi="Times New Roman" w:cs="Times New Roman"/>
        </w:rPr>
      </w:pPr>
      <w:r w:rsidRPr="00AE7B27">
        <w:rPr>
          <w:rStyle w:val="Strong"/>
          <w:rFonts w:ascii="Times New Roman" w:hAnsi="Times New Roman" w:cs="Times New Roman"/>
        </w:rPr>
        <w:t>Media Amplification:</w:t>
      </w:r>
      <w:r w:rsidRPr="00AE7B27">
        <w:rPr>
          <w:rFonts w:ascii="Times New Roman" w:hAnsi="Times New Roman" w:cs="Times New Roman"/>
        </w:rPr>
        <w:t xml:space="preserve"> Global news coverage of outbreaks, such as COVID-19 or SARS, rapidly increases perceived risk. Travelers may avoid destinations even if the actual infection rate is low (</w:t>
      </w:r>
      <w:proofErr w:type="spellStart"/>
      <w:r w:rsidRPr="00AE7B27">
        <w:rPr>
          <w:rFonts w:ascii="Times New Roman" w:hAnsi="Times New Roman" w:cs="Times New Roman"/>
        </w:rPr>
        <w:t>Zenker</w:t>
      </w:r>
      <w:proofErr w:type="spellEnd"/>
      <w:r w:rsidRPr="00AE7B27">
        <w:rPr>
          <w:rFonts w:ascii="Times New Roman" w:hAnsi="Times New Roman" w:cs="Times New Roman"/>
        </w:rPr>
        <w:t xml:space="preserve"> &amp; </w:t>
      </w:r>
      <w:proofErr w:type="spellStart"/>
      <w:r w:rsidRPr="00AE7B27">
        <w:rPr>
          <w:rFonts w:ascii="Times New Roman" w:hAnsi="Times New Roman" w:cs="Times New Roman"/>
        </w:rPr>
        <w:t>Kock</w:t>
      </w:r>
      <w:proofErr w:type="spellEnd"/>
      <w:r w:rsidRPr="00AE7B27">
        <w:rPr>
          <w:rFonts w:ascii="Times New Roman" w:hAnsi="Times New Roman" w:cs="Times New Roman"/>
        </w:rPr>
        <w:t>, 2020).</w:t>
      </w:r>
    </w:p>
    <w:p w:rsidR="00684592" w:rsidRPr="00AE7B27" w:rsidRDefault="00684592" w:rsidP="00EC17B8">
      <w:pPr>
        <w:rPr>
          <w:rFonts w:ascii="Times New Roman" w:hAnsi="Times New Roman" w:cs="Times New Roman"/>
        </w:rPr>
      </w:pPr>
      <w:r w:rsidRPr="00AE7B27">
        <w:rPr>
          <w:rStyle w:val="Strong"/>
          <w:rFonts w:ascii="Times New Roman" w:hAnsi="Times New Roman" w:cs="Times New Roman"/>
        </w:rPr>
        <w:t>Social Media Influence:</w:t>
      </w:r>
      <w:r w:rsidRPr="00AE7B27">
        <w:rPr>
          <w:rFonts w:ascii="Times New Roman" w:hAnsi="Times New Roman" w:cs="Times New Roman"/>
        </w:rPr>
        <w:t xml:space="preserve"> Real-time updates, rumors, and personal accounts shared via social media platforms amplify fear and uncertainty.</w:t>
      </w:r>
    </w:p>
    <w:p w:rsidR="00AE7B27" w:rsidRPr="00AE7B27" w:rsidRDefault="00AE7B27" w:rsidP="00EC17B8">
      <w:pPr>
        <w:rPr>
          <w:rFonts w:ascii="Times New Roman" w:hAnsi="Times New Roman" w:cs="Times New Roman"/>
        </w:rPr>
      </w:pPr>
    </w:p>
    <w:p w:rsidR="00AE7B27" w:rsidRPr="00AE7B27" w:rsidRDefault="00AE7B27" w:rsidP="00EC17B8">
      <w:pPr>
        <w:rPr>
          <w:rFonts w:ascii="Times New Roman" w:hAnsi="Times New Roman" w:cs="Times New Roman"/>
        </w:rPr>
      </w:pPr>
    </w:p>
    <w:p w:rsidR="00684592" w:rsidRPr="00AE7B27" w:rsidRDefault="00684592" w:rsidP="00EC17B8">
      <w:pPr>
        <w:rPr>
          <w:rStyle w:val="Strong"/>
          <w:rFonts w:ascii="Times New Roman" w:hAnsi="Times New Roman" w:cs="Times New Roman"/>
          <w:bCs w:val="0"/>
        </w:rPr>
      </w:pPr>
      <w:r w:rsidRPr="00AE7B27">
        <w:rPr>
          <w:rStyle w:val="Strong"/>
          <w:rFonts w:ascii="Times New Roman" w:hAnsi="Times New Roman" w:cs="Times New Roman"/>
          <w:b w:val="0"/>
          <w:bCs w:val="0"/>
        </w:rPr>
        <w:t xml:space="preserve">5.2 </w:t>
      </w:r>
      <w:r w:rsidRPr="00AE7B27">
        <w:rPr>
          <w:rStyle w:val="Strong"/>
          <w:rFonts w:ascii="Times New Roman" w:hAnsi="Times New Roman" w:cs="Times New Roman"/>
          <w:bCs w:val="0"/>
        </w:rPr>
        <w:t>Non-Communicable Diseases and Perceived Safety</w:t>
      </w:r>
    </w:p>
    <w:p w:rsidR="00AE7B27" w:rsidRPr="00AE7B27" w:rsidRDefault="00AE7B27" w:rsidP="00EC17B8">
      <w:pPr>
        <w:rPr>
          <w:rFonts w:ascii="Times New Roman" w:hAnsi="Times New Roman" w:cs="Times New Roman"/>
        </w:rPr>
      </w:pPr>
    </w:p>
    <w:p w:rsidR="00684592" w:rsidRPr="00AE7B27" w:rsidRDefault="00684592" w:rsidP="00EC17B8">
      <w:pPr>
        <w:rPr>
          <w:rFonts w:ascii="Times New Roman" w:hAnsi="Times New Roman" w:cs="Times New Roman"/>
        </w:rPr>
      </w:pPr>
      <w:r w:rsidRPr="00AE7B27">
        <w:rPr>
          <w:rFonts w:ascii="Times New Roman" w:hAnsi="Times New Roman" w:cs="Times New Roman"/>
        </w:rPr>
        <w:t xml:space="preserve">NCDs impact destination image more subtly but with </w:t>
      </w:r>
      <w:r w:rsidRPr="00AE7B27">
        <w:rPr>
          <w:rStyle w:val="Strong"/>
          <w:rFonts w:ascii="Times New Roman" w:hAnsi="Times New Roman" w:cs="Times New Roman"/>
        </w:rPr>
        <w:t>long-term implications</w:t>
      </w:r>
      <w:r w:rsidRPr="00AE7B27">
        <w:rPr>
          <w:rFonts w:ascii="Times New Roman" w:hAnsi="Times New Roman" w:cs="Times New Roman"/>
        </w:rPr>
        <w:t>:</w:t>
      </w:r>
    </w:p>
    <w:p w:rsidR="00684592" w:rsidRPr="00AE7B27" w:rsidRDefault="00684592" w:rsidP="00EC17B8">
      <w:pPr>
        <w:rPr>
          <w:rFonts w:ascii="Times New Roman" w:hAnsi="Times New Roman" w:cs="Times New Roman"/>
        </w:rPr>
      </w:pPr>
      <w:r w:rsidRPr="00AE7B27">
        <w:rPr>
          <w:rFonts w:ascii="Times New Roman" w:hAnsi="Times New Roman" w:cs="Times New Roman"/>
        </w:rPr>
        <w:t xml:space="preserve">Destinations lacking </w:t>
      </w:r>
      <w:r w:rsidRPr="00AE7B27">
        <w:rPr>
          <w:rStyle w:val="Strong"/>
          <w:rFonts w:ascii="Times New Roman" w:hAnsi="Times New Roman" w:cs="Times New Roman"/>
        </w:rPr>
        <w:t>adequate healthcare infrastructure</w:t>
      </w:r>
      <w:r w:rsidRPr="00AE7B27">
        <w:rPr>
          <w:rFonts w:ascii="Times New Roman" w:hAnsi="Times New Roman" w:cs="Times New Roman"/>
        </w:rPr>
        <w:t xml:space="preserve"> may be perceived as unsafe for travelers with chronic conditions.</w:t>
      </w:r>
    </w:p>
    <w:p w:rsidR="00684592" w:rsidRPr="00AE7B27" w:rsidRDefault="00684592" w:rsidP="00EC17B8">
      <w:pPr>
        <w:rPr>
          <w:rFonts w:ascii="Times New Roman" w:hAnsi="Times New Roman" w:cs="Times New Roman"/>
        </w:rPr>
      </w:pPr>
      <w:r w:rsidRPr="00AE7B27">
        <w:rPr>
          <w:rFonts w:ascii="Times New Roman" w:hAnsi="Times New Roman" w:cs="Times New Roman"/>
        </w:rPr>
        <w:t>High rates of NCD-related emergencies can reduce confidence in the destination’s preparedness.</w:t>
      </w:r>
    </w:p>
    <w:p w:rsidR="00AE7B27" w:rsidRPr="00AE7B27" w:rsidRDefault="00AE7B27" w:rsidP="00EC17B8">
      <w:pPr>
        <w:rPr>
          <w:rFonts w:ascii="Times New Roman" w:hAnsi="Times New Roman" w:cs="Times New Roman"/>
        </w:rPr>
      </w:pPr>
    </w:p>
    <w:p w:rsidR="00684592" w:rsidRPr="00AE7B27" w:rsidRDefault="00684592" w:rsidP="00EC17B8">
      <w:pPr>
        <w:rPr>
          <w:rStyle w:val="Strong"/>
          <w:rFonts w:ascii="Times New Roman" w:hAnsi="Times New Roman" w:cs="Times New Roman"/>
          <w:bCs w:val="0"/>
        </w:rPr>
      </w:pPr>
      <w:r w:rsidRPr="00AE7B27">
        <w:rPr>
          <w:rStyle w:val="Strong"/>
          <w:rFonts w:ascii="Times New Roman" w:hAnsi="Times New Roman" w:cs="Times New Roman"/>
          <w:b w:val="0"/>
          <w:bCs w:val="0"/>
        </w:rPr>
        <w:lastRenderedPageBreak/>
        <w:t xml:space="preserve">5.3 </w:t>
      </w:r>
      <w:r w:rsidRPr="00AE7B27">
        <w:rPr>
          <w:rStyle w:val="Strong"/>
          <w:rFonts w:ascii="Times New Roman" w:hAnsi="Times New Roman" w:cs="Times New Roman"/>
          <w:bCs w:val="0"/>
        </w:rPr>
        <w:t>Traveler Behavior and Decision-Making</w:t>
      </w:r>
    </w:p>
    <w:p w:rsidR="00AE7B27" w:rsidRPr="00AE7B27" w:rsidRDefault="00AE7B27" w:rsidP="00EC17B8">
      <w:pPr>
        <w:rPr>
          <w:rFonts w:ascii="Times New Roman" w:hAnsi="Times New Roman" w:cs="Times New Roman"/>
        </w:rPr>
      </w:pPr>
    </w:p>
    <w:p w:rsidR="00684592" w:rsidRPr="00AE7B27" w:rsidRDefault="00684592" w:rsidP="00EC17B8">
      <w:pPr>
        <w:rPr>
          <w:rFonts w:ascii="Times New Roman" w:hAnsi="Times New Roman" w:cs="Times New Roman"/>
        </w:rPr>
      </w:pPr>
      <w:r w:rsidRPr="00AE7B27">
        <w:rPr>
          <w:rFonts w:ascii="Times New Roman" w:hAnsi="Times New Roman" w:cs="Times New Roman"/>
        </w:rPr>
        <w:t xml:space="preserve">Traveler decisions are strongly influenced by </w:t>
      </w:r>
      <w:r w:rsidRPr="00AE7B27">
        <w:rPr>
          <w:rStyle w:val="Strong"/>
          <w:rFonts w:ascii="Times New Roman" w:hAnsi="Times New Roman" w:cs="Times New Roman"/>
        </w:rPr>
        <w:t>perceived health risks</w:t>
      </w:r>
      <w:r w:rsidRPr="00AE7B27">
        <w:rPr>
          <w:rFonts w:ascii="Times New Roman" w:hAnsi="Times New Roman" w:cs="Times New Roman"/>
        </w:rPr>
        <w:t>, which may not always align with actual risks:</w:t>
      </w:r>
    </w:p>
    <w:p w:rsidR="00684592" w:rsidRPr="00AE7B27" w:rsidRDefault="00684592" w:rsidP="00EC17B8">
      <w:pPr>
        <w:rPr>
          <w:rFonts w:ascii="Times New Roman" w:hAnsi="Times New Roman" w:cs="Times New Roman"/>
        </w:rPr>
      </w:pPr>
      <w:r w:rsidRPr="00AE7B27">
        <w:rPr>
          <w:rStyle w:val="Strong"/>
          <w:rFonts w:ascii="Times New Roman" w:hAnsi="Times New Roman" w:cs="Times New Roman"/>
        </w:rPr>
        <w:t>Risk Aversion:</w:t>
      </w:r>
      <w:r w:rsidRPr="00AE7B27">
        <w:rPr>
          <w:rFonts w:ascii="Times New Roman" w:hAnsi="Times New Roman" w:cs="Times New Roman"/>
        </w:rPr>
        <w:t xml:space="preserve"> Travelers avoid destinations associated with disease outbreaks or insufficient healthcare facilities.</w:t>
      </w:r>
    </w:p>
    <w:p w:rsidR="00684592" w:rsidRPr="00AE7B27" w:rsidRDefault="00684592" w:rsidP="00EC17B8">
      <w:pPr>
        <w:rPr>
          <w:rFonts w:ascii="Times New Roman" w:hAnsi="Times New Roman" w:cs="Times New Roman"/>
        </w:rPr>
      </w:pPr>
      <w:r w:rsidRPr="00AE7B27">
        <w:rPr>
          <w:rStyle w:val="Strong"/>
          <w:rFonts w:ascii="Times New Roman" w:hAnsi="Times New Roman" w:cs="Times New Roman"/>
        </w:rPr>
        <w:t>Preference Shifts:</w:t>
      </w:r>
      <w:r w:rsidRPr="00AE7B27">
        <w:rPr>
          <w:rFonts w:ascii="Times New Roman" w:hAnsi="Times New Roman" w:cs="Times New Roman"/>
        </w:rPr>
        <w:t xml:space="preserve"> Increased demand for destinations with robust medical infrastructure, wellness programs, and clear health protocols.</w:t>
      </w:r>
    </w:p>
    <w:p w:rsidR="00684592" w:rsidRPr="00AE7B27" w:rsidRDefault="00684592" w:rsidP="00EC17B8">
      <w:pPr>
        <w:rPr>
          <w:rFonts w:ascii="Times New Roman" w:hAnsi="Times New Roman" w:cs="Times New Roman"/>
        </w:rPr>
      </w:pPr>
      <w:r w:rsidRPr="00AE7B27">
        <w:rPr>
          <w:rStyle w:val="Strong"/>
          <w:rFonts w:ascii="Times New Roman" w:hAnsi="Times New Roman" w:cs="Times New Roman"/>
        </w:rPr>
        <w:t>Travel Planning:</w:t>
      </w:r>
      <w:r w:rsidRPr="00AE7B27">
        <w:rPr>
          <w:rFonts w:ascii="Times New Roman" w:hAnsi="Times New Roman" w:cs="Times New Roman"/>
        </w:rPr>
        <w:t xml:space="preserve"> Enhanced interest in travel insurance, vaccination verification, and health monitoring.</w:t>
      </w:r>
    </w:p>
    <w:p w:rsidR="00684592" w:rsidRPr="00AE7B27" w:rsidRDefault="00684592" w:rsidP="00EC17B8">
      <w:pPr>
        <w:rPr>
          <w:rFonts w:ascii="Times New Roman" w:hAnsi="Times New Roman" w:cs="Times New Roman"/>
        </w:rPr>
      </w:pPr>
      <w:proofErr w:type="spellStart"/>
      <w:r w:rsidRPr="00AE7B27">
        <w:rPr>
          <w:rFonts w:ascii="Times New Roman" w:hAnsi="Times New Roman" w:cs="Times New Roman"/>
        </w:rPr>
        <w:t>Cahyanto</w:t>
      </w:r>
      <w:proofErr w:type="spellEnd"/>
      <w:r w:rsidRPr="00AE7B27">
        <w:rPr>
          <w:rFonts w:ascii="Times New Roman" w:hAnsi="Times New Roman" w:cs="Times New Roman"/>
        </w:rPr>
        <w:t xml:space="preserve"> et al. (2016) highlight that perception of risk often outweighs statistical realities in shaping travel behavior. Travelers prioritize </w:t>
      </w:r>
      <w:r w:rsidRPr="00AE7B27">
        <w:rPr>
          <w:rStyle w:val="Strong"/>
          <w:rFonts w:ascii="Times New Roman" w:hAnsi="Times New Roman" w:cs="Times New Roman"/>
        </w:rPr>
        <w:t>personal safety, hygiene, and the reputation of the destination</w:t>
      </w:r>
      <w:r w:rsidRPr="00AE7B27">
        <w:rPr>
          <w:rFonts w:ascii="Times New Roman" w:hAnsi="Times New Roman" w:cs="Times New Roman"/>
        </w:rPr>
        <w:t>, which directly affects tourism demand.</w:t>
      </w:r>
    </w:p>
    <w:p w:rsidR="00AE7B27" w:rsidRPr="00AE7B27" w:rsidRDefault="00AE7B27" w:rsidP="00EC17B8">
      <w:pPr>
        <w:rPr>
          <w:rFonts w:ascii="Times New Roman" w:hAnsi="Times New Roman" w:cs="Times New Roman"/>
        </w:rPr>
      </w:pPr>
    </w:p>
    <w:p w:rsidR="00684592" w:rsidRPr="00AE7B27" w:rsidRDefault="00684592" w:rsidP="00EC17B8">
      <w:pPr>
        <w:rPr>
          <w:rStyle w:val="Strong"/>
          <w:rFonts w:ascii="Times New Roman" w:hAnsi="Times New Roman" w:cs="Times New Roman"/>
          <w:bCs w:val="0"/>
        </w:rPr>
      </w:pPr>
      <w:r w:rsidRPr="00AE7B27">
        <w:rPr>
          <w:rStyle w:val="Strong"/>
          <w:rFonts w:ascii="Times New Roman" w:hAnsi="Times New Roman" w:cs="Times New Roman"/>
          <w:b w:val="0"/>
          <w:bCs w:val="0"/>
        </w:rPr>
        <w:t xml:space="preserve">5.4 </w:t>
      </w:r>
      <w:r w:rsidRPr="00AE7B27">
        <w:rPr>
          <w:rStyle w:val="Strong"/>
          <w:rFonts w:ascii="Times New Roman" w:hAnsi="Times New Roman" w:cs="Times New Roman"/>
          <w:bCs w:val="0"/>
        </w:rPr>
        <w:t>Strategies to Protect Destination Image</w:t>
      </w:r>
    </w:p>
    <w:p w:rsidR="00AE7B27" w:rsidRPr="00AE7B27" w:rsidRDefault="00AE7B27" w:rsidP="00EC17B8">
      <w:pPr>
        <w:rPr>
          <w:rFonts w:ascii="Times New Roman" w:hAnsi="Times New Roman" w:cs="Times New Roman"/>
        </w:rPr>
      </w:pPr>
    </w:p>
    <w:p w:rsidR="00684592" w:rsidRPr="00AE7B27" w:rsidRDefault="00684592" w:rsidP="00EC17B8">
      <w:pPr>
        <w:rPr>
          <w:rFonts w:ascii="Times New Roman" w:hAnsi="Times New Roman" w:cs="Times New Roman"/>
        </w:rPr>
      </w:pPr>
      <w:r w:rsidRPr="00AE7B27">
        <w:rPr>
          <w:rFonts w:ascii="Times New Roman" w:hAnsi="Times New Roman" w:cs="Times New Roman"/>
        </w:rPr>
        <w:t>To maintain a positive destination image, tourism authorities and operators should:</w:t>
      </w:r>
    </w:p>
    <w:p w:rsidR="00684592" w:rsidRPr="00AE7B27" w:rsidRDefault="00684592" w:rsidP="00EC17B8">
      <w:pPr>
        <w:rPr>
          <w:rFonts w:ascii="Times New Roman" w:hAnsi="Times New Roman" w:cs="Times New Roman"/>
        </w:rPr>
      </w:pPr>
      <w:r w:rsidRPr="00AE7B27">
        <w:rPr>
          <w:rStyle w:val="Strong"/>
          <w:rFonts w:ascii="Times New Roman" w:hAnsi="Times New Roman" w:cs="Times New Roman"/>
        </w:rPr>
        <w:t>Implement Transparent Communication:</w:t>
      </w:r>
      <w:r w:rsidRPr="00AE7B27">
        <w:rPr>
          <w:rFonts w:ascii="Times New Roman" w:hAnsi="Times New Roman" w:cs="Times New Roman"/>
        </w:rPr>
        <w:t xml:space="preserve"> Provide real-time updates on health risks and control measures.</w:t>
      </w:r>
    </w:p>
    <w:p w:rsidR="00684592" w:rsidRPr="00AE7B27" w:rsidRDefault="00684592" w:rsidP="00EC17B8">
      <w:pPr>
        <w:rPr>
          <w:rFonts w:ascii="Times New Roman" w:hAnsi="Times New Roman" w:cs="Times New Roman"/>
        </w:rPr>
      </w:pPr>
      <w:r w:rsidRPr="00AE7B27">
        <w:rPr>
          <w:rStyle w:val="Strong"/>
          <w:rFonts w:ascii="Times New Roman" w:hAnsi="Times New Roman" w:cs="Times New Roman"/>
        </w:rPr>
        <w:t>Promote Health-Safe Practices:</w:t>
      </w:r>
      <w:r w:rsidRPr="00AE7B27">
        <w:rPr>
          <w:rFonts w:ascii="Times New Roman" w:hAnsi="Times New Roman" w:cs="Times New Roman"/>
        </w:rPr>
        <w:t xml:space="preserve"> Highlight hygiene protocols, vaccination campaigns, and wellness offerings.</w:t>
      </w:r>
    </w:p>
    <w:p w:rsidR="00684592" w:rsidRPr="00AE7B27" w:rsidRDefault="00684592" w:rsidP="00EC17B8">
      <w:pPr>
        <w:rPr>
          <w:rFonts w:ascii="Times New Roman" w:hAnsi="Times New Roman" w:cs="Times New Roman"/>
        </w:rPr>
      </w:pPr>
      <w:r w:rsidRPr="00AE7B27">
        <w:rPr>
          <w:rStyle w:val="Strong"/>
          <w:rFonts w:ascii="Times New Roman" w:hAnsi="Times New Roman" w:cs="Times New Roman"/>
        </w:rPr>
        <w:t>Leverage Technology:</w:t>
      </w:r>
      <w:r w:rsidRPr="00AE7B27">
        <w:rPr>
          <w:rFonts w:ascii="Times New Roman" w:hAnsi="Times New Roman" w:cs="Times New Roman"/>
        </w:rPr>
        <w:t xml:space="preserve"> Use apps and digital dashboards to monitor outbreaks and communicate safety information.</w:t>
      </w:r>
    </w:p>
    <w:p w:rsidR="00684592" w:rsidRPr="00AE7B27" w:rsidRDefault="00684592" w:rsidP="00EC17B8">
      <w:pPr>
        <w:rPr>
          <w:rFonts w:ascii="Times New Roman" w:hAnsi="Times New Roman" w:cs="Times New Roman"/>
        </w:rPr>
      </w:pPr>
      <w:r w:rsidRPr="00AE7B27">
        <w:rPr>
          <w:rStyle w:val="Strong"/>
          <w:rFonts w:ascii="Times New Roman" w:hAnsi="Times New Roman" w:cs="Times New Roman"/>
        </w:rPr>
        <w:t>Showcase Infrastructure:</w:t>
      </w:r>
      <w:r w:rsidRPr="00AE7B27">
        <w:rPr>
          <w:rFonts w:ascii="Times New Roman" w:hAnsi="Times New Roman" w:cs="Times New Roman"/>
        </w:rPr>
        <w:t xml:space="preserve"> Emphasize medical facilities, emergency preparedness, and staff training.</w:t>
      </w:r>
    </w:p>
    <w:p w:rsidR="00684592" w:rsidRPr="00AE7B27" w:rsidRDefault="00684592" w:rsidP="00EC17B8">
      <w:pPr>
        <w:rPr>
          <w:rFonts w:ascii="Times New Roman" w:hAnsi="Times New Roman" w:cs="Times New Roman"/>
        </w:rPr>
      </w:pPr>
      <w:r w:rsidRPr="00AE7B27">
        <w:rPr>
          <w:rStyle w:val="Strong"/>
          <w:rFonts w:ascii="Times New Roman" w:hAnsi="Times New Roman" w:cs="Times New Roman"/>
        </w:rPr>
        <w:t>Table 3: Disease Impacts on Destination Image and Traveler Perception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38"/>
        <w:gridCol w:w="1991"/>
        <w:gridCol w:w="1892"/>
        <w:gridCol w:w="3305"/>
      </w:tblGrid>
      <w:tr w:rsidR="00684592" w:rsidRPr="00AE7B27" w:rsidTr="00684592">
        <w:trPr>
          <w:tblHeader/>
          <w:tblCellSpacing w:w="15" w:type="dxa"/>
        </w:trPr>
        <w:tc>
          <w:tcPr>
            <w:tcW w:w="0" w:type="auto"/>
            <w:vAlign w:val="center"/>
            <w:hideMark/>
          </w:tcPr>
          <w:p w:rsidR="00684592" w:rsidRPr="00AE7B27" w:rsidRDefault="00684592" w:rsidP="00EC17B8">
            <w:pPr>
              <w:rPr>
                <w:rFonts w:ascii="Times New Roman" w:hAnsi="Times New Roman" w:cs="Times New Roman"/>
                <w:b/>
                <w:bCs/>
              </w:rPr>
            </w:pPr>
            <w:r w:rsidRPr="00AE7B27">
              <w:rPr>
                <w:rFonts w:ascii="Times New Roman" w:hAnsi="Times New Roman" w:cs="Times New Roman"/>
                <w:b/>
                <w:bCs/>
              </w:rPr>
              <w:t>Disease Type</w:t>
            </w:r>
          </w:p>
        </w:tc>
        <w:tc>
          <w:tcPr>
            <w:tcW w:w="0" w:type="auto"/>
            <w:vAlign w:val="center"/>
            <w:hideMark/>
          </w:tcPr>
          <w:p w:rsidR="00684592" w:rsidRPr="00AE7B27" w:rsidRDefault="00684592" w:rsidP="00EC17B8">
            <w:pPr>
              <w:rPr>
                <w:rFonts w:ascii="Times New Roman" w:hAnsi="Times New Roman" w:cs="Times New Roman"/>
                <w:b/>
                <w:bCs/>
              </w:rPr>
            </w:pPr>
            <w:r w:rsidRPr="00AE7B27">
              <w:rPr>
                <w:rFonts w:ascii="Times New Roman" w:hAnsi="Times New Roman" w:cs="Times New Roman"/>
                <w:b/>
                <w:bCs/>
              </w:rPr>
              <w:t>Immediate Image Impact</w:t>
            </w:r>
          </w:p>
        </w:tc>
        <w:tc>
          <w:tcPr>
            <w:tcW w:w="0" w:type="auto"/>
            <w:vAlign w:val="center"/>
            <w:hideMark/>
          </w:tcPr>
          <w:p w:rsidR="00684592" w:rsidRPr="00AE7B27" w:rsidRDefault="00684592" w:rsidP="00EC17B8">
            <w:pPr>
              <w:rPr>
                <w:rFonts w:ascii="Times New Roman" w:hAnsi="Times New Roman" w:cs="Times New Roman"/>
                <w:b/>
                <w:bCs/>
              </w:rPr>
            </w:pPr>
            <w:r w:rsidRPr="00AE7B27">
              <w:rPr>
                <w:rFonts w:ascii="Times New Roman" w:hAnsi="Times New Roman" w:cs="Times New Roman"/>
                <w:b/>
                <w:bCs/>
              </w:rPr>
              <w:t>Long-Term Image Impact</w:t>
            </w:r>
          </w:p>
        </w:tc>
        <w:tc>
          <w:tcPr>
            <w:tcW w:w="0" w:type="auto"/>
            <w:vAlign w:val="center"/>
            <w:hideMark/>
          </w:tcPr>
          <w:p w:rsidR="00684592" w:rsidRPr="00AE7B27" w:rsidRDefault="00684592" w:rsidP="00EC17B8">
            <w:pPr>
              <w:rPr>
                <w:rFonts w:ascii="Times New Roman" w:hAnsi="Times New Roman" w:cs="Times New Roman"/>
                <w:b/>
                <w:bCs/>
              </w:rPr>
            </w:pPr>
            <w:r w:rsidRPr="00AE7B27">
              <w:rPr>
                <w:rFonts w:ascii="Times New Roman" w:hAnsi="Times New Roman" w:cs="Times New Roman"/>
                <w:b/>
                <w:bCs/>
              </w:rPr>
              <w:t>Key Mitigation Strategy</w:t>
            </w:r>
          </w:p>
        </w:tc>
      </w:tr>
      <w:tr w:rsidR="00684592" w:rsidRPr="00AE7B27" w:rsidTr="00684592">
        <w:trPr>
          <w:tblCellSpacing w:w="15" w:type="dxa"/>
        </w:trPr>
        <w:tc>
          <w:tcPr>
            <w:tcW w:w="0" w:type="auto"/>
            <w:vAlign w:val="center"/>
            <w:hideMark/>
          </w:tcPr>
          <w:p w:rsidR="00684592" w:rsidRPr="00AE7B27" w:rsidRDefault="00684592" w:rsidP="00EC17B8">
            <w:pPr>
              <w:rPr>
                <w:rFonts w:ascii="Times New Roman" w:hAnsi="Times New Roman" w:cs="Times New Roman"/>
              </w:rPr>
            </w:pPr>
            <w:r w:rsidRPr="00AE7B27">
              <w:rPr>
                <w:rFonts w:ascii="Times New Roman" w:hAnsi="Times New Roman" w:cs="Times New Roman"/>
              </w:rPr>
              <w:t>Communicable</w:t>
            </w:r>
          </w:p>
        </w:tc>
        <w:tc>
          <w:tcPr>
            <w:tcW w:w="0" w:type="auto"/>
            <w:vAlign w:val="center"/>
            <w:hideMark/>
          </w:tcPr>
          <w:p w:rsidR="00684592" w:rsidRPr="00AE7B27" w:rsidRDefault="00684592" w:rsidP="00EC17B8">
            <w:pPr>
              <w:rPr>
                <w:rFonts w:ascii="Times New Roman" w:hAnsi="Times New Roman" w:cs="Times New Roman"/>
              </w:rPr>
            </w:pPr>
            <w:r w:rsidRPr="00AE7B27">
              <w:rPr>
                <w:rFonts w:ascii="Times New Roman" w:hAnsi="Times New Roman" w:cs="Times New Roman"/>
              </w:rPr>
              <w:t>High</w:t>
            </w:r>
          </w:p>
        </w:tc>
        <w:tc>
          <w:tcPr>
            <w:tcW w:w="0" w:type="auto"/>
            <w:vAlign w:val="center"/>
            <w:hideMark/>
          </w:tcPr>
          <w:p w:rsidR="00684592" w:rsidRPr="00AE7B27" w:rsidRDefault="00684592" w:rsidP="00EC17B8">
            <w:pPr>
              <w:rPr>
                <w:rFonts w:ascii="Times New Roman" w:hAnsi="Times New Roman" w:cs="Times New Roman"/>
              </w:rPr>
            </w:pPr>
            <w:r w:rsidRPr="00AE7B27">
              <w:rPr>
                <w:rFonts w:ascii="Times New Roman" w:hAnsi="Times New Roman" w:cs="Times New Roman"/>
              </w:rPr>
              <w:t>Medium</w:t>
            </w:r>
          </w:p>
        </w:tc>
        <w:tc>
          <w:tcPr>
            <w:tcW w:w="0" w:type="auto"/>
            <w:vAlign w:val="center"/>
            <w:hideMark/>
          </w:tcPr>
          <w:p w:rsidR="00684592" w:rsidRPr="00AE7B27" w:rsidRDefault="00684592" w:rsidP="00EC17B8">
            <w:pPr>
              <w:rPr>
                <w:rFonts w:ascii="Times New Roman" w:hAnsi="Times New Roman" w:cs="Times New Roman"/>
              </w:rPr>
            </w:pPr>
            <w:r w:rsidRPr="00AE7B27">
              <w:rPr>
                <w:rFonts w:ascii="Times New Roman" w:hAnsi="Times New Roman" w:cs="Times New Roman"/>
              </w:rPr>
              <w:t>Crisis communication, hygiene protocols</w:t>
            </w:r>
          </w:p>
        </w:tc>
      </w:tr>
      <w:tr w:rsidR="00684592" w:rsidRPr="00AE7B27" w:rsidTr="00684592">
        <w:trPr>
          <w:tblCellSpacing w:w="15" w:type="dxa"/>
        </w:trPr>
        <w:tc>
          <w:tcPr>
            <w:tcW w:w="0" w:type="auto"/>
            <w:vAlign w:val="center"/>
            <w:hideMark/>
          </w:tcPr>
          <w:p w:rsidR="00684592" w:rsidRPr="00AE7B27" w:rsidRDefault="00684592" w:rsidP="00EC17B8">
            <w:pPr>
              <w:rPr>
                <w:rFonts w:ascii="Times New Roman" w:hAnsi="Times New Roman" w:cs="Times New Roman"/>
              </w:rPr>
            </w:pPr>
            <w:r w:rsidRPr="00AE7B27">
              <w:rPr>
                <w:rFonts w:ascii="Times New Roman" w:hAnsi="Times New Roman" w:cs="Times New Roman"/>
              </w:rPr>
              <w:t>Non-Communicable</w:t>
            </w:r>
          </w:p>
        </w:tc>
        <w:tc>
          <w:tcPr>
            <w:tcW w:w="0" w:type="auto"/>
            <w:vAlign w:val="center"/>
            <w:hideMark/>
          </w:tcPr>
          <w:p w:rsidR="00684592" w:rsidRPr="00AE7B27" w:rsidRDefault="00684592" w:rsidP="00EC17B8">
            <w:pPr>
              <w:rPr>
                <w:rFonts w:ascii="Times New Roman" w:hAnsi="Times New Roman" w:cs="Times New Roman"/>
              </w:rPr>
            </w:pPr>
            <w:r w:rsidRPr="00AE7B27">
              <w:rPr>
                <w:rFonts w:ascii="Times New Roman" w:hAnsi="Times New Roman" w:cs="Times New Roman"/>
              </w:rPr>
              <w:t>Medium</w:t>
            </w:r>
          </w:p>
        </w:tc>
        <w:tc>
          <w:tcPr>
            <w:tcW w:w="0" w:type="auto"/>
            <w:vAlign w:val="center"/>
            <w:hideMark/>
          </w:tcPr>
          <w:p w:rsidR="00684592" w:rsidRPr="00AE7B27" w:rsidRDefault="00684592" w:rsidP="00EC17B8">
            <w:pPr>
              <w:rPr>
                <w:rFonts w:ascii="Times New Roman" w:hAnsi="Times New Roman" w:cs="Times New Roman"/>
              </w:rPr>
            </w:pPr>
            <w:r w:rsidRPr="00AE7B27">
              <w:rPr>
                <w:rFonts w:ascii="Times New Roman" w:hAnsi="Times New Roman" w:cs="Times New Roman"/>
              </w:rPr>
              <w:t>High</w:t>
            </w:r>
          </w:p>
        </w:tc>
        <w:tc>
          <w:tcPr>
            <w:tcW w:w="0" w:type="auto"/>
            <w:vAlign w:val="center"/>
            <w:hideMark/>
          </w:tcPr>
          <w:p w:rsidR="00684592" w:rsidRPr="00AE7B27" w:rsidRDefault="00684592" w:rsidP="00EC17B8">
            <w:pPr>
              <w:rPr>
                <w:rFonts w:ascii="Times New Roman" w:hAnsi="Times New Roman" w:cs="Times New Roman"/>
              </w:rPr>
            </w:pPr>
            <w:r w:rsidRPr="00AE7B27">
              <w:rPr>
                <w:rFonts w:ascii="Times New Roman" w:hAnsi="Times New Roman" w:cs="Times New Roman"/>
              </w:rPr>
              <w:t>Wellness programs, medical infrastructure</w:t>
            </w:r>
          </w:p>
        </w:tc>
      </w:tr>
      <w:tr w:rsidR="00684592" w:rsidRPr="00AE7B27" w:rsidTr="00684592">
        <w:trPr>
          <w:tblCellSpacing w:w="15" w:type="dxa"/>
        </w:trPr>
        <w:tc>
          <w:tcPr>
            <w:tcW w:w="0" w:type="auto"/>
            <w:vAlign w:val="center"/>
            <w:hideMark/>
          </w:tcPr>
          <w:p w:rsidR="00684592" w:rsidRPr="00AE7B27" w:rsidRDefault="00684592" w:rsidP="00EC17B8">
            <w:pPr>
              <w:rPr>
                <w:rFonts w:ascii="Times New Roman" w:hAnsi="Times New Roman" w:cs="Times New Roman"/>
              </w:rPr>
            </w:pPr>
            <w:r w:rsidRPr="00AE7B27">
              <w:rPr>
                <w:rFonts w:ascii="Times New Roman" w:hAnsi="Times New Roman" w:cs="Times New Roman"/>
              </w:rPr>
              <w:t>Mixed/Multiple</w:t>
            </w:r>
          </w:p>
        </w:tc>
        <w:tc>
          <w:tcPr>
            <w:tcW w:w="0" w:type="auto"/>
            <w:vAlign w:val="center"/>
            <w:hideMark/>
          </w:tcPr>
          <w:p w:rsidR="00684592" w:rsidRPr="00AE7B27" w:rsidRDefault="00684592" w:rsidP="00EC17B8">
            <w:pPr>
              <w:rPr>
                <w:rFonts w:ascii="Times New Roman" w:hAnsi="Times New Roman" w:cs="Times New Roman"/>
              </w:rPr>
            </w:pPr>
            <w:r w:rsidRPr="00AE7B27">
              <w:rPr>
                <w:rFonts w:ascii="Times New Roman" w:hAnsi="Times New Roman" w:cs="Times New Roman"/>
              </w:rPr>
              <w:t>High</w:t>
            </w:r>
          </w:p>
        </w:tc>
        <w:tc>
          <w:tcPr>
            <w:tcW w:w="0" w:type="auto"/>
            <w:vAlign w:val="center"/>
            <w:hideMark/>
          </w:tcPr>
          <w:p w:rsidR="00684592" w:rsidRPr="00AE7B27" w:rsidRDefault="00684592" w:rsidP="00EC17B8">
            <w:pPr>
              <w:rPr>
                <w:rFonts w:ascii="Times New Roman" w:hAnsi="Times New Roman" w:cs="Times New Roman"/>
              </w:rPr>
            </w:pPr>
            <w:r w:rsidRPr="00AE7B27">
              <w:rPr>
                <w:rFonts w:ascii="Times New Roman" w:hAnsi="Times New Roman" w:cs="Times New Roman"/>
              </w:rPr>
              <w:t>High</w:t>
            </w:r>
          </w:p>
        </w:tc>
        <w:tc>
          <w:tcPr>
            <w:tcW w:w="0" w:type="auto"/>
            <w:vAlign w:val="center"/>
            <w:hideMark/>
          </w:tcPr>
          <w:p w:rsidR="00684592" w:rsidRPr="00AE7B27" w:rsidRDefault="00684592" w:rsidP="00EC17B8">
            <w:pPr>
              <w:rPr>
                <w:rFonts w:ascii="Times New Roman" w:hAnsi="Times New Roman" w:cs="Times New Roman"/>
              </w:rPr>
            </w:pPr>
            <w:r w:rsidRPr="00AE7B27">
              <w:rPr>
                <w:rFonts w:ascii="Times New Roman" w:hAnsi="Times New Roman" w:cs="Times New Roman"/>
              </w:rPr>
              <w:t>Integrated crisis management, public awareness</w:t>
            </w:r>
          </w:p>
        </w:tc>
      </w:tr>
    </w:tbl>
    <w:p w:rsidR="00684592" w:rsidRPr="00AE7B27" w:rsidRDefault="00684592" w:rsidP="00EC17B8">
      <w:pPr>
        <w:rPr>
          <w:rFonts w:ascii="Times New Roman" w:hAnsi="Times New Roman" w:cs="Times New Roman"/>
        </w:rPr>
      </w:pPr>
      <w:r w:rsidRPr="00AE7B27">
        <w:rPr>
          <w:rFonts w:ascii="Times New Roman" w:hAnsi="Times New Roman" w:cs="Times New Roman"/>
        </w:rPr>
        <w:t xml:space="preserve">By proactively addressing both CDs and NCDs, destinations can </w:t>
      </w:r>
      <w:r w:rsidRPr="00AE7B27">
        <w:rPr>
          <w:rStyle w:val="Strong"/>
          <w:rFonts w:ascii="Times New Roman" w:hAnsi="Times New Roman" w:cs="Times New Roman"/>
        </w:rPr>
        <w:t>safeguard their image</w:t>
      </w:r>
      <w:r w:rsidRPr="00AE7B27">
        <w:rPr>
          <w:rFonts w:ascii="Times New Roman" w:hAnsi="Times New Roman" w:cs="Times New Roman"/>
        </w:rPr>
        <w:t>, maintain traveler confidence, and promote sustainable tourism growth.</w:t>
      </w:r>
    </w:p>
    <w:p w:rsidR="00684592" w:rsidRPr="00AE7B27" w:rsidRDefault="00684592" w:rsidP="00EC17B8">
      <w:pPr>
        <w:rPr>
          <w:rFonts w:ascii="Times New Roman" w:hAnsi="Times New Roman" w:cs="Times New Roman"/>
        </w:rPr>
      </w:pPr>
      <w:r w:rsidRPr="00AE7B27">
        <w:rPr>
          <w:rFonts w:ascii="Times New Roman" w:hAnsi="Times New Roman" w:cs="Times New Roman"/>
        </w:rPr>
        <w:pict>
          <v:rect id="_x0000_i1222" style="width:0;height:1.5pt" o:hralign="center" o:hrstd="t" o:hr="t" fillcolor="#a0a0a0" stroked="f"/>
        </w:pict>
      </w:r>
    </w:p>
    <w:p w:rsidR="00AE7B27" w:rsidRPr="00AE7B27" w:rsidRDefault="00AE7B27" w:rsidP="00EC17B8">
      <w:pPr>
        <w:rPr>
          <w:rFonts w:ascii="Times New Roman" w:hAnsi="Times New Roman" w:cs="Times New Roman"/>
        </w:rPr>
      </w:pPr>
    </w:p>
    <w:p w:rsidR="00AE7B27" w:rsidRPr="00AE7B27" w:rsidRDefault="00684592" w:rsidP="00EC17B8">
      <w:pPr>
        <w:rPr>
          <w:rStyle w:val="Strong"/>
          <w:rFonts w:ascii="Times New Roman" w:hAnsi="Times New Roman" w:cs="Times New Roman"/>
          <w:b w:val="0"/>
          <w:bCs w:val="0"/>
        </w:rPr>
      </w:pPr>
      <w:r w:rsidRPr="00AE7B27">
        <w:rPr>
          <w:rStyle w:val="Strong"/>
          <w:rFonts w:ascii="Times New Roman" w:hAnsi="Times New Roman" w:cs="Times New Roman"/>
          <w:b w:val="0"/>
          <w:bCs w:val="0"/>
        </w:rPr>
        <w:t>6</w:t>
      </w:r>
      <w:r w:rsidRPr="00AE7B27">
        <w:rPr>
          <w:rStyle w:val="Strong"/>
          <w:rFonts w:ascii="Times New Roman" w:hAnsi="Times New Roman" w:cs="Times New Roman"/>
          <w:bCs w:val="0"/>
        </w:rPr>
        <w:t xml:space="preserve">. </w:t>
      </w:r>
      <w:r w:rsidRPr="00E27E6A">
        <w:rPr>
          <w:rStyle w:val="Strong"/>
          <w:rFonts w:ascii="Times New Roman" w:hAnsi="Times New Roman" w:cs="Times New Roman"/>
          <w:bCs w:val="0"/>
          <w:sz w:val="28"/>
        </w:rPr>
        <w:t>Discussion</w:t>
      </w:r>
      <w:r w:rsidRPr="00E27E6A">
        <w:rPr>
          <w:rStyle w:val="Strong"/>
          <w:rFonts w:ascii="Times New Roman" w:hAnsi="Times New Roman" w:cs="Times New Roman"/>
          <w:b w:val="0"/>
          <w:bCs w:val="0"/>
          <w:sz w:val="28"/>
        </w:rPr>
        <w:t xml:space="preserve"> </w:t>
      </w:r>
    </w:p>
    <w:p w:rsidR="00AE7B27" w:rsidRPr="00AE7B27" w:rsidRDefault="00AE7B27" w:rsidP="00EC17B8">
      <w:pPr>
        <w:rPr>
          <w:rStyle w:val="Strong"/>
          <w:rFonts w:ascii="Times New Roman" w:hAnsi="Times New Roman" w:cs="Times New Roman"/>
          <w:b w:val="0"/>
          <w:bCs w:val="0"/>
        </w:rPr>
      </w:pPr>
    </w:p>
    <w:p w:rsidR="00684592" w:rsidRPr="00AE7B27" w:rsidRDefault="00684592" w:rsidP="00EC17B8">
      <w:pPr>
        <w:rPr>
          <w:rFonts w:ascii="Times New Roman" w:hAnsi="Times New Roman" w:cs="Times New Roman"/>
        </w:rPr>
      </w:pPr>
      <w:r w:rsidRPr="00AE7B27">
        <w:rPr>
          <w:rFonts w:ascii="Times New Roman" w:hAnsi="Times New Roman" w:cs="Times New Roman"/>
        </w:rPr>
        <w:t xml:space="preserve">Health threats, both communicable diseases (CDs) and non-communicable diseases (NCDs), significantly influence tourism destinations, affecting operations, economy, and traveler perceptions. CDs, such as COVID-19, SARS, and norovirus, create immediate disruptions due to high contagion, rapid onset, and global media attention. They lead to travel restrictions, staff shortages, operational halts, and substantial economic losses, as seen in Singapore during SARS and Italy during COVID-19 (McCloskey et al., 2020; UNWTO, 2021). In contrast, NCDs, including cardiovascular diseases, diabetes, and lifestyle-related conditions, produce long-term challenges by increasing demand for healthcare, wellness </w:t>
      </w:r>
      <w:r w:rsidRPr="00AE7B27">
        <w:rPr>
          <w:rFonts w:ascii="Times New Roman" w:hAnsi="Times New Roman" w:cs="Times New Roman"/>
        </w:rPr>
        <w:lastRenderedPageBreak/>
        <w:t>services, and preventive interventions. Destinations without adequate infrastructure risk negative perceptions and reduced competitiveness (Nickerson, 2020).</w:t>
      </w:r>
    </w:p>
    <w:p w:rsidR="00684592" w:rsidRPr="00AE7B27" w:rsidRDefault="00684592" w:rsidP="00EC17B8">
      <w:pPr>
        <w:rPr>
          <w:rFonts w:ascii="Times New Roman" w:hAnsi="Times New Roman" w:cs="Times New Roman"/>
        </w:rPr>
      </w:pPr>
      <w:r w:rsidRPr="00AE7B27">
        <w:rPr>
          <w:rFonts w:ascii="Times New Roman" w:hAnsi="Times New Roman" w:cs="Times New Roman"/>
        </w:rPr>
        <w:t xml:space="preserve">Theoretical frameworks such as </w:t>
      </w:r>
      <w:r w:rsidRPr="00AE7B27">
        <w:rPr>
          <w:rStyle w:val="Strong"/>
          <w:rFonts w:ascii="Times New Roman" w:hAnsi="Times New Roman" w:cs="Times New Roman"/>
        </w:rPr>
        <w:t>Situational Crisis Communication Theory (SCCT)</w:t>
      </w:r>
      <w:r w:rsidRPr="00AE7B27">
        <w:rPr>
          <w:rFonts w:ascii="Times New Roman" w:hAnsi="Times New Roman" w:cs="Times New Roman"/>
        </w:rPr>
        <w:t xml:space="preserve">, </w:t>
      </w:r>
      <w:r w:rsidRPr="00AE7B27">
        <w:rPr>
          <w:rStyle w:val="Strong"/>
          <w:rFonts w:ascii="Times New Roman" w:hAnsi="Times New Roman" w:cs="Times New Roman"/>
        </w:rPr>
        <w:t>Risk Perception Theory</w:t>
      </w:r>
      <w:r w:rsidRPr="00AE7B27">
        <w:rPr>
          <w:rFonts w:ascii="Times New Roman" w:hAnsi="Times New Roman" w:cs="Times New Roman"/>
        </w:rPr>
        <w:t xml:space="preserve">, and the </w:t>
      </w:r>
      <w:r w:rsidRPr="00AE7B27">
        <w:rPr>
          <w:rStyle w:val="Strong"/>
          <w:rFonts w:ascii="Times New Roman" w:hAnsi="Times New Roman" w:cs="Times New Roman"/>
        </w:rPr>
        <w:t>Health Belief Model</w:t>
      </w:r>
      <w:r w:rsidRPr="00AE7B27">
        <w:rPr>
          <w:rFonts w:ascii="Times New Roman" w:hAnsi="Times New Roman" w:cs="Times New Roman"/>
        </w:rPr>
        <w:t xml:space="preserve"> guide crisis management. SCCT emphasizes matching response strategies to crisis severity, balancing corrective actions with empathy, while Risk Perception Theory explains how media and cultural factors influence traveler behavior. The Health Belief Model supports the design of preventive measures and wellness programs that promote safe travel behavior.</w:t>
      </w:r>
    </w:p>
    <w:p w:rsidR="00684592" w:rsidRPr="00AE7B27" w:rsidRDefault="00684592" w:rsidP="00EC17B8">
      <w:pPr>
        <w:rPr>
          <w:rFonts w:ascii="Times New Roman" w:hAnsi="Times New Roman" w:cs="Times New Roman"/>
        </w:rPr>
      </w:pPr>
      <w:r w:rsidRPr="00AE7B27">
        <w:rPr>
          <w:rFonts w:ascii="Times New Roman" w:hAnsi="Times New Roman" w:cs="Times New Roman"/>
        </w:rPr>
        <w:t>Case studies demonstrate that early intervention, transparent communication, and operational readiness are critical. Singapore’s SARS response highlighted rapid containment and culturally sensitive messaging, while Thailand and Switzerland leveraged wellness tourism to manage NCD risks and enhance destination image.</w:t>
      </w:r>
    </w:p>
    <w:p w:rsidR="00684592" w:rsidRPr="00AE7B27" w:rsidRDefault="00684592" w:rsidP="00EC17B8">
      <w:pPr>
        <w:rPr>
          <w:rFonts w:ascii="Times New Roman" w:hAnsi="Times New Roman" w:cs="Times New Roman"/>
        </w:rPr>
      </w:pPr>
      <w:r w:rsidRPr="00AE7B27">
        <w:rPr>
          <w:rFonts w:ascii="Times New Roman" w:hAnsi="Times New Roman" w:cs="Times New Roman"/>
        </w:rPr>
        <w:t xml:space="preserve">An integrated crisis management approach, combining </w:t>
      </w:r>
      <w:r w:rsidRPr="00AE7B27">
        <w:rPr>
          <w:rStyle w:val="Strong"/>
          <w:rFonts w:ascii="Times New Roman" w:hAnsi="Times New Roman" w:cs="Times New Roman"/>
        </w:rPr>
        <w:t>prevention, operational preparedness, and strategic communication</w:t>
      </w:r>
      <w:r w:rsidRPr="00AE7B27">
        <w:rPr>
          <w:rFonts w:ascii="Times New Roman" w:hAnsi="Times New Roman" w:cs="Times New Roman"/>
        </w:rPr>
        <w:t>, strengthens destination resilience. Proactive health monitoring, vaccination programs, hygiene enforcement, wellness initiatives, and post-crisis marketing help restore traveler confidence and maintain economic stability. Overall, destinations that implement a holistic, evidence-based strategy are better positioned to manage both sudden outbreaks and chronic health challenges, ensuring sustainable tourism growth and long-term reputational advantage.</w:t>
      </w:r>
    </w:p>
    <w:p w:rsidR="00AE7B27" w:rsidRDefault="00AE7B27" w:rsidP="00AE7B27">
      <w:pPr>
        <w:rPr>
          <w:rFonts w:ascii="Times New Roman" w:hAnsi="Times New Roman" w:cs="Times New Roman"/>
        </w:rPr>
      </w:pPr>
    </w:p>
    <w:p w:rsidR="00AE7B27" w:rsidRDefault="00AE7B27" w:rsidP="00AE7B27">
      <w:pPr>
        <w:rPr>
          <w:rFonts w:ascii="Times New Roman" w:hAnsi="Times New Roman" w:cs="Times New Roman"/>
        </w:rPr>
      </w:pPr>
    </w:p>
    <w:p w:rsidR="00AE7B27" w:rsidRDefault="00AE7B27" w:rsidP="00AE7B27">
      <w:pPr>
        <w:rPr>
          <w:rFonts w:ascii="Times New Roman" w:hAnsi="Times New Roman" w:cs="Times New Roman"/>
        </w:rPr>
      </w:pPr>
    </w:p>
    <w:p w:rsidR="00AE7B27" w:rsidRDefault="00AE7B27" w:rsidP="00AE7B27">
      <w:pPr>
        <w:rPr>
          <w:rFonts w:ascii="Times New Roman" w:hAnsi="Times New Roman" w:cs="Times New Roman"/>
        </w:rPr>
      </w:pPr>
    </w:p>
    <w:p w:rsidR="00AE7B27" w:rsidRPr="00AE7B27" w:rsidRDefault="00AE7B27" w:rsidP="00AE7B27">
      <w:pPr>
        <w:rPr>
          <w:rFonts w:ascii="Times New Roman" w:hAnsi="Times New Roman" w:cs="Times New Roman"/>
        </w:rPr>
      </w:pPr>
      <w:r w:rsidRPr="00AE7B27">
        <w:rPr>
          <w:rFonts w:ascii="Times New Roman" w:hAnsi="Times New Roman" w:cs="Times New Roman"/>
        </w:rPr>
        <w:pict>
          <v:rect id="_x0000_i1296" style="width:0;height:1.5pt" o:hralign="center" o:hrstd="t" o:hr="t" fillcolor="#a0a0a0" stroked="f"/>
        </w:pict>
      </w:r>
    </w:p>
    <w:p w:rsidR="00AE7B27" w:rsidRPr="00AE7B27" w:rsidRDefault="00AE7B27" w:rsidP="00AE7B27">
      <w:pPr>
        <w:pStyle w:val="Heading2"/>
        <w:rPr>
          <w:rFonts w:ascii="Times New Roman" w:hAnsi="Times New Roman" w:cs="Times New Roman"/>
          <w:sz w:val="24"/>
          <w:szCs w:val="24"/>
        </w:rPr>
      </w:pPr>
      <w:r>
        <w:rPr>
          <w:rStyle w:val="Strong"/>
          <w:rFonts w:ascii="Times New Roman" w:hAnsi="Times New Roman" w:cs="Times New Roman"/>
          <w:b w:val="0"/>
          <w:bCs w:val="0"/>
          <w:sz w:val="24"/>
          <w:szCs w:val="24"/>
        </w:rPr>
        <w:t>7</w:t>
      </w:r>
      <w:r w:rsidRPr="00AE7B27">
        <w:rPr>
          <w:rStyle w:val="Strong"/>
          <w:rFonts w:ascii="Times New Roman" w:hAnsi="Times New Roman" w:cs="Times New Roman"/>
          <w:bCs w:val="0"/>
          <w:sz w:val="28"/>
          <w:szCs w:val="24"/>
        </w:rPr>
        <w:t>. Conclusion</w:t>
      </w:r>
      <w:r w:rsidRPr="00AE7B27">
        <w:rPr>
          <w:rStyle w:val="Strong"/>
          <w:rFonts w:ascii="Times New Roman" w:hAnsi="Times New Roman" w:cs="Times New Roman"/>
          <w:b w:val="0"/>
          <w:bCs w:val="0"/>
          <w:sz w:val="28"/>
          <w:szCs w:val="24"/>
        </w:rPr>
        <w:t xml:space="preserve"> </w:t>
      </w:r>
    </w:p>
    <w:p w:rsidR="00AE7B27" w:rsidRPr="00AE7B27" w:rsidRDefault="00AE7B27" w:rsidP="00AE7B27">
      <w:pPr>
        <w:pStyle w:val="NormalWeb"/>
      </w:pPr>
      <w:r w:rsidRPr="00AE7B27">
        <w:t>The tourism industry is highly vulnerable to health threats, including both communicable diseases (CDs) and non-communicable diseases (NCDs). CDs, such as COVID-19 and SARS, create immediate disruptions to travel flows, operations, and economic stability, while NCDs, including cardiovascular diseases, diabetes, and lifestyle-related conditions, pose long-term challenges related to traveler health needs and destination preparedness. Both types of diseases influence destination image, shaping traveler perceptions and impacting competitiveness.</w:t>
      </w:r>
    </w:p>
    <w:p w:rsidR="00AE7B27" w:rsidRPr="00AE7B27" w:rsidRDefault="00AE7B27" w:rsidP="00AE7B27">
      <w:pPr>
        <w:pStyle w:val="NormalWeb"/>
      </w:pPr>
      <w:r w:rsidRPr="00AE7B27">
        <w:t xml:space="preserve">Effective management requires an </w:t>
      </w:r>
      <w:r w:rsidRPr="00AE7B27">
        <w:rPr>
          <w:rStyle w:val="Strong"/>
          <w:rFonts w:eastAsiaTheme="majorEastAsia"/>
        </w:rPr>
        <w:t>integrated, evidence-based approach</w:t>
      </w:r>
      <w:r w:rsidRPr="00AE7B27">
        <w:t xml:space="preserve"> that combines operational preparedness, preventive measures, strategic communication, and wellness initiatives. Frameworks such as Situational Crisis Communication Theory (SCCT), Risk Perception Theory, and the Health Belief Model provide guidance for maintaining traveler trust and mitigating reputational damage. Case studies from Singapore, Thailand, Switzerland, and Italy demonstrate that proactive health protocols, transparent communication, and wellness-focused tourism programs enhance destination resilience and promote sustainable tourism.</w:t>
      </w:r>
    </w:p>
    <w:p w:rsidR="00AE7B27" w:rsidRPr="00AE7B27" w:rsidRDefault="00AE7B27" w:rsidP="00AE7B27">
      <w:pPr>
        <w:pStyle w:val="NormalWeb"/>
      </w:pPr>
      <w:r w:rsidRPr="00AE7B27">
        <w:t xml:space="preserve">Ultimately, destinations that prioritize </w:t>
      </w:r>
      <w:r w:rsidRPr="00AE7B27">
        <w:rPr>
          <w:rStyle w:val="Strong"/>
          <w:rFonts w:eastAsiaTheme="majorEastAsia"/>
        </w:rPr>
        <w:t>health safety, robust infrastructure, and traveler-focused wellness services</w:t>
      </w:r>
      <w:r w:rsidRPr="00AE7B27">
        <w:t xml:space="preserve"> are better positioned to navigate health crises, maintain economic stability, and strengthen their global image. By addressing both immediate and chronic health risks, tourism stakeholders can ensure long-term sustainability, foster traveler confidence, and secure competitive advantage in an increasingly health-conscious global travel market.</w:t>
      </w:r>
    </w:p>
    <w:p w:rsidR="00AE7B27" w:rsidRDefault="00AE7B27" w:rsidP="00AE7B27">
      <w:pPr>
        <w:rPr>
          <w:rFonts w:ascii="Times New Roman" w:hAnsi="Times New Roman" w:cs="Times New Roman"/>
        </w:rPr>
      </w:pPr>
      <w:r w:rsidRPr="00AE7B27">
        <w:rPr>
          <w:rFonts w:ascii="Times New Roman" w:hAnsi="Times New Roman" w:cs="Times New Roman"/>
        </w:rPr>
        <w:pict>
          <v:rect id="_x0000_i1303" style="width:0;height:1.5pt" o:hralign="center" o:hrstd="t" o:hr="t" fillcolor="#a0a0a0" stroked="f"/>
        </w:pict>
      </w:r>
    </w:p>
    <w:p w:rsidR="00AE7B27" w:rsidRDefault="00AE7B27" w:rsidP="00AE7B27">
      <w:pPr>
        <w:rPr>
          <w:rFonts w:ascii="Times New Roman" w:hAnsi="Times New Roman" w:cs="Times New Roman"/>
        </w:rPr>
      </w:pPr>
    </w:p>
    <w:p w:rsidR="00AE7B27" w:rsidRPr="00AE7B27" w:rsidRDefault="00AE7B27" w:rsidP="00AE7B27">
      <w:pPr>
        <w:rPr>
          <w:rFonts w:ascii="Times New Roman" w:hAnsi="Times New Roman" w:cs="Times New Roman"/>
        </w:rPr>
      </w:pPr>
    </w:p>
    <w:p w:rsidR="00AE7B27" w:rsidRPr="00AE7B27" w:rsidRDefault="00AE7B27" w:rsidP="00AE7B27">
      <w:pPr>
        <w:rPr>
          <w:sz w:val="28"/>
        </w:rPr>
      </w:pPr>
      <w:r w:rsidRPr="00AE7B27">
        <w:rPr>
          <w:rStyle w:val="Strong"/>
          <w:rFonts w:ascii="Times New Roman" w:hAnsi="Times New Roman" w:cs="Times New Roman"/>
          <w:bCs w:val="0"/>
          <w:sz w:val="28"/>
        </w:rPr>
        <w:t>References</w:t>
      </w:r>
    </w:p>
    <w:p w:rsidR="00AE7B27" w:rsidRPr="00AE7B27" w:rsidRDefault="00AE7B27" w:rsidP="00AE7B27">
      <w:pPr>
        <w:pStyle w:val="NormalWeb"/>
      </w:pPr>
      <w:proofErr w:type="spellStart"/>
      <w:r w:rsidRPr="00AE7B27">
        <w:t>Cahyanto</w:t>
      </w:r>
      <w:proofErr w:type="spellEnd"/>
      <w:r w:rsidRPr="00AE7B27">
        <w:t xml:space="preserve">, I., </w:t>
      </w:r>
      <w:proofErr w:type="spellStart"/>
      <w:r w:rsidRPr="00AE7B27">
        <w:t>Wiblishauser</w:t>
      </w:r>
      <w:proofErr w:type="spellEnd"/>
      <w:r w:rsidRPr="00AE7B27">
        <w:t>, M., Pennington-Gray, L., &amp; Schroeder, A. (2016).</w:t>
      </w:r>
      <w:r w:rsidRPr="00AE7B27">
        <w:br/>
        <w:t xml:space="preserve">The dynamics of travel avoidance: The case of Ebola in the U.S. </w:t>
      </w:r>
      <w:r w:rsidRPr="00AE7B27">
        <w:rPr>
          <w:rStyle w:val="Emphasis"/>
        </w:rPr>
        <w:t>Tourism Management Perspectives, 20</w:t>
      </w:r>
      <w:r w:rsidRPr="00AE7B27">
        <w:t xml:space="preserve">, 195–203. </w:t>
      </w:r>
      <w:hyperlink r:id="rId6" w:history="1">
        <w:r w:rsidRPr="00AE7B27">
          <w:rPr>
            <w:rStyle w:val="Hyperlink"/>
          </w:rPr>
          <w:t>https://doi.org/10.1016/j.tmp.2016.09.004</w:t>
        </w:r>
      </w:hyperlink>
    </w:p>
    <w:p w:rsidR="00AE7B27" w:rsidRPr="00AE7B27" w:rsidRDefault="00AE7B27" w:rsidP="00AE7B27">
      <w:pPr>
        <w:pStyle w:val="NormalWeb"/>
      </w:pPr>
      <w:r w:rsidRPr="00AE7B27">
        <w:t>Coombs, W. T. (2007).</w:t>
      </w:r>
      <w:r w:rsidRPr="00AE7B27">
        <w:br/>
        <w:t xml:space="preserve">Protecting organization reputations during a crisis: The development and application of situational crisis communication theory. </w:t>
      </w:r>
      <w:r w:rsidRPr="00AE7B27">
        <w:rPr>
          <w:rStyle w:val="Emphasis"/>
        </w:rPr>
        <w:t>Corporate Reputation Review, 10</w:t>
      </w:r>
      <w:r w:rsidRPr="00AE7B27">
        <w:t xml:space="preserve">(3), 163–176. </w:t>
      </w:r>
      <w:hyperlink r:id="rId7" w:history="1">
        <w:r w:rsidRPr="00AE7B27">
          <w:rPr>
            <w:rStyle w:val="Hyperlink"/>
          </w:rPr>
          <w:t>https://doi.org/10.1057/palgrave.crr.1550049</w:t>
        </w:r>
      </w:hyperlink>
    </w:p>
    <w:p w:rsidR="00AE7B27" w:rsidRPr="00AE7B27" w:rsidRDefault="00AE7B27" w:rsidP="00AE7B27">
      <w:pPr>
        <w:pStyle w:val="NormalWeb"/>
      </w:pPr>
      <w:proofErr w:type="spellStart"/>
      <w:r w:rsidRPr="00AE7B27">
        <w:t>Gössling</w:t>
      </w:r>
      <w:proofErr w:type="spellEnd"/>
      <w:r w:rsidRPr="00AE7B27">
        <w:t>, S., Scott, D., &amp; Hall, C. M. (2021).</w:t>
      </w:r>
      <w:r w:rsidRPr="00AE7B27">
        <w:br/>
        <w:t xml:space="preserve">Pandemics, tourism and global change: A rapid assessment of COVID-19. </w:t>
      </w:r>
      <w:r w:rsidRPr="00AE7B27">
        <w:rPr>
          <w:rStyle w:val="Emphasis"/>
        </w:rPr>
        <w:t>Journal of Sustainable Tourism, 29</w:t>
      </w:r>
      <w:r w:rsidRPr="00AE7B27">
        <w:t xml:space="preserve">(1), 1–20. </w:t>
      </w:r>
      <w:hyperlink r:id="rId8" w:history="1">
        <w:r w:rsidRPr="00AE7B27">
          <w:rPr>
            <w:rStyle w:val="Hyperlink"/>
          </w:rPr>
          <w:t>https://doi.org/10.1080/09669582.2020.1758708</w:t>
        </w:r>
      </w:hyperlink>
    </w:p>
    <w:p w:rsidR="00AE7B27" w:rsidRPr="00AE7B27" w:rsidRDefault="00AE7B27" w:rsidP="00AE7B27">
      <w:pPr>
        <w:pStyle w:val="NormalWeb"/>
      </w:pPr>
      <w:r w:rsidRPr="00AE7B27">
        <w:t xml:space="preserve">McCloskey, B., </w:t>
      </w:r>
      <w:proofErr w:type="spellStart"/>
      <w:r w:rsidRPr="00AE7B27">
        <w:t>Heymann</w:t>
      </w:r>
      <w:proofErr w:type="spellEnd"/>
      <w:r w:rsidRPr="00AE7B27">
        <w:t xml:space="preserve">, D. L., &amp; </w:t>
      </w:r>
      <w:proofErr w:type="spellStart"/>
      <w:r w:rsidRPr="00AE7B27">
        <w:t>Heymann</w:t>
      </w:r>
      <w:proofErr w:type="spellEnd"/>
      <w:r w:rsidRPr="00AE7B27">
        <w:t>, J. (2020).</w:t>
      </w:r>
      <w:r w:rsidRPr="00AE7B27">
        <w:br/>
        <w:t xml:space="preserve">SARS to COVID-19: Lessons learned and future preparedness. </w:t>
      </w:r>
      <w:r w:rsidRPr="00AE7B27">
        <w:rPr>
          <w:rStyle w:val="Emphasis"/>
        </w:rPr>
        <w:t>The Lancet Infectious Diseases, 20</w:t>
      </w:r>
      <w:r w:rsidRPr="00AE7B27">
        <w:t xml:space="preserve">(10), e124–e131. </w:t>
      </w:r>
      <w:hyperlink r:id="rId9" w:history="1">
        <w:r w:rsidRPr="00AE7B27">
          <w:rPr>
            <w:rStyle w:val="Hyperlink"/>
          </w:rPr>
          <w:t>https://doi.org/10.1016/S1473-3099(20)30484-9</w:t>
        </w:r>
      </w:hyperlink>
    </w:p>
    <w:p w:rsidR="00AE7B27" w:rsidRPr="00AE7B27" w:rsidRDefault="00AE7B27" w:rsidP="00AE7B27">
      <w:pPr>
        <w:pStyle w:val="NormalWeb"/>
      </w:pPr>
      <w:r w:rsidRPr="00AE7B27">
        <w:t>Nickerson, N. P. (2020).</w:t>
      </w:r>
      <w:r w:rsidRPr="00AE7B27">
        <w:br/>
        <w:t xml:space="preserve">Tourism and wellness: Managing health-related risks in destinations. </w:t>
      </w:r>
      <w:r w:rsidRPr="00AE7B27">
        <w:rPr>
          <w:rStyle w:val="Emphasis"/>
        </w:rPr>
        <w:t>Tourism Review, 75</w:t>
      </w:r>
      <w:r w:rsidRPr="00AE7B27">
        <w:t xml:space="preserve">(3), 456–468. </w:t>
      </w:r>
      <w:hyperlink r:id="rId10" w:history="1">
        <w:r w:rsidRPr="00AE7B27">
          <w:rPr>
            <w:rStyle w:val="Hyperlink"/>
          </w:rPr>
          <w:t>https://doi.org/10.1108/TR-06-2019-0245</w:t>
        </w:r>
      </w:hyperlink>
    </w:p>
    <w:p w:rsidR="00AE7B27" w:rsidRPr="00AE7B27" w:rsidRDefault="00AE7B27" w:rsidP="00AE7B27">
      <w:pPr>
        <w:pStyle w:val="NormalWeb"/>
      </w:pPr>
      <w:r w:rsidRPr="00AE7B27">
        <w:t>World Health Organization. (2005)</w:t>
      </w:r>
      <w:proofErr w:type="gramStart"/>
      <w:r w:rsidRPr="00AE7B27">
        <w:t>.</w:t>
      </w:r>
      <w:proofErr w:type="gramEnd"/>
      <w:r w:rsidRPr="00AE7B27">
        <w:br/>
      </w:r>
      <w:r w:rsidRPr="00AE7B27">
        <w:rPr>
          <w:rStyle w:val="Emphasis"/>
        </w:rPr>
        <w:t>International health regulations (2nd ed.).</w:t>
      </w:r>
      <w:r w:rsidRPr="00AE7B27">
        <w:t xml:space="preserve"> World Health Organization.</w:t>
      </w:r>
    </w:p>
    <w:p w:rsidR="00AE7B27" w:rsidRPr="00AE7B27" w:rsidRDefault="00AE7B27" w:rsidP="00AE7B27">
      <w:pPr>
        <w:pStyle w:val="NormalWeb"/>
      </w:pPr>
      <w:r w:rsidRPr="00AE7B27">
        <w:t>World Health Organization. (2018)</w:t>
      </w:r>
      <w:proofErr w:type="gramStart"/>
      <w:r w:rsidRPr="00AE7B27">
        <w:t>.</w:t>
      </w:r>
      <w:proofErr w:type="gramEnd"/>
      <w:r w:rsidRPr="00AE7B27">
        <w:br/>
      </w:r>
      <w:proofErr w:type="spellStart"/>
      <w:r w:rsidRPr="00AE7B27">
        <w:rPr>
          <w:rStyle w:val="Emphasis"/>
        </w:rPr>
        <w:t>Noncommunicable</w:t>
      </w:r>
      <w:proofErr w:type="spellEnd"/>
      <w:r w:rsidRPr="00AE7B27">
        <w:rPr>
          <w:rStyle w:val="Emphasis"/>
        </w:rPr>
        <w:t xml:space="preserve"> diseases country profiles.</w:t>
      </w:r>
      <w:r w:rsidRPr="00AE7B27">
        <w:t xml:space="preserve"> World Health Organization.</w:t>
      </w:r>
    </w:p>
    <w:p w:rsidR="00AE7B27" w:rsidRPr="00AE7B27" w:rsidRDefault="00AE7B27" w:rsidP="00AE7B27">
      <w:pPr>
        <w:pStyle w:val="NormalWeb"/>
      </w:pPr>
      <w:r w:rsidRPr="00AE7B27">
        <w:t>World Tourism Organization. (2021)</w:t>
      </w:r>
      <w:proofErr w:type="gramStart"/>
      <w:r w:rsidRPr="00AE7B27">
        <w:t>.</w:t>
      </w:r>
      <w:proofErr w:type="gramEnd"/>
      <w:r w:rsidRPr="00AE7B27">
        <w:br/>
      </w:r>
      <w:r w:rsidRPr="00AE7B27">
        <w:rPr>
          <w:rStyle w:val="Emphasis"/>
        </w:rPr>
        <w:t>International tourism and COVID-19: Impacts and recovery.</w:t>
      </w:r>
      <w:r w:rsidRPr="00AE7B27">
        <w:t xml:space="preserve"> UNWTO.</w:t>
      </w:r>
    </w:p>
    <w:p w:rsidR="00AE7B27" w:rsidRPr="00AE7B27" w:rsidRDefault="00AE7B27" w:rsidP="00AE7B27">
      <w:pPr>
        <w:pStyle w:val="NormalWeb"/>
      </w:pPr>
      <w:proofErr w:type="spellStart"/>
      <w:r w:rsidRPr="00AE7B27">
        <w:t>Zenker</w:t>
      </w:r>
      <w:proofErr w:type="spellEnd"/>
      <w:r w:rsidRPr="00AE7B27">
        <w:t xml:space="preserve">, S., &amp; </w:t>
      </w:r>
      <w:proofErr w:type="spellStart"/>
      <w:r w:rsidRPr="00AE7B27">
        <w:t>Kock</w:t>
      </w:r>
      <w:proofErr w:type="spellEnd"/>
      <w:r w:rsidRPr="00AE7B27">
        <w:t>, F. (2020).</w:t>
      </w:r>
      <w:r w:rsidRPr="00AE7B27">
        <w:br/>
        <w:t xml:space="preserve">The coronavirus pandemic: A critical discussion of a tourism research agenda. </w:t>
      </w:r>
      <w:r w:rsidRPr="00AE7B27">
        <w:rPr>
          <w:rStyle w:val="Emphasis"/>
        </w:rPr>
        <w:t>Tourism Management, 81</w:t>
      </w:r>
      <w:r w:rsidRPr="00AE7B27">
        <w:t xml:space="preserve">, 104164. </w:t>
      </w:r>
      <w:hyperlink r:id="rId11" w:history="1">
        <w:r w:rsidRPr="00AE7B27">
          <w:rPr>
            <w:rStyle w:val="Hyperlink"/>
          </w:rPr>
          <w:t>https://doi.org/10.1016/j.tourman.2020.104164</w:t>
        </w:r>
      </w:hyperlink>
    </w:p>
    <w:p w:rsidR="005F48F8" w:rsidRPr="00AE7B27" w:rsidRDefault="005F48F8" w:rsidP="00EC17B8">
      <w:pPr>
        <w:rPr>
          <w:rFonts w:ascii="Times New Roman" w:hAnsi="Times New Roman" w:cs="Times New Roman"/>
        </w:rPr>
      </w:pPr>
    </w:p>
    <w:p w:rsidR="005F48F8" w:rsidRPr="00AE7B27" w:rsidRDefault="005F48F8" w:rsidP="00EC17B8">
      <w:pPr>
        <w:rPr>
          <w:rFonts w:ascii="Times New Roman" w:hAnsi="Times New Roman" w:cs="Times New Roman"/>
        </w:rPr>
      </w:pPr>
    </w:p>
    <w:p w:rsidR="005F48F8" w:rsidRPr="00AE7B27" w:rsidRDefault="005F48F8" w:rsidP="00EC17B8">
      <w:pPr>
        <w:rPr>
          <w:rFonts w:ascii="Times New Roman" w:hAnsi="Times New Roman" w:cs="Times New Roman"/>
        </w:rPr>
      </w:pPr>
    </w:p>
    <w:sectPr w:rsidR="005F48F8" w:rsidRPr="00AE7B2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embedRegular r:id="rId1" w:fontKey="{55DAFE96-4535-4A9E-843E-5577C8E33EDD}"/>
    <w:embedBold r:id="rId2" w:fontKey="{647A7109-7A09-472E-8253-32B68DF6CD2D}"/>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C81392DF-BFD4-457D-940C-5F56FA92E0A6}"/>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embedRegular r:id="rId4" w:fontKey="{D4F8416A-6DF9-4D41-AF52-B6BB20C0FD0A}"/>
    <w:embedItalic r:id="rId5" w:fontKey="{6FB31C87-8979-4E31-99E2-D3A2A53A1431}"/>
  </w:font>
  <w:font w:name="Courier New">
    <w:panose1 w:val="02070309020205020404"/>
    <w:charset w:val="00"/>
    <w:family w:val="modern"/>
    <w:pitch w:val="fixed"/>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48F8"/>
    <w:rsid w:val="0003533E"/>
    <w:rsid w:val="001700EC"/>
    <w:rsid w:val="00174BB1"/>
    <w:rsid w:val="00224FD9"/>
    <w:rsid w:val="002F4AE0"/>
    <w:rsid w:val="003519E3"/>
    <w:rsid w:val="00384E8A"/>
    <w:rsid w:val="003D1074"/>
    <w:rsid w:val="00426865"/>
    <w:rsid w:val="00430F4B"/>
    <w:rsid w:val="00477CAA"/>
    <w:rsid w:val="00502E29"/>
    <w:rsid w:val="005E458B"/>
    <w:rsid w:val="005F48F8"/>
    <w:rsid w:val="00684592"/>
    <w:rsid w:val="00844EC2"/>
    <w:rsid w:val="008516FE"/>
    <w:rsid w:val="008E7BB3"/>
    <w:rsid w:val="009C1D0A"/>
    <w:rsid w:val="00A044F7"/>
    <w:rsid w:val="00A8150E"/>
    <w:rsid w:val="00AE7B27"/>
    <w:rsid w:val="00B12F29"/>
    <w:rsid w:val="00B20343"/>
    <w:rsid w:val="00B85EA7"/>
    <w:rsid w:val="00BE65DD"/>
    <w:rsid w:val="00C3098E"/>
    <w:rsid w:val="00C612A4"/>
    <w:rsid w:val="00CC6AD1"/>
    <w:rsid w:val="00D5055E"/>
    <w:rsid w:val="00E27E6A"/>
    <w:rsid w:val="00E6778A"/>
    <w:rsid w:val="00EC17B8"/>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088BFB"/>
  <w15:chartTrackingRefBased/>
  <w15:docId w15:val="{5AB31205-D8A3-2548-AC23-93FD73DA04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48F8"/>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430F4B"/>
    <w:pPr>
      <w:keepNext/>
      <w:keepLines/>
      <w:spacing w:before="40" w:line="276" w:lineRule="auto"/>
      <w:outlineLvl w:val="2"/>
    </w:pPr>
    <w:rPr>
      <w:rFonts w:ascii="Times New Roman" w:eastAsiaTheme="majorEastAsia" w:hAnsi="Times New Roman" w:cs="Times New Roman"/>
      <w:color w:val="000000" w:themeColor="text1"/>
      <w:lang w:val="en-US"/>
    </w:rPr>
  </w:style>
  <w:style w:type="paragraph" w:styleId="Heading4">
    <w:name w:val="heading 4"/>
    <w:basedOn w:val="Normal"/>
    <w:next w:val="Normal"/>
    <w:link w:val="Heading4Char"/>
    <w:uiPriority w:val="9"/>
    <w:semiHidden/>
    <w:unhideWhenUsed/>
    <w:qFormat/>
    <w:rsid w:val="00B12F29"/>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430F4B"/>
    <w:rPr>
      <w:rFonts w:ascii="Times New Roman" w:eastAsiaTheme="majorEastAsia" w:hAnsi="Times New Roman" w:cs="Times New Roman"/>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5F48F8"/>
    <w:pPr>
      <w:ind w:left="720"/>
      <w:contextualSpacing/>
    </w:pPr>
  </w:style>
  <w:style w:type="paragraph" w:styleId="NormalWeb">
    <w:name w:val="Normal (Web)"/>
    <w:basedOn w:val="Normal"/>
    <w:uiPriority w:val="99"/>
    <w:semiHidden/>
    <w:unhideWhenUsed/>
    <w:rsid w:val="00430F4B"/>
    <w:pPr>
      <w:spacing w:before="100" w:beforeAutospacing="1" w:after="100" w:afterAutospacing="1"/>
    </w:pPr>
    <w:rPr>
      <w:rFonts w:ascii="Times New Roman" w:eastAsia="Times New Roman" w:hAnsi="Times New Roman" w:cs="Times New Roman"/>
      <w:kern w:val="0"/>
      <w:lang w:val="en-US"/>
      <w14:ligatures w14:val="none"/>
    </w:rPr>
  </w:style>
  <w:style w:type="character" w:styleId="Strong">
    <w:name w:val="Strong"/>
    <w:basedOn w:val="DefaultParagraphFont"/>
    <w:uiPriority w:val="22"/>
    <w:qFormat/>
    <w:rsid w:val="00430F4B"/>
    <w:rPr>
      <w:b/>
      <w:bCs/>
    </w:rPr>
  </w:style>
  <w:style w:type="character" w:styleId="Emphasis">
    <w:name w:val="Emphasis"/>
    <w:basedOn w:val="DefaultParagraphFont"/>
    <w:uiPriority w:val="20"/>
    <w:qFormat/>
    <w:rsid w:val="00430F4B"/>
    <w:rPr>
      <w:i/>
      <w:iCs/>
    </w:rPr>
  </w:style>
  <w:style w:type="character" w:styleId="Hyperlink">
    <w:name w:val="Hyperlink"/>
    <w:basedOn w:val="DefaultParagraphFont"/>
    <w:uiPriority w:val="99"/>
    <w:semiHidden/>
    <w:unhideWhenUsed/>
    <w:rsid w:val="00430F4B"/>
    <w:rPr>
      <w:color w:val="0000FF"/>
      <w:u w:val="single"/>
    </w:rPr>
  </w:style>
  <w:style w:type="character" w:customStyle="1" w:styleId="Heading4Char">
    <w:name w:val="Heading 4 Char"/>
    <w:basedOn w:val="DefaultParagraphFont"/>
    <w:link w:val="Heading4"/>
    <w:uiPriority w:val="9"/>
    <w:semiHidden/>
    <w:rsid w:val="00B12F29"/>
    <w:rPr>
      <w:rFonts w:asciiTheme="majorHAnsi" w:eastAsiaTheme="majorEastAsia" w:hAnsiTheme="majorHAnsi" w:cstheme="majorBidi"/>
      <w:i/>
      <w:iCs/>
      <w:color w:val="2F5496" w:themeColor="accent1" w:themeShade="BF"/>
    </w:rPr>
  </w:style>
  <w:style w:type="paragraph" w:styleId="HTMLPreformatted">
    <w:name w:val="HTML Preformatted"/>
    <w:basedOn w:val="Normal"/>
    <w:link w:val="HTMLPreformattedChar"/>
    <w:uiPriority w:val="99"/>
    <w:semiHidden/>
    <w:unhideWhenUsed/>
    <w:rsid w:val="006845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kern w:val="0"/>
      <w:sz w:val="20"/>
      <w:szCs w:val="20"/>
      <w:lang w:val="en-US"/>
      <w14:ligatures w14:val="none"/>
    </w:rPr>
  </w:style>
  <w:style w:type="character" w:customStyle="1" w:styleId="HTMLPreformattedChar">
    <w:name w:val="HTML Preformatted Char"/>
    <w:basedOn w:val="DefaultParagraphFont"/>
    <w:link w:val="HTMLPreformatted"/>
    <w:uiPriority w:val="99"/>
    <w:semiHidden/>
    <w:rsid w:val="00684592"/>
    <w:rPr>
      <w:rFonts w:ascii="Courier New" w:eastAsia="Times New Roman" w:hAnsi="Courier New" w:cs="Courier New"/>
      <w:kern w:val="0"/>
      <w:sz w:val="20"/>
      <w:szCs w:val="20"/>
      <w:lang w:val="en-US"/>
      <w14:ligatures w14:val="none"/>
    </w:rPr>
  </w:style>
  <w:style w:type="character" w:styleId="HTMLCode">
    <w:name w:val="HTML Code"/>
    <w:basedOn w:val="DefaultParagraphFont"/>
    <w:uiPriority w:val="99"/>
    <w:semiHidden/>
    <w:unhideWhenUsed/>
    <w:rsid w:val="00684592"/>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4431476">
      <w:bodyDiv w:val="1"/>
      <w:marLeft w:val="0"/>
      <w:marRight w:val="0"/>
      <w:marTop w:val="0"/>
      <w:marBottom w:val="0"/>
      <w:divBdr>
        <w:top w:val="none" w:sz="0" w:space="0" w:color="auto"/>
        <w:left w:val="none" w:sz="0" w:space="0" w:color="auto"/>
        <w:bottom w:val="none" w:sz="0" w:space="0" w:color="auto"/>
        <w:right w:val="none" w:sz="0" w:space="0" w:color="auto"/>
      </w:divBdr>
    </w:div>
    <w:div w:id="407731670">
      <w:bodyDiv w:val="1"/>
      <w:marLeft w:val="0"/>
      <w:marRight w:val="0"/>
      <w:marTop w:val="0"/>
      <w:marBottom w:val="0"/>
      <w:divBdr>
        <w:top w:val="none" w:sz="0" w:space="0" w:color="auto"/>
        <w:left w:val="none" w:sz="0" w:space="0" w:color="auto"/>
        <w:bottom w:val="none" w:sz="0" w:space="0" w:color="auto"/>
        <w:right w:val="none" w:sz="0" w:space="0" w:color="auto"/>
      </w:divBdr>
    </w:div>
    <w:div w:id="685598843">
      <w:bodyDiv w:val="1"/>
      <w:marLeft w:val="0"/>
      <w:marRight w:val="0"/>
      <w:marTop w:val="0"/>
      <w:marBottom w:val="0"/>
      <w:divBdr>
        <w:top w:val="none" w:sz="0" w:space="0" w:color="auto"/>
        <w:left w:val="none" w:sz="0" w:space="0" w:color="auto"/>
        <w:bottom w:val="none" w:sz="0" w:space="0" w:color="auto"/>
        <w:right w:val="none" w:sz="0" w:space="0" w:color="auto"/>
      </w:divBdr>
    </w:div>
    <w:div w:id="1049303345">
      <w:bodyDiv w:val="1"/>
      <w:marLeft w:val="0"/>
      <w:marRight w:val="0"/>
      <w:marTop w:val="0"/>
      <w:marBottom w:val="0"/>
      <w:divBdr>
        <w:top w:val="none" w:sz="0" w:space="0" w:color="auto"/>
        <w:left w:val="none" w:sz="0" w:space="0" w:color="auto"/>
        <w:bottom w:val="none" w:sz="0" w:space="0" w:color="auto"/>
        <w:right w:val="none" w:sz="0" w:space="0" w:color="auto"/>
      </w:divBdr>
    </w:div>
    <w:div w:id="1090152753">
      <w:bodyDiv w:val="1"/>
      <w:marLeft w:val="0"/>
      <w:marRight w:val="0"/>
      <w:marTop w:val="0"/>
      <w:marBottom w:val="0"/>
      <w:divBdr>
        <w:top w:val="none" w:sz="0" w:space="0" w:color="auto"/>
        <w:left w:val="none" w:sz="0" w:space="0" w:color="auto"/>
        <w:bottom w:val="none" w:sz="0" w:space="0" w:color="auto"/>
        <w:right w:val="none" w:sz="0" w:space="0" w:color="auto"/>
      </w:divBdr>
    </w:div>
    <w:div w:id="1128282084">
      <w:bodyDiv w:val="1"/>
      <w:marLeft w:val="0"/>
      <w:marRight w:val="0"/>
      <w:marTop w:val="0"/>
      <w:marBottom w:val="0"/>
      <w:divBdr>
        <w:top w:val="none" w:sz="0" w:space="0" w:color="auto"/>
        <w:left w:val="none" w:sz="0" w:space="0" w:color="auto"/>
        <w:bottom w:val="none" w:sz="0" w:space="0" w:color="auto"/>
        <w:right w:val="none" w:sz="0" w:space="0" w:color="auto"/>
      </w:divBdr>
    </w:div>
    <w:div w:id="1211917548">
      <w:bodyDiv w:val="1"/>
      <w:marLeft w:val="0"/>
      <w:marRight w:val="0"/>
      <w:marTop w:val="0"/>
      <w:marBottom w:val="0"/>
      <w:divBdr>
        <w:top w:val="none" w:sz="0" w:space="0" w:color="auto"/>
        <w:left w:val="none" w:sz="0" w:space="0" w:color="auto"/>
        <w:bottom w:val="none" w:sz="0" w:space="0" w:color="auto"/>
        <w:right w:val="none" w:sz="0" w:space="0" w:color="auto"/>
      </w:divBdr>
    </w:div>
    <w:div w:id="1551066988">
      <w:bodyDiv w:val="1"/>
      <w:marLeft w:val="0"/>
      <w:marRight w:val="0"/>
      <w:marTop w:val="0"/>
      <w:marBottom w:val="0"/>
      <w:divBdr>
        <w:top w:val="none" w:sz="0" w:space="0" w:color="auto"/>
        <w:left w:val="none" w:sz="0" w:space="0" w:color="auto"/>
        <w:bottom w:val="none" w:sz="0" w:space="0" w:color="auto"/>
        <w:right w:val="none" w:sz="0" w:space="0" w:color="auto"/>
      </w:divBdr>
    </w:div>
    <w:div w:id="1600678112">
      <w:bodyDiv w:val="1"/>
      <w:marLeft w:val="0"/>
      <w:marRight w:val="0"/>
      <w:marTop w:val="0"/>
      <w:marBottom w:val="0"/>
      <w:divBdr>
        <w:top w:val="none" w:sz="0" w:space="0" w:color="auto"/>
        <w:left w:val="none" w:sz="0" w:space="0" w:color="auto"/>
        <w:bottom w:val="none" w:sz="0" w:space="0" w:color="auto"/>
        <w:right w:val="none" w:sz="0" w:space="0" w:color="auto"/>
      </w:divBdr>
    </w:div>
    <w:div w:id="1902017184">
      <w:bodyDiv w:val="1"/>
      <w:marLeft w:val="0"/>
      <w:marRight w:val="0"/>
      <w:marTop w:val="0"/>
      <w:marBottom w:val="0"/>
      <w:divBdr>
        <w:top w:val="none" w:sz="0" w:space="0" w:color="auto"/>
        <w:left w:val="none" w:sz="0" w:space="0" w:color="auto"/>
        <w:bottom w:val="none" w:sz="0" w:space="0" w:color="auto"/>
        <w:right w:val="none" w:sz="0" w:space="0" w:color="auto"/>
      </w:divBdr>
    </w:div>
    <w:div w:id="1942565685">
      <w:bodyDiv w:val="1"/>
      <w:marLeft w:val="0"/>
      <w:marRight w:val="0"/>
      <w:marTop w:val="0"/>
      <w:marBottom w:val="0"/>
      <w:divBdr>
        <w:top w:val="none" w:sz="0" w:space="0" w:color="auto"/>
        <w:left w:val="none" w:sz="0" w:space="0" w:color="auto"/>
        <w:bottom w:val="none" w:sz="0" w:space="0" w:color="auto"/>
        <w:right w:val="none" w:sz="0" w:space="0" w:color="auto"/>
      </w:divBdr>
    </w:div>
    <w:div w:id="1960145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09669582.2020.1758708"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1057/palgrave.crr.1550049"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16/j.tmp.2016.09.004" TargetMode="External"/><Relationship Id="rId11" Type="http://schemas.openxmlformats.org/officeDocument/2006/relationships/hyperlink" Target="https://doi.org/10.1016/j.tourman.2020.104164" TargetMode="External"/><Relationship Id="rId5" Type="http://schemas.openxmlformats.org/officeDocument/2006/relationships/image" Target="media/image1.png"/><Relationship Id="rId10" Type="http://schemas.openxmlformats.org/officeDocument/2006/relationships/hyperlink" Target="https://doi.org/10.1108/TR-06-2019-0245" TargetMode="External"/><Relationship Id="rId4" Type="http://schemas.openxmlformats.org/officeDocument/2006/relationships/webSettings" Target="webSettings.xml"/><Relationship Id="rId9" Type="http://schemas.openxmlformats.org/officeDocument/2006/relationships/hyperlink" Target="https://doi.org/10.1016/S1473-3099(20)30484-9"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966</TotalTime>
  <Pages>12</Pages>
  <Words>4186</Words>
  <Characters>23863</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Talha Alvi</cp:lastModifiedBy>
  <cp:revision>3</cp:revision>
  <dcterms:created xsi:type="dcterms:W3CDTF">2025-12-24T19:23:00Z</dcterms:created>
  <dcterms:modified xsi:type="dcterms:W3CDTF">2025-12-25T11:35:00Z</dcterms:modified>
</cp:coreProperties>
</file>