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43CFBF"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08CB08BF" wp14:editId="701B38E9">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085C70D" w14:textId="77777777" w:rsidR="00661030" w:rsidRPr="0019504D" w:rsidRDefault="00C21EBA" w:rsidP="00661030">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37321085" w14:textId="77777777" w:rsidR="0019504D" w:rsidRDefault="0019504D" w:rsidP="0019504D">
      <w:pPr>
        <w:rPr>
          <w:lang w:val="en-US"/>
        </w:rPr>
      </w:pPr>
      <w:r w:rsidRPr="0019504D">
        <w:rPr>
          <w:lang w:val="en-US"/>
        </w:rPr>
        <w:t>Ass</w:t>
      </w:r>
      <w:r>
        <w:rPr>
          <w:lang w:val="en-US"/>
        </w:rPr>
        <w:t xml:space="preserve">ignment </w:t>
      </w:r>
      <w:r w:rsidR="005D6F0D">
        <w:rPr>
          <w:lang w:val="en-US"/>
        </w:rPr>
        <w:t>3</w:t>
      </w:r>
    </w:p>
    <w:p w14:paraId="16B08D25" w14:textId="77777777" w:rsidR="0019504D" w:rsidRPr="0019504D" w:rsidRDefault="005D6F0D" w:rsidP="0019504D">
      <w:pPr>
        <w:rPr>
          <w:lang w:val="en-US"/>
        </w:rPr>
      </w:pPr>
      <w:r>
        <w:rPr>
          <w:lang w:val="en-US"/>
        </w:rPr>
        <w:t>22</w:t>
      </w:r>
      <w:r w:rsidR="0019504D">
        <w:rPr>
          <w:lang w:val="en-US"/>
        </w:rPr>
        <w:t>.0</w:t>
      </w:r>
      <w:r w:rsidR="00661030">
        <w:rPr>
          <w:lang w:val="en-US"/>
        </w:rPr>
        <w:t>9</w:t>
      </w:r>
      <w:r w:rsidR="0019504D">
        <w:rPr>
          <w:lang w:val="en-US"/>
        </w:rPr>
        <w:t>.2025</w:t>
      </w:r>
    </w:p>
    <w:p w14:paraId="0E237B38" w14:textId="77777777" w:rsidR="0019504D" w:rsidRDefault="0019504D"/>
    <w:p w14:paraId="023ABE5B" w14:textId="77777777" w:rsidR="0019504D" w:rsidRDefault="0019504D"/>
    <w:p w14:paraId="22A56694" w14:textId="77777777" w:rsidR="0019504D" w:rsidRDefault="0019504D"/>
    <w:p w14:paraId="3E5CF41D" w14:textId="77777777" w:rsidR="0019504D" w:rsidRDefault="0019504D"/>
    <w:p w14:paraId="0F0DDDCC" w14:textId="77777777" w:rsidR="0019504D" w:rsidRDefault="0019504D"/>
    <w:p w14:paraId="220285BF" w14:textId="77777777" w:rsidR="00CD620A" w:rsidRDefault="00CD620A"/>
    <w:p w14:paraId="55D1B16C" w14:textId="77777777" w:rsidR="00CD620A" w:rsidRDefault="00CD620A"/>
    <w:p w14:paraId="68906F8C" w14:textId="77777777" w:rsidR="00CD620A" w:rsidRDefault="00CD620A"/>
    <w:p w14:paraId="08143C9B" w14:textId="77777777" w:rsidR="00CD620A" w:rsidRDefault="00CD620A"/>
    <w:p w14:paraId="0B65CB9F" w14:textId="77777777" w:rsidR="00CD620A" w:rsidRDefault="00CD620A"/>
    <w:p w14:paraId="5B4146E9" w14:textId="77777777" w:rsidR="00EA737F" w:rsidRDefault="00EA737F"/>
    <w:p w14:paraId="724A42AA" w14:textId="77777777" w:rsidR="0019504D" w:rsidRDefault="0019504D"/>
    <w:p w14:paraId="25EC74C9" w14:textId="77777777" w:rsidR="0019504D" w:rsidRDefault="0019504D"/>
    <w:p w14:paraId="7B49149D" w14:textId="77777777" w:rsidR="00EA737F" w:rsidRPr="00EA737F" w:rsidRDefault="00CD620A" w:rsidP="00EA737F">
      <w:pPr>
        <w:spacing w:line="276" w:lineRule="auto"/>
        <w:rPr>
          <w:b/>
          <w:bCs/>
          <w:lang w:val="en-US"/>
        </w:rPr>
      </w:pPr>
      <w:r w:rsidRPr="00EA737F">
        <w:rPr>
          <w:b/>
          <w:bCs/>
          <w:lang w:val="en-US"/>
        </w:rPr>
        <w:t xml:space="preserve">In no more than </w:t>
      </w:r>
      <w:r w:rsidR="005D6F0D">
        <w:rPr>
          <w:b/>
          <w:bCs/>
          <w:lang w:val="en-US"/>
        </w:rPr>
        <w:t>1000</w:t>
      </w:r>
      <w:r w:rsidRPr="00EA737F">
        <w:rPr>
          <w:b/>
          <w:bCs/>
          <w:lang w:val="en-US"/>
        </w:rPr>
        <w:t xml:space="preserve"> words</w:t>
      </w:r>
      <w:r w:rsidR="005D6F0D">
        <w:rPr>
          <w:b/>
          <w:bCs/>
          <w:lang w:val="en-US"/>
        </w:rPr>
        <w:t xml:space="preserve"> each</w:t>
      </w:r>
      <w:r w:rsidRPr="00EA737F">
        <w:rPr>
          <w:b/>
          <w:bCs/>
          <w:lang w:val="en-US"/>
        </w:rPr>
        <w:t xml:space="preserve">, </w:t>
      </w:r>
    </w:p>
    <w:p w14:paraId="3DA8C3D2" w14:textId="77777777" w:rsidR="00EA737F" w:rsidRDefault="00EA737F" w:rsidP="00EA737F">
      <w:pPr>
        <w:spacing w:line="276" w:lineRule="auto"/>
        <w:rPr>
          <w:lang w:val="en-US"/>
        </w:rPr>
      </w:pPr>
    </w:p>
    <w:p w14:paraId="0E6D21A3" w14:textId="3CFDE203" w:rsidR="005D6F0D" w:rsidRPr="006348C7" w:rsidRDefault="005D6F0D" w:rsidP="006348C7">
      <w:pPr>
        <w:pStyle w:val="ListParagraph"/>
        <w:numPr>
          <w:ilvl w:val="0"/>
          <w:numId w:val="1"/>
        </w:numPr>
        <w:spacing w:line="276" w:lineRule="auto"/>
        <w:rPr>
          <w:lang w:val="en-US"/>
        </w:rPr>
      </w:pPr>
      <w:r w:rsidRPr="006348C7">
        <w:rPr>
          <w:lang w:val="en-US"/>
        </w:rPr>
        <w:t>Select a destination and evaluate how its natural and cultural resources have been planned and managed for tourism development. What improvements would you recommend?</w:t>
      </w:r>
    </w:p>
    <w:p w14:paraId="316B0A44" w14:textId="75B4AE61" w:rsidR="006348C7" w:rsidRDefault="006348C7">
      <w:pPr>
        <w:pStyle w:val="NormalWeb"/>
        <w:rPr>
          <w:color w:val="000000"/>
        </w:rPr>
      </w:pPr>
      <w:r>
        <w:rPr>
          <w:lang w:val="en-US"/>
        </w:rPr>
        <w:t xml:space="preserve">Answer </w:t>
      </w:r>
    </w:p>
    <w:p w14:paraId="7275984F" w14:textId="77777777" w:rsidR="006348C7" w:rsidRDefault="006348C7">
      <w:pPr>
        <w:pStyle w:val="NormalWeb"/>
        <w:rPr>
          <w:color w:val="000000"/>
        </w:rPr>
      </w:pPr>
      <w:r>
        <w:rPr>
          <w:color w:val="000000"/>
        </w:rPr>
        <w:t>Bali, one of Indonesia’s most popular tourist destinations, is renowned for its lush natural landscapes, vibrant cultural heritage, and spiritual traditions. Over the decades, Bali has become a global hotspot for tourism, attracting millions of visitors annually. Its natural and cultural resources have been central to its tourism appeal, and a combination of planning and management strategies has shaped its development. However, while there have been notable efforts to manage tourism growth sustainably, significant challenges persist.</w:t>
      </w:r>
    </w:p>
    <w:p w14:paraId="24611097" w14:textId="77777777" w:rsidR="006348C7" w:rsidRDefault="006348C7">
      <w:pPr>
        <w:pStyle w:val="NormalWeb"/>
        <w:rPr>
          <w:color w:val="000000"/>
        </w:rPr>
      </w:pPr>
      <w:r>
        <w:rPr>
          <w:rStyle w:val="Strong"/>
          <w:color w:val="000000"/>
        </w:rPr>
        <w:t>Natural resource planning and management</w:t>
      </w:r>
      <w:r>
        <w:rPr>
          <w:rStyle w:val="apple-converted-space"/>
          <w:color w:val="000000"/>
        </w:rPr>
        <w:t> </w:t>
      </w:r>
      <w:r>
        <w:rPr>
          <w:color w:val="000000"/>
        </w:rPr>
        <w:t xml:space="preserve">in Bali has focused on leveraging the island’s tropical climate, beaches, mountains, and rice terraces. Iconic natural attractions like the </w:t>
      </w:r>
      <w:proofErr w:type="spellStart"/>
      <w:r>
        <w:rPr>
          <w:color w:val="000000"/>
        </w:rPr>
        <w:t>Tegallalang</w:t>
      </w:r>
      <w:proofErr w:type="spellEnd"/>
      <w:r>
        <w:rPr>
          <w:color w:val="000000"/>
        </w:rPr>
        <w:t xml:space="preserve"> Rice Terraces and Mount </w:t>
      </w:r>
      <w:proofErr w:type="spellStart"/>
      <w:r>
        <w:rPr>
          <w:color w:val="000000"/>
        </w:rPr>
        <w:t>Batur</w:t>
      </w:r>
      <w:proofErr w:type="spellEnd"/>
      <w:r>
        <w:rPr>
          <w:color w:val="000000"/>
        </w:rPr>
        <w:t xml:space="preserve"> are heavily promoted in tourism campaigns. National parks and marine conservation areas, such as West Bali National Park and </w:t>
      </w:r>
      <w:proofErr w:type="spellStart"/>
      <w:r>
        <w:rPr>
          <w:color w:val="000000"/>
        </w:rPr>
        <w:t>Nusa</w:t>
      </w:r>
      <w:proofErr w:type="spellEnd"/>
      <w:r>
        <w:rPr>
          <w:color w:val="000000"/>
        </w:rPr>
        <w:t xml:space="preserve"> </w:t>
      </w:r>
      <w:proofErr w:type="spellStart"/>
      <w:r>
        <w:rPr>
          <w:color w:val="000000"/>
        </w:rPr>
        <w:t>Penida</w:t>
      </w:r>
      <w:proofErr w:type="spellEnd"/>
      <w:r>
        <w:rPr>
          <w:color w:val="000000"/>
        </w:rPr>
        <w:t xml:space="preserve">, have been designated to protect biodiversity and regulate activities like diving and trekking. However, the rapid expansion of infrastructure to meet tourism demand—hotels, resorts, and roads—has contributed to environmental degradation. Deforestation, pollution, and overuse of water resources are pressing issues. Popular beach areas like </w:t>
      </w:r>
      <w:proofErr w:type="spellStart"/>
      <w:r>
        <w:rPr>
          <w:color w:val="000000"/>
        </w:rPr>
        <w:t>Kuta</w:t>
      </w:r>
      <w:proofErr w:type="spellEnd"/>
      <w:r>
        <w:rPr>
          <w:color w:val="000000"/>
        </w:rPr>
        <w:t xml:space="preserve"> and Seminyak have suffered from erosion and water pollution due to inadequate waste management and unchecked development.</w:t>
      </w:r>
    </w:p>
    <w:p w14:paraId="3AC632B8" w14:textId="77777777" w:rsidR="006348C7" w:rsidRDefault="006348C7">
      <w:pPr>
        <w:pStyle w:val="NormalWeb"/>
        <w:rPr>
          <w:color w:val="000000"/>
        </w:rPr>
      </w:pPr>
      <w:r>
        <w:rPr>
          <w:color w:val="000000"/>
        </w:rPr>
        <w:t>On the</w:t>
      </w:r>
      <w:r>
        <w:rPr>
          <w:rStyle w:val="apple-converted-space"/>
          <w:color w:val="000000"/>
        </w:rPr>
        <w:t> </w:t>
      </w:r>
      <w:r>
        <w:rPr>
          <w:rStyle w:val="Strong"/>
          <w:color w:val="000000"/>
        </w:rPr>
        <w:t>cultural side</w:t>
      </w:r>
      <w:r>
        <w:rPr>
          <w:color w:val="000000"/>
        </w:rPr>
        <w:t xml:space="preserve">, Bali's strong Hindu identity, traditional arts, and festivals are integral to its tourism appeal. Cultural events such as </w:t>
      </w:r>
      <w:proofErr w:type="spellStart"/>
      <w:r>
        <w:rPr>
          <w:color w:val="000000"/>
        </w:rPr>
        <w:t>Galungan</w:t>
      </w:r>
      <w:proofErr w:type="spellEnd"/>
      <w:r>
        <w:rPr>
          <w:color w:val="000000"/>
        </w:rPr>
        <w:t xml:space="preserve">, </w:t>
      </w:r>
      <w:proofErr w:type="spellStart"/>
      <w:r>
        <w:rPr>
          <w:color w:val="000000"/>
        </w:rPr>
        <w:t>Nyepi</w:t>
      </w:r>
      <w:proofErr w:type="spellEnd"/>
      <w:r>
        <w:rPr>
          <w:color w:val="000000"/>
        </w:rPr>
        <w:t xml:space="preserve"> (Day of Silence), and traditional Balinese dances are widely showcased and integrated into the tourism experience. The Balinese government and local communities have taken steps to preserve these traditions, often through partnerships with tourism operators. Temples like </w:t>
      </w:r>
      <w:proofErr w:type="spellStart"/>
      <w:r>
        <w:rPr>
          <w:color w:val="000000"/>
        </w:rPr>
        <w:t>Uluwatu</w:t>
      </w:r>
      <w:proofErr w:type="spellEnd"/>
      <w:r>
        <w:rPr>
          <w:color w:val="000000"/>
        </w:rPr>
        <w:t xml:space="preserve"> and </w:t>
      </w:r>
      <w:proofErr w:type="spellStart"/>
      <w:r>
        <w:rPr>
          <w:color w:val="000000"/>
        </w:rPr>
        <w:t>Tanah</w:t>
      </w:r>
      <w:proofErr w:type="spellEnd"/>
      <w:r>
        <w:rPr>
          <w:color w:val="000000"/>
        </w:rPr>
        <w:t xml:space="preserve"> Lot are not only spiritual sites but also major tourist attractions. Community-based tourism initiatives, such as in Ubud and rural villages, aim to empower locals while offering authentic cultural experiences. However, </w:t>
      </w:r>
      <w:proofErr w:type="spellStart"/>
      <w:r>
        <w:rPr>
          <w:color w:val="000000"/>
        </w:rPr>
        <w:t>commercialization</w:t>
      </w:r>
      <w:proofErr w:type="spellEnd"/>
      <w:r>
        <w:rPr>
          <w:color w:val="000000"/>
        </w:rPr>
        <w:t xml:space="preserve"> poses a threat. Some cultural practices have been adapted primarily for tourist consumption, sometimes losing their original meaning or becoming overly commodified.</w:t>
      </w:r>
    </w:p>
    <w:p w14:paraId="609489B8" w14:textId="77777777" w:rsidR="006348C7" w:rsidRDefault="006348C7">
      <w:pPr>
        <w:pStyle w:val="NormalWeb"/>
        <w:rPr>
          <w:color w:val="000000"/>
        </w:rPr>
      </w:pPr>
      <w:r>
        <w:rPr>
          <w:color w:val="000000"/>
        </w:rPr>
        <w:t>Bali’s</w:t>
      </w:r>
      <w:r>
        <w:rPr>
          <w:rStyle w:val="apple-converted-space"/>
          <w:color w:val="000000"/>
        </w:rPr>
        <w:t> </w:t>
      </w:r>
      <w:r>
        <w:rPr>
          <w:rStyle w:val="Strong"/>
          <w:color w:val="000000"/>
        </w:rPr>
        <w:t>tourism planning</w:t>
      </w:r>
      <w:r>
        <w:rPr>
          <w:rStyle w:val="apple-converted-space"/>
          <w:color w:val="000000"/>
        </w:rPr>
        <w:t> </w:t>
      </w:r>
      <w:r>
        <w:rPr>
          <w:color w:val="000000"/>
        </w:rPr>
        <w:t>has been guided by national and provincial strategies, including the “10 New Balis” initiative, which seeks to spread tourism more evenly across Indonesia. In Bali, zoning regulations have been introduced to control development, and certain regions are designated for specific types of tourism (e.g., cultural, eco-tourism). Nonetheless, enforcement remains inconsistent, and informal developments often bypass regulations. Tourist overcrowding, especially in southern Bali, has led to traffic congestion, rising real estate prices, and strained public services, contributing to resentment among locals.</w:t>
      </w:r>
    </w:p>
    <w:p w14:paraId="3D743F9F" w14:textId="77777777" w:rsidR="006348C7" w:rsidRDefault="006348C7">
      <w:pPr>
        <w:pStyle w:val="NormalWeb"/>
        <w:rPr>
          <w:color w:val="000000"/>
        </w:rPr>
      </w:pPr>
      <w:r>
        <w:rPr>
          <w:color w:val="000000"/>
        </w:rPr>
        <w:t>To improve the management of Bali’s tourism resources, a</w:t>
      </w:r>
      <w:r>
        <w:rPr>
          <w:rStyle w:val="apple-converted-space"/>
          <w:color w:val="000000"/>
        </w:rPr>
        <w:t> </w:t>
      </w:r>
      <w:r>
        <w:rPr>
          <w:rStyle w:val="Strong"/>
          <w:color w:val="000000"/>
        </w:rPr>
        <w:t>more integrated and sustainable approach is needed</w:t>
      </w:r>
      <w:r>
        <w:rPr>
          <w:color w:val="000000"/>
        </w:rPr>
        <w:t>. First,</w:t>
      </w:r>
      <w:r>
        <w:rPr>
          <w:rStyle w:val="apple-converted-space"/>
          <w:color w:val="000000"/>
        </w:rPr>
        <w:t> </w:t>
      </w:r>
      <w:r>
        <w:rPr>
          <w:rStyle w:val="Strong"/>
          <w:color w:val="000000"/>
        </w:rPr>
        <w:t>strengthening environmental regulations</w:t>
      </w:r>
      <w:r>
        <w:rPr>
          <w:rStyle w:val="apple-converted-space"/>
          <w:color w:val="000000"/>
        </w:rPr>
        <w:t> </w:t>
      </w:r>
      <w:r>
        <w:rPr>
          <w:color w:val="000000"/>
        </w:rPr>
        <w:t>is critical. Mandatory environmental impact assessments for new developments must be strictly enforced, especially in ecologically sensitive areas. Investment in modern waste and water treatment infrastructure is urgently required to mitigate pollution. Second,</w:t>
      </w:r>
      <w:r>
        <w:rPr>
          <w:rStyle w:val="apple-converted-space"/>
          <w:color w:val="000000"/>
        </w:rPr>
        <w:t> </w:t>
      </w:r>
      <w:proofErr w:type="spellStart"/>
      <w:r>
        <w:rPr>
          <w:rStyle w:val="Strong"/>
          <w:color w:val="000000"/>
        </w:rPr>
        <w:t>decentralizing</w:t>
      </w:r>
      <w:proofErr w:type="spellEnd"/>
      <w:r>
        <w:rPr>
          <w:rStyle w:val="Strong"/>
          <w:color w:val="000000"/>
        </w:rPr>
        <w:t xml:space="preserve"> tourism</w:t>
      </w:r>
      <w:r>
        <w:rPr>
          <w:rStyle w:val="apple-converted-space"/>
          <w:color w:val="000000"/>
        </w:rPr>
        <w:t> </w:t>
      </w:r>
      <w:r>
        <w:rPr>
          <w:color w:val="000000"/>
        </w:rPr>
        <w:t>by promoting lesser-known regions in Bali—such as the north and west—could reduce pressure on hotspots like Ubud and Seminyak, spreading economic benefits more evenly. Third,</w:t>
      </w:r>
      <w:r>
        <w:rPr>
          <w:rStyle w:val="apple-converted-space"/>
          <w:color w:val="000000"/>
        </w:rPr>
        <w:t> </w:t>
      </w:r>
      <w:r>
        <w:rPr>
          <w:rStyle w:val="Strong"/>
          <w:color w:val="000000"/>
        </w:rPr>
        <w:t>community-based tourism models</w:t>
      </w:r>
      <w:r>
        <w:rPr>
          <w:rStyle w:val="apple-converted-space"/>
          <w:color w:val="000000"/>
        </w:rPr>
        <w:t> </w:t>
      </w:r>
      <w:r>
        <w:rPr>
          <w:color w:val="000000"/>
        </w:rPr>
        <w:t>should be expanded, with more direct involvement of local residents in tourism planning and revenue-sharing. Training programs can ensure that cultural expressions presented to tourists remain respectful and authentic. Finally,</w:t>
      </w:r>
      <w:r>
        <w:rPr>
          <w:rStyle w:val="apple-converted-space"/>
          <w:color w:val="000000"/>
        </w:rPr>
        <w:t> </w:t>
      </w:r>
      <w:r>
        <w:rPr>
          <w:rStyle w:val="Strong"/>
          <w:color w:val="000000"/>
        </w:rPr>
        <w:t>carrying capacity assessments</w:t>
      </w:r>
      <w:r>
        <w:rPr>
          <w:rStyle w:val="apple-converted-space"/>
          <w:color w:val="000000"/>
        </w:rPr>
        <w:t> </w:t>
      </w:r>
      <w:r>
        <w:rPr>
          <w:color w:val="000000"/>
        </w:rPr>
        <w:t>should guide the number of tourists allowed in specific sites to prevent overcrowding and degradation.</w:t>
      </w:r>
    </w:p>
    <w:p w14:paraId="2FB98031" w14:textId="77777777" w:rsidR="006348C7" w:rsidRDefault="006348C7">
      <w:pPr>
        <w:pStyle w:val="NormalWeb"/>
        <w:rPr>
          <w:color w:val="000000"/>
        </w:rPr>
      </w:pPr>
      <w:r>
        <w:rPr>
          <w:color w:val="000000"/>
        </w:rPr>
        <w:t>In conclusion, while Bali has made considerable efforts to plan and manage its natural and cultural resources for tourism, challenges such as environmental degradation, cultural commodification, and regional imbalances remain. By adopting stronger regulations, promoting sustainable and community-based practices, and diversifying its tourism offerings, Bali can ensure that tourism continues to benefit both visitors and residents while preserving the island’s unique heritage and environment.</w:t>
      </w:r>
    </w:p>
    <w:p w14:paraId="25A81A18" w14:textId="7A77B1F0" w:rsidR="006348C7" w:rsidRPr="006348C7" w:rsidRDefault="006348C7" w:rsidP="006348C7">
      <w:pPr>
        <w:pStyle w:val="ListParagraph"/>
        <w:spacing w:line="276" w:lineRule="auto"/>
        <w:rPr>
          <w:lang w:val="en-US"/>
        </w:rPr>
      </w:pPr>
    </w:p>
    <w:p w14:paraId="0BB03599" w14:textId="77777777" w:rsidR="005D6F0D" w:rsidRPr="005D6F0D" w:rsidRDefault="005D6F0D" w:rsidP="005D6F0D">
      <w:pPr>
        <w:spacing w:line="276" w:lineRule="auto"/>
        <w:rPr>
          <w:lang w:val="en-US"/>
        </w:rPr>
      </w:pPr>
    </w:p>
    <w:p w14:paraId="0204D7B9" w14:textId="77777777" w:rsidR="00EA737F" w:rsidRDefault="005D6F0D" w:rsidP="005D6F0D">
      <w:pPr>
        <w:spacing w:line="276" w:lineRule="auto"/>
        <w:rPr>
          <w:lang w:val="en-US"/>
        </w:rPr>
      </w:pPr>
      <w:r>
        <w:rPr>
          <w:lang w:val="en-US"/>
        </w:rPr>
        <w:t xml:space="preserve">2- </w:t>
      </w:r>
      <w:r w:rsidRPr="005D6F0D">
        <w:rPr>
          <w:lang w:val="en-US"/>
        </w:rPr>
        <w:t>Identify and discuss the key elements (attractions, accessibility, amenities, image, and ancillary services) that contribute to successful destination development. Use examples to illustrate your points.</w:t>
      </w:r>
    </w:p>
    <w:p w14:paraId="0F09A250" w14:textId="77777777" w:rsidR="00253461" w:rsidRDefault="00253461">
      <w:pPr>
        <w:pStyle w:val="NormalWeb"/>
        <w:rPr>
          <w:color w:val="000000"/>
        </w:rPr>
      </w:pPr>
      <w:r>
        <w:rPr>
          <w:lang w:val="en-US"/>
        </w:rPr>
        <w:t xml:space="preserve">Answer: </w:t>
      </w:r>
      <w:r>
        <w:rPr>
          <w:color w:val="000000"/>
        </w:rPr>
        <w:t>Successful destination development relies on several key elements: attractions, accessibility, amenities, image, and ancillary services. Bali, Indonesia, serves as a prime example of how these components work together to create a world-renowned tourist destination.</w:t>
      </w:r>
    </w:p>
    <w:p w14:paraId="7FA48524" w14:textId="77777777" w:rsidR="00253461" w:rsidRDefault="00253461">
      <w:pPr>
        <w:pStyle w:val="NormalWeb"/>
        <w:rPr>
          <w:color w:val="000000"/>
        </w:rPr>
      </w:pPr>
      <w:r>
        <w:rPr>
          <w:rStyle w:val="Strong"/>
          <w:color w:val="000000"/>
        </w:rPr>
        <w:t>Attractions</w:t>
      </w:r>
      <w:r>
        <w:rPr>
          <w:rStyle w:val="apple-converted-space"/>
          <w:color w:val="000000"/>
        </w:rPr>
        <w:t> </w:t>
      </w:r>
      <w:r>
        <w:rPr>
          <w:color w:val="000000"/>
        </w:rPr>
        <w:t xml:space="preserve">form the core appeal of any destination. Bali offers a rich mix of natural and cultural attractions, from its iconic beaches like </w:t>
      </w:r>
      <w:proofErr w:type="spellStart"/>
      <w:r>
        <w:rPr>
          <w:color w:val="000000"/>
        </w:rPr>
        <w:t>Kuta</w:t>
      </w:r>
      <w:proofErr w:type="spellEnd"/>
      <w:r>
        <w:rPr>
          <w:color w:val="000000"/>
        </w:rPr>
        <w:t xml:space="preserve"> and </w:t>
      </w:r>
      <w:proofErr w:type="spellStart"/>
      <w:r>
        <w:rPr>
          <w:color w:val="000000"/>
        </w:rPr>
        <w:t>Nusa</w:t>
      </w:r>
      <w:proofErr w:type="spellEnd"/>
      <w:r>
        <w:rPr>
          <w:color w:val="000000"/>
        </w:rPr>
        <w:t xml:space="preserve"> </w:t>
      </w:r>
      <w:proofErr w:type="spellStart"/>
      <w:r>
        <w:rPr>
          <w:color w:val="000000"/>
        </w:rPr>
        <w:t>Dua</w:t>
      </w:r>
      <w:proofErr w:type="spellEnd"/>
      <w:r>
        <w:rPr>
          <w:color w:val="000000"/>
        </w:rPr>
        <w:t xml:space="preserve">, to the spiritual serenity of </w:t>
      </w:r>
      <w:proofErr w:type="spellStart"/>
      <w:r>
        <w:rPr>
          <w:color w:val="000000"/>
        </w:rPr>
        <w:t>Uluwatu</w:t>
      </w:r>
      <w:proofErr w:type="spellEnd"/>
      <w:r>
        <w:rPr>
          <w:color w:val="000000"/>
        </w:rPr>
        <w:t xml:space="preserve"> Temple and the rice terraces of Ubud. These varied experiences attract a broad range of tourists, from surfers and honeymooners to cultural seekers and wellness </w:t>
      </w:r>
      <w:proofErr w:type="spellStart"/>
      <w:r>
        <w:rPr>
          <w:color w:val="000000"/>
        </w:rPr>
        <w:t>travelers</w:t>
      </w:r>
      <w:proofErr w:type="spellEnd"/>
      <w:r>
        <w:rPr>
          <w:color w:val="000000"/>
        </w:rPr>
        <w:t>.</w:t>
      </w:r>
    </w:p>
    <w:p w14:paraId="6594AB1D" w14:textId="77777777" w:rsidR="00253461" w:rsidRDefault="00253461">
      <w:pPr>
        <w:pStyle w:val="NormalWeb"/>
        <w:rPr>
          <w:color w:val="000000"/>
        </w:rPr>
      </w:pPr>
      <w:r>
        <w:rPr>
          <w:rStyle w:val="Strong"/>
          <w:color w:val="000000"/>
        </w:rPr>
        <w:t>Accessibility</w:t>
      </w:r>
      <w:r>
        <w:rPr>
          <w:rStyle w:val="apple-converted-space"/>
          <w:color w:val="000000"/>
        </w:rPr>
        <w:t> </w:t>
      </w:r>
      <w:r>
        <w:rPr>
          <w:color w:val="000000"/>
        </w:rPr>
        <w:t xml:space="preserve">is another critical factor. Bali’s </w:t>
      </w:r>
      <w:proofErr w:type="spellStart"/>
      <w:r>
        <w:rPr>
          <w:color w:val="000000"/>
        </w:rPr>
        <w:t>Ngurah</w:t>
      </w:r>
      <w:proofErr w:type="spellEnd"/>
      <w:r>
        <w:rPr>
          <w:color w:val="000000"/>
        </w:rPr>
        <w:t xml:space="preserve"> Rai International Airport connects the island to major cities across Asia, Australia, and beyond. Internal accessibility through a network of roads and increasing ride-hailing services like </w:t>
      </w:r>
      <w:proofErr w:type="spellStart"/>
      <w:r>
        <w:rPr>
          <w:color w:val="000000"/>
        </w:rPr>
        <w:t>Gojek</w:t>
      </w:r>
      <w:proofErr w:type="spellEnd"/>
      <w:r>
        <w:rPr>
          <w:color w:val="000000"/>
        </w:rPr>
        <w:t xml:space="preserve"> and Grab helps tourists navigate the island with relative ease, despite traffic challenges.</w:t>
      </w:r>
    </w:p>
    <w:p w14:paraId="13756D1A" w14:textId="77777777" w:rsidR="00253461" w:rsidRDefault="00253461">
      <w:pPr>
        <w:pStyle w:val="NormalWeb"/>
        <w:rPr>
          <w:color w:val="000000"/>
        </w:rPr>
      </w:pPr>
      <w:r>
        <w:rPr>
          <w:rStyle w:val="Strong"/>
          <w:color w:val="000000"/>
        </w:rPr>
        <w:t>Amenities</w:t>
      </w:r>
      <w:r>
        <w:rPr>
          <w:rStyle w:val="apple-converted-space"/>
          <w:color w:val="000000"/>
        </w:rPr>
        <w:t> </w:t>
      </w:r>
      <w:r>
        <w:rPr>
          <w:color w:val="000000"/>
        </w:rPr>
        <w:t xml:space="preserve">enhance the tourist experience by offering comfort and convenience. Bali is well-equipped with diverse accommodation options ranging from budget hostels to luxury resorts such as The </w:t>
      </w:r>
      <w:proofErr w:type="spellStart"/>
      <w:r>
        <w:rPr>
          <w:color w:val="000000"/>
        </w:rPr>
        <w:t>Mulia</w:t>
      </w:r>
      <w:proofErr w:type="spellEnd"/>
      <w:r>
        <w:rPr>
          <w:color w:val="000000"/>
        </w:rPr>
        <w:t xml:space="preserve"> or Four Seasons. Additionally, restaurants, spas, yoga retreats, and shopping </w:t>
      </w:r>
      <w:proofErr w:type="spellStart"/>
      <w:r>
        <w:rPr>
          <w:color w:val="000000"/>
        </w:rPr>
        <w:t>centers</w:t>
      </w:r>
      <w:proofErr w:type="spellEnd"/>
      <w:r>
        <w:rPr>
          <w:color w:val="000000"/>
        </w:rPr>
        <w:t xml:space="preserve"> cater to both local and international tastes, elevating the island's appeal.</w:t>
      </w:r>
    </w:p>
    <w:p w14:paraId="1AE731B3" w14:textId="77777777" w:rsidR="00253461" w:rsidRDefault="00253461">
      <w:pPr>
        <w:pStyle w:val="NormalWeb"/>
        <w:rPr>
          <w:color w:val="000000"/>
        </w:rPr>
      </w:pPr>
      <w:r>
        <w:rPr>
          <w:rStyle w:val="Strong"/>
          <w:color w:val="000000"/>
        </w:rPr>
        <w:t>Image</w:t>
      </w:r>
      <w:r>
        <w:rPr>
          <w:rStyle w:val="apple-converted-space"/>
          <w:color w:val="000000"/>
        </w:rPr>
        <w:t> </w:t>
      </w:r>
      <w:r>
        <w:rPr>
          <w:color w:val="000000"/>
        </w:rPr>
        <w:t>plays a vital role in attracting tourists. Bali has cultivated a global image as a paradise island, associated with relaxation, spirituality, and exotic charm. This branding is reinforced through social media, travel blogs, and films like</w:t>
      </w:r>
      <w:r>
        <w:rPr>
          <w:rStyle w:val="apple-converted-space"/>
          <w:color w:val="000000"/>
        </w:rPr>
        <w:t> </w:t>
      </w:r>
      <w:r>
        <w:rPr>
          <w:rStyle w:val="Emphasis"/>
          <w:color w:val="000000"/>
        </w:rPr>
        <w:t>Eat Pray Love</w:t>
      </w:r>
      <w:r>
        <w:rPr>
          <w:color w:val="000000"/>
        </w:rPr>
        <w:t>, which significantly boosted its popularity.</w:t>
      </w:r>
    </w:p>
    <w:p w14:paraId="326A5CCC" w14:textId="77777777" w:rsidR="00253461" w:rsidRDefault="00253461">
      <w:pPr>
        <w:pStyle w:val="NormalWeb"/>
        <w:rPr>
          <w:color w:val="000000"/>
        </w:rPr>
      </w:pPr>
      <w:r>
        <w:rPr>
          <w:color w:val="000000"/>
        </w:rPr>
        <w:t>Finally,</w:t>
      </w:r>
      <w:r>
        <w:rPr>
          <w:rStyle w:val="apple-converted-space"/>
          <w:color w:val="000000"/>
        </w:rPr>
        <w:t> </w:t>
      </w:r>
      <w:r>
        <w:rPr>
          <w:rStyle w:val="Strong"/>
          <w:color w:val="000000"/>
        </w:rPr>
        <w:t>ancillary services</w:t>
      </w:r>
      <w:r>
        <w:rPr>
          <w:color w:val="000000"/>
        </w:rPr>
        <w:t>—including tour operators, guides, medical facilities, and banking services—support the tourism infrastructure. Local businesses provide guided tours, transport, and unique experiences such as Balinese cooking classes, contributing to a seamless travel experience.</w:t>
      </w:r>
    </w:p>
    <w:p w14:paraId="3576BD80" w14:textId="77777777" w:rsidR="00253461" w:rsidRDefault="00253461">
      <w:pPr>
        <w:pStyle w:val="NormalWeb"/>
        <w:rPr>
          <w:color w:val="000000"/>
        </w:rPr>
      </w:pPr>
      <w:r>
        <w:rPr>
          <w:color w:val="000000"/>
        </w:rPr>
        <w:t>Together, these elements create a cohesive and attractive destination, making Bali a leading example of successful tourism development in Southeast Asia.</w:t>
      </w:r>
    </w:p>
    <w:p w14:paraId="0ED47CF9" w14:textId="2750A49A" w:rsidR="00EA737F" w:rsidRPr="00903466" w:rsidRDefault="00EA737F" w:rsidP="00EA737F">
      <w:pPr>
        <w:spacing w:line="276" w:lineRule="auto"/>
        <w:rPr>
          <w:lang w:val="en-US"/>
        </w:rPr>
      </w:pPr>
    </w:p>
    <w:sectPr w:rsidR="00EA737F"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embedRegular r:id="rId1" w:fontKey="{1EB7D96A-EFC8-D44D-B4DD-15DF9E334285}"/>
    <w:embedBold r:id="rId2" w:fontKey="{D66932C1-2B0F-1E42-B585-AF993241871F}"/>
  </w:font>
  <w:font w:name="Arial">
    <w:panose1 w:val="020B0604020202020204"/>
    <w:charset w:val="00"/>
    <w:family w:val="swiss"/>
    <w:pitch w:val="variable"/>
    <w:sig w:usb0="E0002EFF" w:usb1="C000785B" w:usb2="00000009" w:usb3="00000000" w:csb0="000001FF" w:csb1="00000000"/>
    <w:embedRegular r:id="rId3" w:fontKey="{9FC8AC96-9398-6C40-A95B-E82830B5CF9A}"/>
    <w:embedBold r:id="rId4" w:fontKey="{BED1CBF8-9755-5444-A25D-1D101D01FF0D}"/>
  </w:font>
  <w:font w:name="Cambria">
    <w:panose1 w:val="02040503050406030204"/>
    <w:charset w:val="00"/>
    <w:family w:val="roman"/>
    <w:pitch w:val="variable"/>
    <w:sig w:usb0="E00002FF" w:usb1="400004FF" w:usb2="00000000" w:usb3="00000000" w:csb0="0000019F" w:csb1="00000000"/>
    <w:embedRegular r:id="rId5" w:fontKey="{FE342FFB-E400-584E-B5E3-D0CC8C4641FF}"/>
  </w:font>
  <w:font w:name="Calibri Light">
    <w:panose1 w:val="020F0302020204030204"/>
    <w:charset w:val="00"/>
    <w:family w:val="swiss"/>
    <w:pitch w:val="variable"/>
    <w:sig w:usb0="A00002EF" w:usb1="4000207B" w:usb2="00000000" w:usb3="00000000" w:csb0="0000019F" w:csb1="00000000"/>
    <w:embedRegular r:id="rId8" w:fontKey="{1648185C-7919-2E49-86B7-1E7717D93F3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C7296"/>
    <w:multiLevelType w:val="hybridMultilevel"/>
    <w:tmpl w:val="E2B2873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92896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53461"/>
    <w:rsid w:val="002F4AE0"/>
    <w:rsid w:val="00376DE7"/>
    <w:rsid w:val="00384E8A"/>
    <w:rsid w:val="003D1074"/>
    <w:rsid w:val="00426865"/>
    <w:rsid w:val="00477CAA"/>
    <w:rsid w:val="00502E29"/>
    <w:rsid w:val="005D6F0D"/>
    <w:rsid w:val="005E458B"/>
    <w:rsid w:val="006348C7"/>
    <w:rsid w:val="00661030"/>
    <w:rsid w:val="00844EC2"/>
    <w:rsid w:val="008516FE"/>
    <w:rsid w:val="00903466"/>
    <w:rsid w:val="009C1D0A"/>
    <w:rsid w:val="00A044F7"/>
    <w:rsid w:val="00A8150E"/>
    <w:rsid w:val="00B20343"/>
    <w:rsid w:val="00B85EA7"/>
    <w:rsid w:val="00BE65DD"/>
    <w:rsid w:val="00C21EBA"/>
    <w:rsid w:val="00C612A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86887"/>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348C7"/>
    <w:pPr>
      <w:ind w:left="720"/>
      <w:contextualSpacing/>
    </w:pPr>
  </w:style>
  <w:style w:type="paragraph" w:styleId="NormalWeb">
    <w:name w:val="Normal (Web)"/>
    <w:basedOn w:val="Normal"/>
    <w:uiPriority w:val="99"/>
    <w:semiHidden/>
    <w:unhideWhenUsed/>
    <w:rsid w:val="006348C7"/>
    <w:pPr>
      <w:spacing w:before="100" w:beforeAutospacing="1" w:after="100" w:afterAutospacing="1"/>
    </w:pPr>
    <w:rPr>
      <w:rFonts w:ascii="Times New Roman" w:eastAsiaTheme="minorEastAsia" w:hAnsi="Times New Roman" w:cs="Times New Roman"/>
      <w:kern w:val="0"/>
      <w:lang w:val="en-IN" w:eastAsia="en-GB"/>
      <w14:ligatures w14:val="none"/>
    </w:rPr>
  </w:style>
  <w:style w:type="character" w:styleId="Strong">
    <w:name w:val="Strong"/>
    <w:basedOn w:val="DefaultParagraphFont"/>
    <w:uiPriority w:val="22"/>
    <w:qFormat/>
    <w:rsid w:val="006348C7"/>
    <w:rPr>
      <w:b/>
      <w:bCs/>
    </w:rPr>
  </w:style>
  <w:style w:type="character" w:customStyle="1" w:styleId="apple-converted-space">
    <w:name w:val="apple-converted-space"/>
    <w:basedOn w:val="DefaultParagraphFont"/>
    <w:rsid w:val="006348C7"/>
  </w:style>
  <w:style w:type="character" w:styleId="Emphasis">
    <w:name w:val="Emphasis"/>
    <w:basedOn w:val="DefaultParagraphFont"/>
    <w:uiPriority w:val="20"/>
    <w:qFormat/>
    <w:rsid w:val="0025346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1039</Words>
  <Characters>5928</Characters>
  <Application>Microsoft Office Word</Application>
  <DocSecurity>0</DocSecurity>
  <Lines>49</Lines>
  <Paragraphs>13</Paragraphs>
  <ScaleCrop>false</ScaleCrop>
  <Company/>
  <LinksUpToDate>false</LinksUpToDate>
  <CharactersWithSpaces>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4917663843910</cp:lastModifiedBy>
  <cp:revision>9</cp:revision>
  <dcterms:created xsi:type="dcterms:W3CDTF">2025-05-02T12:58:00Z</dcterms:created>
  <dcterms:modified xsi:type="dcterms:W3CDTF">2025-09-29T14:30:00Z</dcterms:modified>
</cp:coreProperties>
</file>