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>
        <w:rPr>
          <w:lang w:val="en-US"/>
        </w:rPr>
        <w:t>1</w:t>
      </w:r>
    </w:p>
    <w:p w:rsidR="00672345" w:rsidRPr="0019504D" w:rsidRDefault="00672345" w:rsidP="00672345">
      <w:pPr>
        <w:rPr>
          <w:lang w:val="en-US"/>
        </w:rPr>
      </w:pPr>
      <w:r>
        <w:rPr>
          <w:lang w:val="en-US"/>
        </w:rPr>
        <w:t>0</w:t>
      </w:r>
      <w:r>
        <w:rPr>
          <w:lang w:val="en-US"/>
        </w:rPr>
        <w:t>8</w:t>
      </w:r>
      <w:r>
        <w:rPr>
          <w:lang w:val="en-US"/>
        </w:rPr>
        <w:t>.</w:t>
      </w:r>
      <w:r>
        <w:rPr>
          <w:lang w:val="en-US"/>
        </w:rPr>
        <w:t>04</w:t>
      </w:r>
      <w:r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>, each explain and 2-4 references:</w:t>
      </w:r>
    </w:p>
    <w:p w:rsidR="00672345" w:rsidRDefault="00672345" w:rsidP="00672345">
      <w:pPr>
        <w:spacing w:line="276" w:lineRule="auto"/>
        <w:rPr>
          <w:b/>
          <w:bCs/>
          <w:lang w:val="en-US"/>
        </w:rPr>
      </w:pP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672345" w:rsidRPr="002171A0" w:rsidRDefault="00672345" w:rsidP="00672345">
      <w:pPr>
        <w:spacing w:line="276" w:lineRule="auto"/>
        <w:rPr>
          <w:lang w:val="en-US"/>
        </w:rPr>
      </w:pPr>
      <w:r w:rsidRPr="009C582A">
        <w:rPr>
          <w:lang w:val="en-US"/>
        </w:rPr>
        <w:t xml:space="preserve">1- </w:t>
      </w:r>
      <w:r w:rsidRPr="002171A0">
        <w:rPr>
          <w:lang w:val="en-US"/>
        </w:rPr>
        <w:t>Define cultural heritage. How do international organizations such as UNESCO conceptualize heritage?</w:t>
      </w:r>
    </w:p>
    <w:p w:rsidR="00672345" w:rsidRPr="002171A0" w:rsidRDefault="00672345" w:rsidP="00672345">
      <w:pPr>
        <w:spacing w:line="276" w:lineRule="auto"/>
        <w:rPr>
          <w:lang w:val="en-US"/>
        </w:rPr>
      </w:pPr>
    </w:p>
    <w:p w:rsidR="00672345" w:rsidRPr="002171A0" w:rsidRDefault="00672345" w:rsidP="00672345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2171A0">
        <w:rPr>
          <w:lang w:val="en-US"/>
        </w:rPr>
        <w:t>Differentiate between:</w:t>
      </w:r>
    </w:p>
    <w:p w:rsidR="00672345" w:rsidRPr="002171A0" w:rsidRDefault="00672345" w:rsidP="00672345">
      <w:pPr>
        <w:spacing w:line="276" w:lineRule="auto"/>
        <w:rPr>
          <w:lang w:val="en-US"/>
        </w:rPr>
      </w:pPr>
      <w:r w:rsidRPr="002171A0">
        <w:rPr>
          <w:lang w:val="en-US"/>
        </w:rPr>
        <w:t>Tangible heritage</w:t>
      </w:r>
    </w:p>
    <w:p w:rsidR="00672345" w:rsidRPr="009C582A" w:rsidRDefault="00672345" w:rsidP="00672345">
      <w:pPr>
        <w:spacing w:line="276" w:lineRule="auto"/>
      </w:pPr>
      <w:r w:rsidRPr="002171A0">
        <w:rPr>
          <w:lang w:val="en-US"/>
        </w:rPr>
        <w:t>Intangible heritage</w:t>
      </w:r>
    </w:p>
    <w:p w:rsidR="00672345" w:rsidRDefault="00672345"/>
    <w:sectPr w:rsidR="00672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7F347506-C273-4C45-9C42-D34523DA05BB}"/>
    <w:embedBold r:id="rId2" w:fontKey="{D65180E8-09F4-0A4C-AEA2-484D81B1FC0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3DF1418F-A8FD-0347-A1BF-546B0F48FCAA}"/>
    <w:embedBold r:id="rId4" w:fontKey="{D1AE95BE-51E2-294B-A5E1-497BA2EF109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DCCE2B05-0569-844A-A583-FE503E310F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A202B4ED-570A-214A-B160-18B9EFB3F9B2}"/>
    <w:embedBold r:id="rId7" w:fontKey="{43FC1831-7941-574F-AB5A-1E572FFA89E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B6D964D2-FB92-6D46-BD71-1BDF63281A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0DA40F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2026-04-08T12:41:00Z</dcterms:created>
  <dcterms:modified xsi:type="dcterms:W3CDTF">2026-04-08T12:42:00Z</dcterms:modified>
</cp:coreProperties>
</file>