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9C1738"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255F2937" wp14:editId="4EBCDD0D">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A337B83" w14:textId="77777777" w:rsidR="00426865" w:rsidRPr="0019504D" w:rsidRDefault="0019504D" w:rsidP="0019504D">
      <w:pPr>
        <w:rPr>
          <w:b/>
          <w:bCs/>
          <w:lang w:val="en-US"/>
        </w:rPr>
      </w:pPr>
      <w:r w:rsidRPr="0019504D">
        <w:rPr>
          <w:b/>
          <w:bCs/>
          <w:lang w:val="en-US"/>
        </w:rPr>
        <w:t xml:space="preserve">Tourist Regions and Attractions Course </w:t>
      </w:r>
    </w:p>
    <w:p w14:paraId="141624F6" w14:textId="77777777" w:rsidR="0019504D" w:rsidRDefault="0019504D" w:rsidP="0019504D">
      <w:pPr>
        <w:rPr>
          <w:lang w:val="en-US"/>
        </w:rPr>
      </w:pPr>
      <w:r w:rsidRPr="0019504D">
        <w:rPr>
          <w:lang w:val="en-US"/>
        </w:rPr>
        <w:t>Ass</w:t>
      </w:r>
      <w:r>
        <w:rPr>
          <w:lang w:val="en-US"/>
        </w:rPr>
        <w:t>ignment 1</w:t>
      </w:r>
    </w:p>
    <w:p w14:paraId="3094B913" w14:textId="77777777" w:rsidR="0019504D" w:rsidRPr="0019504D" w:rsidRDefault="0019504D" w:rsidP="0019504D">
      <w:pPr>
        <w:rPr>
          <w:lang w:val="en-US"/>
        </w:rPr>
      </w:pPr>
      <w:r>
        <w:rPr>
          <w:lang w:val="en-US"/>
        </w:rPr>
        <w:t>02.05.2025</w:t>
      </w:r>
    </w:p>
    <w:p w14:paraId="548CE139" w14:textId="77777777" w:rsidR="0019504D" w:rsidRDefault="0019504D"/>
    <w:p w14:paraId="3BA920F2" w14:textId="77777777" w:rsidR="0019504D" w:rsidRDefault="0019504D"/>
    <w:p w14:paraId="6261CA90" w14:textId="77777777" w:rsidR="0019504D" w:rsidRDefault="0019504D"/>
    <w:p w14:paraId="5CA4F0AB" w14:textId="77777777" w:rsidR="0019504D" w:rsidRDefault="0019504D"/>
    <w:p w14:paraId="3EB1C1B6" w14:textId="77777777" w:rsidR="0019504D" w:rsidRDefault="0019504D"/>
    <w:p w14:paraId="44614B0B" w14:textId="77777777" w:rsidR="0019504D" w:rsidRDefault="0019504D"/>
    <w:p w14:paraId="6388BC5C" w14:textId="77777777" w:rsidR="0019504D" w:rsidRDefault="0019504D"/>
    <w:p w14:paraId="0FAF0DAF" w14:textId="0EF7C084" w:rsidR="0019504D" w:rsidRPr="001B2821" w:rsidRDefault="0019504D" w:rsidP="001B2821">
      <w:pPr>
        <w:pStyle w:val="ListParagraph"/>
        <w:numPr>
          <w:ilvl w:val="0"/>
          <w:numId w:val="1"/>
        </w:numPr>
        <w:rPr>
          <w:lang w:val="en-US"/>
        </w:rPr>
      </w:pPr>
      <w:r w:rsidRPr="0019504D">
        <w:t xml:space="preserve">Please describe the Explorer and Charter tourist types, highlighting the core characteristics of each segment and the key differences between the two segments, according to Smith's typology of </w:t>
      </w:r>
      <w:r w:rsidR="001B2821">
        <w:t>tourists</w:t>
      </w:r>
      <w:r w:rsidR="00903466" w:rsidRPr="001B2821">
        <w:rPr>
          <w:lang w:val="en-US"/>
        </w:rPr>
        <w:t>.</w:t>
      </w:r>
    </w:p>
    <w:p w14:paraId="525C846B" w14:textId="77777777" w:rsidR="001B2821" w:rsidRPr="001B2821" w:rsidRDefault="001B2821" w:rsidP="001B2821">
      <w:pPr>
        <w:pStyle w:val="ListParagraph"/>
        <w:rPr>
          <w:lang w:val="en-US"/>
        </w:rPr>
      </w:pPr>
    </w:p>
    <w:p w14:paraId="49ACBA81" w14:textId="0ED096AA" w:rsidR="00903466" w:rsidRDefault="00D34F8D">
      <w:pPr>
        <w:rPr>
          <w:lang w:val="en-US"/>
        </w:rPr>
      </w:pPr>
      <w:r>
        <w:rPr>
          <w:lang w:val="en-US"/>
        </w:rPr>
        <w:t xml:space="preserve">Answer: Explorer tourist shorts are designed for adventure seekers and travelers who value comfort and functionality on their journeys. Made from lightweight, breathable fabrics, these shorts often feature multiple pockets for easy storage of essentials like maps, snacks,  and gadgets. Their durable construction allows for movement across diverse terrains, from city streets to hiking trails. </w:t>
      </w:r>
    </w:p>
    <w:p w14:paraId="60404090" w14:textId="42FD91D2" w:rsidR="001B2821" w:rsidRDefault="001B2821">
      <w:pPr>
        <w:rPr>
          <w:lang w:val="en-US"/>
        </w:rPr>
      </w:pPr>
      <w:r>
        <w:rPr>
          <w:lang w:val="en-US"/>
        </w:rPr>
        <w:t xml:space="preserve">Core Characteristics </w:t>
      </w:r>
    </w:p>
    <w:p w14:paraId="3D6D8274" w14:textId="6442385F" w:rsidR="001B2821" w:rsidRDefault="001B2821" w:rsidP="001B2821">
      <w:pPr>
        <w:pStyle w:val="ListParagraph"/>
        <w:numPr>
          <w:ilvl w:val="0"/>
          <w:numId w:val="2"/>
        </w:numPr>
        <w:rPr>
          <w:lang w:val="en-US"/>
        </w:rPr>
      </w:pPr>
      <w:r>
        <w:rPr>
          <w:lang w:val="en-US"/>
        </w:rPr>
        <w:t>Seeks novelty and authentic cultural experiences.</w:t>
      </w:r>
    </w:p>
    <w:p w14:paraId="5CE7403A" w14:textId="29BF8727" w:rsidR="001B2821" w:rsidRDefault="001B2821" w:rsidP="001B2821">
      <w:pPr>
        <w:pStyle w:val="ListParagraph"/>
        <w:numPr>
          <w:ilvl w:val="0"/>
          <w:numId w:val="2"/>
        </w:numPr>
        <w:rPr>
          <w:lang w:val="en-US"/>
        </w:rPr>
      </w:pPr>
      <w:r>
        <w:rPr>
          <w:lang w:val="en-US"/>
        </w:rPr>
        <w:t>Travels independently or semi-independently, often organizing their own itinerary.</w:t>
      </w:r>
    </w:p>
    <w:p w14:paraId="64AB7675" w14:textId="522EB57D" w:rsidR="001B2821" w:rsidRDefault="001B2821" w:rsidP="001B2821">
      <w:pPr>
        <w:pStyle w:val="ListParagraph"/>
        <w:numPr>
          <w:ilvl w:val="0"/>
          <w:numId w:val="2"/>
        </w:numPr>
        <w:rPr>
          <w:lang w:val="en-US"/>
        </w:rPr>
      </w:pPr>
      <w:r>
        <w:rPr>
          <w:lang w:val="en-US"/>
        </w:rPr>
        <w:t>Willing to take risks and adapt to unfamiliar situations</w:t>
      </w:r>
    </w:p>
    <w:p w14:paraId="6C584EB4" w14:textId="0B4EA8C3" w:rsidR="001B2821" w:rsidRDefault="001B2821" w:rsidP="001B2821">
      <w:pPr>
        <w:pStyle w:val="ListParagraph"/>
        <w:numPr>
          <w:ilvl w:val="0"/>
          <w:numId w:val="2"/>
        </w:numPr>
        <w:rPr>
          <w:lang w:val="en-US"/>
        </w:rPr>
      </w:pPr>
      <w:r>
        <w:rPr>
          <w:lang w:val="en-US"/>
        </w:rPr>
        <w:t>Engages meaningfully with the local environment and people.</w:t>
      </w:r>
    </w:p>
    <w:p w14:paraId="08E33907" w14:textId="77777777" w:rsidR="001B2821" w:rsidRDefault="001B2821">
      <w:pPr>
        <w:rPr>
          <w:lang w:val="en-US"/>
        </w:rPr>
      </w:pPr>
    </w:p>
    <w:p w14:paraId="7388FADB" w14:textId="77777777" w:rsidR="00D34F8D" w:rsidRDefault="00D34F8D">
      <w:pPr>
        <w:rPr>
          <w:lang w:val="en-US"/>
        </w:rPr>
      </w:pPr>
    </w:p>
    <w:p w14:paraId="2329928E" w14:textId="51539D56" w:rsidR="006A4242" w:rsidRDefault="00D34F8D">
      <w:pPr>
        <w:rPr>
          <w:lang w:val="en-US"/>
        </w:rPr>
      </w:pPr>
      <w:r>
        <w:rPr>
          <w:lang w:val="en-US"/>
        </w:rPr>
        <w:t>Charter Tourist:</w:t>
      </w:r>
      <w:r w:rsidR="001B2821">
        <w:rPr>
          <w:lang w:val="en-US"/>
        </w:rPr>
        <w:t xml:space="preserve"> traveler who participates in a pre-arranged, package-style tour, typically organized by a travel agency or tour operator. These tourists usually book their trips as part of a group, where transportation, accommodation, meals, and sightseeing are bundled together and scheduled in advance.</w:t>
      </w:r>
    </w:p>
    <w:p w14:paraId="7F8DD3B5" w14:textId="49383C4C" w:rsidR="006A4242" w:rsidRDefault="006A4242">
      <w:pPr>
        <w:rPr>
          <w:lang w:val="en-US"/>
        </w:rPr>
      </w:pPr>
      <w:r>
        <w:rPr>
          <w:lang w:val="en-US"/>
        </w:rPr>
        <w:t>Core characteristics</w:t>
      </w:r>
    </w:p>
    <w:p w14:paraId="1EB5EC21" w14:textId="5A736679" w:rsidR="006A4242" w:rsidRDefault="006A4242" w:rsidP="006A4242">
      <w:pPr>
        <w:pStyle w:val="ListParagraph"/>
        <w:numPr>
          <w:ilvl w:val="0"/>
          <w:numId w:val="3"/>
        </w:numPr>
        <w:rPr>
          <w:lang w:val="en-US"/>
        </w:rPr>
      </w:pPr>
      <w:r>
        <w:rPr>
          <w:lang w:val="en-US"/>
        </w:rPr>
        <w:t>Highly organized travel, often via package tours or cruises.</w:t>
      </w:r>
    </w:p>
    <w:p w14:paraId="74561EB7" w14:textId="1962E2FE" w:rsidR="006A4242" w:rsidRDefault="006A4242" w:rsidP="006A4242">
      <w:pPr>
        <w:pStyle w:val="ListParagraph"/>
        <w:numPr>
          <w:ilvl w:val="0"/>
          <w:numId w:val="3"/>
        </w:numPr>
        <w:rPr>
          <w:lang w:val="en-US"/>
        </w:rPr>
      </w:pPr>
      <w:r>
        <w:rPr>
          <w:lang w:val="en-US"/>
        </w:rPr>
        <w:t>Prioritizes comfort, convenience, and security.</w:t>
      </w:r>
    </w:p>
    <w:p w14:paraId="126327ED" w14:textId="1FD183DE" w:rsidR="006A4242" w:rsidRDefault="006A4242" w:rsidP="006A4242">
      <w:pPr>
        <w:pStyle w:val="ListParagraph"/>
        <w:numPr>
          <w:ilvl w:val="0"/>
          <w:numId w:val="3"/>
        </w:numPr>
        <w:rPr>
          <w:lang w:val="en-US"/>
        </w:rPr>
      </w:pPr>
      <w:r>
        <w:rPr>
          <w:lang w:val="en-US"/>
        </w:rPr>
        <w:t>Reluctant to engage deeply with local culture or stay away from tourist zones.</w:t>
      </w:r>
    </w:p>
    <w:p w14:paraId="1315C3C0" w14:textId="79545209" w:rsidR="006A4242" w:rsidRDefault="006A4242" w:rsidP="006A4242">
      <w:pPr>
        <w:pStyle w:val="ListParagraph"/>
        <w:numPr>
          <w:ilvl w:val="0"/>
          <w:numId w:val="3"/>
        </w:numPr>
        <w:rPr>
          <w:lang w:val="en-US"/>
        </w:rPr>
      </w:pPr>
      <w:r>
        <w:rPr>
          <w:lang w:val="en-US"/>
        </w:rPr>
        <w:t>Expects a familiar environment, language, food, and amenities.</w:t>
      </w:r>
    </w:p>
    <w:p w14:paraId="36819EC3" w14:textId="77777777" w:rsidR="006A4242" w:rsidRDefault="006A4242" w:rsidP="006A4242">
      <w:pPr>
        <w:pStyle w:val="ListParagraph"/>
        <w:rPr>
          <w:lang w:val="en-U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68"/>
        <w:gridCol w:w="3273"/>
        <w:gridCol w:w="3201"/>
      </w:tblGrid>
      <w:tr w:rsidR="006A4242" w:rsidRPr="006A4242" w14:paraId="687EEDEF" w14:textId="77777777" w:rsidTr="006A4242">
        <w:trPr>
          <w:tblHeader/>
          <w:tblCellSpacing w:w="15" w:type="dxa"/>
        </w:trPr>
        <w:tc>
          <w:tcPr>
            <w:tcW w:w="0" w:type="auto"/>
            <w:vAlign w:val="center"/>
            <w:hideMark/>
          </w:tcPr>
          <w:p w14:paraId="0615FF2A" w14:textId="77777777" w:rsidR="006A4242" w:rsidRPr="006A4242" w:rsidRDefault="006A4242" w:rsidP="006A4242">
            <w:pPr>
              <w:jc w:val="center"/>
              <w:rPr>
                <w:rFonts w:ascii="Times New Roman" w:eastAsia="Times New Roman" w:hAnsi="Times New Roman" w:cs="Times New Roman"/>
                <w:b/>
                <w:bCs/>
                <w:kern w:val="0"/>
                <w:lang w:val="en-IN" w:eastAsia="en-IN"/>
                <w14:ligatures w14:val="none"/>
              </w:rPr>
            </w:pPr>
            <w:r w:rsidRPr="006A4242">
              <w:rPr>
                <w:rFonts w:ascii="Times New Roman" w:eastAsia="Times New Roman" w:hAnsi="Times New Roman" w:cs="Times New Roman"/>
                <w:b/>
                <w:bCs/>
                <w:kern w:val="0"/>
                <w:lang w:val="en-IN" w:eastAsia="en-IN"/>
                <w14:ligatures w14:val="none"/>
              </w:rPr>
              <w:t>Feature</w:t>
            </w:r>
          </w:p>
        </w:tc>
        <w:tc>
          <w:tcPr>
            <w:tcW w:w="0" w:type="auto"/>
            <w:vAlign w:val="center"/>
            <w:hideMark/>
          </w:tcPr>
          <w:p w14:paraId="14EA9D51" w14:textId="77777777" w:rsidR="006A4242" w:rsidRPr="006A4242" w:rsidRDefault="006A4242" w:rsidP="006A4242">
            <w:pPr>
              <w:jc w:val="center"/>
              <w:rPr>
                <w:rFonts w:ascii="Times New Roman" w:eastAsia="Times New Roman" w:hAnsi="Times New Roman" w:cs="Times New Roman"/>
                <w:b/>
                <w:bCs/>
                <w:kern w:val="0"/>
                <w:lang w:val="en-IN" w:eastAsia="en-IN"/>
                <w14:ligatures w14:val="none"/>
              </w:rPr>
            </w:pPr>
            <w:r w:rsidRPr="006A4242">
              <w:rPr>
                <w:rFonts w:ascii="Times New Roman" w:eastAsia="Times New Roman" w:hAnsi="Times New Roman" w:cs="Times New Roman"/>
                <w:b/>
                <w:bCs/>
                <w:kern w:val="0"/>
                <w:lang w:val="en-IN" w:eastAsia="en-IN"/>
                <w14:ligatures w14:val="none"/>
              </w:rPr>
              <w:t>Explorer</w:t>
            </w:r>
          </w:p>
        </w:tc>
        <w:tc>
          <w:tcPr>
            <w:tcW w:w="0" w:type="auto"/>
            <w:vAlign w:val="center"/>
            <w:hideMark/>
          </w:tcPr>
          <w:p w14:paraId="07A1E29A" w14:textId="77777777" w:rsidR="006A4242" w:rsidRPr="006A4242" w:rsidRDefault="006A4242" w:rsidP="006A4242">
            <w:pPr>
              <w:jc w:val="center"/>
              <w:rPr>
                <w:rFonts w:ascii="Times New Roman" w:eastAsia="Times New Roman" w:hAnsi="Times New Roman" w:cs="Times New Roman"/>
                <w:b/>
                <w:bCs/>
                <w:kern w:val="0"/>
                <w:lang w:val="en-IN" w:eastAsia="en-IN"/>
                <w14:ligatures w14:val="none"/>
              </w:rPr>
            </w:pPr>
            <w:r w:rsidRPr="006A4242">
              <w:rPr>
                <w:rFonts w:ascii="Times New Roman" w:eastAsia="Times New Roman" w:hAnsi="Times New Roman" w:cs="Times New Roman"/>
                <w:b/>
                <w:bCs/>
                <w:kern w:val="0"/>
                <w:lang w:val="en-IN" w:eastAsia="en-IN"/>
                <w14:ligatures w14:val="none"/>
              </w:rPr>
              <w:t>Charter Tourist</w:t>
            </w:r>
          </w:p>
        </w:tc>
      </w:tr>
      <w:tr w:rsidR="006A4242" w:rsidRPr="006A4242" w14:paraId="53094A7E" w14:textId="77777777" w:rsidTr="006A4242">
        <w:trPr>
          <w:tblCellSpacing w:w="15" w:type="dxa"/>
        </w:trPr>
        <w:tc>
          <w:tcPr>
            <w:tcW w:w="0" w:type="auto"/>
            <w:vAlign w:val="center"/>
            <w:hideMark/>
          </w:tcPr>
          <w:p w14:paraId="687AC84F" w14:textId="77777777" w:rsidR="006A4242" w:rsidRPr="006A4242" w:rsidRDefault="006A4242" w:rsidP="006A4242">
            <w:pPr>
              <w:rPr>
                <w:rFonts w:ascii="Times New Roman" w:eastAsia="Times New Roman" w:hAnsi="Times New Roman" w:cs="Times New Roman"/>
                <w:kern w:val="0"/>
                <w:lang w:val="en-IN" w:eastAsia="en-IN"/>
                <w14:ligatures w14:val="none"/>
              </w:rPr>
            </w:pPr>
            <w:r w:rsidRPr="006A4242">
              <w:rPr>
                <w:rFonts w:ascii="Times New Roman" w:eastAsia="Times New Roman" w:hAnsi="Times New Roman" w:cs="Times New Roman"/>
                <w:kern w:val="0"/>
                <w:lang w:val="en-IN" w:eastAsia="en-IN"/>
                <w14:ligatures w14:val="none"/>
              </w:rPr>
              <w:t>Travel Style</w:t>
            </w:r>
          </w:p>
        </w:tc>
        <w:tc>
          <w:tcPr>
            <w:tcW w:w="0" w:type="auto"/>
            <w:vAlign w:val="center"/>
            <w:hideMark/>
          </w:tcPr>
          <w:p w14:paraId="49635A69" w14:textId="77777777" w:rsidR="006A4242" w:rsidRPr="006A4242" w:rsidRDefault="006A4242" w:rsidP="006A4242">
            <w:pPr>
              <w:rPr>
                <w:rFonts w:ascii="Times New Roman" w:eastAsia="Times New Roman" w:hAnsi="Times New Roman" w:cs="Times New Roman"/>
                <w:kern w:val="0"/>
                <w:lang w:val="en-IN" w:eastAsia="en-IN"/>
                <w14:ligatures w14:val="none"/>
              </w:rPr>
            </w:pPr>
            <w:r w:rsidRPr="006A4242">
              <w:rPr>
                <w:rFonts w:ascii="Times New Roman" w:eastAsia="Times New Roman" w:hAnsi="Times New Roman" w:cs="Times New Roman"/>
                <w:kern w:val="0"/>
                <w:lang w:val="en-IN" w:eastAsia="en-IN"/>
                <w14:ligatures w14:val="none"/>
              </w:rPr>
              <w:t>Independent or semi-independent</w:t>
            </w:r>
          </w:p>
        </w:tc>
        <w:tc>
          <w:tcPr>
            <w:tcW w:w="0" w:type="auto"/>
            <w:vAlign w:val="center"/>
            <w:hideMark/>
          </w:tcPr>
          <w:p w14:paraId="03905493" w14:textId="77777777" w:rsidR="006A4242" w:rsidRPr="006A4242" w:rsidRDefault="006A4242" w:rsidP="006A4242">
            <w:pPr>
              <w:rPr>
                <w:rFonts w:ascii="Times New Roman" w:eastAsia="Times New Roman" w:hAnsi="Times New Roman" w:cs="Times New Roman"/>
                <w:kern w:val="0"/>
                <w:lang w:val="en-IN" w:eastAsia="en-IN"/>
                <w14:ligatures w14:val="none"/>
              </w:rPr>
            </w:pPr>
            <w:r w:rsidRPr="006A4242">
              <w:rPr>
                <w:rFonts w:ascii="Times New Roman" w:eastAsia="Times New Roman" w:hAnsi="Times New Roman" w:cs="Times New Roman"/>
                <w:kern w:val="0"/>
                <w:lang w:val="en-IN" w:eastAsia="en-IN"/>
                <w14:ligatures w14:val="none"/>
              </w:rPr>
              <w:t>Group tours, packaged travel</w:t>
            </w:r>
          </w:p>
        </w:tc>
      </w:tr>
      <w:tr w:rsidR="006A4242" w:rsidRPr="006A4242" w14:paraId="0B2F91A9" w14:textId="77777777" w:rsidTr="006A4242">
        <w:trPr>
          <w:tblCellSpacing w:w="15" w:type="dxa"/>
        </w:trPr>
        <w:tc>
          <w:tcPr>
            <w:tcW w:w="0" w:type="auto"/>
            <w:vAlign w:val="center"/>
            <w:hideMark/>
          </w:tcPr>
          <w:p w14:paraId="267B9B5E" w14:textId="77777777" w:rsidR="006A4242" w:rsidRPr="006A4242" w:rsidRDefault="006A4242" w:rsidP="006A4242">
            <w:pPr>
              <w:rPr>
                <w:rFonts w:ascii="Times New Roman" w:eastAsia="Times New Roman" w:hAnsi="Times New Roman" w:cs="Times New Roman"/>
                <w:kern w:val="0"/>
                <w:lang w:val="en-IN" w:eastAsia="en-IN"/>
                <w14:ligatures w14:val="none"/>
              </w:rPr>
            </w:pPr>
            <w:r w:rsidRPr="006A4242">
              <w:rPr>
                <w:rFonts w:ascii="Times New Roman" w:eastAsia="Times New Roman" w:hAnsi="Times New Roman" w:cs="Times New Roman"/>
                <w:kern w:val="0"/>
                <w:lang w:val="en-IN" w:eastAsia="en-IN"/>
                <w14:ligatures w14:val="none"/>
              </w:rPr>
              <w:t>Cultural Engagement</w:t>
            </w:r>
          </w:p>
        </w:tc>
        <w:tc>
          <w:tcPr>
            <w:tcW w:w="0" w:type="auto"/>
            <w:vAlign w:val="center"/>
            <w:hideMark/>
          </w:tcPr>
          <w:p w14:paraId="6F042596" w14:textId="77777777" w:rsidR="006A4242" w:rsidRPr="006A4242" w:rsidRDefault="006A4242" w:rsidP="006A4242">
            <w:pPr>
              <w:rPr>
                <w:rFonts w:ascii="Times New Roman" w:eastAsia="Times New Roman" w:hAnsi="Times New Roman" w:cs="Times New Roman"/>
                <w:kern w:val="0"/>
                <w:lang w:val="en-IN" w:eastAsia="en-IN"/>
                <w14:ligatures w14:val="none"/>
              </w:rPr>
            </w:pPr>
            <w:r w:rsidRPr="006A4242">
              <w:rPr>
                <w:rFonts w:ascii="Times New Roman" w:eastAsia="Times New Roman" w:hAnsi="Times New Roman" w:cs="Times New Roman"/>
                <w:kern w:val="0"/>
                <w:lang w:val="en-IN" w:eastAsia="en-IN"/>
                <w14:ligatures w14:val="none"/>
              </w:rPr>
              <w:t>Deep, authentic interaction</w:t>
            </w:r>
          </w:p>
        </w:tc>
        <w:tc>
          <w:tcPr>
            <w:tcW w:w="0" w:type="auto"/>
            <w:vAlign w:val="center"/>
            <w:hideMark/>
          </w:tcPr>
          <w:p w14:paraId="0D22CD6D" w14:textId="77777777" w:rsidR="006A4242" w:rsidRPr="006A4242" w:rsidRDefault="006A4242" w:rsidP="006A4242">
            <w:pPr>
              <w:rPr>
                <w:rFonts w:ascii="Times New Roman" w:eastAsia="Times New Roman" w:hAnsi="Times New Roman" w:cs="Times New Roman"/>
                <w:kern w:val="0"/>
                <w:lang w:val="en-IN" w:eastAsia="en-IN"/>
                <w14:ligatures w14:val="none"/>
              </w:rPr>
            </w:pPr>
            <w:r w:rsidRPr="006A4242">
              <w:rPr>
                <w:rFonts w:ascii="Times New Roman" w:eastAsia="Times New Roman" w:hAnsi="Times New Roman" w:cs="Times New Roman"/>
                <w:kern w:val="0"/>
                <w:lang w:val="en-IN" w:eastAsia="en-IN"/>
                <w14:ligatures w14:val="none"/>
              </w:rPr>
              <w:t>Superficial, limited interaction</w:t>
            </w:r>
          </w:p>
        </w:tc>
      </w:tr>
      <w:tr w:rsidR="006A4242" w:rsidRPr="006A4242" w14:paraId="560221F6" w14:textId="77777777" w:rsidTr="006A4242">
        <w:trPr>
          <w:tblCellSpacing w:w="15" w:type="dxa"/>
        </w:trPr>
        <w:tc>
          <w:tcPr>
            <w:tcW w:w="0" w:type="auto"/>
            <w:vAlign w:val="center"/>
            <w:hideMark/>
          </w:tcPr>
          <w:p w14:paraId="3AF3C9AD" w14:textId="77777777" w:rsidR="006A4242" w:rsidRPr="006A4242" w:rsidRDefault="006A4242" w:rsidP="006A4242">
            <w:pPr>
              <w:rPr>
                <w:rFonts w:ascii="Times New Roman" w:eastAsia="Times New Roman" w:hAnsi="Times New Roman" w:cs="Times New Roman"/>
                <w:kern w:val="0"/>
                <w:lang w:val="en-IN" w:eastAsia="en-IN"/>
                <w14:ligatures w14:val="none"/>
              </w:rPr>
            </w:pPr>
            <w:r w:rsidRPr="006A4242">
              <w:rPr>
                <w:rFonts w:ascii="Times New Roman" w:eastAsia="Times New Roman" w:hAnsi="Times New Roman" w:cs="Times New Roman"/>
                <w:kern w:val="0"/>
                <w:lang w:val="en-IN" w:eastAsia="en-IN"/>
                <w14:ligatures w14:val="none"/>
              </w:rPr>
              <w:t>Comfort Level</w:t>
            </w:r>
          </w:p>
        </w:tc>
        <w:tc>
          <w:tcPr>
            <w:tcW w:w="0" w:type="auto"/>
            <w:vAlign w:val="center"/>
            <w:hideMark/>
          </w:tcPr>
          <w:p w14:paraId="358CBE0D" w14:textId="77777777" w:rsidR="006A4242" w:rsidRPr="006A4242" w:rsidRDefault="006A4242" w:rsidP="006A4242">
            <w:pPr>
              <w:rPr>
                <w:rFonts w:ascii="Times New Roman" w:eastAsia="Times New Roman" w:hAnsi="Times New Roman" w:cs="Times New Roman"/>
                <w:kern w:val="0"/>
                <w:lang w:val="en-IN" w:eastAsia="en-IN"/>
                <w14:ligatures w14:val="none"/>
              </w:rPr>
            </w:pPr>
            <w:r w:rsidRPr="006A4242">
              <w:rPr>
                <w:rFonts w:ascii="Times New Roman" w:eastAsia="Times New Roman" w:hAnsi="Times New Roman" w:cs="Times New Roman"/>
                <w:kern w:val="0"/>
                <w:lang w:val="en-IN" w:eastAsia="en-IN"/>
                <w14:ligatures w14:val="none"/>
              </w:rPr>
              <w:t>Accepts discomfort, adaptable</w:t>
            </w:r>
          </w:p>
        </w:tc>
        <w:tc>
          <w:tcPr>
            <w:tcW w:w="0" w:type="auto"/>
            <w:vAlign w:val="center"/>
            <w:hideMark/>
          </w:tcPr>
          <w:p w14:paraId="7363C825" w14:textId="77777777" w:rsidR="006A4242" w:rsidRPr="006A4242" w:rsidRDefault="006A4242" w:rsidP="006A4242">
            <w:pPr>
              <w:rPr>
                <w:rFonts w:ascii="Times New Roman" w:eastAsia="Times New Roman" w:hAnsi="Times New Roman" w:cs="Times New Roman"/>
                <w:kern w:val="0"/>
                <w:lang w:val="en-IN" w:eastAsia="en-IN"/>
                <w14:ligatures w14:val="none"/>
              </w:rPr>
            </w:pPr>
            <w:r w:rsidRPr="006A4242">
              <w:rPr>
                <w:rFonts w:ascii="Times New Roman" w:eastAsia="Times New Roman" w:hAnsi="Times New Roman" w:cs="Times New Roman"/>
                <w:kern w:val="0"/>
                <w:lang w:val="en-IN" w:eastAsia="en-IN"/>
                <w14:ligatures w14:val="none"/>
              </w:rPr>
              <w:t>Seeks comfort and predictability</w:t>
            </w:r>
          </w:p>
        </w:tc>
      </w:tr>
      <w:tr w:rsidR="006A4242" w:rsidRPr="006A4242" w14:paraId="610DA086" w14:textId="77777777" w:rsidTr="006A4242">
        <w:trPr>
          <w:tblCellSpacing w:w="15" w:type="dxa"/>
        </w:trPr>
        <w:tc>
          <w:tcPr>
            <w:tcW w:w="0" w:type="auto"/>
            <w:vAlign w:val="center"/>
            <w:hideMark/>
          </w:tcPr>
          <w:p w14:paraId="2ADDB136" w14:textId="77777777" w:rsidR="006A4242" w:rsidRPr="006A4242" w:rsidRDefault="006A4242" w:rsidP="006A4242">
            <w:pPr>
              <w:rPr>
                <w:rFonts w:ascii="Times New Roman" w:eastAsia="Times New Roman" w:hAnsi="Times New Roman" w:cs="Times New Roman"/>
                <w:kern w:val="0"/>
                <w:lang w:val="en-IN" w:eastAsia="en-IN"/>
                <w14:ligatures w14:val="none"/>
              </w:rPr>
            </w:pPr>
            <w:r w:rsidRPr="006A4242">
              <w:rPr>
                <w:rFonts w:ascii="Times New Roman" w:eastAsia="Times New Roman" w:hAnsi="Times New Roman" w:cs="Times New Roman"/>
                <w:kern w:val="0"/>
                <w:lang w:val="en-IN" w:eastAsia="en-IN"/>
                <w14:ligatures w14:val="none"/>
              </w:rPr>
              <w:t>Destination Preference</w:t>
            </w:r>
          </w:p>
        </w:tc>
        <w:tc>
          <w:tcPr>
            <w:tcW w:w="0" w:type="auto"/>
            <w:vAlign w:val="center"/>
            <w:hideMark/>
          </w:tcPr>
          <w:p w14:paraId="15E42C1A" w14:textId="77777777" w:rsidR="006A4242" w:rsidRPr="006A4242" w:rsidRDefault="006A4242" w:rsidP="006A4242">
            <w:pPr>
              <w:rPr>
                <w:rFonts w:ascii="Times New Roman" w:eastAsia="Times New Roman" w:hAnsi="Times New Roman" w:cs="Times New Roman"/>
                <w:kern w:val="0"/>
                <w:lang w:val="en-IN" w:eastAsia="en-IN"/>
                <w14:ligatures w14:val="none"/>
              </w:rPr>
            </w:pPr>
            <w:r w:rsidRPr="006A4242">
              <w:rPr>
                <w:rFonts w:ascii="Times New Roman" w:eastAsia="Times New Roman" w:hAnsi="Times New Roman" w:cs="Times New Roman"/>
                <w:kern w:val="0"/>
                <w:lang w:val="en-IN" w:eastAsia="en-IN"/>
                <w14:ligatures w14:val="none"/>
              </w:rPr>
              <w:t>Uncommon, authentic locations</w:t>
            </w:r>
          </w:p>
        </w:tc>
        <w:tc>
          <w:tcPr>
            <w:tcW w:w="0" w:type="auto"/>
            <w:vAlign w:val="center"/>
            <w:hideMark/>
          </w:tcPr>
          <w:p w14:paraId="6D7C9FDC" w14:textId="77777777" w:rsidR="006A4242" w:rsidRPr="006A4242" w:rsidRDefault="006A4242" w:rsidP="006A4242">
            <w:pPr>
              <w:rPr>
                <w:rFonts w:ascii="Times New Roman" w:eastAsia="Times New Roman" w:hAnsi="Times New Roman" w:cs="Times New Roman"/>
                <w:kern w:val="0"/>
                <w:lang w:val="en-IN" w:eastAsia="en-IN"/>
                <w14:ligatures w14:val="none"/>
              </w:rPr>
            </w:pPr>
            <w:r w:rsidRPr="006A4242">
              <w:rPr>
                <w:rFonts w:ascii="Times New Roman" w:eastAsia="Times New Roman" w:hAnsi="Times New Roman" w:cs="Times New Roman"/>
                <w:kern w:val="0"/>
                <w:lang w:val="en-IN" w:eastAsia="en-IN"/>
                <w14:ligatures w14:val="none"/>
              </w:rPr>
              <w:t>Popular, tourist-friendly places</w:t>
            </w:r>
          </w:p>
        </w:tc>
      </w:tr>
      <w:tr w:rsidR="006A4242" w:rsidRPr="006A4242" w14:paraId="25C94BE8" w14:textId="77777777" w:rsidTr="006A4242">
        <w:trPr>
          <w:tblCellSpacing w:w="15" w:type="dxa"/>
        </w:trPr>
        <w:tc>
          <w:tcPr>
            <w:tcW w:w="0" w:type="auto"/>
            <w:vAlign w:val="center"/>
            <w:hideMark/>
          </w:tcPr>
          <w:p w14:paraId="62D41A35" w14:textId="77777777" w:rsidR="006A4242" w:rsidRPr="006A4242" w:rsidRDefault="006A4242" w:rsidP="006A4242">
            <w:pPr>
              <w:rPr>
                <w:rFonts w:ascii="Times New Roman" w:eastAsia="Times New Roman" w:hAnsi="Times New Roman" w:cs="Times New Roman"/>
                <w:kern w:val="0"/>
                <w:lang w:val="en-IN" w:eastAsia="en-IN"/>
                <w14:ligatures w14:val="none"/>
              </w:rPr>
            </w:pPr>
            <w:r w:rsidRPr="006A4242">
              <w:rPr>
                <w:rFonts w:ascii="Times New Roman" w:eastAsia="Times New Roman" w:hAnsi="Times New Roman" w:cs="Times New Roman"/>
                <w:kern w:val="0"/>
                <w:lang w:val="en-IN" w:eastAsia="en-IN"/>
                <w14:ligatures w14:val="none"/>
              </w:rPr>
              <w:t>Motivation</w:t>
            </w:r>
          </w:p>
        </w:tc>
        <w:tc>
          <w:tcPr>
            <w:tcW w:w="0" w:type="auto"/>
            <w:vAlign w:val="center"/>
            <w:hideMark/>
          </w:tcPr>
          <w:p w14:paraId="7DFE41CF" w14:textId="77777777" w:rsidR="006A4242" w:rsidRPr="006A4242" w:rsidRDefault="006A4242" w:rsidP="006A4242">
            <w:pPr>
              <w:rPr>
                <w:rFonts w:ascii="Times New Roman" w:eastAsia="Times New Roman" w:hAnsi="Times New Roman" w:cs="Times New Roman"/>
                <w:kern w:val="0"/>
                <w:lang w:val="en-IN" w:eastAsia="en-IN"/>
                <w14:ligatures w14:val="none"/>
              </w:rPr>
            </w:pPr>
            <w:r w:rsidRPr="006A4242">
              <w:rPr>
                <w:rFonts w:ascii="Times New Roman" w:eastAsia="Times New Roman" w:hAnsi="Times New Roman" w:cs="Times New Roman"/>
                <w:kern w:val="0"/>
                <w:lang w:val="en-IN" w:eastAsia="en-IN"/>
                <w14:ligatures w14:val="none"/>
              </w:rPr>
              <w:t>Discovery, authenticity</w:t>
            </w:r>
          </w:p>
        </w:tc>
        <w:tc>
          <w:tcPr>
            <w:tcW w:w="0" w:type="auto"/>
            <w:vAlign w:val="center"/>
            <w:hideMark/>
          </w:tcPr>
          <w:p w14:paraId="1E2FAB3F" w14:textId="77777777" w:rsidR="006A4242" w:rsidRPr="006A4242" w:rsidRDefault="006A4242" w:rsidP="006A4242">
            <w:pPr>
              <w:rPr>
                <w:rFonts w:ascii="Times New Roman" w:eastAsia="Times New Roman" w:hAnsi="Times New Roman" w:cs="Times New Roman"/>
                <w:kern w:val="0"/>
                <w:lang w:val="en-IN" w:eastAsia="en-IN"/>
                <w14:ligatures w14:val="none"/>
              </w:rPr>
            </w:pPr>
            <w:r w:rsidRPr="006A4242">
              <w:rPr>
                <w:rFonts w:ascii="Times New Roman" w:eastAsia="Times New Roman" w:hAnsi="Times New Roman" w:cs="Times New Roman"/>
                <w:kern w:val="0"/>
                <w:lang w:val="en-IN" w:eastAsia="en-IN"/>
                <w14:ligatures w14:val="none"/>
              </w:rPr>
              <w:t>Leisure, relaxation</w:t>
            </w:r>
          </w:p>
        </w:tc>
      </w:tr>
    </w:tbl>
    <w:p w14:paraId="4F3B27A4" w14:textId="77777777" w:rsidR="006A4242" w:rsidRDefault="006A4242" w:rsidP="006A4242">
      <w:pPr>
        <w:pStyle w:val="ListParagraph"/>
        <w:rPr>
          <w:lang w:val="en-US"/>
        </w:rPr>
      </w:pPr>
    </w:p>
    <w:p w14:paraId="7F4B5C1C" w14:textId="77777777" w:rsidR="006A4242" w:rsidRPr="006A4242" w:rsidRDefault="006A4242" w:rsidP="006A4242">
      <w:pPr>
        <w:pStyle w:val="ListParagraph"/>
        <w:rPr>
          <w:lang w:val="en-US"/>
        </w:rPr>
      </w:pPr>
    </w:p>
    <w:p w14:paraId="62C4723B" w14:textId="6E0EE0E0" w:rsidR="00903466" w:rsidRPr="00F21995" w:rsidRDefault="00903466" w:rsidP="00F21995">
      <w:pPr>
        <w:pStyle w:val="ListParagraph"/>
        <w:numPr>
          <w:ilvl w:val="0"/>
          <w:numId w:val="1"/>
        </w:numPr>
        <w:rPr>
          <w:lang w:val="en-US"/>
        </w:rPr>
      </w:pPr>
      <w:r w:rsidRPr="00F21995">
        <w:rPr>
          <w:lang w:val="en-US"/>
        </w:rPr>
        <w:lastRenderedPageBreak/>
        <w:t xml:space="preserve">Based on the forms of tourism by destination type, explain one form of tourism in no more than 500 words. </w:t>
      </w:r>
    </w:p>
    <w:p w14:paraId="29A28DF6" w14:textId="77777777" w:rsidR="00F21995" w:rsidRPr="00F21995" w:rsidRDefault="00F21995" w:rsidP="00F21995">
      <w:pPr>
        <w:pStyle w:val="ListParagraph"/>
        <w:rPr>
          <w:lang w:val="en-US"/>
        </w:rPr>
      </w:pPr>
      <w:r>
        <w:rPr>
          <w:lang w:val="en-US"/>
        </w:rPr>
        <w:t xml:space="preserve">Answer: </w:t>
      </w:r>
      <w:r w:rsidRPr="00F21995">
        <w:rPr>
          <w:lang w:val="en-US"/>
        </w:rPr>
        <w:t>One form of tourism based on destination type is rural tourism.</w:t>
      </w:r>
    </w:p>
    <w:p w14:paraId="5C2CD35C" w14:textId="77777777" w:rsidR="00F21995" w:rsidRPr="00F21995" w:rsidRDefault="00F21995" w:rsidP="00F21995">
      <w:pPr>
        <w:pStyle w:val="ListParagraph"/>
        <w:rPr>
          <w:lang w:val="en-US"/>
        </w:rPr>
      </w:pPr>
    </w:p>
    <w:p w14:paraId="3EB544B7" w14:textId="77777777" w:rsidR="00F21995" w:rsidRPr="00F21995" w:rsidRDefault="00F21995" w:rsidP="00F21995">
      <w:pPr>
        <w:pStyle w:val="ListParagraph"/>
        <w:rPr>
          <w:lang w:val="en-US"/>
        </w:rPr>
      </w:pPr>
      <w:r w:rsidRPr="00F21995">
        <w:rPr>
          <w:lang w:val="en-US"/>
        </w:rPr>
        <w:t>Rural tourism refers to travel that takes place in the countryside or less-populated areas, typically outside of urban and coastal regions. It focuses on providing visitors with experiences rooted in local culture, nature, and traditional lifestyles. Unlike mass tourism in cities or beach resorts, rural tourism is usually small-scale and community-driven, offering a more authentic and immersive experience.</w:t>
      </w:r>
    </w:p>
    <w:p w14:paraId="4B1A0795" w14:textId="77777777" w:rsidR="00F21995" w:rsidRPr="00F21995" w:rsidRDefault="00F21995" w:rsidP="00F21995">
      <w:pPr>
        <w:pStyle w:val="ListParagraph"/>
        <w:rPr>
          <w:lang w:val="en-US"/>
        </w:rPr>
      </w:pPr>
    </w:p>
    <w:p w14:paraId="40A1B692" w14:textId="77777777" w:rsidR="00F21995" w:rsidRPr="00F21995" w:rsidRDefault="00F21995" w:rsidP="00F21995">
      <w:pPr>
        <w:pStyle w:val="ListParagraph"/>
        <w:rPr>
          <w:lang w:val="en-US"/>
        </w:rPr>
      </w:pPr>
      <w:r w:rsidRPr="00F21995">
        <w:rPr>
          <w:lang w:val="en-US"/>
        </w:rPr>
        <w:t>This type of tourism includes a range of activities and experiences, such as staying in farmhouses, visiting vineyards, participating in agricultural activities (agritourism), hiking in scenic landscapes, or attending local festivals. Visitors may also engage in crafts, learn traditional cooking, or explore heritage sites that reflect the rural community’s history and way of life.</w:t>
      </w:r>
    </w:p>
    <w:p w14:paraId="16E5D7E8" w14:textId="77777777" w:rsidR="00F21995" w:rsidRPr="00F21995" w:rsidRDefault="00F21995" w:rsidP="00F21995">
      <w:pPr>
        <w:pStyle w:val="ListParagraph"/>
        <w:rPr>
          <w:lang w:val="en-US"/>
        </w:rPr>
      </w:pPr>
    </w:p>
    <w:p w14:paraId="0A98A318" w14:textId="77777777" w:rsidR="00F21995" w:rsidRPr="00F21995" w:rsidRDefault="00F21995" w:rsidP="00F21995">
      <w:pPr>
        <w:pStyle w:val="ListParagraph"/>
        <w:rPr>
          <w:lang w:val="en-US"/>
        </w:rPr>
      </w:pPr>
      <w:r w:rsidRPr="00F21995">
        <w:rPr>
          <w:lang w:val="en-US"/>
        </w:rPr>
        <w:t>Rural tourism is significant for several reasons. Economically, it helps diversify income sources for rural communities, reducing reliance on agriculture and providing employment in hospitality, transport, and craft production. Environmentally, it tends to have a lower impact compared to urban or resort-based tourism, particularly when managed sustainably. Culturally, it encourages preservation of traditional practices and strengthens community identity by showcasing local heritage to outsiders.</w:t>
      </w:r>
    </w:p>
    <w:p w14:paraId="1CB591F5" w14:textId="77777777" w:rsidR="00F21995" w:rsidRPr="00F21995" w:rsidRDefault="00F21995" w:rsidP="00F21995">
      <w:pPr>
        <w:pStyle w:val="ListParagraph"/>
        <w:rPr>
          <w:lang w:val="en-US"/>
        </w:rPr>
      </w:pPr>
    </w:p>
    <w:p w14:paraId="7CAD2D5B" w14:textId="77777777" w:rsidR="00F21995" w:rsidRPr="00F21995" w:rsidRDefault="00F21995" w:rsidP="00F21995">
      <w:pPr>
        <w:pStyle w:val="ListParagraph"/>
        <w:rPr>
          <w:lang w:val="en-US"/>
        </w:rPr>
      </w:pPr>
      <w:r w:rsidRPr="00F21995">
        <w:rPr>
          <w:lang w:val="en-US"/>
        </w:rPr>
        <w:t xml:space="preserve">A key example of rural tourism can be found in Tuscany, Italy. Tourists often stay in </w:t>
      </w:r>
      <w:proofErr w:type="spellStart"/>
      <w:r w:rsidRPr="00F21995">
        <w:rPr>
          <w:lang w:val="en-US"/>
        </w:rPr>
        <w:t>agriturismos</w:t>
      </w:r>
      <w:proofErr w:type="spellEnd"/>
      <w:r w:rsidRPr="00F21995">
        <w:rPr>
          <w:lang w:val="en-US"/>
        </w:rPr>
        <w:t>—working farms that offer accommodation—where they can participate in olive picking, wine tasting, and cooking local dishes. This allows travelers to enjoy the natural landscape while gaining insight into the region’s rural traditions and economy.</w:t>
      </w:r>
    </w:p>
    <w:p w14:paraId="1AB1F598" w14:textId="77777777" w:rsidR="00F21995" w:rsidRPr="00F21995" w:rsidRDefault="00F21995" w:rsidP="00F21995">
      <w:pPr>
        <w:pStyle w:val="ListParagraph"/>
        <w:rPr>
          <w:lang w:val="en-US"/>
        </w:rPr>
      </w:pPr>
    </w:p>
    <w:p w14:paraId="382793AC" w14:textId="77777777" w:rsidR="00F21995" w:rsidRPr="00F21995" w:rsidRDefault="00F21995" w:rsidP="00F21995">
      <w:pPr>
        <w:pStyle w:val="ListParagraph"/>
        <w:rPr>
          <w:lang w:val="en-US"/>
        </w:rPr>
      </w:pPr>
      <w:r w:rsidRPr="00F21995">
        <w:rPr>
          <w:lang w:val="en-US"/>
        </w:rPr>
        <w:t>However, rural tourism does face challenges. Infrastructure in rural areas may be underdeveloped, limiting access or comfort for tourists. There’s also the risk of over-tourism in previously quiet areas, which can strain local resources or lead to cultural dilution. For rural tourism to be successful and sustainable, it must be carefully planned with community involvement and respect for the environment.</w:t>
      </w:r>
    </w:p>
    <w:p w14:paraId="615903F3" w14:textId="77777777" w:rsidR="00F21995" w:rsidRPr="00F21995" w:rsidRDefault="00F21995" w:rsidP="00F21995">
      <w:pPr>
        <w:pStyle w:val="ListParagraph"/>
        <w:rPr>
          <w:lang w:val="en-US"/>
        </w:rPr>
      </w:pPr>
    </w:p>
    <w:p w14:paraId="1D5C03EA" w14:textId="2EF972A5" w:rsidR="00F21995" w:rsidRPr="00F21995" w:rsidRDefault="00F21995" w:rsidP="00F21995">
      <w:pPr>
        <w:pStyle w:val="ListParagraph"/>
        <w:rPr>
          <w:lang w:val="en-US"/>
        </w:rPr>
      </w:pPr>
      <w:r w:rsidRPr="00F21995">
        <w:rPr>
          <w:lang w:val="en-US"/>
        </w:rPr>
        <w:t>In summary, rural tourism offers a unique and enriching travel experience rooted in nature and tradition. It benefits local communities economically and culturally while offering visitors a chance to connect with authentic, slower-paced lifestyles. As global interest in sustainable and meaningful travel grows, rural tourism is likely to become increasingly important in the broader tourism industry.</w:t>
      </w:r>
    </w:p>
    <w:sectPr w:rsidR="00F21995" w:rsidRPr="00F219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0DF80DA9-90AD-4A7A-B87D-DD4FA4B5C1E2}"/>
    <w:embedBold r:id="rId2" w:fontKey="{FA4A1E99-2F0E-4CDC-A4AD-6096DC1BC81B}"/>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72D806B3-A33C-46DE-AF36-C0DD4DFB3C3F}"/>
  </w:font>
  <w:font w:name="Calibri Light">
    <w:panose1 w:val="020F0302020204030204"/>
    <w:charset w:val="00"/>
    <w:family w:val="swiss"/>
    <w:pitch w:val="variable"/>
    <w:sig w:usb0="E4002EFF" w:usb1="C200247B" w:usb2="00000009" w:usb3="00000000" w:csb0="000001FF" w:csb1="00000000"/>
    <w:embedRegular r:id="rId4" w:fontKey="{FF69DB08-0972-4F90-8336-211DA980AB9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CD4FC7"/>
    <w:multiLevelType w:val="hybridMultilevel"/>
    <w:tmpl w:val="A98AA554"/>
    <w:lvl w:ilvl="0" w:tplc="4468BBF8">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5E7450B2"/>
    <w:multiLevelType w:val="hybridMultilevel"/>
    <w:tmpl w:val="23D2BB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70E550E9"/>
    <w:multiLevelType w:val="hybridMultilevel"/>
    <w:tmpl w:val="984AE1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476462141">
    <w:abstractNumId w:val="0"/>
  </w:num>
  <w:num w:numId="2" w16cid:durableId="1475758106">
    <w:abstractNumId w:val="1"/>
  </w:num>
  <w:num w:numId="3" w16cid:durableId="95692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B2821"/>
    <w:rsid w:val="001D79BB"/>
    <w:rsid w:val="00224FD9"/>
    <w:rsid w:val="002F4AE0"/>
    <w:rsid w:val="00384E8A"/>
    <w:rsid w:val="003D1074"/>
    <w:rsid w:val="00426865"/>
    <w:rsid w:val="00477CAA"/>
    <w:rsid w:val="00502E29"/>
    <w:rsid w:val="005E458B"/>
    <w:rsid w:val="006A4242"/>
    <w:rsid w:val="00844EC2"/>
    <w:rsid w:val="008516FE"/>
    <w:rsid w:val="00903466"/>
    <w:rsid w:val="009C1D0A"/>
    <w:rsid w:val="00A044F7"/>
    <w:rsid w:val="00A8150E"/>
    <w:rsid w:val="00B20343"/>
    <w:rsid w:val="00B85EA7"/>
    <w:rsid w:val="00BE65DD"/>
    <w:rsid w:val="00C612A4"/>
    <w:rsid w:val="00CC6AD1"/>
    <w:rsid w:val="00D34F8D"/>
    <w:rsid w:val="00E6778A"/>
    <w:rsid w:val="00F21995"/>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327FB1"/>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1B28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042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2</Pages>
  <Words>610</Words>
  <Characters>3966</Characters>
  <Application>Microsoft Office Word</Application>
  <DocSecurity>0</DocSecurity>
  <Lines>136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Avtar Aheer</cp:lastModifiedBy>
  <cp:revision>3</cp:revision>
  <dcterms:created xsi:type="dcterms:W3CDTF">2025-05-02T12:58:00Z</dcterms:created>
  <dcterms:modified xsi:type="dcterms:W3CDTF">2025-05-22T17:21:00Z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ac493154-211f-4698-9767-650b5a03692b</vt:lpwstr>
  </property>
</Properties>
</file>