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D9985" w14:textId="1F024811" w:rsidR="0013607B" w:rsidRPr="0013607B" w:rsidRDefault="008E3FC7" w:rsidP="009A40EC">
      <w:pPr>
        <w:jc w:val="center"/>
        <w:rPr>
          <w:rFonts w:cs="Times New Roman"/>
          <w:b/>
          <w:bCs/>
          <w:sz w:val="32"/>
          <w:szCs w:val="32"/>
        </w:rPr>
      </w:pPr>
      <w:r w:rsidRPr="008E3FC7">
        <w:rPr>
          <w:rFonts w:cs="Times New Roman"/>
          <w:b/>
          <w:bCs/>
          <w:sz w:val="32"/>
          <w:szCs w:val="32"/>
        </w:rPr>
        <w:t>Tourism and Culture: A Comparative Study of Berlin, Germany, and Kyoto, Japan</w:t>
      </w:r>
    </w:p>
    <w:p w14:paraId="3307CECD" w14:textId="77777777" w:rsidR="0013607B" w:rsidRPr="009A40EC" w:rsidRDefault="0013607B" w:rsidP="009A40EC">
      <w:pPr>
        <w:rPr>
          <w:rFonts w:cs="Times New Roman"/>
        </w:rPr>
      </w:pPr>
    </w:p>
    <w:p w14:paraId="736029D1" w14:textId="77777777" w:rsidR="0013607B" w:rsidRPr="009A40EC" w:rsidRDefault="0013607B" w:rsidP="009A40EC">
      <w:pPr>
        <w:rPr>
          <w:rFonts w:cs="Times New Roman"/>
        </w:rPr>
      </w:pPr>
    </w:p>
    <w:p w14:paraId="36C70538" w14:textId="77777777" w:rsidR="0013607B" w:rsidRPr="009A40EC" w:rsidRDefault="0013607B" w:rsidP="009A40EC">
      <w:pPr>
        <w:rPr>
          <w:rFonts w:cs="Times New Roman"/>
        </w:rPr>
      </w:pPr>
    </w:p>
    <w:p w14:paraId="466BDECE" w14:textId="77777777" w:rsidR="0013607B" w:rsidRPr="009A40EC" w:rsidRDefault="0013607B" w:rsidP="009A40EC">
      <w:pPr>
        <w:rPr>
          <w:rFonts w:cs="Times New Roman"/>
        </w:rPr>
      </w:pPr>
    </w:p>
    <w:p w14:paraId="62174660" w14:textId="4D4B424C" w:rsidR="0013607B" w:rsidRDefault="0013607B" w:rsidP="009A40EC">
      <w:pPr>
        <w:rPr>
          <w:rFonts w:cs="Times New Roman"/>
        </w:rPr>
      </w:pPr>
      <w:r w:rsidRPr="0013607B">
        <w:rPr>
          <w:rFonts w:cs="Times New Roman"/>
          <w:b/>
          <w:bCs/>
        </w:rPr>
        <w:t>Student Name</w:t>
      </w:r>
      <w:r w:rsidRPr="009A40EC">
        <w:rPr>
          <w:rFonts w:cs="Times New Roman"/>
          <w:b/>
          <w:bCs/>
        </w:rPr>
        <w:t xml:space="preserve">: </w:t>
      </w:r>
      <w:r w:rsidR="00D21B03" w:rsidRPr="002716FF">
        <w:rPr>
          <w:rFonts w:cs="Times New Roman"/>
        </w:rPr>
        <w:t>Safin Arafat</w:t>
      </w:r>
    </w:p>
    <w:p w14:paraId="0A270450" w14:textId="571552E8" w:rsidR="00524D03" w:rsidRPr="002716FF" w:rsidRDefault="00524D03" w:rsidP="009A40EC">
      <w:pPr>
        <w:rPr>
          <w:rFonts w:cs="Times New Roman"/>
        </w:rPr>
      </w:pPr>
      <w:r w:rsidRPr="00524D03">
        <w:rPr>
          <w:rFonts w:cs="Times New Roman"/>
          <w:b/>
          <w:bCs/>
        </w:rPr>
        <w:t>ID:</w:t>
      </w:r>
      <w:r>
        <w:rPr>
          <w:rFonts w:cs="Times New Roman"/>
        </w:rPr>
        <w:t xml:space="preserve"> </w:t>
      </w:r>
      <w:r w:rsidRPr="00524D03">
        <w:rPr>
          <w:rFonts w:cs="Times New Roman"/>
        </w:rPr>
        <w:t>DE240023</w:t>
      </w:r>
    </w:p>
    <w:p w14:paraId="0BD41EC5" w14:textId="6A62083C" w:rsidR="000736CA" w:rsidRPr="000736CA" w:rsidRDefault="0013607B" w:rsidP="000736CA">
      <w:pPr>
        <w:rPr>
          <w:rFonts w:cs="Times New Roman"/>
        </w:rPr>
      </w:pPr>
      <w:r w:rsidRPr="0013607B">
        <w:rPr>
          <w:rFonts w:cs="Times New Roman"/>
          <w:b/>
          <w:bCs/>
        </w:rPr>
        <w:t>Subject and Class</w:t>
      </w:r>
      <w:r w:rsidRPr="009A40EC">
        <w:rPr>
          <w:rFonts w:cs="Times New Roman"/>
          <w:b/>
          <w:bCs/>
        </w:rPr>
        <w:t xml:space="preserve">: </w:t>
      </w:r>
      <w:r w:rsidR="000736CA" w:rsidRPr="002716FF">
        <w:rPr>
          <w:rFonts w:cs="Times New Roman"/>
        </w:rPr>
        <w:t>Basics Tour</w:t>
      </w:r>
      <w:r w:rsidR="002716FF" w:rsidRPr="002716FF">
        <w:rPr>
          <w:rFonts w:cs="Times New Roman"/>
        </w:rPr>
        <w:t>i</w:t>
      </w:r>
      <w:r w:rsidR="000736CA" w:rsidRPr="002716FF">
        <w:rPr>
          <w:rFonts w:cs="Times New Roman"/>
        </w:rPr>
        <w:t>sm, Bachelor's in Tourism and Recreation</w:t>
      </w:r>
    </w:p>
    <w:p w14:paraId="6F2D7A84" w14:textId="70E3A96F" w:rsidR="0013607B" w:rsidRPr="0013607B" w:rsidRDefault="0013607B" w:rsidP="009A40EC">
      <w:pPr>
        <w:rPr>
          <w:rFonts w:cs="Times New Roman"/>
        </w:rPr>
      </w:pPr>
      <w:r w:rsidRPr="0013607B">
        <w:rPr>
          <w:rFonts w:cs="Times New Roman"/>
          <w:b/>
          <w:bCs/>
        </w:rPr>
        <w:t>Submission Date</w:t>
      </w:r>
      <w:r w:rsidRPr="009A40EC">
        <w:rPr>
          <w:rFonts w:cs="Times New Roman"/>
        </w:rPr>
        <w:t xml:space="preserve">: 14 </w:t>
      </w:r>
      <w:r w:rsidR="00D13C5A" w:rsidRPr="009A40EC">
        <w:rPr>
          <w:rFonts w:cs="Times New Roman"/>
        </w:rPr>
        <w:t>February</w:t>
      </w:r>
      <w:r w:rsidRPr="009A40EC">
        <w:rPr>
          <w:rFonts w:cs="Times New Roman"/>
        </w:rPr>
        <w:t xml:space="preserve"> 2025</w:t>
      </w:r>
      <w:r w:rsidR="007D7C66">
        <w:rPr>
          <w:rFonts w:cs="Times New Roman"/>
        </w:rPr>
        <w:t xml:space="preserve"> </w:t>
      </w:r>
    </w:p>
    <w:p w14:paraId="451201FE" w14:textId="44C66A30" w:rsidR="000E2AC8" w:rsidRPr="009A40EC" w:rsidRDefault="0013607B" w:rsidP="009A40EC">
      <w:pPr>
        <w:rPr>
          <w:rFonts w:cs="Times New Roman"/>
        </w:rPr>
      </w:pPr>
      <w:r w:rsidRPr="009A40EC">
        <w:rPr>
          <w:rFonts w:cs="Times New Roman"/>
          <w:b/>
          <w:bCs/>
        </w:rPr>
        <w:t xml:space="preserve">Institution Name: </w:t>
      </w:r>
      <w:r w:rsidRPr="009A40EC">
        <w:rPr>
          <w:rFonts w:cs="Times New Roman"/>
        </w:rPr>
        <w:t>European Institute of Innovation, Entrepreneurship, and Technology</w:t>
      </w:r>
    </w:p>
    <w:p w14:paraId="30303EEA" w14:textId="77777777" w:rsidR="00D13C5A" w:rsidRPr="009A40EC" w:rsidRDefault="00D13C5A" w:rsidP="009A40EC">
      <w:pPr>
        <w:rPr>
          <w:rFonts w:cs="Times New Roman"/>
        </w:rPr>
      </w:pPr>
    </w:p>
    <w:p w14:paraId="5977EF9C" w14:textId="77777777" w:rsidR="00366B26" w:rsidRDefault="00366B26">
      <w:pPr>
        <w:spacing w:line="278" w:lineRule="auto"/>
        <w:jc w:val="left"/>
      </w:pPr>
      <w:r>
        <w:br w:type="page"/>
      </w:r>
    </w:p>
    <w:p w14:paraId="69302077" w14:textId="77777777" w:rsidR="00366B26" w:rsidRDefault="00366B26" w:rsidP="00366B26">
      <w:pPr>
        <w:pStyle w:val="Heading1"/>
      </w:pPr>
      <w:bookmarkStart w:id="0" w:name="_Toc190442850"/>
      <w:r>
        <w:lastRenderedPageBreak/>
        <w:t>Abstract</w:t>
      </w:r>
      <w:bookmarkEnd w:id="0"/>
    </w:p>
    <w:p w14:paraId="765A6B8A" w14:textId="77777777" w:rsidR="00366B26" w:rsidRPr="005D41BB" w:rsidRDefault="00366B26" w:rsidP="00366B26">
      <w:r w:rsidRPr="005D41BB">
        <w:t>Two of these</w:t>
      </w:r>
      <w:r w:rsidRPr="005D41BB">
        <w:t> </w:t>
      </w:r>
      <w:r w:rsidRPr="005D41BB">
        <w:t>cities are Berlin and Kyoto, which welcome millions of visitors each year and are known for their cultural and historical richness. Germany's capital city Berlin has a modern and dynamic tourism environment with unique historical</w:t>
      </w:r>
      <w:r w:rsidRPr="005D41BB">
        <w:t> </w:t>
      </w:r>
      <w:r w:rsidRPr="005D41BB">
        <w:t>sites, modern art, and exciting events. In a stark contrast, Kyoto — a former capital of</w:t>
      </w:r>
      <w:r w:rsidRPr="005D41BB">
        <w:t> </w:t>
      </w:r>
      <w:r w:rsidRPr="005D41BB">
        <w:t>Japan — retains its authentic culture with centuries-old temples and shrines, as well as cultural shows. This study provides an analysis to highlight and contrast these cities as cultural tourism destinations, considering its historical</w:t>
      </w:r>
      <w:r w:rsidRPr="005D41BB">
        <w:t> </w:t>
      </w:r>
      <w:r w:rsidRPr="005D41BB">
        <w:t>contexts, the best-known tourism moments, and marketing strategies.</w:t>
      </w:r>
    </w:p>
    <w:p w14:paraId="05DC8612" w14:textId="77777777" w:rsidR="00366B26" w:rsidRPr="005D41BB" w:rsidRDefault="00366B26" w:rsidP="00366B26">
      <w:r w:rsidRPr="005D41BB">
        <w:t>Using a comparison on a micro level, the study sheds</w:t>
      </w:r>
      <w:r w:rsidRPr="005D41BB">
        <w:t> </w:t>
      </w:r>
      <w:r w:rsidRPr="005D41BB">
        <w:t>light on the contrasting strategies used by Berlin and Kyoto to entice tourists without compromising development and heritage preservation. Berlin’s strategy capitalizes on a contemporary mix of infrastructure, digital marketing and</w:t>
      </w:r>
      <w:r w:rsidRPr="005D41BB">
        <w:t> </w:t>
      </w:r>
      <w:r w:rsidRPr="005D41BB">
        <w:t>inclusion, branding the city as a global cosmopolis with an artistic and historical princess at its helm. While Kyoto, meanwhile, approaches sustainable tourism by centering on cultural</w:t>
      </w:r>
      <w:r w:rsidRPr="005D41BB">
        <w:t> </w:t>
      </w:r>
      <w:r w:rsidRPr="005D41BB">
        <w:t>preservation initiatives at the community level, and eco-tourism practices.</w:t>
      </w:r>
    </w:p>
    <w:p w14:paraId="78101A9B" w14:textId="77777777" w:rsidR="00366B26" w:rsidRPr="005D41BB" w:rsidRDefault="00366B26" w:rsidP="00366B26">
      <w:r w:rsidRPr="005D41BB">
        <w:t xml:space="preserve">Findings indicate that both cities have successfully attracted international </w:t>
      </w:r>
      <w:proofErr w:type="gramStart"/>
      <w:r w:rsidRPr="005D41BB">
        <w:t>guests, but</w:t>
      </w:r>
      <w:proofErr w:type="gramEnd"/>
      <w:r w:rsidRPr="005D41BB">
        <w:t xml:space="preserve"> will need to keep adapting to overcome the challenges</w:t>
      </w:r>
      <w:r w:rsidRPr="005D41BB">
        <w:t> </w:t>
      </w:r>
      <w:r w:rsidRPr="005D41BB">
        <w:t>of overtourism in Kyoto and modernity in changing Berlin in order to conduct sustainable tourism practices. But</w:t>
      </w:r>
      <w:r w:rsidRPr="005D41BB">
        <w:t> </w:t>
      </w:r>
      <w:r w:rsidRPr="005D41BB">
        <w:t>both cities remain important players in the global tourism market, offering travelers around the world unique experiences.</w:t>
      </w:r>
    </w:p>
    <w:p w14:paraId="49AB1809" w14:textId="68BA9877" w:rsidR="00D13C5A" w:rsidRPr="009A40EC" w:rsidRDefault="00D13C5A" w:rsidP="00366B26">
      <w:r w:rsidRPr="009A40EC">
        <w:br w:type="page"/>
      </w:r>
    </w:p>
    <w:sdt>
      <w:sdtPr>
        <w:rPr>
          <w:rFonts w:ascii="Times New Roman" w:eastAsiaTheme="minorHAnsi" w:hAnsi="Times New Roman" w:cs="Times New Roman"/>
          <w:b/>
          <w:bCs/>
          <w:color w:val="auto"/>
          <w:kern w:val="2"/>
          <w:sz w:val="24"/>
          <w:szCs w:val="24"/>
          <w14:ligatures w14:val="standardContextual"/>
        </w:rPr>
        <w:id w:val="-1313409812"/>
        <w:docPartObj>
          <w:docPartGallery w:val="Table of Contents"/>
          <w:docPartUnique/>
        </w:docPartObj>
      </w:sdtPr>
      <w:sdtEndPr>
        <w:rPr>
          <w:noProof/>
        </w:rPr>
      </w:sdtEndPr>
      <w:sdtContent>
        <w:p w14:paraId="2D4FC5F3" w14:textId="74E25647" w:rsidR="00DD7110" w:rsidRPr="009A4FB9" w:rsidRDefault="00DD7110" w:rsidP="009A40EC">
          <w:pPr>
            <w:pStyle w:val="TOCHeading"/>
            <w:spacing w:line="360" w:lineRule="auto"/>
            <w:rPr>
              <w:rFonts w:ascii="Times New Roman" w:hAnsi="Times New Roman" w:cs="Times New Roman"/>
              <w:b/>
              <w:bCs/>
            </w:rPr>
          </w:pPr>
          <w:r w:rsidRPr="009A4FB9">
            <w:rPr>
              <w:rFonts w:ascii="Times New Roman" w:hAnsi="Times New Roman" w:cs="Times New Roman"/>
              <w:b/>
              <w:bCs/>
            </w:rPr>
            <w:t>Table of Contents</w:t>
          </w:r>
        </w:p>
        <w:p w14:paraId="33310B09" w14:textId="446CEEDF" w:rsidR="00820EDE" w:rsidRDefault="00DD7110">
          <w:pPr>
            <w:pStyle w:val="TOC1"/>
            <w:tabs>
              <w:tab w:val="right" w:leader="dot" w:pos="9350"/>
            </w:tabs>
            <w:rPr>
              <w:rFonts w:asciiTheme="minorHAnsi" w:eastAsiaTheme="minorEastAsia" w:hAnsiTheme="minorHAnsi"/>
              <w:noProof/>
            </w:rPr>
          </w:pPr>
          <w:r w:rsidRPr="009A40EC">
            <w:rPr>
              <w:rFonts w:cs="Times New Roman"/>
            </w:rPr>
            <w:fldChar w:fldCharType="begin"/>
          </w:r>
          <w:r w:rsidRPr="009A40EC">
            <w:rPr>
              <w:rFonts w:cs="Times New Roman"/>
            </w:rPr>
            <w:instrText xml:space="preserve"> TOC \o "1-3" \h \z \u </w:instrText>
          </w:r>
          <w:r w:rsidRPr="009A40EC">
            <w:rPr>
              <w:rFonts w:cs="Times New Roman"/>
            </w:rPr>
            <w:fldChar w:fldCharType="separate"/>
          </w:r>
          <w:hyperlink w:anchor="_Toc190442850" w:history="1">
            <w:r w:rsidR="00820EDE" w:rsidRPr="006C00A1">
              <w:rPr>
                <w:rStyle w:val="Hyperlink"/>
                <w:noProof/>
              </w:rPr>
              <w:t>Abstract</w:t>
            </w:r>
            <w:r w:rsidR="00820EDE">
              <w:rPr>
                <w:noProof/>
                <w:webHidden/>
              </w:rPr>
              <w:tab/>
            </w:r>
            <w:r w:rsidR="00820EDE">
              <w:rPr>
                <w:noProof/>
                <w:webHidden/>
              </w:rPr>
              <w:fldChar w:fldCharType="begin"/>
            </w:r>
            <w:r w:rsidR="00820EDE">
              <w:rPr>
                <w:noProof/>
                <w:webHidden/>
              </w:rPr>
              <w:instrText xml:space="preserve"> PAGEREF _Toc190442850 \h </w:instrText>
            </w:r>
            <w:r w:rsidR="00820EDE">
              <w:rPr>
                <w:noProof/>
                <w:webHidden/>
              </w:rPr>
            </w:r>
            <w:r w:rsidR="00820EDE">
              <w:rPr>
                <w:noProof/>
                <w:webHidden/>
              </w:rPr>
              <w:fldChar w:fldCharType="separate"/>
            </w:r>
            <w:r w:rsidR="00820EDE">
              <w:rPr>
                <w:noProof/>
                <w:webHidden/>
              </w:rPr>
              <w:t>2</w:t>
            </w:r>
            <w:r w:rsidR="00820EDE">
              <w:rPr>
                <w:noProof/>
                <w:webHidden/>
              </w:rPr>
              <w:fldChar w:fldCharType="end"/>
            </w:r>
          </w:hyperlink>
        </w:p>
        <w:p w14:paraId="7B811987" w14:textId="44384C84" w:rsidR="00820EDE" w:rsidRDefault="00820EDE">
          <w:pPr>
            <w:pStyle w:val="TOC1"/>
            <w:tabs>
              <w:tab w:val="right" w:leader="dot" w:pos="9350"/>
            </w:tabs>
            <w:rPr>
              <w:rFonts w:asciiTheme="minorHAnsi" w:eastAsiaTheme="minorEastAsia" w:hAnsiTheme="minorHAnsi"/>
              <w:noProof/>
            </w:rPr>
          </w:pPr>
          <w:hyperlink w:anchor="_Toc190442851" w:history="1">
            <w:r w:rsidRPr="006C00A1">
              <w:rPr>
                <w:rStyle w:val="Hyperlink"/>
                <w:noProof/>
              </w:rPr>
              <w:t>Introduction</w:t>
            </w:r>
            <w:r>
              <w:rPr>
                <w:noProof/>
                <w:webHidden/>
              </w:rPr>
              <w:tab/>
            </w:r>
            <w:r>
              <w:rPr>
                <w:noProof/>
                <w:webHidden/>
              </w:rPr>
              <w:fldChar w:fldCharType="begin"/>
            </w:r>
            <w:r>
              <w:rPr>
                <w:noProof/>
                <w:webHidden/>
              </w:rPr>
              <w:instrText xml:space="preserve"> PAGEREF _Toc190442851 \h </w:instrText>
            </w:r>
            <w:r>
              <w:rPr>
                <w:noProof/>
                <w:webHidden/>
              </w:rPr>
            </w:r>
            <w:r>
              <w:rPr>
                <w:noProof/>
                <w:webHidden/>
              </w:rPr>
              <w:fldChar w:fldCharType="separate"/>
            </w:r>
            <w:r>
              <w:rPr>
                <w:noProof/>
                <w:webHidden/>
              </w:rPr>
              <w:t>5</w:t>
            </w:r>
            <w:r>
              <w:rPr>
                <w:noProof/>
                <w:webHidden/>
              </w:rPr>
              <w:fldChar w:fldCharType="end"/>
            </w:r>
          </w:hyperlink>
        </w:p>
        <w:p w14:paraId="22BD5844" w14:textId="326EDDA3" w:rsidR="00820EDE" w:rsidRDefault="00820EDE">
          <w:pPr>
            <w:pStyle w:val="TOC2"/>
            <w:tabs>
              <w:tab w:val="right" w:leader="dot" w:pos="9350"/>
            </w:tabs>
            <w:rPr>
              <w:rFonts w:asciiTheme="minorHAnsi" w:eastAsiaTheme="minorEastAsia" w:hAnsiTheme="minorHAnsi"/>
              <w:noProof/>
            </w:rPr>
          </w:pPr>
          <w:hyperlink w:anchor="_Toc190442852" w:history="1">
            <w:r w:rsidRPr="006C00A1">
              <w:rPr>
                <w:rStyle w:val="Hyperlink"/>
                <w:noProof/>
              </w:rPr>
              <w:t>Research Questions and Objectives</w:t>
            </w:r>
            <w:r>
              <w:rPr>
                <w:noProof/>
                <w:webHidden/>
              </w:rPr>
              <w:tab/>
            </w:r>
            <w:r>
              <w:rPr>
                <w:noProof/>
                <w:webHidden/>
              </w:rPr>
              <w:fldChar w:fldCharType="begin"/>
            </w:r>
            <w:r>
              <w:rPr>
                <w:noProof/>
                <w:webHidden/>
              </w:rPr>
              <w:instrText xml:space="preserve"> PAGEREF _Toc190442852 \h </w:instrText>
            </w:r>
            <w:r>
              <w:rPr>
                <w:noProof/>
                <w:webHidden/>
              </w:rPr>
            </w:r>
            <w:r>
              <w:rPr>
                <w:noProof/>
                <w:webHidden/>
              </w:rPr>
              <w:fldChar w:fldCharType="separate"/>
            </w:r>
            <w:r>
              <w:rPr>
                <w:noProof/>
                <w:webHidden/>
              </w:rPr>
              <w:t>5</w:t>
            </w:r>
            <w:r>
              <w:rPr>
                <w:noProof/>
                <w:webHidden/>
              </w:rPr>
              <w:fldChar w:fldCharType="end"/>
            </w:r>
          </w:hyperlink>
        </w:p>
        <w:p w14:paraId="54EFE4DF" w14:textId="213283B2" w:rsidR="00820EDE" w:rsidRDefault="00820EDE">
          <w:pPr>
            <w:pStyle w:val="TOC2"/>
            <w:tabs>
              <w:tab w:val="right" w:leader="dot" w:pos="9350"/>
            </w:tabs>
            <w:rPr>
              <w:rFonts w:asciiTheme="minorHAnsi" w:eastAsiaTheme="minorEastAsia" w:hAnsiTheme="minorHAnsi"/>
              <w:noProof/>
            </w:rPr>
          </w:pPr>
          <w:hyperlink w:anchor="_Toc190442853" w:history="1">
            <w:r w:rsidRPr="006C00A1">
              <w:rPr>
                <w:rStyle w:val="Hyperlink"/>
                <w:noProof/>
              </w:rPr>
              <w:t>Methodology</w:t>
            </w:r>
            <w:r>
              <w:rPr>
                <w:noProof/>
                <w:webHidden/>
              </w:rPr>
              <w:tab/>
            </w:r>
            <w:r>
              <w:rPr>
                <w:noProof/>
                <w:webHidden/>
              </w:rPr>
              <w:fldChar w:fldCharType="begin"/>
            </w:r>
            <w:r>
              <w:rPr>
                <w:noProof/>
                <w:webHidden/>
              </w:rPr>
              <w:instrText xml:space="preserve"> PAGEREF _Toc190442853 \h </w:instrText>
            </w:r>
            <w:r>
              <w:rPr>
                <w:noProof/>
                <w:webHidden/>
              </w:rPr>
            </w:r>
            <w:r>
              <w:rPr>
                <w:noProof/>
                <w:webHidden/>
              </w:rPr>
              <w:fldChar w:fldCharType="separate"/>
            </w:r>
            <w:r>
              <w:rPr>
                <w:noProof/>
                <w:webHidden/>
              </w:rPr>
              <w:t>6</w:t>
            </w:r>
            <w:r>
              <w:rPr>
                <w:noProof/>
                <w:webHidden/>
              </w:rPr>
              <w:fldChar w:fldCharType="end"/>
            </w:r>
          </w:hyperlink>
        </w:p>
        <w:p w14:paraId="122C1362" w14:textId="23F9743E" w:rsidR="00820EDE" w:rsidRDefault="00820EDE">
          <w:pPr>
            <w:pStyle w:val="TOC1"/>
            <w:tabs>
              <w:tab w:val="right" w:leader="dot" w:pos="9350"/>
            </w:tabs>
            <w:rPr>
              <w:rFonts w:asciiTheme="minorHAnsi" w:eastAsiaTheme="minorEastAsia" w:hAnsiTheme="minorHAnsi"/>
              <w:noProof/>
            </w:rPr>
          </w:pPr>
          <w:hyperlink w:anchor="_Toc190442854" w:history="1">
            <w:r w:rsidRPr="006C00A1">
              <w:rPr>
                <w:rStyle w:val="Hyperlink"/>
                <w:noProof/>
              </w:rPr>
              <w:t>Historical and Cultural Background</w:t>
            </w:r>
            <w:r>
              <w:rPr>
                <w:noProof/>
                <w:webHidden/>
              </w:rPr>
              <w:tab/>
            </w:r>
            <w:r>
              <w:rPr>
                <w:noProof/>
                <w:webHidden/>
              </w:rPr>
              <w:fldChar w:fldCharType="begin"/>
            </w:r>
            <w:r>
              <w:rPr>
                <w:noProof/>
                <w:webHidden/>
              </w:rPr>
              <w:instrText xml:space="preserve"> PAGEREF _Toc190442854 \h </w:instrText>
            </w:r>
            <w:r>
              <w:rPr>
                <w:noProof/>
                <w:webHidden/>
              </w:rPr>
            </w:r>
            <w:r>
              <w:rPr>
                <w:noProof/>
                <w:webHidden/>
              </w:rPr>
              <w:fldChar w:fldCharType="separate"/>
            </w:r>
            <w:r>
              <w:rPr>
                <w:noProof/>
                <w:webHidden/>
              </w:rPr>
              <w:t>7</w:t>
            </w:r>
            <w:r>
              <w:rPr>
                <w:noProof/>
                <w:webHidden/>
              </w:rPr>
              <w:fldChar w:fldCharType="end"/>
            </w:r>
          </w:hyperlink>
        </w:p>
        <w:p w14:paraId="3FF05E4F" w14:textId="263B2C33" w:rsidR="00820EDE" w:rsidRDefault="00820EDE">
          <w:pPr>
            <w:pStyle w:val="TOC2"/>
            <w:tabs>
              <w:tab w:val="right" w:leader="dot" w:pos="9350"/>
            </w:tabs>
            <w:rPr>
              <w:rFonts w:asciiTheme="minorHAnsi" w:eastAsiaTheme="minorEastAsia" w:hAnsiTheme="minorHAnsi"/>
              <w:noProof/>
            </w:rPr>
          </w:pPr>
          <w:hyperlink w:anchor="_Toc190442855" w:history="1">
            <w:r w:rsidRPr="006C00A1">
              <w:rPr>
                <w:rStyle w:val="Hyperlink"/>
                <w:noProof/>
              </w:rPr>
              <w:t>Berlin</w:t>
            </w:r>
            <w:r>
              <w:rPr>
                <w:noProof/>
                <w:webHidden/>
              </w:rPr>
              <w:tab/>
            </w:r>
            <w:r>
              <w:rPr>
                <w:noProof/>
                <w:webHidden/>
              </w:rPr>
              <w:fldChar w:fldCharType="begin"/>
            </w:r>
            <w:r>
              <w:rPr>
                <w:noProof/>
                <w:webHidden/>
              </w:rPr>
              <w:instrText xml:space="preserve"> PAGEREF _Toc190442855 \h </w:instrText>
            </w:r>
            <w:r>
              <w:rPr>
                <w:noProof/>
                <w:webHidden/>
              </w:rPr>
            </w:r>
            <w:r>
              <w:rPr>
                <w:noProof/>
                <w:webHidden/>
              </w:rPr>
              <w:fldChar w:fldCharType="separate"/>
            </w:r>
            <w:r>
              <w:rPr>
                <w:noProof/>
                <w:webHidden/>
              </w:rPr>
              <w:t>7</w:t>
            </w:r>
            <w:r>
              <w:rPr>
                <w:noProof/>
                <w:webHidden/>
              </w:rPr>
              <w:fldChar w:fldCharType="end"/>
            </w:r>
          </w:hyperlink>
        </w:p>
        <w:p w14:paraId="035ED006" w14:textId="3254342D" w:rsidR="00820EDE" w:rsidRDefault="00820EDE">
          <w:pPr>
            <w:pStyle w:val="TOC2"/>
            <w:tabs>
              <w:tab w:val="right" w:leader="dot" w:pos="9350"/>
            </w:tabs>
            <w:rPr>
              <w:rFonts w:asciiTheme="minorHAnsi" w:eastAsiaTheme="minorEastAsia" w:hAnsiTheme="minorHAnsi"/>
              <w:noProof/>
            </w:rPr>
          </w:pPr>
          <w:hyperlink w:anchor="_Toc190442856" w:history="1">
            <w:r w:rsidRPr="006C00A1">
              <w:rPr>
                <w:rStyle w:val="Hyperlink"/>
                <w:noProof/>
              </w:rPr>
              <w:t>Kyoto</w:t>
            </w:r>
            <w:r>
              <w:rPr>
                <w:noProof/>
                <w:webHidden/>
              </w:rPr>
              <w:tab/>
            </w:r>
            <w:r>
              <w:rPr>
                <w:noProof/>
                <w:webHidden/>
              </w:rPr>
              <w:fldChar w:fldCharType="begin"/>
            </w:r>
            <w:r>
              <w:rPr>
                <w:noProof/>
                <w:webHidden/>
              </w:rPr>
              <w:instrText xml:space="preserve"> PAGEREF _Toc190442856 \h </w:instrText>
            </w:r>
            <w:r>
              <w:rPr>
                <w:noProof/>
                <w:webHidden/>
              </w:rPr>
            </w:r>
            <w:r>
              <w:rPr>
                <w:noProof/>
                <w:webHidden/>
              </w:rPr>
              <w:fldChar w:fldCharType="separate"/>
            </w:r>
            <w:r>
              <w:rPr>
                <w:noProof/>
                <w:webHidden/>
              </w:rPr>
              <w:t>8</w:t>
            </w:r>
            <w:r>
              <w:rPr>
                <w:noProof/>
                <w:webHidden/>
              </w:rPr>
              <w:fldChar w:fldCharType="end"/>
            </w:r>
          </w:hyperlink>
        </w:p>
        <w:p w14:paraId="675F290E" w14:textId="11F500E1" w:rsidR="00820EDE" w:rsidRDefault="00820EDE">
          <w:pPr>
            <w:pStyle w:val="TOC1"/>
            <w:tabs>
              <w:tab w:val="right" w:leader="dot" w:pos="9350"/>
            </w:tabs>
            <w:rPr>
              <w:rFonts w:asciiTheme="minorHAnsi" w:eastAsiaTheme="minorEastAsia" w:hAnsiTheme="minorHAnsi"/>
              <w:noProof/>
            </w:rPr>
          </w:pPr>
          <w:hyperlink w:anchor="_Toc190442857" w:history="1">
            <w:r w:rsidRPr="006C00A1">
              <w:rPr>
                <w:rStyle w:val="Hyperlink"/>
                <w:noProof/>
              </w:rPr>
              <w:t>Tourism Highlights</w:t>
            </w:r>
            <w:r>
              <w:rPr>
                <w:noProof/>
                <w:webHidden/>
              </w:rPr>
              <w:tab/>
            </w:r>
            <w:r>
              <w:rPr>
                <w:noProof/>
                <w:webHidden/>
              </w:rPr>
              <w:fldChar w:fldCharType="begin"/>
            </w:r>
            <w:r>
              <w:rPr>
                <w:noProof/>
                <w:webHidden/>
              </w:rPr>
              <w:instrText xml:space="preserve"> PAGEREF _Toc190442857 \h </w:instrText>
            </w:r>
            <w:r>
              <w:rPr>
                <w:noProof/>
                <w:webHidden/>
              </w:rPr>
            </w:r>
            <w:r>
              <w:rPr>
                <w:noProof/>
                <w:webHidden/>
              </w:rPr>
              <w:fldChar w:fldCharType="separate"/>
            </w:r>
            <w:r>
              <w:rPr>
                <w:noProof/>
                <w:webHidden/>
              </w:rPr>
              <w:t>9</w:t>
            </w:r>
            <w:r>
              <w:rPr>
                <w:noProof/>
                <w:webHidden/>
              </w:rPr>
              <w:fldChar w:fldCharType="end"/>
            </w:r>
          </w:hyperlink>
        </w:p>
        <w:p w14:paraId="48B6E4BD" w14:textId="0021C4A8" w:rsidR="00820EDE" w:rsidRDefault="00820EDE">
          <w:pPr>
            <w:pStyle w:val="TOC2"/>
            <w:tabs>
              <w:tab w:val="right" w:leader="dot" w:pos="9350"/>
            </w:tabs>
            <w:rPr>
              <w:rFonts w:asciiTheme="minorHAnsi" w:eastAsiaTheme="minorEastAsia" w:hAnsiTheme="minorHAnsi"/>
              <w:noProof/>
            </w:rPr>
          </w:pPr>
          <w:hyperlink w:anchor="_Toc190442858" w:history="1">
            <w:r w:rsidRPr="006C00A1">
              <w:rPr>
                <w:rStyle w:val="Hyperlink"/>
                <w:noProof/>
              </w:rPr>
              <w:t>Tourism in Berlin</w:t>
            </w:r>
            <w:r>
              <w:rPr>
                <w:noProof/>
                <w:webHidden/>
              </w:rPr>
              <w:tab/>
            </w:r>
            <w:r>
              <w:rPr>
                <w:noProof/>
                <w:webHidden/>
              </w:rPr>
              <w:fldChar w:fldCharType="begin"/>
            </w:r>
            <w:r>
              <w:rPr>
                <w:noProof/>
                <w:webHidden/>
              </w:rPr>
              <w:instrText xml:space="preserve"> PAGEREF _Toc190442858 \h </w:instrText>
            </w:r>
            <w:r>
              <w:rPr>
                <w:noProof/>
                <w:webHidden/>
              </w:rPr>
            </w:r>
            <w:r>
              <w:rPr>
                <w:noProof/>
                <w:webHidden/>
              </w:rPr>
              <w:fldChar w:fldCharType="separate"/>
            </w:r>
            <w:r>
              <w:rPr>
                <w:noProof/>
                <w:webHidden/>
              </w:rPr>
              <w:t>9</w:t>
            </w:r>
            <w:r>
              <w:rPr>
                <w:noProof/>
                <w:webHidden/>
              </w:rPr>
              <w:fldChar w:fldCharType="end"/>
            </w:r>
          </w:hyperlink>
        </w:p>
        <w:p w14:paraId="2B71FAA8" w14:textId="7A9E6AAF" w:rsidR="00820EDE" w:rsidRDefault="00820EDE">
          <w:pPr>
            <w:pStyle w:val="TOC2"/>
            <w:tabs>
              <w:tab w:val="right" w:leader="dot" w:pos="9350"/>
            </w:tabs>
            <w:rPr>
              <w:rFonts w:asciiTheme="minorHAnsi" w:eastAsiaTheme="minorEastAsia" w:hAnsiTheme="minorHAnsi"/>
              <w:noProof/>
            </w:rPr>
          </w:pPr>
          <w:hyperlink w:anchor="_Toc190442859" w:history="1">
            <w:r w:rsidRPr="006C00A1">
              <w:rPr>
                <w:rStyle w:val="Hyperlink"/>
                <w:noProof/>
              </w:rPr>
              <w:t>Tourism in Kyoto</w:t>
            </w:r>
            <w:r>
              <w:rPr>
                <w:noProof/>
                <w:webHidden/>
              </w:rPr>
              <w:tab/>
            </w:r>
            <w:r>
              <w:rPr>
                <w:noProof/>
                <w:webHidden/>
              </w:rPr>
              <w:fldChar w:fldCharType="begin"/>
            </w:r>
            <w:r>
              <w:rPr>
                <w:noProof/>
                <w:webHidden/>
              </w:rPr>
              <w:instrText xml:space="preserve"> PAGEREF _Toc190442859 \h </w:instrText>
            </w:r>
            <w:r>
              <w:rPr>
                <w:noProof/>
                <w:webHidden/>
              </w:rPr>
            </w:r>
            <w:r>
              <w:rPr>
                <w:noProof/>
                <w:webHidden/>
              </w:rPr>
              <w:fldChar w:fldCharType="separate"/>
            </w:r>
            <w:r>
              <w:rPr>
                <w:noProof/>
                <w:webHidden/>
              </w:rPr>
              <w:t>10</w:t>
            </w:r>
            <w:r>
              <w:rPr>
                <w:noProof/>
                <w:webHidden/>
              </w:rPr>
              <w:fldChar w:fldCharType="end"/>
            </w:r>
          </w:hyperlink>
        </w:p>
        <w:p w14:paraId="4EA9CA42" w14:textId="4EE0A1BE" w:rsidR="00820EDE" w:rsidRDefault="00820EDE">
          <w:pPr>
            <w:pStyle w:val="TOC1"/>
            <w:tabs>
              <w:tab w:val="right" w:leader="dot" w:pos="9350"/>
            </w:tabs>
            <w:rPr>
              <w:rFonts w:asciiTheme="minorHAnsi" w:eastAsiaTheme="minorEastAsia" w:hAnsiTheme="minorHAnsi"/>
              <w:noProof/>
            </w:rPr>
          </w:pPr>
          <w:hyperlink w:anchor="_Toc190442860" w:history="1">
            <w:r w:rsidRPr="006C00A1">
              <w:rPr>
                <w:rStyle w:val="Hyperlink"/>
                <w:noProof/>
              </w:rPr>
              <w:t>Cultural Comparison</w:t>
            </w:r>
            <w:r>
              <w:rPr>
                <w:noProof/>
                <w:webHidden/>
              </w:rPr>
              <w:tab/>
            </w:r>
            <w:r>
              <w:rPr>
                <w:noProof/>
                <w:webHidden/>
              </w:rPr>
              <w:fldChar w:fldCharType="begin"/>
            </w:r>
            <w:r>
              <w:rPr>
                <w:noProof/>
                <w:webHidden/>
              </w:rPr>
              <w:instrText xml:space="preserve"> PAGEREF _Toc190442860 \h </w:instrText>
            </w:r>
            <w:r>
              <w:rPr>
                <w:noProof/>
                <w:webHidden/>
              </w:rPr>
            </w:r>
            <w:r>
              <w:rPr>
                <w:noProof/>
                <w:webHidden/>
              </w:rPr>
              <w:fldChar w:fldCharType="separate"/>
            </w:r>
            <w:r>
              <w:rPr>
                <w:noProof/>
                <w:webHidden/>
              </w:rPr>
              <w:t>11</w:t>
            </w:r>
            <w:r>
              <w:rPr>
                <w:noProof/>
                <w:webHidden/>
              </w:rPr>
              <w:fldChar w:fldCharType="end"/>
            </w:r>
          </w:hyperlink>
        </w:p>
        <w:p w14:paraId="62C12DE6" w14:textId="76C2531C" w:rsidR="00820EDE" w:rsidRDefault="00820EDE">
          <w:pPr>
            <w:pStyle w:val="TOC2"/>
            <w:tabs>
              <w:tab w:val="right" w:leader="dot" w:pos="9350"/>
            </w:tabs>
            <w:rPr>
              <w:rFonts w:asciiTheme="minorHAnsi" w:eastAsiaTheme="minorEastAsia" w:hAnsiTheme="minorHAnsi"/>
              <w:noProof/>
            </w:rPr>
          </w:pPr>
          <w:hyperlink w:anchor="_Toc190442861" w:history="1">
            <w:r w:rsidRPr="006C00A1">
              <w:rPr>
                <w:rStyle w:val="Hyperlink"/>
                <w:noProof/>
              </w:rPr>
              <w:t>Berlin: A Modern, Urban, and Artistic Hub</w:t>
            </w:r>
            <w:r>
              <w:rPr>
                <w:noProof/>
                <w:webHidden/>
              </w:rPr>
              <w:tab/>
            </w:r>
            <w:r>
              <w:rPr>
                <w:noProof/>
                <w:webHidden/>
              </w:rPr>
              <w:fldChar w:fldCharType="begin"/>
            </w:r>
            <w:r>
              <w:rPr>
                <w:noProof/>
                <w:webHidden/>
              </w:rPr>
              <w:instrText xml:space="preserve"> PAGEREF _Toc190442861 \h </w:instrText>
            </w:r>
            <w:r>
              <w:rPr>
                <w:noProof/>
                <w:webHidden/>
              </w:rPr>
            </w:r>
            <w:r>
              <w:rPr>
                <w:noProof/>
                <w:webHidden/>
              </w:rPr>
              <w:fldChar w:fldCharType="separate"/>
            </w:r>
            <w:r>
              <w:rPr>
                <w:noProof/>
                <w:webHidden/>
              </w:rPr>
              <w:t>11</w:t>
            </w:r>
            <w:r>
              <w:rPr>
                <w:noProof/>
                <w:webHidden/>
              </w:rPr>
              <w:fldChar w:fldCharType="end"/>
            </w:r>
          </w:hyperlink>
        </w:p>
        <w:p w14:paraId="280ACE49" w14:textId="10B2D18F" w:rsidR="00820EDE" w:rsidRDefault="00820EDE">
          <w:pPr>
            <w:pStyle w:val="TOC2"/>
            <w:tabs>
              <w:tab w:val="right" w:leader="dot" w:pos="9350"/>
            </w:tabs>
            <w:rPr>
              <w:rFonts w:asciiTheme="minorHAnsi" w:eastAsiaTheme="minorEastAsia" w:hAnsiTheme="minorHAnsi"/>
              <w:noProof/>
            </w:rPr>
          </w:pPr>
          <w:hyperlink w:anchor="_Toc190442862" w:history="1">
            <w:r w:rsidRPr="006C00A1">
              <w:rPr>
                <w:rStyle w:val="Hyperlink"/>
                <w:noProof/>
              </w:rPr>
              <w:t>Kyoto: A Preserved, Traditional, and Spiritual City</w:t>
            </w:r>
            <w:r>
              <w:rPr>
                <w:noProof/>
                <w:webHidden/>
              </w:rPr>
              <w:tab/>
            </w:r>
            <w:r>
              <w:rPr>
                <w:noProof/>
                <w:webHidden/>
              </w:rPr>
              <w:fldChar w:fldCharType="begin"/>
            </w:r>
            <w:r>
              <w:rPr>
                <w:noProof/>
                <w:webHidden/>
              </w:rPr>
              <w:instrText xml:space="preserve"> PAGEREF _Toc190442862 \h </w:instrText>
            </w:r>
            <w:r>
              <w:rPr>
                <w:noProof/>
                <w:webHidden/>
              </w:rPr>
            </w:r>
            <w:r>
              <w:rPr>
                <w:noProof/>
                <w:webHidden/>
              </w:rPr>
              <w:fldChar w:fldCharType="separate"/>
            </w:r>
            <w:r>
              <w:rPr>
                <w:noProof/>
                <w:webHidden/>
              </w:rPr>
              <w:t>12</w:t>
            </w:r>
            <w:r>
              <w:rPr>
                <w:noProof/>
                <w:webHidden/>
              </w:rPr>
              <w:fldChar w:fldCharType="end"/>
            </w:r>
          </w:hyperlink>
        </w:p>
        <w:p w14:paraId="4198986B" w14:textId="2AF7FEA0" w:rsidR="00820EDE" w:rsidRDefault="00820EDE">
          <w:pPr>
            <w:pStyle w:val="TOC2"/>
            <w:tabs>
              <w:tab w:val="right" w:leader="dot" w:pos="9350"/>
            </w:tabs>
            <w:rPr>
              <w:rFonts w:asciiTheme="minorHAnsi" w:eastAsiaTheme="minorEastAsia" w:hAnsiTheme="minorHAnsi"/>
              <w:noProof/>
            </w:rPr>
          </w:pPr>
          <w:hyperlink w:anchor="_Toc190442863" w:history="1">
            <w:r w:rsidRPr="006C00A1">
              <w:rPr>
                <w:rStyle w:val="Hyperlink"/>
                <w:noProof/>
              </w:rPr>
              <w:t>Comparison of Cultural Experiences: Digital vs. Analog Tourism</w:t>
            </w:r>
            <w:r>
              <w:rPr>
                <w:noProof/>
                <w:webHidden/>
              </w:rPr>
              <w:tab/>
            </w:r>
            <w:r>
              <w:rPr>
                <w:noProof/>
                <w:webHidden/>
              </w:rPr>
              <w:fldChar w:fldCharType="begin"/>
            </w:r>
            <w:r>
              <w:rPr>
                <w:noProof/>
                <w:webHidden/>
              </w:rPr>
              <w:instrText xml:space="preserve"> PAGEREF _Toc190442863 \h </w:instrText>
            </w:r>
            <w:r>
              <w:rPr>
                <w:noProof/>
                <w:webHidden/>
              </w:rPr>
            </w:r>
            <w:r>
              <w:rPr>
                <w:noProof/>
                <w:webHidden/>
              </w:rPr>
              <w:fldChar w:fldCharType="separate"/>
            </w:r>
            <w:r>
              <w:rPr>
                <w:noProof/>
                <w:webHidden/>
              </w:rPr>
              <w:t>13</w:t>
            </w:r>
            <w:r>
              <w:rPr>
                <w:noProof/>
                <w:webHidden/>
              </w:rPr>
              <w:fldChar w:fldCharType="end"/>
            </w:r>
          </w:hyperlink>
        </w:p>
        <w:p w14:paraId="161C08CE" w14:textId="32830F88" w:rsidR="00820EDE" w:rsidRDefault="00820EDE">
          <w:pPr>
            <w:pStyle w:val="TOC2"/>
            <w:tabs>
              <w:tab w:val="right" w:leader="dot" w:pos="9350"/>
            </w:tabs>
            <w:rPr>
              <w:rFonts w:asciiTheme="minorHAnsi" w:eastAsiaTheme="minorEastAsia" w:hAnsiTheme="minorHAnsi"/>
              <w:noProof/>
            </w:rPr>
          </w:pPr>
          <w:hyperlink w:anchor="_Toc190442864" w:history="1">
            <w:r w:rsidRPr="006C00A1">
              <w:rPr>
                <w:rStyle w:val="Hyperlink"/>
                <w:noProof/>
              </w:rPr>
              <w:t>Impact of Globalization on Tourism Experiences</w:t>
            </w:r>
            <w:r>
              <w:rPr>
                <w:noProof/>
                <w:webHidden/>
              </w:rPr>
              <w:tab/>
            </w:r>
            <w:r>
              <w:rPr>
                <w:noProof/>
                <w:webHidden/>
              </w:rPr>
              <w:fldChar w:fldCharType="begin"/>
            </w:r>
            <w:r>
              <w:rPr>
                <w:noProof/>
                <w:webHidden/>
              </w:rPr>
              <w:instrText xml:space="preserve"> PAGEREF _Toc190442864 \h </w:instrText>
            </w:r>
            <w:r>
              <w:rPr>
                <w:noProof/>
                <w:webHidden/>
              </w:rPr>
            </w:r>
            <w:r>
              <w:rPr>
                <w:noProof/>
                <w:webHidden/>
              </w:rPr>
              <w:fldChar w:fldCharType="separate"/>
            </w:r>
            <w:r>
              <w:rPr>
                <w:noProof/>
                <w:webHidden/>
              </w:rPr>
              <w:t>14</w:t>
            </w:r>
            <w:r>
              <w:rPr>
                <w:noProof/>
                <w:webHidden/>
              </w:rPr>
              <w:fldChar w:fldCharType="end"/>
            </w:r>
          </w:hyperlink>
        </w:p>
        <w:p w14:paraId="4C8A88B3" w14:textId="0157F1F8" w:rsidR="00820EDE" w:rsidRDefault="00820EDE">
          <w:pPr>
            <w:pStyle w:val="TOC1"/>
            <w:tabs>
              <w:tab w:val="right" w:leader="dot" w:pos="9350"/>
            </w:tabs>
            <w:rPr>
              <w:rFonts w:asciiTheme="minorHAnsi" w:eastAsiaTheme="minorEastAsia" w:hAnsiTheme="minorHAnsi"/>
              <w:noProof/>
            </w:rPr>
          </w:pPr>
          <w:hyperlink w:anchor="_Toc190442865" w:history="1">
            <w:r w:rsidRPr="006C00A1">
              <w:rPr>
                <w:rStyle w:val="Hyperlink"/>
                <w:noProof/>
              </w:rPr>
              <w:t>Tourism Promotion Strategies</w:t>
            </w:r>
            <w:r>
              <w:rPr>
                <w:noProof/>
                <w:webHidden/>
              </w:rPr>
              <w:tab/>
            </w:r>
            <w:r>
              <w:rPr>
                <w:noProof/>
                <w:webHidden/>
              </w:rPr>
              <w:fldChar w:fldCharType="begin"/>
            </w:r>
            <w:r>
              <w:rPr>
                <w:noProof/>
                <w:webHidden/>
              </w:rPr>
              <w:instrText xml:space="preserve"> PAGEREF _Toc190442865 \h </w:instrText>
            </w:r>
            <w:r>
              <w:rPr>
                <w:noProof/>
                <w:webHidden/>
              </w:rPr>
            </w:r>
            <w:r>
              <w:rPr>
                <w:noProof/>
                <w:webHidden/>
              </w:rPr>
              <w:fldChar w:fldCharType="separate"/>
            </w:r>
            <w:r>
              <w:rPr>
                <w:noProof/>
                <w:webHidden/>
              </w:rPr>
              <w:t>14</w:t>
            </w:r>
            <w:r>
              <w:rPr>
                <w:noProof/>
                <w:webHidden/>
              </w:rPr>
              <w:fldChar w:fldCharType="end"/>
            </w:r>
          </w:hyperlink>
        </w:p>
        <w:p w14:paraId="79AB07E7" w14:textId="149368B9" w:rsidR="00820EDE" w:rsidRDefault="00820EDE">
          <w:pPr>
            <w:pStyle w:val="TOC2"/>
            <w:tabs>
              <w:tab w:val="right" w:leader="dot" w:pos="9350"/>
            </w:tabs>
            <w:rPr>
              <w:rFonts w:asciiTheme="minorHAnsi" w:eastAsiaTheme="minorEastAsia" w:hAnsiTheme="minorHAnsi"/>
              <w:noProof/>
            </w:rPr>
          </w:pPr>
          <w:hyperlink w:anchor="_Toc190442866" w:history="1">
            <w:r w:rsidRPr="006C00A1">
              <w:rPr>
                <w:rStyle w:val="Hyperlink"/>
                <w:noProof/>
              </w:rPr>
              <w:t>Berlin’s Marketing Strategies</w:t>
            </w:r>
            <w:r>
              <w:rPr>
                <w:noProof/>
                <w:webHidden/>
              </w:rPr>
              <w:tab/>
            </w:r>
            <w:r>
              <w:rPr>
                <w:noProof/>
                <w:webHidden/>
              </w:rPr>
              <w:fldChar w:fldCharType="begin"/>
            </w:r>
            <w:r>
              <w:rPr>
                <w:noProof/>
                <w:webHidden/>
              </w:rPr>
              <w:instrText xml:space="preserve"> PAGEREF _Toc190442866 \h </w:instrText>
            </w:r>
            <w:r>
              <w:rPr>
                <w:noProof/>
                <w:webHidden/>
              </w:rPr>
            </w:r>
            <w:r>
              <w:rPr>
                <w:noProof/>
                <w:webHidden/>
              </w:rPr>
              <w:fldChar w:fldCharType="separate"/>
            </w:r>
            <w:r>
              <w:rPr>
                <w:noProof/>
                <w:webHidden/>
              </w:rPr>
              <w:t>14</w:t>
            </w:r>
            <w:r>
              <w:rPr>
                <w:noProof/>
                <w:webHidden/>
              </w:rPr>
              <w:fldChar w:fldCharType="end"/>
            </w:r>
          </w:hyperlink>
        </w:p>
        <w:p w14:paraId="315B10B2" w14:textId="5DF2EBE6" w:rsidR="00820EDE" w:rsidRDefault="00820EDE">
          <w:pPr>
            <w:pStyle w:val="TOC2"/>
            <w:tabs>
              <w:tab w:val="right" w:leader="dot" w:pos="9350"/>
            </w:tabs>
            <w:rPr>
              <w:rFonts w:asciiTheme="minorHAnsi" w:eastAsiaTheme="minorEastAsia" w:hAnsiTheme="minorHAnsi"/>
              <w:noProof/>
            </w:rPr>
          </w:pPr>
          <w:hyperlink w:anchor="_Toc190442867" w:history="1">
            <w:r w:rsidRPr="006C00A1">
              <w:rPr>
                <w:rStyle w:val="Hyperlink"/>
                <w:noProof/>
              </w:rPr>
              <w:t>Kyoto’s Marketing Strategies</w:t>
            </w:r>
            <w:r>
              <w:rPr>
                <w:noProof/>
                <w:webHidden/>
              </w:rPr>
              <w:tab/>
            </w:r>
            <w:r>
              <w:rPr>
                <w:noProof/>
                <w:webHidden/>
              </w:rPr>
              <w:fldChar w:fldCharType="begin"/>
            </w:r>
            <w:r>
              <w:rPr>
                <w:noProof/>
                <w:webHidden/>
              </w:rPr>
              <w:instrText xml:space="preserve"> PAGEREF _Toc190442867 \h </w:instrText>
            </w:r>
            <w:r>
              <w:rPr>
                <w:noProof/>
                <w:webHidden/>
              </w:rPr>
            </w:r>
            <w:r>
              <w:rPr>
                <w:noProof/>
                <w:webHidden/>
              </w:rPr>
              <w:fldChar w:fldCharType="separate"/>
            </w:r>
            <w:r>
              <w:rPr>
                <w:noProof/>
                <w:webHidden/>
              </w:rPr>
              <w:t>15</w:t>
            </w:r>
            <w:r>
              <w:rPr>
                <w:noProof/>
                <w:webHidden/>
              </w:rPr>
              <w:fldChar w:fldCharType="end"/>
            </w:r>
          </w:hyperlink>
        </w:p>
        <w:p w14:paraId="0D9C462C" w14:textId="0C50586D" w:rsidR="00820EDE" w:rsidRDefault="00820EDE">
          <w:pPr>
            <w:pStyle w:val="TOC1"/>
            <w:tabs>
              <w:tab w:val="right" w:leader="dot" w:pos="9350"/>
            </w:tabs>
            <w:rPr>
              <w:rFonts w:asciiTheme="minorHAnsi" w:eastAsiaTheme="minorEastAsia" w:hAnsiTheme="minorHAnsi"/>
              <w:noProof/>
            </w:rPr>
          </w:pPr>
          <w:hyperlink w:anchor="_Toc190442868" w:history="1">
            <w:r w:rsidRPr="006C00A1">
              <w:rPr>
                <w:rStyle w:val="Hyperlink"/>
                <w:noProof/>
              </w:rPr>
              <w:t>Economic and Social Impact of Tourism</w:t>
            </w:r>
            <w:r>
              <w:rPr>
                <w:noProof/>
                <w:webHidden/>
              </w:rPr>
              <w:tab/>
            </w:r>
            <w:r>
              <w:rPr>
                <w:noProof/>
                <w:webHidden/>
              </w:rPr>
              <w:fldChar w:fldCharType="begin"/>
            </w:r>
            <w:r>
              <w:rPr>
                <w:noProof/>
                <w:webHidden/>
              </w:rPr>
              <w:instrText xml:space="preserve"> PAGEREF _Toc190442868 \h </w:instrText>
            </w:r>
            <w:r>
              <w:rPr>
                <w:noProof/>
                <w:webHidden/>
              </w:rPr>
            </w:r>
            <w:r>
              <w:rPr>
                <w:noProof/>
                <w:webHidden/>
              </w:rPr>
              <w:fldChar w:fldCharType="separate"/>
            </w:r>
            <w:r>
              <w:rPr>
                <w:noProof/>
                <w:webHidden/>
              </w:rPr>
              <w:t>16</w:t>
            </w:r>
            <w:r>
              <w:rPr>
                <w:noProof/>
                <w:webHidden/>
              </w:rPr>
              <w:fldChar w:fldCharType="end"/>
            </w:r>
          </w:hyperlink>
        </w:p>
        <w:p w14:paraId="3F3CC0BB" w14:textId="766F9EED" w:rsidR="00820EDE" w:rsidRDefault="00820EDE">
          <w:pPr>
            <w:pStyle w:val="TOC2"/>
            <w:tabs>
              <w:tab w:val="right" w:leader="dot" w:pos="9350"/>
            </w:tabs>
            <w:rPr>
              <w:rFonts w:asciiTheme="minorHAnsi" w:eastAsiaTheme="minorEastAsia" w:hAnsiTheme="minorHAnsi"/>
              <w:noProof/>
            </w:rPr>
          </w:pPr>
          <w:hyperlink w:anchor="_Toc190442869" w:history="1">
            <w:r w:rsidRPr="006C00A1">
              <w:rPr>
                <w:rStyle w:val="Hyperlink"/>
                <w:noProof/>
              </w:rPr>
              <w:t>Berlin’s Tourism Revenue and Employment Contributions</w:t>
            </w:r>
            <w:r>
              <w:rPr>
                <w:noProof/>
                <w:webHidden/>
              </w:rPr>
              <w:tab/>
            </w:r>
            <w:r>
              <w:rPr>
                <w:noProof/>
                <w:webHidden/>
              </w:rPr>
              <w:fldChar w:fldCharType="begin"/>
            </w:r>
            <w:r>
              <w:rPr>
                <w:noProof/>
                <w:webHidden/>
              </w:rPr>
              <w:instrText xml:space="preserve"> PAGEREF _Toc190442869 \h </w:instrText>
            </w:r>
            <w:r>
              <w:rPr>
                <w:noProof/>
                <w:webHidden/>
              </w:rPr>
            </w:r>
            <w:r>
              <w:rPr>
                <w:noProof/>
                <w:webHidden/>
              </w:rPr>
              <w:fldChar w:fldCharType="separate"/>
            </w:r>
            <w:r>
              <w:rPr>
                <w:noProof/>
                <w:webHidden/>
              </w:rPr>
              <w:t>16</w:t>
            </w:r>
            <w:r>
              <w:rPr>
                <w:noProof/>
                <w:webHidden/>
              </w:rPr>
              <w:fldChar w:fldCharType="end"/>
            </w:r>
          </w:hyperlink>
        </w:p>
        <w:p w14:paraId="18BA88FF" w14:textId="6943E3D1" w:rsidR="00820EDE" w:rsidRDefault="00820EDE">
          <w:pPr>
            <w:pStyle w:val="TOC2"/>
            <w:tabs>
              <w:tab w:val="right" w:leader="dot" w:pos="9350"/>
            </w:tabs>
            <w:rPr>
              <w:rFonts w:asciiTheme="minorHAnsi" w:eastAsiaTheme="minorEastAsia" w:hAnsiTheme="minorHAnsi"/>
              <w:noProof/>
            </w:rPr>
          </w:pPr>
          <w:hyperlink w:anchor="_Toc190442870" w:history="1">
            <w:r w:rsidRPr="006C00A1">
              <w:rPr>
                <w:rStyle w:val="Hyperlink"/>
                <w:noProof/>
              </w:rPr>
              <w:t>Kyoto’s Tourism Dependency and Challenges with Overtourism</w:t>
            </w:r>
            <w:r>
              <w:rPr>
                <w:noProof/>
                <w:webHidden/>
              </w:rPr>
              <w:tab/>
            </w:r>
            <w:r>
              <w:rPr>
                <w:noProof/>
                <w:webHidden/>
              </w:rPr>
              <w:fldChar w:fldCharType="begin"/>
            </w:r>
            <w:r>
              <w:rPr>
                <w:noProof/>
                <w:webHidden/>
              </w:rPr>
              <w:instrText xml:space="preserve"> PAGEREF _Toc190442870 \h </w:instrText>
            </w:r>
            <w:r>
              <w:rPr>
                <w:noProof/>
                <w:webHidden/>
              </w:rPr>
            </w:r>
            <w:r>
              <w:rPr>
                <w:noProof/>
                <w:webHidden/>
              </w:rPr>
              <w:fldChar w:fldCharType="separate"/>
            </w:r>
            <w:r>
              <w:rPr>
                <w:noProof/>
                <w:webHidden/>
              </w:rPr>
              <w:t>17</w:t>
            </w:r>
            <w:r>
              <w:rPr>
                <w:noProof/>
                <w:webHidden/>
              </w:rPr>
              <w:fldChar w:fldCharType="end"/>
            </w:r>
          </w:hyperlink>
        </w:p>
        <w:p w14:paraId="472667EB" w14:textId="47F0A1CC" w:rsidR="00820EDE" w:rsidRDefault="00820EDE">
          <w:pPr>
            <w:pStyle w:val="TOC2"/>
            <w:tabs>
              <w:tab w:val="right" w:leader="dot" w:pos="9350"/>
            </w:tabs>
            <w:rPr>
              <w:rFonts w:asciiTheme="minorHAnsi" w:eastAsiaTheme="minorEastAsia" w:hAnsiTheme="minorHAnsi"/>
              <w:noProof/>
            </w:rPr>
          </w:pPr>
          <w:hyperlink w:anchor="_Toc190442871" w:history="1">
            <w:r w:rsidRPr="006C00A1">
              <w:rPr>
                <w:rStyle w:val="Hyperlink"/>
                <w:noProof/>
              </w:rPr>
              <w:t>Post-Pandemic Changes in Tourism</w:t>
            </w:r>
            <w:r>
              <w:rPr>
                <w:noProof/>
                <w:webHidden/>
              </w:rPr>
              <w:tab/>
            </w:r>
            <w:r>
              <w:rPr>
                <w:noProof/>
                <w:webHidden/>
              </w:rPr>
              <w:fldChar w:fldCharType="begin"/>
            </w:r>
            <w:r>
              <w:rPr>
                <w:noProof/>
                <w:webHidden/>
              </w:rPr>
              <w:instrText xml:space="preserve"> PAGEREF _Toc190442871 \h </w:instrText>
            </w:r>
            <w:r>
              <w:rPr>
                <w:noProof/>
                <w:webHidden/>
              </w:rPr>
            </w:r>
            <w:r>
              <w:rPr>
                <w:noProof/>
                <w:webHidden/>
              </w:rPr>
              <w:fldChar w:fldCharType="separate"/>
            </w:r>
            <w:r>
              <w:rPr>
                <w:noProof/>
                <w:webHidden/>
              </w:rPr>
              <w:t>17</w:t>
            </w:r>
            <w:r>
              <w:rPr>
                <w:noProof/>
                <w:webHidden/>
              </w:rPr>
              <w:fldChar w:fldCharType="end"/>
            </w:r>
          </w:hyperlink>
        </w:p>
        <w:p w14:paraId="276D6E93" w14:textId="015705BD" w:rsidR="00820EDE" w:rsidRDefault="00820EDE">
          <w:pPr>
            <w:pStyle w:val="TOC2"/>
            <w:tabs>
              <w:tab w:val="right" w:leader="dot" w:pos="9350"/>
            </w:tabs>
            <w:rPr>
              <w:rFonts w:asciiTheme="minorHAnsi" w:eastAsiaTheme="minorEastAsia" w:hAnsiTheme="minorHAnsi"/>
              <w:noProof/>
            </w:rPr>
          </w:pPr>
          <w:hyperlink w:anchor="_Toc190442872" w:history="1">
            <w:r w:rsidRPr="006C00A1">
              <w:rPr>
                <w:rStyle w:val="Hyperlink"/>
                <w:noProof/>
              </w:rPr>
              <w:t>Comparing Berlin’s Infrastructure vs. Kyoto’s Cultural Preservation Approach</w:t>
            </w:r>
            <w:r>
              <w:rPr>
                <w:noProof/>
                <w:webHidden/>
              </w:rPr>
              <w:tab/>
            </w:r>
            <w:r>
              <w:rPr>
                <w:noProof/>
                <w:webHidden/>
              </w:rPr>
              <w:fldChar w:fldCharType="begin"/>
            </w:r>
            <w:r>
              <w:rPr>
                <w:noProof/>
                <w:webHidden/>
              </w:rPr>
              <w:instrText xml:space="preserve"> PAGEREF _Toc190442872 \h </w:instrText>
            </w:r>
            <w:r>
              <w:rPr>
                <w:noProof/>
                <w:webHidden/>
              </w:rPr>
            </w:r>
            <w:r>
              <w:rPr>
                <w:noProof/>
                <w:webHidden/>
              </w:rPr>
              <w:fldChar w:fldCharType="separate"/>
            </w:r>
            <w:r>
              <w:rPr>
                <w:noProof/>
                <w:webHidden/>
              </w:rPr>
              <w:t>18</w:t>
            </w:r>
            <w:r>
              <w:rPr>
                <w:noProof/>
                <w:webHidden/>
              </w:rPr>
              <w:fldChar w:fldCharType="end"/>
            </w:r>
          </w:hyperlink>
        </w:p>
        <w:p w14:paraId="2C37CCD4" w14:textId="0645FB91" w:rsidR="00820EDE" w:rsidRDefault="00820EDE">
          <w:pPr>
            <w:pStyle w:val="TOC1"/>
            <w:tabs>
              <w:tab w:val="right" w:leader="dot" w:pos="9350"/>
            </w:tabs>
            <w:rPr>
              <w:rFonts w:asciiTheme="minorHAnsi" w:eastAsiaTheme="minorEastAsia" w:hAnsiTheme="minorHAnsi"/>
              <w:noProof/>
            </w:rPr>
          </w:pPr>
          <w:hyperlink w:anchor="_Toc190442873" w:history="1">
            <w:r w:rsidRPr="006C00A1">
              <w:rPr>
                <w:rStyle w:val="Hyperlink"/>
                <w:noProof/>
              </w:rPr>
              <w:t>Conclusion</w:t>
            </w:r>
            <w:r>
              <w:rPr>
                <w:noProof/>
                <w:webHidden/>
              </w:rPr>
              <w:tab/>
            </w:r>
            <w:r>
              <w:rPr>
                <w:noProof/>
                <w:webHidden/>
              </w:rPr>
              <w:fldChar w:fldCharType="begin"/>
            </w:r>
            <w:r>
              <w:rPr>
                <w:noProof/>
                <w:webHidden/>
              </w:rPr>
              <w:instrText xml:space="preserve"> PAGEREF _Toc190442873 \h </w:instrText>
            </w:r>
            <w:r>
              <w:rPr>
                <w:noProof/>
                <w:webHidden/>
              </w:rPr>
            </w:r>
            <w:r>
              <w:rPr>
                <w:noProof/>
                <w:webHidden/>
              </w:rPr>
              <w:fldChar w:fldCharType="separate"/>
            </w:r>
            <w:r>
              <w:rPr>
                <w:noProof/>
                <w:webHidden/>
              </w:rPr>
              <w:t>19</w:t>
            </w:r>
            <w:r>
              <w:rPr>
                <w:noProof/>
                <w:webHidden/>
              </w:rPr>
              <w:fldChar w:fldCharType="end"/>
            </w:r>
          </w:hyperlink>
        </w:p>
        <w:p w14:paraId="73B9A92B" w14:textId="3F87E032" w:rsidR="00820EDE" w:rsidRDefault="00820EDE">
          <w:pPr>
            <w:pStyle w:val="TOC1"/>
            <w:tabs>
              <w:tab w:val="right" w:leader="dot" w:pos="9350"/>
            </w:tabs>
            <w:rPr>
              <w:rFonts w:asciiTheme="minorHAnsi" w:eastAsiaTheme="minorEastAsia" w:hAnsiTheme="minorHAnsi"/>
              <w:noProof/>
            </w:rPr>
          </w:pPr>
          <w:hyperlink w:anchor="_Toc190442874" w:history="1">
            <w:r w:rsidRPr="006C00A1">
              <w:rPr>
                <w:rStyle w:val="Hyperlink"/>
                <w:noProof/>
              </w:rPr>
              <w:t>References</w:t>
            </w:r>
            <w:r>
              <w:rPr>
                <w:noProof/>
                <w:webHidden/>
              </w:rPr>
              <w:tab/>
            </w:r>
            <w:r>
              <w:rPr>
                <w:noProof/>
                <w:webHidden/>
              </w:rPr>
              <w:fldChar w:fldCharType="begin"/>
            </w:r>
            <w:r>
              <w:rPr>
                <w:noProof/>
                <w:webHidden/>
              </w:rPr>
              <w:instrText xml:space="preserve"> PAGEREF _Toc190442874 \h </w:instrText>
            </w:r>
            <w:r>
              <w:rPr>
                <w:noProof/>
                <w:webHidden/>
              </w:rPr>
            </w:r>
            <w:r>
              <w:rPr>
                <w:noProof/>
                <w:webHidden/>
              </w:rPr>
              <w:fldChar w:fldCharType="separate"/>
            </w:r>
            <w:r>
              <w:rPr>
                <w:noProof/>
                <w:webHidden/>
              </w:rPr>
              <w:t>20</w:t>
            </w:r>
            <w:r>
              <w:rPr>
                <w:noProof/>
                <w:webHidden/>
              </w:rPr>
              <w:fldChar w:fldCharType="end"/>
            </w:r>
          </w:hyperlink>
        </w:p>
        <w:p w14:paraId="6869C827" w14:textId="349BD3C1" w:rsidR="00DD7110" w:rsidRPr="009A40EC" w:rsidRDefault="00DD7110" w:rsidP="009A40EC">
          <w:pPr>
            <w:rPr>
              <w:rFonts w:cs="Times New Roman"/>
            </w:rPr>
          </w:pPr>
          <w:r w:rsidRPr="009A40EC">
            <w:rPr>
              <w:rFonts w:cs="Times New Roman"/>
              <w:b/>
              <w:bCs/>
              <w:noProof/>
            </w:rPr>
            <w:fldChar w:fldCharType="end"/>
          </w:r>
        </w:p>
      </w:sdtContent>
    </w:sdt>
    <w:p w14:paraId="1B99FA2E" w14:textId="24637291" w:rsidR="00DD7110" w:rsidRPr="009A40EC" w:rsidRDefault="00DD7110" w:rsidP="009A40EC">
      <w:pPr>
        <w:jc w:val="left"/>
        <w:rPr>
          <w:rFonts w:cs="Times New Roman"/>
          <w:b/>
          <w:bCs/>
        </w:rPr>
      </w:pPr>
      <w:r w:rsidRPr="009A40EC">
        <w:rPr>
          <w:rFonts w:cs="Times New Roman"/>
          <w:b/>
          <w:bCs/>
        </w:rPr>
        <w:br w:type="page"/>
      </w:r>
    </w:p>
    <w:p w14:paraId="0E51C71F" w14:textId="77777777" w:rsidR="005D41BB" w:rsidRPr="005D41BB" w:rsidRDefault="005D41BB" w:rsidP="00C44449">
      <w:pPr>
        <w:pStyle w:val="Heading1"/>
      </w:pPr>
      <w:bookmarkStart w:id="1" w:name="_Toc190442851"/>
      <w:r w:rsidRPr="005D41BB">
        <w:lastRenderedPageBreak/>
        <w:t>Introduction</w:t>
      </w:r>
      <w:bookmarkEnd w:id="1"/>
    </w:p>
    <w:p w14:paraId="7250BBF0" w14:textId="77777777" w:rsidR="005D41BB" w:rsidRPr="005D41BB" w:rsidRDefault="005D41BB" w:rsidP="005D41BB">
      <w:r w:rsidRPr="005D41BB">
        <w:t xml:space="preserve">Cultural tourism is an essential component of the international tourist market, where travellers connect with the cultural heritage, </w:t>
      </w:r>
      <w:proofErr w:type="gramStart"/>
      <w:r w:rsidRPr="005D41BB">
        <w:t>traditions</w:t>
      </w:r>
      <w:proofErr w:type="gramEnd"/>
      <w:r w:rsidRPr="005D41BB">
        <w:t xml:space="preserve"> and arts of</w:t>
      </w:r>
      <w:r w:rsidRPr="005D41BB">
        <w:t> </w:t>
      </w:r>
      <w:r w:rsidRPr="005D41BB">
        <w:t>a community. According</w:t>
      </w:r>
      <w:r w:rsidRPr="005D41BB">
        <w:t> </w:t>
      </w:r>
      <w:r w:rsidRPr="005D41BB">
        <w:t xml:space="preserve">to Amin &amp; </w:t>
      </w:r>
      <w:proofErr w:type="spellStart"/>
      <w:r w:rsidRPr="005D41BB">
        <w:t>Priansah</w:t>
      </w:r>
      <w:proofErr w:type="spellEnd"/>
      <w:r w:rsidRPr="005D41BB">
        <w:t xml:space="preserve"> (2019), </w:t>
      </w:r>
      <w:proofErr w:type="spellStart"/>
      <w:r w:rsidRPr="005D41BB">
        <w:t>approacheds</w:t>
      </w:r>
      <w:proofErr w:type="spellEnd"/>
      <w:r w:rsidRPr="005D41BB">
        <w:t xml:space="preserve"> in marketing in cultural tours, cannot only increase visitors but also facilitate the preservation and promotion of a destination's cultural identity. Cultural tourism is an essential economic growth area</w:t>
      </w:r>
      <w:r w:rsidRPr="005D41BB">
        <w:t> </w:t>
      </w:r>
      <w:r w:rsidRPr="005D41BB">
        <w:t>in an increasingly interconnected world, fueling jobs, infrastructure development, and intercultural exchange. But tourism growth needs to be balanced with heritage conservation, which remains a key</w:t>
      </w:r>
      <w:r w:rsidRPr="005D41BB">
        <w:t> </w:t>
      </w:r>
      <w:r w:rsidRPr="005D41BB">
        <w:t>challenge for many destinations.</w:t>
      </w:r>
    </w:p>
    <w:p w14:paraId="1E46D190" w14:textId="703640B4" w:rsidR="005D41BB" w:rsidRPr="005D41BB" w:rsidRDefault="005D41BB" w:rsidP="005D41BB">
      <w:r w:rsidRPr="005D41BB">
        <w:t>Berlin, Germany, and Kyoto, Japan, are among the world’s pre-eminent cultural tourism destinations because of their historical</w:t>
      </w:r>
      <w:r w:rsidRPr="005D41BB">
        <w:t> </w:t>
      </w:r>
      <w:r w:rsidRPr="005D41BB">
        <w:t xml:space="preserve">richness, extensive cultural </w:t>
      </w:r>
      <w:proofErr w:type="gramStart"/>
      <w:r w:rsidRPr="005D41BB">
        <w:t>heritage</w:t>
      </w:r>
      <w:proofErr w:type="gramEnd"/>
      <w:r w:rsidRPr="005D41BB">
        <w:t xml:space="preserve"> and varied offerings. The German capital is</w:t>
      </w:r>
      <w:r w:rsidRPr="005D41BB">
        <w:t> </w:t>
      </w:r>
      <w:r w:rsidRPr="005D41BB">
        <w:t xml:space="preserve">known for its rock-and-roll history, </w:t>
      </w:r>
      <w:proofErr w:type="gramStart"/>
      <w:r w:rsidRPr="005D41BB">
        <w:t>from the Prussia through the Cold War,</w:t>
      </w:r>
      <w:proofErr w:type="gramEnd"/>
      <w:r w:rsidRPr="005D41BB">
        <w:t xml:space="preserve"> to its reinvention as a modern, artsy, cosmopolitan center. Home to landmarks like the Brandenburg</w:t>
      </w:r>
      <w:r w:rsidRPr="005D41BB">
        <w:t> </w:t>
      </w:r>
      <w:r w:rsidRPr="005D41BB">
        <w:t>Gate, the Berlin Wall and Museum Island, the city welcomes millions of tourists each year (visitBerlin.de, 2018). In contrast, Kyoto, Japan’s former capital, is famed for its centuries-old temples, traditional tea ceremonies</w:t>
      </w:r>
      <w:r w:rsidRPr="005D41BB">
        <w:t> </w:t>
      </w:r>
      <w:r w:rsidRPr="005D41BB">
        <w:t>and lively geisha culture. Kyoto, as the representative of Japan's historical</w:t>
      </w:r>
      <w:r w:rsidRPr="005D41BB">
        <w:t> </w:t>
      </w:r>
      <w:r w:rsidRPr="005D41BB">
        <w:t>and cultural legacy, is one of the destinations where ancient traditions coexist with contemporary tourism facilities (</w:t>
      </w:r>
      <w:proofErr w:type="spellStart"/>
      <w:r w:rsidRPr="005D41BB">
        <w:t>Arintoko</w:t>
      </w:r>
      <w:proofErr w:type="spellEnd"/>
      <w:r w:rsidRPr="005D41BB">
        <w:t xml:space="preserve"> et al., 2020).</w:t>
      </w:r>
    </w:p>
    <w:p w14:paraId="1DE24008" w14:textId="77777777" w:rsidR="005D41BB" w:rsidRPr="005D41BB" w:rsidRDefault="005D41BB" w:rsidP="000803E4">
      <w:pPr>
        <w:pStyle w:val="Heading2"/>
      </w:pPr>
      <w:bookmarkStart w:id="2" w:name="_Toc190442852"/>
      <w:r w:rsidRPr="005D41BB">
        <w:t>Research Questions and Objectives</w:t>
      </w:r>
      <w:bookmarkEnd w:id="2"/>
    </w:p>
    <w:p w14:paraId="0BBF27A9" w14:textId="77777777" w:rsidR="005D41BB" w:rsidRPr="005D41BB" w:rsidRDefault="005D41BB" w:rsidP="005D41BB">
      <w:r w:rsidRPr="005D41BB">
        <w:t>The purpose of this research is to investigate and contrast the cultural tourism approach</w:t>
      </w:r>
      <w:r w:rsidRPr="005D41BB">
        <w:t> </w:t>
      </w:r>
      <w:r w:rsidRPr="005D41BB">
        <w:t>of Berlin and Kyoto, determining how they draw and involve tourists without compromising their distinctive identities. This</w:t>
      </w:r>
      <w:r w:rsidRPr="005D41BB">
        <w:t> </w:t>
      </w:r>
      <w:r w:rsidRPr="005D41BB">
        <w:t>research is guided by the following key questions:</w:t>
      </w:r>
    </w:p>
    <w:p w14:paraId="3F612D13" w14:textId="77777777" w:rsidR="005D41BB" w:rsidRPr="005D41BB" w:rsidRDefault="005D41BB" w:rsidP="005D41BB">
      <w:pPr>
        <w:numPr>
          <w:ilvl w:val="0"/>
          <w:numId w:val="24"/>
        </w:numPr>
      </w:pPr>
      <w:r w:rsidRPr="005D41BB">
        <w:t>What are the primary cultural attractions and heritage sites in Berlin and Kyoto?</w:t>
      </w:r>
    </w:p>
    <w:p w14:paraId="0E0B11F7" w14:textId="77777777" w:rsidR="005D41BB" w:rsidRPr="005D41BB" w:rsidRDefault="005D41BB" w:rsidP="005D41BB">
      <w:pPr>
        <w:numPr>
          <w:ilvl w:val="0"/>
          <w:numId w:val="24"/>
        </w:numPr>
      </w:pPr>
      <w:r w:rsidRPr="005D41BB">
        <w:t>How do both cities market themselves to international and domestic tourists?</w:t>
      </w:r>
    </w:p>
    <w:p w14:paraId="59BCDEF6" w14:textId="77777777" w:rsidR="005D41BB" w:rsidRPr="005D41BB" w:rsidRDefault="005D41BB" w:rsidP="005D41BB">
      <w:pPr>
        <w:numPr>
          <w:ilvl w:val="0"/>
          <w:numId w:val="24"/>
        </w:numPr>
      </w:pPr>
      <w:r w:rsidRPr="005D41BB">
        <w:t>What strategies have been implemented to balance tourism growth with cultural preservation?</w:t>
      </w:r>
    </w:p>
    <w:p w14:paraId="3DC25FFB" w14:textId="77777777" w:rsidR="005D41BB" w:rsidRPr="005D41BB" w:rsidRDefault="005D41BB" w:rsidP="005D41BB">
      <w:pPr>
        <w:numPr>
          <w:ilvl w:val="0"/>
          <w:numId w:val="24"/>
        </w:numPr>
      </w:pPr>
      <w:r w:rsidRPr="005D41BB">
        <w:t>How do local communities participate in and benefit from cultural tourism in these cities?</w:t>
      </w:r>
    </w:p>
    <w:p w14:paraId="64E8E724" w14:textId="77777777" w:rsidR="005D41BB" w:rsidRPr="005D41BB" w:rsidRDefault="005D41BB" w:rsidP="005D41BB">
      <w:r w:rsidRPr="005D41BB">
        <w:lastRenderedPageBreak/>
        <w:t>The intention of this research is to compare Berlin and Kyoto tourism models with a view to highlighting strong</w:t>
      </w:r>
      <w:r w:rsidRPr="005D41BB">
        <w:t> </w:t>
      </w:r>
      <w:r w:rsidRPr="005D41BB">
        <w:t>points, weaknesses, and best practices which could be utilized as guidelines for further development in sustainable cultural tourism.</w:t>
      </w:r>
    </w:p>
    <w:p w14:paraId="55F82A71" w14:textId="77777777" w:rsidR="005D41BB" w:rsidRPr="005D41BB" w:rsidRDefault="005D41BB" w:rsidP="000803E4">
      <w:pPr>
        <w:pStyle w:val="Heading2"/>
      </w:pPr>
      <w:bookmarkStart w:id="3" w:name="_Toc190442853"/>
      <w:r w:rsidRPr="005D41BB">
        <w:t>Methodology</w:t>
      </w:r>
      <w:bookmarkEnd w:id="3"/>
    </w:p>
    <w:p w14:paraId="2C810D24" w14:textId="77777777" w:rsidR="005D41BB" w:rsidRPr="005D41BB" w:rsidRDefault="005D41BB" w:rsidP="005D41BB">
      <w:r w:rsidRPr="005D41BB">
        <w:t>This study is based on a comparative qualitative</w:t>
      </w:r>
      <w:r w:rsidRPr="005D41BB">
        <w:t> </w:t>
      </w:r>
      <w:r w:rsidRPr="005D41BB">
        <w:t>analysis approach using secondary research sources such as government tourism reports, academic literature, and tourism websites. The tourism strategy of each city</w:t>
      </w:r>
      <w:r w:rsidRPr="005D41BB">
        <w:t> </w:t>
      </w:r>
      <w:r w:rsidRPr="005D41BB">
        <w:t>will be evaluated using a SWOT analysis framework (</w:t>
      </w:r>
      <w:proofErr w:type="spellStart"/>
      <w:r w:rsidRPr="005D41BB">
        <w:t>Benzaghta</w:t>
      </w:r>
      <w:proofErr w:type="spellEnd"/>
      <w:r w:rsidRPr="005D41BB">
        <w:t xml:space="preserve">, et al., 2021). Moreover, marketing communication theories (Amin &amp; </w:t>
      </w:r>
      <w:proofErr w:type="spellStart"/>
      <w:r w:rsidRPr="005D41BB">
        <w:t>Priansah</w:t>
      </w:r>
      <w:proofErr w:type="spellEnd"/>
      <w:r w:rsidRPr="005D41BB">
        <w:t>, 2019) and community-based tourism models (</w:t>
      </w:r>
      <w:proofErr w:type="spellStart"/>
      <w:r w:rsidRPr="005D41BB">
        <w:t>Arintoko</w:t>
      </w:r>
      <w:proofErr w:type="spellEnd"/>
      <w:r w:rsidRPr="005D41BB">
        <w:t xml:space="preserve"> et al., 2020), to</w:t>
      </w:r>
      <w:r w:rsidRPr="005D41BB">
        <w:t> </w:t>
      </w:r>
      <w:r w:rsidRPr="005D41BB">
        <w:t>provide insights on how the cities in our study manage the pace of change in global environments that alter cultural tourism.</w:t>
      </w:r>
    </w:p>
    <w:p w14:paraId="726E8202" w14:textId="77777777" w:rsidR="000803E4" w:rsidRDefault="000803E4">
      <w:pPr>
        <w:spacing w:line="278" w:lineRule="auto"/>
        <w:jc w:val="left"/>
        <w:rPr>
          <w:b/>
          <w:bCs/>
        </w:rPr>
      </w:pPr>
      <w:r>
        <w:rPr>
          <w:b/>
          <w:bCs/>
        </w:rPr>
        <w:br w:type="page"/>
      </w:r>
    </w:p>
    <w:p w14:paraId="6DE1DA9E" w14:textId="08B29F29" w:rsidR="005D41BB" w:rsidRPr="005D41BB" w:rsidRDefault="005D41BB" w:rsidP="00282ECA">
      <w:pPr>
        <w:pStyle w:val="Heading1"/>
      </w:pPr>
      <w:bookmarkStart w:id="4" w:name="_Toc190442854"/>
      <w:r w:rsidRPr="005D41BB">
        <w:lastRenderedPageBreak/>
        <w:t>Historical and Cultural Background</w:t>
      </w:r>
      <w:bookmarkEnd w:id="4"/>
    </w:p>
    <w:p w14:paraId="0C8CD69D" w14:textId="77777777" w:rsidR="005D41BB" w:rsidRPr="005D41BB" w:rsidRDefault="005D41BB" w:rsidP="00282ECA">
      <w:pPr>
        <w:pStyle w:val="Heading2"/>
      </w:pPr>
      <w:bookmarkStart w:id="5" w:name="_Toc190442855"/>
      <w:r w:rsidRPr="005D41BB">
        <w:t>Berlin</w:t>
      </w:r>
      <w:bookmarkEnd w:id="5"/>
    </w:p>
    <w:p w14:paraId="1211F837" w14:textId="77777777" w:rsidR="005D41BB" w:rsidRPr="005D41BB" w:rsidRDefault="005D41BB" w:rsidP="005D41BB">
      <w:r w:rsidRPr="005D41BB">
        <w:t>It’s</w:t>
      </w:r>
      <w:r w:rsidRPr="005D41BB">
        <w:t> </w:t>
      </w:r>
      <w:r w:rsidRPr="005D41BB">
        <w:t xml:space="preserve">impossible to separate Berlin’s history from its history of transformation, </w:t>
      </w:r>
      <w:proofErr w:type="gramStart"/>
      <w:r w:rsidRPr="005D41BB">
        <w:t>resilience</w:t>
      </w:r>
      <w:proofErr w:type="gramEnd"/>
      <w:r w:rsidRPr="005D41BB">
        <w:t xml:space="preserve"> and reinvention. From its early status as the capital of Prussia to its division during the</w:t>
      </w:r>
      <w:r w:rsidRPr="005D41BB">
        <w:t> </w:t>
      </w:r>
      <w:r w:rsidRPr="005D41BB">
        <w:t>Cold War, the city has been at the crossroads of European history. In the Prussian era, as a major political and cultural center</w:t>
      </w:r>
      <w:r w:rsidRPr="005D41BB">
        <w:t> </w:t>
      </w:r>
      <w:r w:rsidRPr="005D41BB">
        <w:t>of intellectual movements and industrial growth, Berlin further shaped modern Germany. But its narrative changed in the last century, when it became a city devastated</w:t>
      </w:r>
      <w:r w:rsidRPr="005D41BB">
        <w:t> </w:t>
      </w:r>
      <w:r w:rsidRPr="005D41BB">
        <w:t xml:space="preserve">by World War II, dragged out and </w:t>
      </w:r>
      <w:proofErr w:type="spellStart"/>
      <w:r w:rsidRPr="005D41BB">
        <w:t>demaged</w:t>
      </w:r>
      <w:proofErr w:type="spellEnd"/>
      <w:r w:rsidRPr="005D41BB">
        <w:t xml:space="preserve">, the reconstruction from the ruin (Das, 2024). The city was divided into East and West by the Berlin Wall after the </w:t>
      </w:r>
      <w:proofErr w:type="gramStart"/>
      <w:r w:rsidRPr="005D41BB">
        <w:t>war, and</w:t>
      </w:r>
      <w:proofErr w:type="gramEnd"/>
      <w:r w:rsidRPr="005D41BB">
        <w:t xml:space="preserve"> became a symbol of the ideological battle between capitalism and</w:t>
      </w:r>
      <w:r w:rsidRPr="005D41BB">
        <w:t> </w:t>
      </w:r>
      <w:r w:rsidRPr="005D41BB">
        <w:t>communism. The wall’s collapse</w:t>
      </w:r>
      <w:r w:rsidRPr="005D41BB">
        <w:t> </w:t>
      </w:r>
      <w:r w:rsidRPr="005D41BB">
        <w:t>in 1989 symbolized reunion — and Berlin’s blossoming into an international cultural capital.</w:t>
      </w:r>
    </w:p>
    <w:p w14:paraId="566C0BC7" w14:textId="77777777" w:rsidR="005D41BB" w:rsidRPr="005D41BB" w:rsidRDefault="005D41BB" w:rsidP="005D41BB">
      <w:r w:rsidRPr="005D41BB">
        <w:t>Berlin’s cultural character is intimately linked to its past of strife,</w:t>
      </w:r>
      <w:r w:rsidRPr="005D41BB">
        <w:t> </w:t>
      </w:r>
      <w:r w:rsidRPr="005D41BB">
        <w:t xml:space="preserve">its very climate encouraging tenacity, </w:t>
      </w:r>
      <w:proofErr w:type="gramStart"/>
      <w:r w:rsidRPr="005D41BB">
        <w:t>experimentation</w:t>
      </w:r>
      <w:proofErr w:type="gramEnd"/>
      <w:r w:rsidRPr="005D41BB">
        <w:t xml:space="preserve"> and ingenuity. It is a city that defies the conservative ethos that guides so many cities when it comes to preserving</w:t>
      </w:r>
      <w:r w:rsidRPr="005D41BB">
        <w:t> </w:t>
      </w:r>
      <w:r w:rsidRPr="005D41BB">
        <w:t>their historical heritage. The city lives to the sounds</w:t>
      </w:r>
      <w:r w:rsidRPr="005D41BB">
        <w:t> </w:t>
      </w:r>
      <w:r w:rsidRPr="005D41BB">
        <w:t>of various artistic lines, from contemporary art to music to alternative subcultures. Gross (2020, ref, passim) characterizes post-</w:t>
      </w:r>
      <w:r w:rsidRPr="005D41BB">
        <w:t> </w:t>
      </w:r>
      <w:r w:rsidRPr="005D41BB">
        <w:t>reunification Berlin as a place of ersatz hope and unwieldy creativity in which these unclaimed spaces were collectively reinvented as vibrant cultural magnets, contributing to the unique character of the city.</w:t>
      </w:r>
    </w:p>
    <w:p w14:paraId="0A0CBB2C" w14:textId="77777777" w:rsidR="005D41BB" w:rsidRPr="005D41BB" w:rsidRDefault="005D41BB" w:rsidP="005D41BB">
      <w:proofErr w:type="gramStart"/>
      <w:r w:rsidRPr="005D41BB">
        <w:t>A number of</w:t>
      </w:r>
      <w:proofErr w:type="gramEnd"/>
      <w:r w:rsidRPr="005D41BB">
        <w:t> </w:t>
      </w:r>
      <w:r w:rsidRPr="005D41BB">
        <w:t>historic sites reflect the layers of Berlin’s past:</w:t>
      </w:r>
    </w:p>
    <w:p w14:paraId="25752D5A" w14:textId="77777777" w:rsidR="005D41BB" w:rsidRPr="005D41BB" w:rsidRDefault="005D41BB" w:rsidP="005D41BB">
      <w:pPr>
        <w:numPr>
          <w:ilvl w:val="0"/>
          <w:numId w:val="25"/>
        </w:numPr>
      </w:pPr>
      <w:r w:rsidRPr="005D41BB">
        <w:rPr>
          <w:b/>
          <w:bCs/>
        </w:rPr>
        <w:t>Brandenburg Gate</w:t>
      </w:r>
      <w:r w:rsidRPr="005D41BB">
        <w:t xml:space="preserve"> – A neoclassical structure, it symbolizes unity and peace, and has played host to historic events, including Napoleon’s victory, and Cold War</w:t>
      </w:r>
      <w:r w:rsidRPr="005D41BB">
        <w:t> </w:t>
      </w:r>
      <w:r w:rsidRPr="005D41BB">
        <w:t>protests.</w:t>
      </w:r>
    </w:p>
    <w:p w14:paraId="1B59892C" w14:textId="77777777" w:rsidR="005D41BB" w:rsidRPr="005D41BB" w:rsidRDefault="005D41BB" w:rsidP="005D41BB">
      <w:pPr>
        <w:numPr>
          <w:ilvl w:val="0"/>
          <w:numId w:val="25"/>
        </w:numPr>
      </w:pPr>
      <w:r w:rsidRPr="005D41BB">
        <w:rPr>
          <w:b/>
          <w:bCs/>
        </w:rPr>
        <w:t>Berlin Wall and East Side Gallery</w:t>
      </w:r>
      <w:r w:rsidRPr="005D41BB">
        <w:t xml:space="preserve"> – A strong reminder of the city’s split, with murals portraying words of hope and</w:t>
      </w:r>
      <w:r w:rsidRPr="005D41BB">
        <w:t> </w:t>
      </w:r>
      <w:r w:rsidRPr="005D41BB">
        <w:t>freedom.</w:t>
      </w:r>
    </w:p>
    <w:p w14:paraId="54F02EA8" w14:textId="77777777" w:rsidR="005D41BB" w:rsidRPr="005D41BB" w:rsidRDefault="005D41BB" w:rsidP="005D41BB">
      <w:pPr>
        <w:numPr>
          <w:ilvl w:val="0"/>
          <w:numId w:val="25"/>
        </w:numPr>
      </w:pPr>
      <w:r w:rsidRPr="005D41BB">
        <w:rPr>
          <w:b/>
          <w:bCs/>
        </w:rPr>
        <w:t>Museum Island</w:t>
      </w:r>
      <w:r w:rsidRPr="005D41BB">
        <w:t xml:space="preserve"> – A UNESCO World Heritage site that boasts several world-class museums, including the Pergamon Museum and the Altes Museum, providing visitors with</w:t>
      </w:r>
      <w:r w:rsidRPr="005D41BB">
        <w:t> </w:t>
      </w:r>
      <w:r w:rsidRPr="005D41BB">
        <w:t>insights into global and German history.</w:t>
      </w:r>
    </w:p>
    <w:p w14:paraId="1D3ABC6C" w14:textId="77777777" w:rsidR="005D41BB" w:rsidRPr="005D41BB" w:rsidRDefault="005D41BB" w:rsidP="005D41BB">
      <w:r w:rsidRPr="005D41BB">
        <w:t>Berlin’s cultural tourism</w:t>
      </w:r>
      <w:r w:rsidRPr="005D41BB">
        <w:t> </w:t>
      </w:r>
      <w:r w:rsidRPr="005D41BB">
        <w:t>strategy balances commemoration and reinvention, drawing visitors seeking both history and contemporary creativity (visitBerlin.de, 2018).</w:t>
      </w:r>
    </w:p>
    <w:p w14:paraId="715B4975" w14:textId="77777777" w:rsidR="005D41BB" w:rsidRPr="005D41BB" w:rsidRDefault="005D41BB" w:rsidP="00282ECA">
      <w:pPr>
        <w:pStyle w:val="Heading2"/>
      </w:pPr>
      <w:bookmarkStart w:id="6" w:name="_Toc190442856"/>
      <w:r w:rsidRPr="005D41BB">
        <w:lastRenderedPageBreak/>
        <w:t>Kyoto</w:t>
      </w:r>
      <w:bookmarkEnd w:id="6"/>
    </w:p>
    <w:p w14:paraId="561DFF9E" w14:textId="77777777" w:rsidR="005D41BB" w:rsidRPr="005D41BB" w:rsidRDefault="005D41BB" w:rsidP="005D41BB">
      <w:r w:rsidRPr="005D41BB">
        <w:t>Japan’s cultural heritage describes Kyoto as the “heart” of Japan, and indeed, the city served as the imperial capital</w:t>
      </w:r>
      <w:r w:rsidRPr="005D41BB">
        <w:t> </w:t>
      </w:r>
      <w:r w:rsidRPr="005D41BB">
        <w:t>for more than a millennium (794–1868). It contributed significantly to the formation of Japanese customs that spanned from the administration to cultural</w:t>
      </w:r>
      <w:r w:rsidRPr="005D41BB">
        <w:t> </w:t>
      </w:r>
      <w:r w:rsidRPr="005D41BB">
        <w:t>creativity. The city was hub for Buddhism and Shintoism, giving rise to philosophical and</w:t>
      </w:r>
      <w:r w:rsidRPr="005D41BB">
        <w:t> </w:t>
      </w:r>
      <w:r w:rsidRPr="005D41BB">
        <w:t>aesthetic sensibilities that endure in Japanese culture to this day. In contrast to Tokyo, where it embodies modernity, Kyoto has recognized its temples, shrines, and historical districts as a living museum of traditional Japan, taking</w:t>
      </w:r>
      <w:r w:rsidRPr="005D41BB">
        <w:t> </w:t>
      </w:r>
      <w:r w:rsidRPr="005D41BB">
        <w:t>steps to preserve them (</w:t>
      </w:r>
      <w:proofErr w:type="spellStart"/>
      <w:r w:rsidRPr="005D41BB">
        <w:t>Arintoko</w:t>
      </w:r>
      <w:proofErr w:type="spellEnd"/>
      <w:r w:rsidRPr="005D41BB">
        <w:t xml:space="preserve"> et al., 2020).</w:t>
      </w:r>
    </w:p>
    <w:p w14:paraId="57E442D0" w14:textId="77777777" w:rsidR="005D41BB" w:rsidRPr="005D41BB" w:rsidRDefault="005D41BB" w:rsidP="005D41BB">
      <w:r w:rsidRPr="005D41BB">
        <w:t>Kyoto’s</w:t>
      </w:r>
      <w:r w:rsidRPr="005D41BB">
        <w:t> </w:t>
      </w:r>
      <w:r w:rsidRPr="005D41BB">
        <w:t>cultural ethos is anchored in its approbation of the traditions, Zen philosophy and artistic preservation. The city is so closely associated with Japanese culture that its name evokes some of the</w:t>
      </w:r>
      <w:r w:rsidRPr="005D41BB">
        <w:t> </w:t>
      </w:r>
      <w:r w:rsidRPr="005D41BB">
        <w:t>most revered Japanese practices: tea ceremonies, Noh theatre, kimono craftsmanship and calligraphy. Bringing together</w:t>
      </w:r>
      <w:r w:rsidRPr="005D41BB">
        <w:t> </w:t>
      </w:r>
      <w:r w:rsidRPr="005D41BB">
        <w:t xml:space="preserve">elements of spirituality and aesthetics, it grows a quiet ambiance which helped </w:t>
      </w:r>
      <w:proofErr w:type="spellStart"/>
      <w:r w:rsidRPr="005D41BB">
        <w:t>its</w:t>
      </w:r>
      <w:proofErr w:type="spellEnd"/>
      <w:r w:rsidRPr="005D41BB">
        <w:t xml:space="preserve"> become modern top place for tourists who want to have special Japanese experience.</w:t>
      </w:r>
    </w:p>
    <w:p w14:paraId="6AE40D69" w14:textId="77777777" w:rsidR="005D41BB" w:rsidRPr="005D41BB" w:rsidRDefault="005D41BB" w:rsidP="005D41BB">
      <w:r w:rsidRPr="005D41BB">
        <w:t>Main cultural and</w:t>
      </w:r>
      <w:r w:rsidRPr="005D41BB">
        <w:t> </w:t>
      </w:r>
      <w:r w:rsidRPr="005D41BB">
        <w:t>historical sites include:</w:t>
      </w:r>
    </w:p>
    <w:p w14:paraId="49E36BE8" w14:textId="77777777" w:rsidR="005D41BB" w:rsidRPr="005D41BB" w:rsidRDefault="005D41BB" w:rsidP="005D41BB">
      <w:pPr>
        <w:numPr>
          <w:ilvl w:val="0"/>
          <w:numId w:val="26"/>
        </w:numPr>
      </w:pPr>
      <w:proofErr w:type="spellStart"/>
      <w:r w:rsidRPr="005D41BB">
        <w:rPr>
          <w:b/>
          <w:bCs/>
        </w:rPr>
        <w:t>Kinkaku</w:t>
      </w:r>
      <w:proofErr w:type="spellEnd"/>
      <w:r w:rsidRPr="005D41BB">
        <w:rPr>
          <w:b/>
          <w:bCs/>
        </w:rPr>
        <w:t>-ji (Golden Pavilion)</w:t>
      </w:r>
      <w:r w:rsidRPr="005D41BB">
        <w:t xml:space="preserve"> – One of the iconic landmarks of</w:t>
      </w:r>
      <w:r w:rsidRPr="005D41BB">
        <w:t> </w:t>
      </w:r>
      <w:r w:rsidRPr="005D41BB">
        <w:t>Kyoto, this Zen Buddhist temple covered in gold leaf embodies the Japanese commitment to harmony and balance in architecture.</w:t>
      </w:r>
    </w:p>
    <w:p w14:paraId="34AF7960" w14:textId="77777777" w:rsidR="005D41BB" w:rsidRPr="005D41BB" w:rsidRDefault="005D41BB" w:rsidP="005D41BB">
      <w:pPr>
        <w:numPr>
          <w:ilvl w:val="0"/>
          <w:numId w:val="26"/>
        </w:numPr>
      </w:pPr>
      <w:r w:rsidRPr="005D41BB">
        <w:rPr>
          <w:b/>
          <w:bCs/>
        </w:rPr>
        <w:t>Gion District</w:t>
      </w:r>
      <w:r w:rsidRPr="005D41BB">
        <w:t xml:space="preserve"> – Famous for its preserved </w:t>
      </w:r>
      <w:proofErr w:type="spellStart"/>
      <w:r w:rsidRPr="005D41BB">
        <w:t>machiya</w:t>
      </w:r>
      <w:proofErr w:type="spellEnd"/>
      <w:r w:rsidRPr="005D41BB">
        <w:t> </w:t>
      </w:r>
      <w:r w:rsidRPr="005D41BB">
        <w:t xml:space="preserve">townhouses, cobblestone streets and the living tradition of geisha (or </w:t>
      </w:r>
      <w:proofErr w:type="spellStart"/>
      <w:r w:rsidRPr="005D41BB">
        <w:t>geiko</w:t>
      </w:r>
      <w:proofErr w:type="spellEnd"/>
      <w:r w:rsidRPr="005D41BB">
        <w:t>, as they are referred to in Kyoto) culture. Visitors can</w:t>
      </w:r>
      <w:r w:rsidRPr="005D41BB">
        <w:t> </w:t>
      </w:r>
      <w:r w:rsidRPr="005D41BB">
        <w:t>see traditional performances and sample Kyoto’s refined hospitality.</w:t>
      </w:r>
    </w:p>
    <w:p w14:paraId="4AD02666" w14:textId="77777777" w:rsidR="005D41BB" w:rsidRPr="005D41BB" w:rsidRDefault="005D41BB" w:rsidP="005D41BB">
      <w:pPr>
        <w:numPr>
          <w:ilvl w:val="0"/>
          <w:numId w:val="26"/>
        </w:numPr>
      </w:pPr>
      <w:r w:rsidRPr="005D41BB">
        <w:rPr>
          <w:b/>
          <w:bCs/>
        </w:rPr>
        <w:t>Fushimi Inari Shrine</w:t>
      </w:r>
      <w:r w:rsidRPr="005D41BB">
        <w:t xml:space="preserve"> – Known for thousands of vermilion</w:t>
      </w:r>
      <w:r w:rsidRPr="005D41BB">
        <w:t> </w:t>
      </w:r>
      <w:r w:rsidRPr="005D41BB">
        <w:t>torii gates, this Shinto shrine is culturally and spiritually important, as it honors Inari, the god of rice and prosperity.</w:t>
      </w:r>
    </w:p>
    <w:p w14:paraId="2E5DFEAF" w14:textId="77777777" w:rsidR="005D41BB" w:rsidRPr="005D41BB" w:rsidRDefault="005D41BB" w:rsidP="005D41BB">
      <w:pPr>
        <w:numPr>
          <w:ilvl w:val="0"/>
          <w:numId w:val="26"/>
        </w:numPr>
      </w:pPr>
      <w:r w:rsidRPr="005D41BB">
        <w:rPr>
          <w:b/>
          <w:bCs/>
        </w:rPr>
        <w:t>Tea Culture and Ryokan Inns</w:t>
      </w:r>
      <w:r w:rsidRPr="005D41BB">
        <w:t xml:space="preserve"> – City of Kyoto is the heart of Japanese tea ceremony culture, an experience closely</w:t>
      </w:r>
      <w:r w:rsidRPr="005D41BB">
        <w:t> </w:t>
      </w:r>
      <w:r w:rsidRPr="005D41BB">
        <w:t>tied to Zen philosophy. Ryokan inns are traditional lodgings that provide visitors with insight into the historical</w:t>
      </w:r>
      <w:r w:rsidRPr="005D41BB">
        <w:t> </w:t>
      </w:r>
      <w:r w:rsidRPr="005D41BB">
        <w:t>hospitality in Japan.</w:t>
      </w:r>
    </w:p>
    <w:p w14:paraId="67003B11" w14:textId="77777777" w:rsidR="005D41BB" w:rsidRPr="005D41BB" w:rsidRDefault="005D41BB" w:rsidP="005D41BB">
      <w:r w:rsidRPr="005D41BB">
        <w:t>Kyoto’s approach to cultural tourism, in</w:t>
      </w:r>
      <w:r w:rsidRPr="005D41BB">
        <w:t> </w:t>
      </w:r>
      <w:r w:rsidRPr="005D41BB">
        <w:t xml:space="preserve">contrast with Berlin’s dynamic reinvention, is more about preservation and continuity. Zoning regulations are stringent to preserve architectural heritage, and </w:t>
      </w:r>
      <w:r w:rsidRPr="005D41BB">
        <w:lastRenderedPageBreak/>
        <w:t>the continuity of traditional crafts or rituals is</w:t>
      </w:r>
      <w:r w:rsidRPr="005D41BB">
        <w:t> </w:t>
      </w:r>
      <w:r w:rsidRPr="005D41BB">
        <w:t>reinforced through special community (</w:t>
      </w:r>
      <w:proofErr w:type="spellStart"/>
      <w:r w:rsidRPr="005D41BB">
        <w:t>Arintoko</w:t>
      </w:r>
      <w:proofErr w:type="spellEnd"/>
      <w:r w:rsidRPr="005D41BB">
        <w:t xml:space="preserve"> et al, 2020). Kyoto’s tourism strategy focuses on slow tourism, urging visitors to experience</w:t>
      </w:r>
      <w:r w:rsidRPr="005D41BB">
        <w:t> </w:t>
      </w:r>
      <w:r w:rsidRPr="005D41BB">
        <w:t>its cultural heart in slow motion, not as a group tour on a sightseeing bus.</w:t>
      </w:r>
    </w:p>
    <w:p w14:paraId="0EE6DD8F" w14:textId="7EAAB328" w:rsidR="005D41BB" w:rsidRPr="005D41BB" w:rsidRDefault="005D41BB" w:rsidP="00282ECA">
      <w:pPr>
        <w:pStyle w:val="Heading1"/>
      </w:pPr>
      <w:bookmarkStart w:id="7" w:name="_Toc190442857"/>
      <w:r w:rsidRPr="005D41BB">
        <w:t>Tourism Highlights</w:t>
      </w:r>
      <w:bookmarkEnd w:id="7"/>
    </w:p>
    <w:p w14:paraId="49CE7D62" w14:textId="77777777" w:rsidR="005D41BB" w:rsidRPr="005D41BB" w:rsidRDefault="005D41BB" w:rsidP="00282ECA">
      <w:pPr>
        <w:pStyle w:val="Heading2"/>
      </w:pPr>
      <w:bookmarkStart w:id="8" w:name="_Toc190442858"/>
      <w:r w:rsidRPr="005D41BB">
        <w:t>Tourism in Berlin</w:t>
      </w:r>
      <w:bookmarkEnd w:id="8"/>
    </w:p>
    <w:p w14:paraId="11ACE88E" w14:textId="77777777" w:rsidR="005D41BB" w:rsidRPr="005D41BB" w:rsidRDefault="005D41BB" w:rsidP="005D41BB">
      <w:r w:rsidRPr="005D41BB">
        <w:t>The cosmopolitan capital of Germany,</w:t>
      </w:r>
      <w:r w:rsidRPr="005D41BB">
        <w:t> </w:t>
      </w:r>
      <w:r w:rsidRPr="005D41BB">
        <w:t xml:space="preserve">Berlin boasts historical and cultural relevance, drawing millions of tourists annually. Tourism highlights of the metropole include </w:t>
      </w:r>
      <w:proofErr w:type="gramStart"/>
      <w:r w:rsidRPr="005D41BB">
        <w:t>a number of</w:t>
      </w:r>
      <w:proofErr w:type="gramEnd"/>
      <w:r w:rsidRPr="005D41BB">
        <w:t xml:space="preserve"> historical, artistic and modern iconic sights that define the city past as well</w:t>
      </w:r>
      <w:r w:rsidRPr="005D41BB">
        <w:t> </w:t>
      </w:r>
      <w:r w:rsidRPr="005D41BB">
        <w:t>as the vibrant culture of the city today.</w:t>
      </w:r>
    </w:p>
    <w:p w14:paraId="31623BCB" w14:textId="77777777" w:rsidR="005D41BB" w:rsidRPr="005D41BB" w:rsidRDefault="005D41BB" w:rsidP="005D41BB">
      <w:r w:rsidRPr="005D41BB">
        <w:rPr>
          <w:b/>
          <w:bCs/>
        </w:rPr>
        <w:t>Historical Tourism:</w:t>
      </w:r>
      <w:r w:rsidRPr="005D41BB">
        <w:t xml:space="preserve"> Berlin's historical attractions are a major attraction for tourists. Landmarks such</w:t>
      </w:r>
      <w:r w:rsidRPr="005D41BB">
        <w:t> </w:t>
      </w:r>
      <w:r w:rsidRPr="005D41BB">
        <w:t>as the Brandenburg Gate, once a symbol of division during the Cold War and today a symbol of unity, encapsulate the city’s tumultuous past. While the Berlin Wall is long gone, it hasn’t been forgotten and you can find places where the wall is memorialized in various forms including at the East Side Gallery which</w:t>
      </w:r>
      <w:r w:rsidRPr="005D41BB">
        <w:t> </w:t>
      </w:r>
      <w:r w:rsidRPr="005D41BB">
        <w:t xml:space="preserve">features murals painted on remaining pieces of the wall. Deutscher Bundestag in the Reichstag Building </w:t>
      </w:r>
      <w:proofErr w:type="gramStart"/>
      <w:r w:rsidRPr="005D41BB">
        <w:t>The</w:t>
      </w:r>
      <w:proofErr w:type="gramEnd"/>
      <w:r w:rsidRPr="005D41BB">
        <w:t xml:space="preserve"> Reichstag</w:t>
      </w:r>
      <w:r w:rsidRPr="005D41BB">
        <w:t> </w:t>
      </w:r>
      <w:r w:rsidRPr="005D41BB">
        <w:t>Building, which houses Germany’s parliament, is another icon illustrating the nation’s political transformation (Das, 2024). These sites give visitors an immersive journey through Berlin’s</w:t>
      </w:r>
      <w:r w:rsidRPr="005D41BB">
        <w:t> </w:t>
      </w:r>
      <w:r w:rsidRPr="005D41BB">
        <w:t>complicated past and its restoration after reunification.</w:t>
      </w:r>
    </w:p>
    <w:p w14:paraId="209CBB08" w14:textId="77777777" w:rsidR="005D41BB" w:rsidRPr="005D41BB" w:rsidRDefault="005D41BB" w:rsidP="005D41BB">
      <w:r w:rsidRPr="005D41BB">
        <w:rPr>
          <w:b/>
          <w:bCs/>
        </w:rPr>
        <w:t>Art and Museums:</w:t>
      </w:r>
      <w:r w:rsidRPr="005D41BB">
        <w:t xml:space="preserve"> Singapore’s arts and cultural scene is just as vibrant. On the island of museums, designated a UNESCO World</w:t>
      </w:r>
      <w:r w:rsidRPr="005D41BB">
        <w:t> </w:t>
      </w:r>
      <w:r w:rsidRPr="005D41BB">
        <w:t>Heritage site, are some of the city’s most well-known museums, including the Pergamon Museum and the Altes Museum, featuring artifacts from ancient civilizations. These</w:t>
      </w:r>
      <w:r w:rsidRPr="005D41BB">
        <w:t> </w:t>
      </w:r>
      <w:r w:rsidRPr="005D41BB">
        <w:t>institutions emphasize Berlin’s function as a custodian and prompter of world cultural heritage. Conversely, modern art sprawls in the colorful neighborhood of Kreuzberg where many art galleries and street murals reflect Berlin’s contemporary creative output</w:t>
      </w:r>
      <w:r w:rsidRPr="005D41BB">
        <w:t> </w:t>
      </w:r>
      <w:r w:rsidRPr="005D41BB">
        <w:t>(</w:t>
      </w:r>
      <w:proofErr w:type="spellStart"/>
      <w:r w:rsidRPr="005D41BB">
        <w:t>visitBerlin</w:t>
      </w:r>
      <w:proofErr w:type="spellEnd"/>
      <w:r w:rsidRPr="005D41BB">
        <w:t>. de, 2018). Berlin’s fusion of old</w:t>
      </w:r>
      <w:r w:rsidRPr="005D41BB">
        <w:t> </w:t>
      </w:r>
      <w:r w:rsidRPr="005D41BB">
        <w:t>and new art traditions attracts all types of tourists, from classicists to cutting-edge revelers.</w:t>
      </w:r>
    </w:p>
    <w:p w14:paraId="37BFE50B" w14:textId="77777777" w:rsidR="005D41BB" w:rsidRPr="005D41BB" w:rsidRDefault="005D41BB" w:rsidP="005D41BB">
      <w:r w:rsidRPr="005D41BB">
        <w:rPr>
          <w:b/>
          <w:bCs/>
        </w:rPr>
        <w:t>Events and Nightlife:</w:t>
      </w:r>
      <w:r w:rsidRPr="005D41BB">
        <w:t xml:space="preserve"> Berlin is also known for</w:t>
      </w:r>
      <w:r w:rsidRPr="005D41BB">
        <w:t> </w:t>
      </w:r>
      <w:r w:rsidRPr="005D41BB">
        <w:t xml:space="preserve">its numerous festivals and nightlife, drawing varied demographics. One of the world's largest film festivals, the Berlinale Film Festival, is held </w:t>
      </w:r>
      <w:r w:rsidRPr="005D41BB">
        <w:lastRenderedPageBreak/>
        <w:t>annually, providing a platform for filmmakers and artists</w:t>
      </w:r>
      <w:r w:rsidRPr="005D41BB">
        <w:t> </w:t>
      </w:r>
      <w:r w:rsidRPr="005D41BB">
        <w:t xml:space="preserve">around the world (Das, 2024). Berlin’s techno music scene is as significant, with scenes-setting clubs like </w:t>
      </w:r>
      <w:proofErr w:type="spellStart"/>
      <w:r w:rsidRPr="005D41BB">
        <w:t>Berghain</w:t>
      </w:r>
      <w:proofErr w:type="spellEnd"/>
      <w:r w:rsidRPr="005D41BB">
        <w:t> </w:t>
      </w:r>
      <w:r w:rsidRPr="005D41BB">
        <w:t>attracting music aficionados from around the world. Berlin’s nightlife is famous for its freedom and inclusivity, making it a destination for visitors</w:t>
      </w:r>
      <w:r w:rsidRPr="005D41BB">
        <w:t> </w:t>
      </w:r>
      <w:r w:rsidRPr="005D41BB">
        <w:t>seeking a combination of cultural and social activities.</w:t>
      </w:r>
    </w:p>
    <w:p w14:paraId="57C2A73E" w14:textId="77777777" w:rsidR="005D41BB" w:rsidRPr="005D41BB" w:rsidRDefault="005D41BB" w:rsidP="005D41BB">
      <w:r w:rsidRPr="005D41BB">
        <w:rPr>
          <w:b/>
          <w:bCs/>
        </w:rPr>
        <w:t>Urban Tourism:</w:t>
      </w:r>
      <w:r w:rsidRPr="005D41BB">
        <w:t xml:space="preserve"> Berlin is one of those cities in which tourism industry</w:t>
      </w:r>
      <w:r w:rsidRPr="005D41BB">
        <w:t> </w:t>
      </w:r>
      <w:r w:rsidRPr="005D41BB">
        <w:t>and urban infrastructure coexist. Berlin’s public transportation, including its extensive U-Bahn and S-Bahn</w:t>
      </w:r>
      <w:r w:rsidRPr="005D41BB">
        <w:t> </w:t>
      </w:r>
      <w:r w:rsidRPr="005D41BB">
        <w:t>systems, makes it simple for tourists to get around to see the city’s expansive offerings. The city is also more aesthetically pleasing and green with smart tourism technologies installed for</w:t>
      </w:r>
      <w:r w:rsidRPr="005D41BB">
        <w:t> </w:t>
      </w:r>
      <w:r w:rsidRPr="005D41BB">
        <w:t>travelers (</w:t>
      </w:r>
      <w:proofErr w:type="spellStart"/>
      <w:r w:rsidRPr="005D41BB">
        <w:t>germany</w:t>
      </w:r>
      <w:proofErr w:type="spellEnd"/>
      <w:r w:rsidRPr="005D41BB">
        <w:t>. travel, 2024). Bike-sharing programs and pedestrian-friendly spaces in</w:t>
      </w:r>
      <w:r w:rsidRPr="005D41BB">
        <w:t> </w:t>
      </w:r>
      <w:r w:rsidRPr="005D41BB">
        <w:t>Berlin also add to the tourists' adventures, giving them green solutions to discover the most unique neighborhoods in the city.</w:t>
      </w:r>
    </w:p>
    <w:p w14:paraId="6196E3F7" w14:textId="77777777" w:rsidR="005D41BB" w:rsidRPr="005D41BB" w:rsidRDefault="005D41BB" w:rsidP="00282ECA">
      <w:pPr>
        <w:pStyle w:val="Heading2"/>
      </w:pPr>
      <w:bookmarkStart w:id="9" w:name="_Toc190442859"/>
      <w:r w:rsidRPr="005D41BB">
        <w:t>Tourism in Kyoto</w:t>
      </w:r>
      <w:bookmarkEnd w:id="9"/>
    </w:p>
    <w:p w14:paraId="74B470E4" w14:textId="77777777" w:rsidR="005D41BB" w:rsidRPr="005D41BB" w:rsidRDefault="005D41BB" w:rsidP="005D41BB">
      <w:r w:rsidRPr="005D41BB">
        <w:t>Japan’s ancient capital is a world apart — in the way its tourism is conducted — with</w:t>
      </w:r>
      <w:r w:rsidRPr="005D41BB">
        <w:t> </w:t>
      </w:r>
      <w:r w:rsidRPr="005D41BB">
        <w:t>an emphasis almost exclusively on conserving and celebrating its cultural and historical legacy. The tourist attractions of the city are based on</w:t>
      </w:r>
      <w:r w:rsidRPr="005D41BB">
        <w:t> </w:t>
      </w:r>
      <w:r w:rsidRPr="005D41BB">
        <w:t>centuries old traditions, spirituality, and the commitment to the sustainable tourism practices.</w:t>
      </w:r>
    </w:p>
    <w:p w14:paraId="495BC5D3" w14:textId="77777777" w:rsidR="005D41BB" w:rsidRPr="005D41BB" w:rsidRDefault="005D41BB" w:rsidP="005D41BB">
      <w:r w:rsidRPr="005D41BB">
        <w:rPr>
          <w:b/>
          <w:bCs/>
        </w:rPr>
        <w:t>Heritage Tourism:</w:t>
      </w:r>
      <w:r w:rsidRPr="005D41BB">
        <w:t xml:space="preserve"> There are plenty of opportunities for heritage tourism, as Kyoto has many temples, shrines and</w:t>
      </w:r>
      <w:r w:rsidRPr="005D41BB">
        <w:t> </w:t>
      </w:r>
      <w:r w:rsidRPr="005D41BB">
        <w:t xml:space="preserve">landmarks that celebrate Japan’s rich cultural history. The Golden Pavilion, or </w:t>
      </w:r>
      <w:proofErr w:type="spellStart"/>
      <w:r w:rsidRPr="005D41BB">
        <w:t>Kinkaku</w:t>
      </w:r>
      <w:proofErr w:type="spellEnd"/>
      <w:r w:rsidRPr="005D41BB">
        <w:t>-ji, is one of</w:t>
      </w:r>
      <w:r w:rsidRPr="005D41BB">
        <w:t> </w:t>
      </w:r>
      <w:r w:rsidRPr="005D41BB">
        <w:t>Japan's most-photographed buildings and spectacular example of traditional Zen architecture. Fushimi Inari Shrine is another iconic site, world-famous for its thousands of vermillion torii gates, passing through</w:t>
      </w:r>
      <w:r w:rsidRPr="005D41BB">
        <w:t> </w:t>
      </w:r>
      <w:r w:rsidRPr="005D41BB">
        <w:t>which visitors walk through the history and the spiritual heart of Kyoto. Located nearby is the Kyoto Imperial Palace, formerly the home of Japan’s imperial family, offering a window</w:t>
      </w:r>
      <w:r w:rsidRPr="005D41BB">
        <w:t> </w:t>
      </w:r>
      <w:r w:rsidRPr="005D41BB">
        <w:t>into the country’s aristocratic heritage (</w:t>
      </w:r>
      <w:proofErr w:type="spellStart"/>
      <w:r w:rsidRPr="005D41BB">
        <w:t>Arintoko</w:t>
      </w:r>
      <w:proofErr w:type="spellEnd"/>
      <w:r w:rsidRPr="005D41BB">
        <w:t xml:space="preserve"> et al., 2020). This</w:t>
      </w:r>
      <w:r w:rsidRPr="005D41BB">
        <w:t> </w:t>
      </w:r>
      <w:r w:rsidRPr="005D41BB">
        <w:t>cultural standout attracts tourists who wish to dive into the deep-rooted heritage of Kyoto.</w:t>
      </w:r>
    </w:p>
    <w:p w14:paraId="60C1182D" w14:textId="77777777" w:rsidR="005D41BB" w:rsidRPr="005D41BB" w:rsidRDefault="005D41BB" w:rsidP="005D41BB">
      <w:r w:rsidRPr="005D41BB">
        <w:rPr>
          <w:b/>
          <w:bCs/>
        </w:rPr>
        <w:t>Traditional Arts:</w:t>
      </w:r>
      <w:r w:rsidRPr="005D41BB">
        <w:t xml:space="preserve"> One of the best areas to experience traditional Japanese</w:t>
      </w:r>
      <w:r w:rsidRPr="005D41BB">
        <w:t> </w:t>
      </w:r>
      <w:r w:rsidRPr="005D41BB">
        <w:t xml:space="preserve">arts </w:t>
      </w:r>
      <w:proofErr w:type="gramStart"/>
      <w:r w:rsidRPr="005D41BB">
        <w:t>is</w:t>
      </w:r>
      <w:proofErr w:type="gramEnd"/>
      <w:r w:rsidRPr="005D41BB">
        <w:t xml:space="preserve"> Kyoto, famous for its arts. In the historic Gion district, tourists can experience</w:t>
      </w:r>
      <w:r w:rsidRPr="005D41BB">
        <w:t> </w:t>
      </w:r>
      <w:r w:rsidRPr="005D41BB">
        <w:t xml:space="preserve">geisha performances, where skilled specialists showcase their dances, </w:t>
      </w:r>
      <w:proofErr w:type="gramStart"/>
      <w:r w:rsidRPr="005D41BB">
        <w:t>music</w:t>
      </w:r>
      <w:proofErr w:type="gramEnd"/>
      <w:r w:rsidRPr="005D41BB">
        <w:t xml:space="preserve"> and tea ceremonies. Kyoto is also famed for its</w:t>
      </w:r>
      <w:r w:rsidRPr="005D41BB">
        <w:t> </w:t>
      </w:r>
      <w:r w:rsidRPr="005D41BB">
        <w:t xml:space="preserve">calligraphy workshops, where tourists are taught the meticulous art of writing with a brush stroke. </w:t>
      </w:r>
      <w:r w:rsidRPr="005D41BB">
        <w:lastRenderedPageBreak/>
        <w:t>Another attraction is a kimono-making process, where visitors can try on traditional garments and learn about the way that fabrics</w:t>
      </w:r>
      <w:r w:rsidRPr="005D41BB">
        <w:t> </w:t>
      </w:r>
      <w:r w:rsidRPr="005D41BB">
        <w:t>are dyed and sewn together before being worn, in detail. These arts have an intimate connection to Kyoto’s cultural history,</w:t>
      </w:r>
      <w:r w:rsidRPr="005D41BB">
        <w:t> </w:t>
      </w:r>
      <w:r w:rsidRPr="005D41BB">
        <w:t>and they continue to be a linchpin of the city’s tourist economy.</w:t>
      </w:r>
    </w:p>
    <w:p w14:paraId="6AC95F18" w14:textId="77777777" w:rsidR="005D41BB" w:rsidRPr="005D41BB" w:rsidRDefault="005D41BB" w:rsidP="005D41BB">
      <w:r w:rsidRPr="005D41BB">
        <w:rPr>
          <w:b/>
          <w:bCs/>
        </w:rPr>
        <w:t>Festivals:</w:t>
      </w:r>
      <w:r w:rsidRPr="005D41BB">
        <w:t xml:space="preserve"> </w:t>
      </w:r>
      <w:proofErr w:type="gramStart"/>
      <w:r w:rsidRPr="005D41BB">
        <w:t>A large number of</w:t>
      </w:r>
      <w:proofErr w:type="gramEnd"/>
      <w:r w:rsidRPr="005D41BB">
        <w:t xml:space="preserve"> Japan’s most famous and culturally important festivals are held in Kyoto. The Gion Matsuri, a pre-Buddhist celebration</w:t>
      </w:r>
      <w:r w:rsidRPr="005D41BB">
        <w:t> </w:t>
      </w:r>
      <w:r w:rsidRPr="005D41BB">
        <w:t>of Kyoto’s cultural and religious heritage, happens in July. It features elaborate parades of</w:t>
      </w:r>
      <w:r w:rsidRPr="005D41BB">
        <w:t> </w:t>
      </w:r>
      <w:r w:rsidRPr="005D41BB">
        <w:t>beautifully decorated floats, traditional music and performances and draws thousands of visitors. Another</w:t>
      </w:r>
      <w:r w:rsidRPr="005D41BB">
        <w:t> </w:t>
      </w:r>
      <w:r w:rsidRPr="005D41BB">
        <w:t>big event on the calendar is Aoi Matsuri, which takes place in May and celebrates the city’s ancient aristocracy with processions of reenactors cloaked in Heian-period court dress. As with other localities, these festivals showcase traditional customs of Kyoto, helping to enhance the city’s</w:t>
      </w:r>
      <w:r w:rsidRPr="005D41BB">
        <w:t> </w:t>
      </w:r>
      <w:r w:rsidRPr="005D41BB">
        <w:t>reputation as a centre of culture in Japan (</w:t>
      </w:r>
      <w:proofErr w:type="spellStart"/>
      <w:r w:rsidRPr="005D41BB">
        <w:t>Toubes</w:t>
      </w:r>
      <w:proofErr w:type="spellEnd"/>
      <w:r w:rsidRPr="005D41BB">
        <w:t xml:space="preserve"> et al. 2021).</w:t>
      </w:r>
    </w:p>
    <w:p w14:paraId="4A521960" w14:textId="77777777" w:rsidR="005D41BB" w:rsidRPr="005D41BB" w:rsidRDefault="005D41BB" w:rsidP="005D41BB">
      <w:r w:rsidRPr="005D41BB">
        <w:rPr>
          <w:b/>
          <w:bCs/>
        </w:rPr>
        <w:t>Eco-Tourism:</w:t>
      </w:r>
      <w:r w:rsidRPr="005D41BB">
        <w:t xml:space="preserve"> Eco-Tourism has become</w:t>
      </w:r>
      <w:r w:rsidRPr="005D41BB">
        <w:t> </w:t>
      </w:r>
      <w:r w:rsidRPr="005D41BB">
        <w:t>a huge part of tourism strategy, especially in Kyoto. The city also promotes sustainable tourism practices by directing travelers to its outdoor attractions, such</w:t>
      </w:r>
      <w:r w:rsidRPr="005D41BB">
        <w:t> </w:t>
      </w:r>
      <w:r w:rsidRPr="005D41BB">
        <w:t xml:space="preserve">as the </w:t>
      </w:r>
      <w:proofErr w:type="spellStart"/>
      <w:r w:rsidRPr="005D41BB">
        <w:t>Arashiyama</w:t>
      </w:r>
      <w:proofErr w:type="spellEnd"/>
      <w:r w:rsidRPr="005D41BB">
        <w:t xml:space="preserve"> Bamboo Grove and the Philosopher’s Path, each in scenic natural settings. Kyoto has embraced a variety of green tourism initiatives, including green accommodations and eco-friendly activities to ensure that the city’s tourism</w:t>
      </w:r>
      <w:r w:rsidRPr="005D41BB">
        <w:t> </w:t>
      </w:r>
      <w:r w:rsidRPr="005D41BB">
        <w:t>industry aligns with environmental sustainability goals. At</w:t>
      </w:r>
      <w:r w:rsidRPr="005D41BB">
        <w:t> </w:t>
      </w:r>
      <w:r w:rsidRPr="005D41BB">
        <w:t>the core of what makes Kyoto so appealing (</w:t>
      </w:r>
      <w:proofErr w:type="spellStart"/>
      <w:r w:rsidRPr="005D41BB">
        <w:t>Arintoko</w:t>
      </w:r>
      <w:proofErr w:type="spellEnd"/>
      <w:r w:rsidRPr="005D41BB">
        <w:t xml:space="preserve"> et al., 2020) is this mix of cultural conservation and sustainable tourism, and it is a vital component to their tourism strategy for the future.</w:t>
      </w:r>
    </w:p>
    <w:p w14:paraId="4AA442E1" w14:textId="576FE8EB" w:rsidR="005D41BB" w:rsidRPr="005D41BB" w:rsidRDefault="005D41BB" w:rsidP="00282ECA">
      <w:pPr>
        <w:pStyle w:val="Heading1"/>
      </w:pPr>
      <w:bookmarkStart w:id="10" w:name="_Toc190442860"/>
      <w:r w:rsidRPr="005D41BB">
        <w:t>Cultural Comparison</w:t>
      </w:r>
      <w:bookmarkEnd w:id="10"/>
    </w:p>
    <w:p w14:paraId="1AA684C3" w14:textId="77777777" w:rsidR="005D41BB" w:rsidRPr="005D41BB" w:rsidRDefault="005D41BB" w:rsidP="00282ECA">
      <w:pPr>
        <w:pStyle w:val="Heading2"/>
      </w:pPr>
      <w:bookmarkStart w:id="11" w:name="_Toc190442861"/>
      <w:r w:rsidRPr="005D41BB">
        <w:t>Berlin: A Modern, Urban, and Artistic Hub</w:t>
      </w:r>
      <w:bookmarkEnd w:id="11"/>
    </w:p>
    <w:p w14:paraId="013FEA36" w14:textId="77777777" w:rsidR="005D41BB" w:rsidRPr="005D41BB" w:rsidRDefault="005D41BB" w:rsidP="005D41BB">
      <w:r w:rsidRPr="005D41BB">
        <w:t>Berlin (capital of</w:t>
      </w:r>
      <w:r w:rsidRPr="005D41BB">
        <w:t> </w:t>
      </w:r>
      <w:r w:rsidRPr="005D41BB">
        <w:t>Germany) is the embodiment of modernity and urban creativity. The city has changed</w:t>
      </w:r>
      <w:r w:rsidRPr="005D41BB">
        <w:t> </w:t>
      </w:r>
      <w:r w:rsidRPr="005D41BB">
        <w:t xml:space="preserve">from a divided metropolis into a cultural capital of artistic expression, contemporary </w:t>
      </w:r>
      <w:proofErr w:type="gramStart"/>
      <w:r w:rsidRPr="005D41BB">
        <w:t>architecture</w:t>
      </w:r>
      <w:proofErr w:type="gramEnd"/>
      <w:r w:rsidRPr="005D41BB">
        <w:t xml:space="preserve"> and vibrant nightlife. Located at the crossroads of European history, Berlin's culture has been heavily influenced by its own turbulent past, including the legacy of the Berlin Wall and the fall of Communism and reunification</w:t>
      </w:r>
      <w:r w:rsidRPr="005D41BB">
        <w:t> </w:t>
      </w:r>
      <w:r w:rsidRPr="005D41BB">
        <w:t>of East and West Germany. Such events</w:t>
      </w:r>
      <w:r w:rsidRPr="005D41BB">
        <w:t> </w:t>
      </w:r>
      <w:r w:rsidRPr="005D41BB">
        <w:t xml:space="preserve">have turned Berlin into an icon of grit and transformation, and this history can be seen in the city’s physical </w:t>
      </w:r>
      <w:r w:rsidRPr="005D41BB">
        <w:lastRenderedPageBreak/>
        <w:t>story. M neighborhoods</w:t>
      </w:r>
      <w:r w:rsidRPr="005D41BB">
        <w:t> </w:t>
      </w:r>
      <w:r w:rsidRPr="005D41BB">
        <w:t xml:space="preserve">such as Kreuzberg and </w:t>
      </w:r>
      <w:proofErr w:type="spellStart"/>
      <w:r w:rsidRPr="005D41BB">
        <w:t>Friedrichshain</w:t>
      </w:r>
      <w:proofErr w:type="spellEnd"/>
      <w:r w:rsidRPr="005D41BB">
        <w:t xml:space="preserve"> showcase the city’s bohemian and alternative cultures, holding the allure for artists, musicians, and tourists who want to tap into its raw creativity. Moreover, the rapidly developing techno music culture of Berlin and expansive cultural events such as the Berlinale Film Festival further indicates the focus on new and modern art forms, such as new and digital visual arts which is presented and expressed to an international audience (Das,</w:t>
      </w:r>
      <w:r w:rsidRPr="005D41BB">
        <w:t> </w:t>
      </w:r>
      <w:r w:rsidRPr="005D41BB">
        <w:t>2024).</w:t>
      </w:r>
    </w:p>
    <w:p w14:paraId="0C08C408" w14:textId="77777777" w:rsidR="005D41BB" w:rsidRPr="005D41BB" w:rsidRDefault="005D41BB" w:rsidP="005D41BB">
      <w:r w:rsidRPr="005D41BB">
        <w:t>Berlin’s focus on urbanization and</w:t>
      </w:r>
      <w:r w:rsidRPr="005D41BB">
        <w:t> </w:t>
      </w:r>
      <w:r w:rsidRPr="005D41BB">
        <w:t>sustainability can also be seen in its infrastructure. Smart tourism technologies have also been embraced</w:t>
      </w:r>
      <w:r w:rsidRPr="005D41BB">
        <w:t> </w:t>
      </w:r>
      <w:r w:rsidRPr="005D41BB">
        <w:t>by the city, with an array of apps and digital guides to enhance the visitor experience. Public transportation, bike-sharing</w:t>
      </w:r>
      <w:r w:rsidRPr="005D41BB">
        <w:t> </w:t>
      </w:r>
      <w:r w:rsidRPr="005D41BB">
        <w:t>systems and digitally accessible sites from the historical sites create more efficient and attainable routes for tourists visiting the city. It means that the cultural</w:t>
      </w:r>
      <w:r w:rsidRPr="005D41BB">
        <w:t> </w:t>
      </w:r>
      <w:r w:rsidRPr="005D41BB">
        <w:t xml:space="preserve">experiences in Berlin go </w:t>
      </w:r>
      <w:proofErr w:type="gramStart"/>
      <w:r w:rsidRPr="005D41BB">
        <w:t>hand-in-hand</w:t>
      </w:r>
      <w:proofErr w:type="gramEnd"/>
      <w:r w:rsidRPr="005D41BB">
        <w:t xml:space="preserve"> with the digital progress this city is achieving, thus providing a unique mix between exploring its past and living the present.</w:t>
      </w:r>
    </w:p>
    <w:p w14:paraId="4755130A" w14:textId="77777777" w:rsidR="005D41BB" w:rsidRPr="005D41BB" w:rsidRDefault="005D41BB" w:rsidP="00282ECA">
      <w:pPr>
        <w:pStyle w:val="Heading2"/>
      </w:pPr>
      <w:bookmarkStart w:id="12" w:name="_Toc190442862"/>
      <w:r w:rsidRPr="005D41BB">
        <w:t>Kyoto: A Preserved, Traditional, and Spiritual City</w:t>
      </w:r>
      <w:bookmarkEnd w:id="12"/>
    </w:p>
    <w:p w14:paraId="25C84B73" w14:textId="77777777" w:rsidR="005D41BB" w:rsidRPr="005D41BB" w:rsidRDefault="005D41BB" w:rsidP="005D41BB">
      <w:r w:rsidRPr="005D41BB">
        <w:t>By contrast, Kyoto, Japan’s ancient capital,</w:t>
      </w:r>
      <w:r w:rsidRPr="005D41BB">
        <w:t> </w:t>
      </w:r>
      <w:r w:rsidRPr="005D41BB">
        <w:t>is a centuries-old city of tradition. The cultural world</w:t>
      </w:r>
      <w:r w:rsidRPr="005D41BB">
        <w:t> </w:t>
      </w:r>
      <w:r w:rsidRPr="005D41BB">
        <w:t>frozen in time, famed for its temples and shrines, and traditional arts, Kyoto. Though cars and progress arrived at a lightning pace in the other cities of Japan, Kyoto has clung to its history, and its shrines and temples reverberate</w:t>
      </w:r>
      <w:r w:rsidRPr="005D41BB">
        <w:t> </w:t>
      </w:r>
      <w:r w:rsidRPr="005D41BB">
        <w:t>with the deep, spiritual practices of Buddhism and Shintoism. Among them, the city's</w:t>
      </w:r>
      <w:r w:rsidRPr="005D41BB">
        <w:t> </w:t>
      </w:r>
      <w:r w:rsidRPr="005D41BB">
        <w:t>prestigious Golden Pavilion (</w:t>
      </w:r>
      <w:proofErr w:type="spellStart"/>
      <w:r w:rsidRPr="005D41BB">
        <w:t>Kinkaku</w:t>
      </w:r>
      <w:proofErr w:type="spellEnd"/>
      <w:r w:rsidRPr="005D41BB">
        <w:t>-ji), Fushimi Inari Shrine, Kyoto Imperial Palace will allow the visitors to experience Japan's culture and spiritual roots deeply (</w:t>
      </w:r>
      <w:proofErr w:type="spellStart"/>
      <w:r w:rsidRPr="005D41BB">
        <w:t>Arintoko</w:t>
      </w:r>
      <w:proofErr w:type="spellEnd"/>
      <w:r w:rsidRPr="005D41BB">
        <w:t xml:space="preserve"> et al., 2020). Where visitors can walk amongst</w:t>
      </w:r>
      <w:r w:rsidRPr="005D41BB">
        <w:t> </w:t>
      </w:r>
      <w:r w:rsidRPr="005D41BB">
        <w:t xml:space="preserve">the Geisha culture in the Gion </w:t>
      </w:r>
      <w:proofErr w:type="gramStart"/>
      <w:r w:rsidRPr="005D41BB">
        <w:t>District, or</w:t>
      </w:r>
      <w:proofErr w:type="gramEnd"/>
      <w:r w:rsidRPr="005D41BB">
        <w:t xml:space="preserve"> try their hand with brush and ink at a traditional calligraphy workshop, Kyoto seems committed to culture and preservation.</w:t>
      </w:r>
    </w:p>
    <w:p w14:paraId="100350A6" w14:textId="77777777" w:rsidR="005D41BB" w:rsidRPr="005D41BB" w:rsidRDefault="005D41BB" w:rsidP="005D41BB">
      <w:r w:rsidRPr="005D41BB">
        <w:t>The focus on analog experiences</w:t>
      </w:r>
      <w:r w:rsidRPr="005D41BB">
        <w:t> </w:t>
      </w:r>
      <w:r w:rsidRPr="005D41BB">
        <w:t>in Kyoto also provides visitors with an immersive, tactile connection to the city’s cultural traditions. Tourists can take a hands-on approach to Kyoto’s customs, whether it’s learning how to</w:t>
      </w:r>
      <w:r w:rsidRPr="005D41BB">
        <w:t> </w:t>
      </w:r>
      <w:r w:rsidRPr="005D41BB">
        <w:t>make a kimono, watching a tea ceremony or participating in a calligraphy class. Fostering experiences that encourage</w:t>
      </w:r>
      <w:r w:rsidRPr="005D41BB">
        <w:t> </w:t>
      </w:r>
      <w:r w:rsidRPr="005D41BB">
        <w:t>contemplation and mindfulness, this is a million miles from what is in so much of the world a frenetic, digitally drunken scamper.</w:t>
      </w:r>
    </w:p>
    <w:p w14:paraId="6A39A9EC" w14:textId="77777777" w:rsidR="005D41BB" w:rsidRPr="005D41BB" w:rsidRDefault="005D41BB" w:rsidP="005D41BB">
      <w:r w:rsidRPr="005D41BB">
        <w:lastRenderedPageBreak/>
        <w:t>Kyoto also offers eco-tourism for balancing the city natural environment and cultural experiences, as sustainable tourism projects were performed within the long-range skyline of the city to be developed for</w:t>
      </w:r>
      <w:r w:rsidRPr="005D41BB">
        <w:t> </w:t>
      </w:r>
      <w:r w:rsidRPr="005D41BB">
        <w:t>the future after 2023. Perfectly set up for slow travel and deep cultural immersion, this blend</w:t>
      </w:r>
      <w:r w:rsidRPr="005D41BB">
        <w:t> </w:t>
      </w:r>
      <w:r w:rsidRPr="005D41BB">
        <w:t xml:space="preserve">of spirituality, </w:t>
      </w:r>
      <w:proofErr w:type="gramStart"/>
      <w:r w:rsidRPr="005D41BB">
        <w:t>tradition</w:t>
      </w:r>
      <w:proofErr w:type="gramEnd"/>
      <w:r w:rsidRPr="005D41BB">
        <w:t xml:space="preserve"> and nature-based tourism.</w:t>
      </w:r>
    </w:p>
    <w:p w14:paraId="4138B6B9" w14:textId="77777777" w:rsidR="005D41BB" w:rsidRPr="005D41BB" w:rsidRDefault="005D41BB" w:rsidP="00282ECA">
      <w:pPr>
        <w:pStyle w:val="Heading2"/>
      </w:pPr>
      <w:bookmarkStart w:id="13" w:name="_Toc190442863"/>
      <w:r w:rsidRPr="005D41BB">
        <w:t>Comparison of Cultural Experiences: Digital vs. Analog Tourism</w:t>
      </w:r>
      <w:bookmarkEnd w:id="13"/>
    </w:p>
    <w:p w14:paraId="37C6B7F1" w14:textId="46F9AF2F" w:rsidR="005D41BB" w:rsidRPr="005D41BB" w:rsidRDefault="005D41BB" w:rsidP="005D41BB">
      <w:r w:rsidRPr="005D41BB">
        <w:t>This could only happen in Berlin or in Kyoto, two cities that offer up two diametrically opposed</w:t>
      </w:r>
      <w:r w:rsidRPr="005D41BB">
        <w:t> </w:t>
      </w:r>
      <w:r w:rsidRPr="005D41BB">
        <w:t xml:space="preserve">routes to tourism </w:t>
      </w:r>
      <w:proofErr w:type="gramStart"/>
      <w:r w:rsidRPr="005D41BB">
        <w:t>at the moment</w:t>
      </w:r>
      <w:proofErr w:type="gramEnd"/>
      <w:r w:rsidRPr="005D41BB">
        <w:t xml:space="preserve"> one for the digital native and the other for the analog-sensitive </w:t>
      </w:r>
      <w:r w:rsidR="00282ECA" w:rsidRPr="005D41BB">
        <w:t>travellers</w:t>
      </w:r>
      <w:r w:rsidRPr="005D41BB">
        <w:t>. Being a modern cosmopolitan city, Berlin embraced the digital</w:t>
      </w:r>
      <w:r w:rsidRPr="005D41BB">
        <w:t> </w:t>
      </w:r>
      <w:r w:rsidRPr="005D41BB">
        <w:t>transformation of tourism. In</w:t>
      </w:r>
      <w:r w:rsidRPr="005D41BB">
        <w:t> </w:t>
      </w:r>
      <w:r w:rsidRPr="005D41BB">
        <w:t xml:space="preserve">fact, digital tools smartphone apps, interactive online </w:t>
      </w:r>
      <w:proofErr w:type="gramStart"/>
      <w:r w:rsidRPr="005D41BB">
        <w:t>guides</w:t>
      </w:r>
      <w:proofErr w:type="gramEnd"/>
      <w:r w:rsidRPr="005D41BB">
        <w:t xml:space="preserve"> and virtual reality experiences, to name a few are frequently deployed to enhance the visitor’s experience. Such (for example) visitor </w:t>
      </w:r>
      <w:proofErr w:type="gramStart"/>
      <w:r w:rsidRPr="005D41BB">
        <w:t>are</w:t>
      </w:r>
      <w:proofErr w:type="gramEnd"/>
      <w:r w:rsidRPr="005D41BB">
        <w:t xml:space="preserve"> accustomed to it using apps to guide them through Berlin’s rich array</w:t>
      </w:r>
      <w:r w:rsidRPr="005D41BB">
        <w:t> </w:t>
      </w:r>
      <w:r w:rsidRPr="005D41BB">
        <w:t>of historic and cultural landmarks, or they may interact with virtual exhibits that recreate the city’s history (Khatri, 2019). This</w:t>
      </w:r>
      <w:r w:rsidRPr="005D41BB">
        <w:t> </w:t>
      </w:r>
      <w:r w:rsidRPr="005D41BB">
        <w:t>is to ensure this integration of technologies fits to provides fast tourism experiences and personalized tourism experiences.</w:t>
      </w:r>
    </w:p>
    <w:p w14:paraId="5D8B5F22" w14:textId="77777777" w:rsidR="005D41BB" w:rsidRPr="005D41BB" w:rsidRDefault="005D41BB" w:rsidP="005D41BB">
      <w:r w:rsidRPr="005D41BB">
        <w:t>Kyoto, by contrast, invites analog tourism, with its hands-on cultural traditions, in a bodily,</w:t>
      </w:r>
      <w:r w:rsidRPr="005D41BB">
        <w:t> </w:t>
      </w:r>
      <w:r w:rsidRPr="005D41BB">
        <w:t>tangible way. The city’s participation in the heritage tourism flowing along its temples, festivals and traditional arts has cultivated an invitation to tourists</w:t>
      </w:r>
      <w:r w:rsidRPr="005D41BB">
        <w:t> </w:t>
      </w:r>
      <w:r w:rsidRPr="005D41BB">
        <w:t>to engage with the cultural fabric of the destination and often requires performance. Kyoto is certainly not devoid of digital treasures, whether websites or guides, but they tend to lean toward experiences that encourage a healthier personal engagement with Japan’s cultural</w:t>
      </w:r>
      <w:r w:rsidRPr="005D41BB">
        <w:t> </w:t>
      </w:r>
      <w:r w:rsidRPr="005D41BB">
        <w:t>heritage. This low-tech approach is also attracting tourists seeking authenticity and personal reflection that allows them to be fully present</w:t>
      </w:r>
      <w:r w:rsidRPr="005D41BB">
        <w:t> </w:t>
      </w:r>
      <w:r w:rsidRPr="005D41BB">
        <w:t>instead of relying on a convenient technology.</w:t>
      </w:r>
    </w:p>
    <w:p w14:paraId="46CD793D" w14:textId="130659DF" w:rsidR="005D41BB" w:rsidRPr="005D41BB" w:rsidRDefault="005D41BB" w:rsidP="005D41BB">
      <w:r w:rsidRPr="005D41BB">
        <w:t>The paths of Berlin and Kyoto are</w:t>
      </w:r>
      <w:r w:rsidRPr="005D41BB">
        <w:t> </w:t>
      </w:r>
      <w:r w:rsidRPr="005D41BB">
        <w:t>also emblematic of wider global trends at a moment of rapid change across the world. As society continues to rely on technology, by contrast, Berlin has absolutely soared to new</w:t>
      </w:r>
      <w:r w:rsidRPr="005D41BB">
        <w:t> </w:t>
      </w:r>
      <w:r w:rsidRPr="005D41BB">
        <w:t>heights in what some call a new era of tourism digital tourism. Featuring processes in a more digital way to streamline the processes for Tech savvy visitors looking</w:t>
      </w:r>
      <w:r w:rsidRPr="005D41BB">
        <w:t> </w:t>
      </w:r>
      <w:r w:rsidRPr="005D41BB">
        <w:t>for convenience &amp; Fast. Contrast that trend with the analog tourism phenomenon that flourishes in Kyoto, suggesting a need for some deeper, more nuanced travel experiences that push back against the digital-industry-led</w:t>
      </w:r>
      <w:r w:rsidRPr="005D41BB">
        <w:t> </w:t>
      </w:r>
      <w:r w:rsidRPr="005D41BB">
        <w:t>global tourism trend and focus on touchpoint engagement with culture.</w:t>
      </w:r>
    </w:p>
    <w:p w14:paraId="53B0E37D" w14:textId="77777777" w:rsidR="005D41BB" w:rsidRPr="005D41BB" w:rsidRDefault="005D41BB" w:rsidP="00282ECA">
      <w:pPr>
        <w:pStyle w:val="Heading2"/>
      </w:pPr>
      <w:bookmarkStart w:id="14" w:name="_Toc190442864"/>
      <w:r w:rsidRPr="005D41BB">
        <w:lastRenderedPageBreak/>
        <w:t>Impact of Globalization on Tourism Experiences</w:t>
      </w:r>
      <w:bookmarkEnd w:id="14"/>
    </w:p>
    <w:p w14:paraId="44141371" w14:textId="77777777" w:rsidR="005D41BB" w:rsidRPr="005D41BB" w:rsidRDefault="005D41BB" w:rsidP="005D41BB">
      <w:r w:rsidRPr="005D41BB">
        <w:t>There is no</w:t>
      </w:r>
      <w:r w:rsidRPr="005D41BB">
        <w:t> </w:t>
      </w:r>
      <w:r w:rsidRPr="005D41BB">
        <w:t>doubt that globalization has influenced the tourism experiences of Berlin and Kyoto but in contrasting manners. In Berlin, globalization has come to</w:t>
      </w:r>
      <w:r w:rsidRPr="005D41BB">
        <w:t> </w:t>
      </w:r>
      <w:r w:rsidRPr="005D41BB">
        <w:t>represent the city’s diverse cosmopolitanism. Berlin attracts visitors not just</w:t>
      </w:r>
      <w:r w:rsidRPr="005D41BB">
        <w:t> </w:t>
      </w:r>
      <w:r w:rsidRPr="005D41BB">
        <w:t>for its historic site but for its vibrant and world-spanning culture. Berlinale Film Festival, and other international events,</w:t>
      </w:r>
      <w:r w:rsidRPr="005D41BB">
        <w:t> </w:t>
      </w:r>
      <w:r w:rsidRPr="005D41BB">
        <w:t xml:space="preserve">draw diverse visitors from across the globe, highlighting Berlin as a center for creativity, modernity, and </w:t>
      </w:r>
      <w:proofErr w:type="gramStart"/>
      <w:r w:rsidRPr="005D41BB">
        <w:t>cross national</w:t>
      </w:r>
      <w:proofErr w:type="gramEnd"/>
      <w:r w:rsidRPr="005D41BB">
        <w:t xml:space="preserve"> exchanges. The city’s tourism infrastructure, shaped largely by globalization too, is positioned for an international market: foreign hotel chains, multicultural</w:t>
      </w:r>
      <w:r w:rsidRPr="005D41BB">
        <w:t> </w:t>
      </w:r>
      <w:r w:rsidRPr="005D41BB">
        <w:t>restaurants, globalized consumer culture.</w:t>
      </w:r>
    </w:p>
    <w:p w14:paraId="513AB881" w14:textId="77777777" w:rsidR="005D41BB" w:rsidRPr="005D41BB" w:rsidRDefault="005D41BB" w:rsidP="005D41BB">
      <w:r w:rsidRPr="005D41BB">
        <w:t>Conversely, Kyoto has adopted</w:t>
      </w:r>
      <w:r w:rsidRPr="005D41BB">
        <w:t> </w:t>
      </w:r>
      <w:r w:rsidRPr="005D41BB">
        <w:t xml:space="preserve">a more cautious stance </w:t>
      </w:r>
      <w:proofErr w:type="gramStart"/>
      <w:r w:rsidRPr="005D41BB">
        <w:t>with regard to</w:t>
      </w:r>
      <w:proofErr w:type="gramEnd"/>
      <w:r w:rsidRPr="005D41BB">
        <w:t xml:space="preserve"> globalization, paying particular attention to the preservation of traditional cultural values in the face of global tourist influx. The city has tread lightly to make sure that its effective tourism</w:t>
      </w:r>
      <w:r w:rsidRPr="005D41BB">
        <w:t> </w:t>
      </w:r>
      <w:r w:rsidRPr="005D41BB">
        <w:t>development does not outstrip their historical relics and cultural practices. This is a simplistic view because growing globalization in cities like Kyoto brings</w:t>
      </w:r>
      <w:r w:rsidRPr="005D41BB">
        <w:t> </w:t>
      </w:r>
      <w:r w:rsidRPr="005D41BB">
        <w:t>economic benefits to Kyoto, but it also raises issues such as the need for preservation versus the need for commercialization, especially regarding traditional festivals and temples. Kyoto, however, has struck this balance and succeeded in adapting global visitors contribute to and engage</w:t>
      </w:r>
      <w:r w:rsidRPr="005D41BB">
        <w:t> </w:t>
      </w:r>
      <w:r w:rsidRPr="005D41BB">
        <w:t>with the city’s heritage in a manner that is completely compatible with its spirit.</w:t>
      </w:r>
    </w:p>
    <w:p w14:paraId="54C520A0" w14:textId="670EBFFE" w:rsidR="005D41BB" w:rsidRPr="005D41BB" w:rsidRDefault="005D41BB" w:rsidP="00282ECA">
      <w:pPr>
        <w:pStyle w:val="Heading1"/>
      </w:pPr>
      <w:bookmarkStart w:id="15" w:name="_Toc190442865"/>
      <w:r w:rsidRPr="005D41BB">
        <w:t>Tourism Promotion Strategies</w:t>
      </w:r>
      <w:bookmarkEnd w:id="15"/>
    </w:p>
    <w:p w14:paraId="29818C51" w14:textId="77777777" w:rsidR="005D41BB" w:rsidRPr="005D41BB" w:rsidRDefault="005D41BB" w:rsidP="00282ECA">
      <w:pPr>
        <w:pStyle w:val="Heading2"/>
      </w:pPr>
      <w:bookmarkStart w:id="16" w:name="_Toc190442866"/>
      <w:r w:rsidRPr="005D41BB">
        <w:t>Berlin’s Marketing Strategies</w:t>
      </w:r>
      <w:bookmarkEnd w:id="16"/>
    </w:p>
    <w:p w14:paraId="69F0D25F" w14:textId="77777777" w:rsidR="005D41BB" w:rsidRPr="005D41BB" w:rsidRDefault="005D41BB" w:rsidP="005D41BB">
      <w:r w:rsidRPr="005D41BB">
        <w:t>Arms employed by Germany's capital Berlin regarding promoting tourism feature partnerships with government institutions, use of digital</w:t>
      </w:r>
      <w:r w:rsidRPr="005D41BB">
        <w:t> </w:t>
      </w:r>
      <w:r w:rsidRPr="005D41BB">
        <w:t>branding campaigns, and an inclusive tactic to touch on multitudinous potential visitors. A salient aspect of promoting Berlin as a tourist destination is the active involvement</w:t>
      </w:r>
      <w:r w:rsidRPr="005D41BB">
        <w:t> </w:t>
      </w:r>
      <w:r w:rsidRPr="005D41BB">
        <w:t>of the local government via the Berlin Tourism Board (</w:t>
      </w:r>
      <w:proofErr w:type="spellStart"/>
      <w:r w:rsidRPr="005D41BB">
        <w:t>visitBerlin</w:t>
      </w:r>
      <w:proofErr w:type="spellEnd"/>
      <w:r w:rsidRPr="005D41BB">
        <w:t>. de, 2018). Through specialized branding campaigns the Berlin Tourism Board offers</w:t>
      </w:r>
      <w:r w:rsidRPr="005D41BB">
        <w:t> </w:t>
      </w:r>
      <w:r w:rsidRPr="005D41BB">
        <w:t>the city as a premium international travel location. Their marketing plan celebrates the city’s quirky mix of history, art, old and new, aiming to draw a wide variety of tourists, from history nerds to</w:t>
      </w:r>
      <w:r w:rsidRPr="005D41BB">
        <w:t> </w:t>
      </w:r>
      <w:r w:rsidRPr="005D41BB">
        <w:t>contemporary art lovers.</w:t>
      </w:r>
    </w:p>
    <w:p w14:paraId="56C36346" w14:textId="0F195431" w:rsidR="005D41BB" w:rsidRPr="005D41BB" w:rsidRDefault="005D41BB" w:rsidP="005D41BB">
      <w:r w:rsidRPr="005D41BB">
        <w:lastRenderedPageBreak/>
        <w:t>One of the cornerstones of</w:t>
      </w:r>
      <w:r w:rsidRPr="005D41BB">
        <w:t> </w:t>
      </w:r>
      <w:r w:rsidRPr="005D41BB">
        <w:t>Berlin’s tourism marketing strategy has been inclusivity, ensuring that people of all backgrounds are made to feel welcome. Campaigns often highlight the city’s multicultural nature, highlighting its rich</w:t>
      </w:r>
      <w:r w:rsidRPr="005D41BB">
        <w:t> </w:t>
      </w:r>
      <w:r w:rsidRPr="005D41BB">
        <w:t>neighborhoods, where international cuisine and arts festivals come to life. The accessibility</w:t>
      </w:r>
      <w:r w:rsidRPr="005D41BB">
        <w:t> </w:t>
      </w:r>
      <w:r w:rsidRPr="005D41BB">
        <w:t>component of this strategy positions Berlin as a destination for everyone people with disabilities, LGBTQ+ travelers, and families (</w:t>
      </w:r>
      <w:proofErr w:type="spellStart"/>
      <w:r w:rsidRPr="005D41BB">
        <w:t>visitBerlin</w:t>
      </w:r>
      <w:proofErr w:type="spellEnd"/>
      <w:r w:rsidRPr="005D41BB">
        <w:t>. de, 2018). Inclusive marketing: That’s part of why</w:t>
      </w:r>
      <w:r w:rsidRPr="005D41BB">
        <w:t> </w:t>
      </w:r>
      <w:r w:rsidRPr="005D41BB">
        <w:t>Berlin appeals to a global audience.</w:t>
      </w:r>
    </w:p>
    <w:p w14:paraId="20C44953" w14:textId="77777777" w:rsidR="005D41BB" w:rsidRPr="005D41BB" w:rsidRDefault="005D41BB" w:rsidP="005D41BB">
      <w:r w:rsidRPr="005D41BB">
        <w:t>Utilizing digital media is another important aspect of Berlin’s tourism</w:t>
      </w:r>
      <w:r w:rsidRPr="005D41BB">
        <w:t> </w:t>
      </w:r>
      <w:r w:rsidRPr="005D41BB">
        <w:t>strategy. For instance, social media campaigns, interactive websites, and targeted</w:t>
      </w:r>
      <w:r w:rsidRPr="005D41BB">
        <w:t> </w:t>
      </w:r>
      <w:r w:rsidRPr="005D41BB">
        <w:t>digital ads help engage potential travelers and inform them about the city’s attractions and events (</w:t>
      </w:r>
      <w:proofErr w:type="spellStart"/>
      <w:r w:rsidRPr="005D41BB">
        <w:t>Toubes</w:t>
      </w:r>
      <w:proofErr w:type="spellEnd"/>
      <w:r w:rsidRPr="005D41BB">
        <w:t xml:space="preserve"> et al., 2021). Tourism promotions for the city often incorporate branding campaigns that are heavy on visual storytelling, showcasing the</w:t>
      </w:r>
      <w:r w:rsidRPr="005D41BB">
        <w:t> </w:t>
      </w:r>
      <w:r w:rsidRPr="005D41BB">
        <w:t xml:space="preserve">civic pride of the city’s rich culture, contemporary </w:t>
      </w:r>
      <w:proofErr w:type="gramStart"/>
      <w:r w:rsidRPr="005D41BB">
        <w:t>amenities</w:t>
      </w:r>
      <w:proofErr w:type="gramEnd"/>
      <w:r w:rsidRPr="005D41BB">
        <w:t xml:space="preserve"> and historic architecture. The goal is to reflect</w:t>
      </w:r>
      <w:r w:rsidRPr="005D41BB">
        <w:t> </w:t>
      </w:r>
      <w:r w:rsidRPr="005D41BB">
        <w:t>as much as the city’s well-trod history, its modern cosmopolitan lure that draws visitors seeking both exposure and entertainment.</w:t>
      </w:r>
    </w:p>
    <w:p w14:paraId="253DC747" w14:textId="44049AB9" w:rsidR="005D41BB" w:rsidRPr="005D41BB" w:rsidRDefault="005D41BB" w:rsidP="005D41BB">
      <w:r w:rsidRPr="005D41BB">
        <w:t>Weaknesses and Threa</w:t>
      </w:r>
      <w:r w:rsidR="00282ECA">
        <w:t>t</w:t>
      </w:r>
      <w:r w:rsidRPr="005D41BB">
        <w:t xml:space="preserve"> of a SWOT </w:t>
      </w:r>
      <w:r w:rsidR="00282ECA">
        <w:t>analysis, the e</w:t>
      </w:r>
      <w:r w:rsidRPr="005D41BB">
        <w:t>vidence from a SWOT analysis of Berlin’s tourism strategy shows (</w:t>
      </w:r>
      <w:proofErr w:type="spellStart"/>
      <w:r w:rsidRPr="005D41BB">
        <w:t>Benzaghta</w:t>
      </w:r>
      <w:proofErr w:type="spellEnd"/>
      <w:r w:rsidRPr="005D41BB">
        <w:t xml:space="preserve"> et al., 2021) that there are some important strengths,</w:t>
      </w:r>
      <w:r w:rsidRPr="005D41BB">
        <w:t> </w:t>
      </w:r>
      <w:r w:rsidRPr="005D41BB">
        <w:t>including a rich cultural history, and a great variety of attractions, and a high level of infrastructure development. But there are challenges including</w:t>
      </w:r>
      <w:r w:rsidRPr="005D41BB">
        <w:t> </w:t>
      </w:r>
      <w:r w:rsidRPr="005D41BB">
        <w:t>seasonality and competition from other leading European destinations. The city’s contemporary allure and</w:t>
      </w:r>
      <w:r w:rsidRPr="005D41BB">
        <w:t> </w:t>
      </w:r>
      <w:r w:rsidRPr="005D41BB">
        <w:t>the opportunity for advancing its digital presence leave space for expansion. The threat of global travel disruption (COVID-19 pandemic) also impacts</w:t>
      </w:r>
      <w:r w:rsidRPr="005D41BB">
        <w:t> </w:t>
      </w:r>
      <w:r w:rsidRPr="005D41BB">
        <w:t>the arrival of visitors.</w:t>
      </w:r>
    </w:p>
    <w:p w14:paraId="4E12A544" w14:textId="77777777" w:rsidR="005D41BB" w:rsidRPr="005D41BB" w:rsidRDefault="005D41BB" w:rsidP="00282ECA">
      <w:pPr>
        <w:pStyle w:val="Heading2"/>
      </w:pPr>
      <w:bookmarkStart w:id="17" w:name="_Toc190442867"/>
      <w:r w:rsidRPr="005D41BB">
        <w:t>Kyoto’s Marketing Strategies</w:t>
      </w:r>
      <w:bookmarkEnd w:id="17"/>
    </w:p>
    <w:p w14:paraId="3C5AFD91" w14:textId="77777777" w:rsidR="005D41BB" w:rsidRPr="005D41BB" w:rsidRDefault="005D41BB" w:rsidP="005D41BB">
      <w:r w:rsidRPr="005D41BB">
        <w:t>This tourism promotion approach highlights Kyoto's</w:t>
      </w:r>
      <w:r w:rsidRPr="005D41BB">
        <w:t> </w:t>
      </w:r>
      <w:r w:rsidRPr="005D41BB">
        <w:t>historical attractions and cultural resonance for overseas travelers. The only approach among these is that the participation of the local community is the definition of tourism</w:t>
      </w:r>
      <w:r w:rsidRPr="005D41BB">
        <w:t> </w:t>
      </w:r>
      <w:r w:rsidRPr="005D41BB">
        <w:t>development, and the common tourism direction. This is a model for experience of local culture that should focus on visiting tea houses, artisans, and local markets (</w:t>
      </w:r>
      <w:proofErr w:type="spellStart"/>
      <w:r w:rsidRPr="005D41BB">
        <w:t>Arintoko</w:t>
      </w:r>
      <w:proofErr w:type="spellEnd"/>
      <w:r w:rsidRPr="005D41BB">
        <w:t xml:space="preserve"> et al., 2020) when looking at</w:t>
      </w:r>
      <w:r w:rsidRPr="005D41BB">
        <w:t> </w:t>
      </w:r>
      <w:r w:rsidRPr="005D41BB">
        <w:t>multi-day trips. These experiences allow tourists to</w:t>
      </w:r>
      <w:r w:rsidRPr="005D41BB">
        <w:t> </w:t>
      </w:r>
      <w:r w:rsidRPr="005D41BB">
        <w:t>get up close and personal with Kyoto’s deep cultural history, making the visit itself more enlightening and meaningful. Kyoto’s tourism officials coordinate with neighborhood residents to ensure that the benefits of tourism are distributed fairly,</w:t>
      </w:r>
      <w:r w:rsidRPr="005D41BB">
        <w:t> </w:t>
      </w:r>
      <w:r w:rsidRPr="005D41BB">
        <w:t>as well as preserving cultural sanctity in the city.</w:t>
      </w:r>
    </w:p>
    <w:p w14:paraId="09BE71AE" w14:textId="77777777" w:rsidR="005D41BB" w:rsidRPr="005D41BB" w:rsidRDefault="005D41BB" w:rsidP="005D41BB">
      <w:r w:rsidRPr="005D41BB">
        <w:lastRenderedPageBreak/>
        <w:t>The way Kyoto promotes tourism is also a sign of</w:t>
      </w:r>
      <w:r w:rsidRPr="005D41BB">
        <w:t> </w:t>
      </w:r>
      <w:r w:rsidRPr="005D41BB">
        <w:t xml:space="preserve">its dedication to sustainability. They cater to eco-conscious travelers and the </w:t>
      </w:r>
      <w:proofErr w:type="gramStart"/>
      <w:r w:rsidRPr="005D41BB">
        <w:t>City</w:t>
      </w:r>
      <w:proofErr w:type="gramEnd"/>
      <w:r w:rsidRPr="005D41BB">
        <w:t xml:space="preserve"> promotes eco-tourism</w:t>
      </w:r>
      <w:r w:rsidRPr="005D41BB">
        <w:t> </w:t>
      </w:r>
      <w:r w:rsidRPr="005D41BB">
        <w:t>and nature-based attractions. Kyoto has</w:t>
      </w:r>
      <w:r w:rsidRPr="005D41BB">
        <w:t> </w:t>
      </w:r>
      <w:r w:rsidRPr="005D41BB">
        <w:t xml:space="preserve">also integrated its lush natural resources, including the </w:t>
      </w:r>
      <w:proofErr w:type="spellStart"/>
      <w:r w:rsidRPr="005D41BB">
        <w:t>Arashiyama</w:t>
      </w:r>
      <w:proofErr w:type="spellEnd"/>
      <w:r w:rsidRPr="005D41BB">
        <w:t xml:space="preserve"> Bamboo Forest and Kamo River, into the tourism experience through a sustainable tourism model. Kyoto tourist marketing emphasizes the preservation of antiquity but also marketing initiatives and sustainable practices tourists</w:t>
      </w:r>
      <w:r w:rsidRPr="005D41BB">
        <w:t> </w:t>
      </w:r>
      <w:r w:rsidRPr="005D41BB">
        <w:t>should follow (</w:t>
      </w:r>
      <w:proofErr w:type="spellStart"/>
      <w:r w:rsidRPr="005D41BB">
        <w:t>germany</w:t>
      </w:r>
      <w:proofErr w:type="spellEnd"/>
      <w:r w:rsidRPr="005D41BB">
        <w:t>. travel, 2024). These efforts help ensure that tourism benefits the local</w:t>
      </w:r>
      <w:r w:rsidRPr="005D41BB">
        <w:t> </w:t>
      </w:r>
      <w:r w:rsidRPr="005D41BB">
        <w:t>community but does not come at the cost of a city’s natural beauty and historical significance.</w:t>
      </w:r>
    </w:p>
    <w:p w14:paraId="6A1BD70E" w14:textId="77777777" w:rsidR="005D41BB" w:rsidRPr="005D41BB" w:rsidRDefault="005D41BB" w:rsidP="005D41BB">
      <w:r w:rsidRPr="005D41BB">
        <w:t>Storytelling is another pillar of Kyoto’s</w:t>
      </w:r>
      <w:r w:rsidRPr="005D41BB">
        <w:t> </w:t>
      </w:r>
      <w:r w:rsidRPr="005D41BB">
        <w:t>tourism promotion. The city further engages is storytelling-driven marketing campaigns where it shares stories of its ancient temples, Geisha culture,</w:t>
      </w:r>
      <w:r w:rsidRPr="005D41BB">
        <w:t> </w:t>
      </w:r>
      <w:r w:rsidRPr="005D41BB">
        <w:t>the world-famous Gion Matsuri, Aoi Matsuri and so on. Through Digital platforms and cultural guides, stories create an emotional temptation</w:t>
      </w:r>
      <w:r w:rsidRPr="005D41BB">
        <w:t> </w:t>
      </w:r>
      <w:r w:rsidRPr="005D41BB">
        <w:t xml:space="preserve">for potential visitors to invite them into the corporeal embrace of the culture and its tradition (Amin &amp; </w:t>
      </w:r>
      <w:proofErr w:type="spellStart"/>
      <w:r w:rsidRPr="005D41BB">
        <w:t>Priansah</w:t>
      </w:r>
      <w:proofErr w:type="spellEnd"/>
      <w:r w:rsidRPr="005D41BB">
        <w:t>, 2019). Storytelling is also useful in attracting visitors seeking authentic, local</w:t>
      </w:r>
      <w:r w:rsidRPr="005D41BB">
        <w:t> </w:t>
      </w:r>
      <w:r w:rsidRPr="005D41BB">
        <w:t>experiences that go beyond the usual tourist path.</w:t>
      </w:r>
    </w:p>
    <w:p w14:paraId="491632CA" w14:textId="42DCAA42" w:rsidR="005D41BB" w:rsidRPr="005D41BB" w:rsidRDefault="005D41BB" w:rsidP="005D41BB">
      <w:r w:rsidRPr="005D41BB">
        <w:t xml:space="preserve">The city's dedication to preserving its heritage </w:t>
      </w:r>
      <w:proofErr w:type="gramStart"/>
      <w:r w:rsidRPr="005D41BB">
        <w:t>opens up</w:t>
      </w:r>
      <w:proofErr w:type="gramEnd"/>
      <w:r w:rsidRPr="005D41BB">
        <w:t xml:space="preserve"> unique</w:t>
      </w:r>
      <w:r w:rsidRPr="005D41BB">
        <w:t> </w:t>
      </w:r>
      <w:r w:rsidRPr="005D41BB">
        <w:t>opportunities for niche tourism sectors centered around cultural, heritage and eco-tourism core values. But Kyoto has its issues, like high season overtourism, and the</w:t>
      </w:r>
      <w:r w:rsidRPr="005D41BB">
        <w:t> </w:t>
      </w:r>
      <w:r w:rsidRPr="005D41BB">
        <w:t>need to take sustainable steps to balance tourism. Expansion</w:t>
      </w:r>
      <w:r w:rsidRPr="005D41BB">
        <w:t> </w:t>
      </w:r>
      <w:r w:rsidRPr="005D41BB">
        <w:t>of its touristic activities and digital marketing can drive growth. Environmental stressors on</w:t>
      </w:r>
      <w:r w:rsidRPr="005D41BB">
        <w:t> </w:t>
      </w:r>
      <w:r w:rsidRPr="005D41BB">
        <w:t>heritage sites and pressures for sustainable tourism practices are some of the potential threats to continuous operation.</w:t>
      </w:r>
    </w:p>
    <w:p w14:paraId="73A74F23" w14:textId="267C8D28" w:rsidR="005D41BB" w:rsidRPr="005D41BB" w:rsidRDefault="005D41BB" w:rsidP="00282ECA">
      <w:pPr>
        <w:pStyle w:val="Heading1"/>
      </w:pPr>
      <w:bookmarkStart w:id="18" w:name="_Toc190442868"/>
      <w:r w:rsidRPr="005D41BB">
        <w:t>Economic and Social Impact of Tourism</w:t>
      </w:r>
      <w:bookmarkEnd w:id="18"/>
      <w:r w:rsidRPr="005D41BB">
        <w:t xml:space="preserve"> </w:t>
      </w:r>
    </w:p>
    <w:p w14:paraId="7493F729" w14:textId="77777777" w:rsidR="005D41BB" w:rsidRPr="005D41BB" w:rsidRDefault="005D41BB" w:rsidP="00282ECA">
      <w:pPr>
        <w:pStyle w:val="Heading2"/>
      </w:pPr>
      <w:bookmarkStart w:id="19" w:name="_Toc190442869"/>
      <w:r w:rsidRPr="005D41BB">
        <w:t>Berlin’s Tourism Revenue and Employment Contributions</w:t>
      </w:r>
      <w:bookmarkEnd w:id="19"/>
    </w:p>
    <w:p w14:paraId="6B7DCD10" w14:textId="77777777" w:rsidR="005D41BB" w:rsidRPr="005D41BB" w:rsidRDefault="005D41BB" w:rsidP="005D41BB">
      <w:r w:rsidRPr="005D41BB">
        <w:t>Tourism is key to Berlin’s economy, with billions in revenue and</w:t>
      </w:r>
      <w:r w:rsidRPr="005D41BB">
        <w:t> </w:t>
      </w:r>
      <w:r w:rsidRPr="005D41BB">
        <w:t>jobs. As one of the most popular destinations in Europe, tourism accounts for a</w:t>
      </w:r>
      <w:r w:rsidRPr="005D41BB">
        <w:t> </w:t>
      </w:r>
      <w:r w:rsidRPr="005D41BB">
        <w:t>large portion of the GDP of Berlin. Berlin tourism generates a vast amount of revenue, hundreds</w:t>
      </w:r>
      <w:r w:rsidRPr="005D41BB">
        <w:t> </w:t>
      </w:r>
      <w:r w:rsidRPr="005D41BB">
        <w:t xml:space="preserve">of millions of euros a year, largely from accommodations, transport, </w:t>
      </w:r>
      <w:proofErr w:type="gramStart"/>
      <w:r w:rsidRPr="005D41BB">
        <w:t>refreshments</w:t>
      </w:r>
      <w:proofErr w:type="gramEnd"/>
      <w:r w:rsidRPr="005D41BB">
        <w:t xml:space="preserve"> and culture, according to local government data. The positive impact International</w:t>
      </w:r>
      <w:r w:rsidRPr="005D41BB">
        <w:t> </w:t>
      </w:r>
      <w:r w:rsidRPr="005D41BB">
        <w:t xml:space="preserve">travellers make in these sectors supports jobs for thousands in </w:t>
      </w:r>
      <w:r w:rsidRPr="005D41BB">
        <w:lastRenderedPageBreak/>
        <w:t>hospitality, transport, event management and cultural institutions. Berlin's tourism sector also creates demand for local goods, services,</w:t>
      </w:r>
      <w:r w:rsidRPr="005D41BB">
        <w:t> </w:t>
      </w:r>
      <w:r w:rsidRPr="005D41BB">
        <w:t>and infrastructure development, fueling the economy.</w:t>
      </w:r>
    </w:p>
    <w:p w14:paraId="5430D1AD" w14:textId="77777777" w:rsidR="005D41BB" w:rsidRPr="005D41BB" w:rsidRDefault="005D41BB" w:rsidP="005D41BB">
      <w:r w:rsidRPr="005D41BB">
        <w:t xml:space="preserve">Tourism job opportunities in Berlin include tour guides, </w:t>
      </w:r>
      <w:proofErr w:type="gramStart"/>
      <w:r w:rsidRPr="005D41BB">
        <w:t>hotel</w:t>
      </w:r>
      <w:proofErr w:type="gramEnd"/>
      <w:r w:rsidRPr="005D41BB">
        <w:t xml:space="preserve"> and event staff and</w:t>
      </w:r>
      <w:r w:rsidRPr="005D41BB">
        <w:t> </w:t>
      </w:r>
      <w:r w:rsidRPr="005D41BB">
        <w:t xml:space="preserve">museum employees. When the city is booming with tourists, the city's job market is also improved and </w:t>
      </w:r>
      <w:proofErr w:type="spellStart"/>
      <w:r w:rsidRPr="005D41BB">
        <w:t>and</w:t>
      </w:r>
      <w:proofErr w:type="spellEnd"/>
      <w:r w:rsidRPr="005D41BB">
        <w:t xml:space="preserve"> number</w:t>
      </w:r>
      <w:r w:rsidRPr="005D41BB">
        <w:t> </w:t>
      </w:r>
      <w:r w:rsidRPr="005D41BB">
        <w:t xml:space="preserve">of people—especially from hospitality and retail along with other industries—are getting benefited from the industry. But, as with many significant </w:t>
      </w:r>
      <w:proofErr w:type="gramStart"/>
      <w:r w:rsidRPr="005D41BB">
        <w:t>tourist</w:t>
      </w:r>
      <w:proofErr w:type="gramEnd"/>
      <w:r w:rsidRPr="005D41BB">
        <w:t xml:space="preserve"> draws, there is a seasonality to tourism that</w:t>
      </w:r>
      <w:r w:rsidRPr="005D41BB">
        <w:t> </w:t>
      </w:r>
      <w:r w:rsidRPr="005D41BB">
        <w:t>means the availability of jobs fluctuates, leading to struggles for tourists and businesses alike.</w:t>
      </w:r>
    </w:p>
    <w:p w14:paraId="6FE8C538" w14:textId="77777777" w:rsidR="005D41BB" w:rsidRPr="005D41BB" w:rsidRDefault="005D41BB" w:rsidP="00282ECA">
      <w:pPr>
        <w:pStyle w:val="Heading2"/>
      </w:pPr>
      <w:bookmarkStart w:id="20" w:name="_Toc190442870"/>
      <w:r w:rsidRPr="005D41BB">
        <w:t>Kyoto’s Tourism Dependency and Challenges with Overtourism</w:t>
      </w:r>
      <w:bookmarkEnd w:id="20"/>
    </w:p>
    <w:p w14:paraId="4FE2DA59" w14:textId="77777777" w:rsidR="005D41BB" w:rsidRPr="005D41BB" w:rsidRDefault="005D41BB" w:rsidP="005D41BB">
      <w:r w:rsidRPr="005D41BB">
        <w:t>Talking about the economy, unlike the city of Kyoto</w:t>
      </w:r>
      <w:r w:rsidRPr="005D41BB">
        <w:t> </w:t>
      </w:r>
      <w:r w:rsidRPr="005D41BB">
        <w:t>which only relies on tourism and results in economic stagnation, the industry adds economic value. Tourism is a significant income source for local businesses such as hotels, restaurants, souvenir shops and transport services — millions of tourists flock to historical and cultural sites such as</w:t>
      </w:r>
      <w:r w:rsidRPr="005D41BB">
        <w:t> </w:t>
      </w:r>
      <w:r w:rsidRPr="005D41BB">
        <w:t>temples and gardens across the country every year. Kyoto faces mass tourism issues in other areas as well, coming to what appears to be a breaking point</w:t>
      </w:r>
      <w:r w:rsidRPr="005D41BB">
        <w:t> </w:t>
      </w:r>
      <w:r w:rsidRPr="005D41BB">
        <w:t>during peak seasons (i.e. the cherry blossom countries and autumn foliage).</w:t>
      </w:r>
    </w:p>
    <w:p w14:paraId="4CDF5C7A" w14:textId="77777777" w:rsidR="005D41BB" w:rsidRPr="005D41BB" w:rsidRDefault="005D41BB" w:rsidP="005D41BB">
      <w:r w:rsidRPr="005D41BB">
        <w:t>In the ancient city of Kyoto, sites of</w:t>
      </w:r>
      <w:r w:rsidRPr="005D41BB">
        <w:t> </w:t>
      </w:r>
      <w:r w:rsidRPr="005D41BB">
        <w:t>cultural heritage, including historic temples, are getting pressure as overtourism fills the streets. The influx of visitors has strained resources and prompted new concerns</w:t>
      </w:r>
      <w:r w:rsidRPr="005D41BB">
        <w:t> </w:t>
      </w:r>
      <w:r w:rsidRPr="005D41BB">
        <w:t xml:space="preserve">about the preservation of Kyoto’s UNESCO-listed heritage sites, where overzealous foot traffic and pollution increasingly threaten their long-term preservation. </w:t>
      </w:r>
      <w:proofErr w:type="gramStart"/>
      <w:r w:rsidRPr="005D41BB">
        <w:t>Also</w:t>
      </w:r>
      <w:proofErr w:type="gramEnd"/>
      <w:r w:rsidRPr="005D41BB">
        <w:t xml:space="preserve"> local communities have a challenge to strike a balance on how to manage the growth of tourism without impacting the quality of life negatively as in some regions they seem to care more for the tourists than the native population, making it hard to carry out your day to day life as a resident in any kind of peace, which, from my experience</w:t>
      </w:r>
      <w:r w:rsidRPr="005D41BB">
        <w:t> </w:t>
      </w:r>
      <w:r w:rsidRPr="005D41BB">
        <w:t>is not that unusual in some places.</w:t>
      </w:r>
    </w:p>
    <w:p w14:paraId="2FEB8D7C" w14:textId="77777777" w:rsidR="005D41BB" w:rsidRPr="005D41BB" w:rsidRDefault="005D41BB" w:rsidP="00282ECA">
      <w:pPr>
        <w:pStyle w:val="Heading2"/>
      </w:pPr>
      <w:bookmarkStart w:id="21" w:name="_Toc190442871"/>
      <w:r w:rsidRPr="005D41BB">
        <w:t>Post-Pandemic Changes in Tourism</w:t>
      </w:r>
      <w:bookmarkEnd w:id="21"/>
    </w:p>
    <w:p w14:paraId="7A9FADBA" w14:textId="77777777" w:rsidR="005D41BB" w:rsidRPr="005D41BB" w:rsidRDefault="005D41BB" w:rsidP="005D41BB">
      <w:r w:rsidRPr="005D41BB">
        <w:t>COVID-19 pandemic meaningfully influences tourism worldwide — both in</w:t>
      </w:r>
      <w:r w:rsidRPr="005D41BB">
        <w:t> </w:t>
      </w:r>
      <w:r w:rsidRPr="005D41BB">
        <w:t>Berlin and Kyoto. Globally, lockdowns, travel restrictions</w:t>
      </w:r>
      <w:r w:rsidRPr="005D41BB">
        <w:t> </w:t>
      </w:r>
      <w:r w:rsidRPr="005D41BB">
        <w:t>and new consumer behaviour led to a huge drop in the number of tourists. With the world moving past the pandemic, all the world</w:t>
      </w:r>
      <w:r w:rsidRPr="005D41BB">
        <w:t> </w:t>
      </w:r>
      <w:r w:rsidRPr="005D41BB">
        <w:t xml:space="preserve">is beginning to explore new tourism traces for both the cities. According to </w:t>
      </w:r>
      <w:proofErr w:type="spellStart"/>
      <w:r w:rsidRPr="005D41BB">
        <w:t>Toubes</w:t>
      </w:r>
      <w:proofErr w:type="spellEnd"/>
      <w:r w:rsidRPr="005D41BB">
        <w:t xml:space="preserve"> et al. (2021), leading to a shift towards domestic tourism and</w:t>
      </w:r>
      <w:r w:rsidRPr="005D41BB">
        <w:t> </w:t>
      </w:r>
      <w:r w:rsidRPr="005D41BB">
        <w:t xml:space="preserve">away from international travel as travelers opt for nearby cities and locales </w:t>
      </w:r>
      <w:r w:rsidRPr="005D41BB">
        <w:lastRenderedPageBreak/>
        <w:t>to mitigate travel risks. The pivot has led both Berlin and Kyoto to double down on local visitors and outdoor and nature-based tourism to cater</w:t>
      </w:r>
      <w:r w:rsidRPr="005D41BB">
        <w:t> </w:t>
      </w:r>
      <w:r w:rsidRPr="005D41BB">
        <w:t>to post-pandemic sensibilities.</w:t>
      </w:r>
    </w:p>
    <w:p w14:paraId="5AD8B70C" w14:textId="77777777" w:rsidR="005D41BB" w:rsidRPr="005D41BB" w:rsidRDefault="005D41BB" w:rsidP="005D41BB">
      <w:r w:rsidRPr="005D41BB">
        <w:t>Moreover, increasingly, there is post-pandemic focus on sustainability in tourism,</w:t>
      </w:r>
      <w:r w:rsidRPr="005D41BB">
        <w:t> </w:t>
      </w:r>
      <w:r w:rsidRPr="005D41BB">
        <w:t xml:space="preserve">and both cities now plan on initiatives to promote responsible tourism and minimize tourism's ecological footprint, </w:t>
      </w:r>
      <w:proofErr w:type="spellStart"/>
      <w:r w:rsidRPr="005D41BB">
        <w:t>Кироклу</w:t>
      </w:r>
      <w:proofErr w:type="spellEnd"/>
      <w:r w:rsidRPr="005D41BB">
        <w:t xml:space="preserve"> said. The importance of digital in tourism has also surged, with a focus on online platforms, virtual </w:t>
      </w:r>
      <w:proofErr w:type="gramStart"/>
      <w:r w:rsidRPr="005D41BB">
        <w:t>tours</w:t>
      </w:r>
      <w:proofErr w:type="gramEnd"/>
      <w:r w:rsidRPr="005D41BB">
        <w:t xml:space="preserve"> and contactless experiences, all becoming key areas of</w:t>
      </w:r>
      <w:r w:rsidRPr="005D41BB">
        <w:t> </w:t>
      </w:r>
      <w:r w:rsidRPr="005D41BB">
        <w:t>investment for both cities in delivering safer travel options.</w:t>
      </w:r>
    </w:p>
    <w:p w14:paraId="46F33893" w14:textId="77777777" w:rsidR="005D41BB" w:rsidRPr="005D41BB" w:rsidRDefault="005D41BB" w:rsidP="00282ECA">
      <w:pPr>
        <w:pStyle w:val="Heading2"/>
      </w:pPr>
      <w:bookmarkStart w:id="22" w:name="_Toc190442872"/>
      <w:r w:rsidRPr="005D41BB">
        <w:t>Comparing Berlin’s Infrastructure vs. Kyoto’s Cultural Preservation Approach</w:t>
      </w:r>
      <w:bookmarkEnd w:id="22"/>
    </w:p>
    <w:p w14:paraId="7BCE4AD9" w14:textId="77777777" w:rsidR="005D41BB" w:rsidRPr="005D41BB" w:rsidRDefault="005D41BB" w:rsidP="005D41BB">
      <w:r w:rsidRPr="005D41BB">
        <w:t>The difference is</w:t>
      </w:r>
      <w:r w:rsidRPr="005D41BB">
        <w:t> </w:t>
      </w:r>
      <w:r w:rsidRPr="005D41BB">
        <w:t>with approach towards tourism infrastructure by Berlin and Kyoto. Berlin’s tourism infrastructure is new and sophisticated and quite</w:t>
      </w:r>
      <w:r w:rsidRPr="005D41BB">
        <w:t> </w:t>
      </w:r>
      <w:r w:rsidRPr="005D41BB">
        <w:t>capable of dealing with high volumes of tourism. New York City’s</w:t>
      </w:r>
      <w:r w:rsidRPr="005D41BB">
        <w:t> </w:t>
      </w:r>
      <w:r w:rsidRPr="005D41BB">
        <w:t>airports, public transit and bicycle designs have made it easy for tourists to zip around the city. Berlin has also built modern hotels and conference quarters</w:t>
      </w:r>
      <w:r w:rsidRPr="005D41BB">
        <w:t> </w:t>
      </w:r>
      <w:r w:rsidRPr="005D41BB">
        <w:t>for international companies and events.</w:t>
      </w:r>
    </w:p>
    <w:p w14:paraId="341A52CE" w14:textId="77777777" w:rsidR="005D41BB" w:rsidRPr="005D41BB" w:rsidRDefault="005D41BB" w:rsidP="005D41BB">
      <w:r w:rsidRPr="005D41BB">
        <w:t>In conclusion, although both cities rely heavily on tourists visiting, they do so in two distinct ways Tokyo leans towards the development infrastructure that caters to</w:t>
      </w:r>
      <w:r w:rsidRPr="005D41BB">
        <w:t> </w:t>
      </w:r>
      <w:r w:rsidRPr="005D41BB">
        <w:t xml:space="preserve">the growing number of visitors​ meanwhile​ Kyoto places more emphasis on ensuring current attractions remain viable through good practices </w:t>
      </w:r>
      <w:proofErr w:type="gramStart"/>
      <w:r w:rsidRPr="005D41BB">
        <w:t>in regards to</w:t>
      </w:r>
      <w:proofErr w:type="gramEnd"/>
      <w:r w:rsidRPr="005D41BB">
        <w:t xml:space="preserve"> smart tourism. Kyoto’s infrastructure is modern, but harmonious: in</w:t>
      </w:r>
      <w:r w:rsidRPr="005D41BB">
        <w:t> </w:t>
      </w:r>
      <w:r w:rsidRPr="005D41BB">
        <w:t>line instead of in the way of its past.” The city’s stated strategy is to focus on environmentally</w:t>
      </w:r>
      <w:r w:rsidRPr="005D41BB">
        <w:t> </w:t>
      </w:r>
      <w:r w:rsidRPr="005D41BB">
        <w:t>and culturally sensitive tourism. Kyoto’s tourism strategy is aimed at both protecting the integrity of its historic sites, while also</w:t>
      </w:r>
      <w:r w:rsidRPr="005D41BB">
        <w:t> </w:t>
      </w:r>
      <w:r w:rsidRPr="005D41BB">
        <w:t>fostering sincere cultural experiences for travelers.</w:t>
      </w:r>
    </w:p>
    <w:p w14:paraId="555336EE" w14:textId="77777777" w:rsidR="00282ECA" w:rsidRDefault="00282ECA">
      <w:pPr>
        <w:spacing w:line="278" w:lineRule="auto"/>
        <w:jc w:val="left"/>
        <w:rPr>
          <w:b/>
          <w:bCs/>
        </w:rPr>
      </w:pPr>
      <w:r>
        <w:rPr>
          <w:b/>
          <w:bCs/>
        </w:rPr>
        <w:br w:type="page"/>
      </w:r>
    </w:p>
    <w:p w14:paraId="70E778EE" w14:textId="0FF8C2BB" w:rsidR="005D41BB" w:rsidRPr="005D41BB" w:rsidRDefault="005D41BB" w:rsidP="00AB6830">
      <w:pPr>
        <w:pStyle w:val="Heading1"/>
      </w:pPr>
      <w:bookmarkStart w:id="23" w:name="_Toc190442873"/>
      <w:r w:rsidRPr="005D41BB">
        <w:lastRenderedPageBreak/>
        <w:t>Conclusion</w:t>
      </w:r>
      <w:bookmarkEnd w:id="23"/>
    </w:p>
    <w:p w14:paraId="7B174954" w14:textId="77777777" w:rsidR="005D41BB" w:rsidRPr="005D41BB" w:rsidRDefault="005D41BB" w:rsidP="005D41BB">
      <w:r w:rsidRPr="005D41BB">
        <w:t>In conclusion, the Tourism Strategies</w:t>
      </w:r>
      <w:r w:rsidRPr="005D41BB">
        <w:t> </w:t>
      </w:r>
      <w:r w:rsidRPr="005D41BB">
        <w:t>of Berlin and Kyoto show two dramatically diverse methods for both marketing tourism and growing a city. In combination with cultural diversity, digital strategies and inclusion tourism, the cosmopolitan and urban centre of Berlin was built to make full use of Berlin opportunities of</w:t>
      </w:r>
      <w:r w:rsidRPr="005D41BB">
        <w:t> </w:t>
      </w:r>
      <w:r w:rsidRPr="005D41BB">
        <w:t xml:space="preserve">attracting high value tourists worldwide. It has developed its tourism infrastructure and its digital marketing </w:t>
      </w:r>
      <w:proofErr w:type="gramStart"/>
      <w:r w:rsidRPr="005D41BB">
        <w:t>campaigns</w:t>
      </w:r>
      <w:proofErr w:type="gramEnd"/>
      <w:r w:rsidRPr="005D41BB">
        <w:t xml:space="preserve"> and it is now</w:t>
      </w:r>
      <w:r w:rsidRPr="005D41BB">
        <w:t> </w:t>
      </w:r>
      <w:r w:rsidRPr="005D41BB">
        <w:t>focusing on accessibility and as a result the destination stands out as a cosmopolitan city with a strong cultural &amp; contemporary offer.</w:t>
      </w:r>
    </w:p>
    <w:p w14:paraId="476519EB" w14:textId="77777777" w:rsidR="005D41BB" w:rsidRPr="005D41BB" w:rsidRDefault="005D41BB" w:rsidP="005D41BB">
      <w:r w:rsidRPr="005D41BB">
        <w:t>Kyoto, on the other hand, is focused on the preservation of its cultural heritage</w:t>
      </w:r>
      <w:r w:rsidRPr="005D41BB">
        <w:t> </w:t>
      </w:r>
      <w:r w:rsidRPr="005D41BB">
        <w:t>and sustainable tourist practices. Its tourism model revolves around the city’s community-driven</w:t>
      </w:r>
      <w:r w:rsidRPr="005D41BB">
        <w:t> </w:t>
      </w:r>
      <w:r w:rsidRPr="005D41BB">
        <w:t>focus, storytelling throughout marketing and its focus on eco-tourism. Kyoto’s challenges — particularly related to overtourism — are an example of the sorts of reflection</w:t>
      </w:r>
      <w:r w:rsidRPr="005D41BB">
        <w:t> </w:t>
      </w:r>
      <w:r w:rsidRPr="005D41BB">
        <w:t>that’s needed on how to balance the development of tourism with preservation of its historic and cultural underpinnings.</w:t>
      </w:r>
    </w:p>
    <w:p w14:paraId="0CA036B3" w14:textId="77777777" w:rsidR="005D41BB" w:rsidRPr="005D41BB" w:rsidRDefault="005D41BB" w:rsidP="005D41BB">
      <w:r w:rsidRPr="005D41BB">
        <w:t>What these two cities’ tourism</w:t>
      </w:r>
      <w:r w:rsidRPr="005D41BB">
        <w:t> </w:t>
      </w:r>
      <w:r w:rsidRPr="005D41BB">
        <w:t>strategies teach us is that new and old must coexist, not battle. With the progressive movement in cities like Berlin, who can continue to grow and develop new methods of progression brought on my technology and innovation — the major factor of digital marketing in modern society — cities like Kyoto need to</w:t>
      </w:r>
      <w:r w:rsidRPr="005D41BB">
        <w:t> </w:t>
      </w:r>
      <w:r w:rsidRPr="005D41BB">
        <w:t>watch out as they will need to evolve to step up to protect their interests.</w:t>
      </w:r>
    </w:p>
    <w:p w14:paraId="39116FE0" w14:textId="037EF398" w:rsidR="00246CA7" w:rsidRPr="00CB2C6B" w:rsidRDefault="00246CA7" w:rsidP="00CB2C6B"/>
    <w:p w14:paraId="2940A794" w14:textId="3069A08C" w:rsidR="00615EC6" w:rsidRDefault="00615EC6" w:rsidP="007423E8">
      <w:r>
        <w:br w:type="page"/>
      </w:r>
    </w:p>
    <w:p w14:paraId="5F40F525" w14:textId="410C873D" w:rsidR="00615EC6" w:rsidRDefault="00615EC6" w:rsidP="00864553">
      <w:pPr>
        <w:pStyle w:val="Heading1"/>
      </w:pPr>
      <w:bookmarkStart w:id="24" w:name="_Toc190442874"/>
      <w:r>
        <w:lastRenderedPageBreak/>
        <w:t>References</w:t>
      </w:r>
      <w:bookmarkEnd w:id="24"/>
    </w:p>
    <w:p w14:paraId="0931D709" w14:textId="77777777" w:rsidR="007423E8" w:rsidRDefault="007423E8" w:rsidP="00615EC6">
      <w:r w:rsidRPr="007423E8">
        <w:t xml:space="preserve">Amin, M., &amp; </w:t>
      </w:r>
      <w:proofErr w:type="spellStart"/>
      <w:r w:rsidRPr="007423E8">
        <w:t>Priansah</w:t>
      </w:r>
      <w:proofErr w:type="spellEnd"/>
      <w:r w:rsidRPr="007423E8">
        <w:t>, P. (2019). Marketing communication strategy to improve tourism potential. </w:t>
      </w:r>
      <w:r w:rsidRPr="007423E8">
        <w:rPr>
          <w:i/>
          <w:iCs/>
        </w:rPr>
        <w:t>Budapest International Research and Critics Institute-Journal (BIRCI-Journal)</w:t>
      </w:r>
      <w:r w:rsidRPr="007423E8">
        <w:t>, </w:t>
      </w:r>
      <w:r w:rsidRPr="007423E8">
        <w:rPr>
          <w:i/>
          <w:iCs/>
        </w:rPr>
        <w:t>2</w:t>
      </w:r>
      <w:r w:rsidRPr="007423E8">
        <w:t>(4), 160-166.</w:t>
      </w:r>
    </w:p>
    <w:p w14:paraId="58132D37" w14:textId="77777777" w:rsidR="007423E8" w:rsidRDefault="007423E8" w:rsidP="00615EC6">
      <w:proofErr w:type="spellStart"/>
      <w:r w:rsidRPr="007423E8">
        <w:t>Arintoko</w:t>
      </w:r>
      <w:proofErr w:type="spellEnd"/>
      <w:r w:rsidRPr="007423E8">
        <w:t xml:space="preserve">, A., Ahmad, A. A., Gunawan, D. S., &amp; </w:t>
      </w:r>
      <w:proofErr w:type="spellStart"/>
      <w:r w:rsidRPr="007423E8">
        <w:t>Supadi</w:t>
      </w:r>
      <w:proofErr w:type="spellEnd"/>
      <w:r w:rsidRPr="007423E8">
        <w:t>, S. (2020). Community-based tourism village development strategies: A case of Borobudur tourism village area, Indonesia. </w:t>
      </w:r>
      <w:r w:rsidRPr="007423E8">
        <w:rPr>
          <w:i/>
          <w:iCs/>
        </w:rPr>
        <w:t xml:space="preserve">Geo Journal of Tourism and </w:t>
      </w:r>
      <w:proofErr w:type="spellStart"/>
      <w:r w:rsidRPr="007423E8">
        <w:rPr>
          <w:i/>
          <w:iCs/>
        </w:rPr>
        <w:t>Geosites</w:t>
      </w:r>
      <w:proofErr w:type="spellEnd"/>
      <w:r w:rsidRPr="007423E8">
        <w:t>, </w:t>
      </w:r>
      <w:r w:rsidRPr="007423E8">
        <w:rPr>
          <w:i/>
          <w:iCs/>
        </w:rPr>
        <w:t>29</w:t>
      </w:r>
      <w:r w:rsidRPr="007423E8">
        <w:t>(2), 398-413.</w:t>
      </w:r>
    </w:p>
    <w:p w14:paraId="72BA729D" w14:textId="77777777" w:rsidR="007423E8" w:rsidRDefault="007423E8" w:rsidP="00615EC6">
      <w:proofErr w:type="spellStart"/>
      <w:r w:rsidRPr="007423E8">
        <w:t>Benzaghta</w:t>
      </w:r>
      <w:proofErr w:type="spellEnd"/>
      <w:r w:rsidRPr="007423E8">
        <w:t xml:space="preserve">, M. A., </w:t>
      </w:r>
      <w:proofErr w:type="spellStart"/>
      <w:r w:rsidRPr="007423E8">
        <w:t>Elwalda</w:t>
      </w:r>
      <w:proofErr w:type="spellEnd"/>
      <w:r w:rsidRPr="007423E8">
        <w:t>, A., Mousa, M. M., Erkan, I., &amp; Rahman, M. (2021). SWOT analysis applications: An integrative literature review. </w:t>
      </w:r>
      <w:r w:rsidRPr="007423E8">
        <w:rPr>
          <w:i/>
          <w:iCs/>
        </w:rPr>
        <w:t>Journal of Global Business Insights</w:t>
      </w:r>
      <w:r w:rsidRPr="007423E8">
        <w:t>, </w:t>
      </w:r>
      <w:r w:rsidRPr="007423E8">
        <w:rPr>
          <w:i/>
          <w:iCs/>
        </w:rPr>
        <w:t>6</w:t>
      </w:r>
      <w:r w:rsidRPr="007423E8">
        <w:t>(1), 54-72.</w:t>
      </w:r>
    </w:p>
    <w:p w14:paraId="75CBF6DB" w14:textId="77777777" w:rsidR="007423E8" w:rsidRPr="007423E8" w:rsidRDefault="007423E8" w:rsidP="007423E8">
      <w:r w:rsidRPr="007423E8">
        <w:t>Das, S. (2024, May 27). </w:t>
      </w:r>
      <w:r w:rsidRPr="007423E8">
        <w:rPr>
          <w:i/>
          <w:iCs/>
        </w:rPr>
        <w:t xml:space="preserve">Berlin Vs Munich – Your Guide </w:t>
      </w:r>
      <w:proofErr w:type="gramStart"/>
      <w:r w:rsidRPr="007423E8">
        <w:rPr>
          <w:i/>
          <w:iCs/>
        </w:rPr>
        <w:t>To</w:t>
      </w:r>
      <w:proofErr w:type="gramEnd"/>
      <w:r w:rsidRPr="007423E8">
        <w:rPr>
          <w:i/>
          <w:iCs/>
        </w:rPr>
        <w:t xml:space="preserve"> Germany’s Must-Visit Cities</w:t>
      </w:r>
      <w:r w:rsidRPr="007423E8">
        <w:t>. Travel and Leisure Asia | Hong Kong; Travel and Leisure Asia. https://www.travelandleisureasia.com/hk/destinations/europe/berlin-vs-munich-your-guide-to-germanys-must-visit-cities/</w:t>
      </w:r>
    </w:p>
    <w:p w14:paraId="2CCA1949" w14:textId="77777777" w:rsidR="007423E8" w:rsidRPr="007423E8" w:rsidRDefault="007423E8" w:rsidP="007423E8">
      <w:r w:rsidRPr="007423E8">
        <w:t>germany.travel. (2024). </w:t>
      </w:r>
      <w:r w:rsidRPr="007423E8">
        <w:rPr>
          <w:i/>
          <w:iCs/>
        </w:rPr>
        <w:t>MAKING TOURISM MORE SUSTAINABLE</w:t>
      </w:r>
      <w:r w:rsidRPr="007423E8">
        <w:t>. https://www.germany.travel/media/en/redaktion/ueber_uns_1/ueber_uns/2022/DZT_Fortschrittsbericht_210x280_DE_WEB36_barrierefrei-1.pdf</w:t>
      </w:r>
    </w:p>
    <w:p w14:paraId="6038C462" w14:textId="77777777" w:rsidR="007423E8" w:rsidRPr="00615EC6" w:rsidRDefault="007423E8" w:rsidP="00615EC6">
      <w:r w:rsidRPr="007423E8">
        <w:t>Gross, M. (2020). Speed tourism: The German Autobahn as a tourist destination and location of “unruly rules”. </w:t>
      </w:r>
      <w:r w:rsidRPr="007423E8">
        <w:rPr>
          <w:i/>
          <w:iCs/>
        </w:rPr>
        <w:t>Tourist Studies</w:t>
      </w:r>
      <w:r w:rsidRPr="007423E8">
        <w:t>, </w:t>
      </w:r>
      <w:r w:rsidRPr="007423E8">
        <w:rPr>
          <w:i/>
          <w:iCs/>
        </w:rPr>
        <w:t>20</w:t>
      </w:r>
      <w:r w:rsidRPr="007423E8">
        <w:t>(3), 298-313.</w:t>
      </w:r>
    </w:p>
    <w:p w14:paraId="7CD2CCA6" w14:textId="77777777" w:rsidR="007423E8" w:rsidRDefault="007423E8" w:rsidP="00615EC6">
      <w:r w:rsidRPr="007423E8">
        <w:t>Khatri, I. (2019). Information technology in tourism &amp; hospitality industry: A review of ten years’ publications. </w:t>
      </w:r>
      <w:r w:rsidRPr="007423E8">
        <w:rPr>
          <w:i/>
          <w:iCs/>
        </w:rPr>
        <w:t>Journal of Tourism and Hospitality Education</w:t>
      </w:r>
      <w:r w:rsidRPr="007423E8">
        <w:t>, </w:t>
      </w:r>
      <w:r w:rsidRPr="007423E8">
        <w:rPr>
          <w:i/>
          <w:iCs/>
        </w:rPr>
        <w:t>9</w:t>
      </w:r>
      <w:r w:rsidRPr="007423E8">
        <w:t>, 74-87.</w:t>
      </w:r>
    </w:p>
    <w:p w14:paraId="3E01EF78" w14:textId="77777777" w:rsidR="007423E8" w:rsidRDefault="007423E8" w:rsidP="00615EC6">
      <w:proofErr w:type="spellStart"/>
      <w:r w:rsidRPr="007423E8">
        <w:t>Phadermrod</w:t>
      </w:r>
      <w:proofErr w:type="spellEnd"/>
      <w:r w:rsidRPr="007423E8">
        <w:t xml:space="preserve">, B., Crowder, R. M., &amp; Wills, G. B. (2019). Importance-performance </w:t>
      </w:r>
      <w:proofErr w:type="gramStart"/>
      <w:r w:rsidRPr="007423E8">
        <w:t>analysis based</w:t>
      </w:r>
      <w:proofErr w:type="gramEnd"/>
      <w:r w:rsidRPr="007423E8">
        <w:t xml:space="preserve"> SWOT analysis. </w:t>
      </w:r>
      <w:r w:rsidRPr="007423E8">
        <w:rPr>
          <w:i/>
          <w:iCs/>
        </w:rPr>
        <w:t>International journal of information management</w:t>
      </w:r>
      <w:r w:rsidRPr="007423E8">
        <w:t>, </w:t>
      </w:r>
      <w:r w:rsidRPr="007423E8">
        <w:rPr>
          <w:i/>
          <w:iCs/>
        </w:rPr>
        <w:t>44</w:t>
      </w:r>
      <w:r w:rsidRPr="007423E8">
        <w:t>, 194-203.</w:t>
      </w:r>
    </w:p>
    <w:p w14:paraId="6B4CAF79" w14:textId="77777777" w:rsidR="007423E8" w:rsidRDefault="007423E8" w:rsidP="00615EC6">
      <w:proofErr w:type="spellStart"/>
      <w:r w:rsidRPr="007423E8">
        <w:t>Toubes</w:t>
      </w:r>
      <w:proofErr w:type="spellEnd"/>
      <w:r w:rsidRPr="007423E8">
        <w:t xml:space="preserve">, D. R., Araújo Vila, N., &amp; </w:t>
      </w:r>
      <w:proofErr w:type="spellStart"/>
      <w:r w:rsidRPr="007423E8">
        <w:t>Fraiz</w:t>
      </w:r>
      <w:proofErr w:type="spellEnd"/>
      <w:r w:rsidRPr="007423E8">
        <w:t xml:space="preserve"> Brea, J. A. (2021). Changes in consumption patterns and tourist promotion after the COVID-19 pandemic. </w:t>
      </w:r>
      <w:r w:rsidRPr="007423E8">
        <w:rPr>
          <w:i/>
          <w:iCs/>
        </w:rPr>
        <w:t>Journal of Theoretical and Applied Electronic Commerce Research</w:t>
      </w:r>
      <w:r w:rsidRPr="007423E8">
        <w:t>, </w:t>
      </w:r>
      <w:r w:rsidRPr="007423E8">
        <w:rPr>
          <w:i/>
          <w:iCs/>
        </w:rPr>
        <w:t>16</w:t>
      </w:r>
      <w:r w:rsidRPr="007423E8">
        <w:t>(5), 1332-1352.</w:t>
      </w:r>
    </w:p>
    <w:p w14:paraId="77F4AFD6" w14:textId="77777777" w:rsidR="007423E8" w:rsidRPr="007423E8" w:rsidRDefault="007423E8" w:rsidP="007423E8">
      <w:r w:rsidRPr="007423E8">
        <w:t>visitBerlin.de. (2018). </w:t>
      </w:r>
      <w:r w:rsidRPr="007423E8">
        <w:rPr>
          <w:i/>
          <w:iCs/>
        </w:rPr>
        <w:t>Berlin Tourism Plan | about.visitBerlin.de</w:t>
      </w:r>
      <w:r w:rsidRPr="007423E8">
        <w:t>. Visitberlin.de. https://about.visitberlin.de/en/berlin-tourism-plan</w:t>
      </w:r>
    </w:p>
    <w:sectPr w:rsidR="007423E8" w:rsidRPr="007423E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E02F0" w14:textId="77777777" w:rsidR="00FA5A42" w:rsidRDefault="00FA5A42" w:rsidP="0013607B">
      <w:pPr>
        <w:spacing w:after="0" w:line="240" w:lineRule="auto"/>
      </w:pPr>
      <w:r>
        <w:separator/>
      </w:r>
    </w:p>
  </w:endnote>
  <w:endnote w:type="continuationSeparator" w:id="0">
    <w:p w14:paraId="148316B2" w14:textId="77777777" w:rsidR="00FA5A42" w:rsidRDefault="00FA5A42" w:rsidP="00136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1040159"/>
      <w:docPartObj>
        <w:docPartGallery w:val="Page Numbers (Bottom of Page)"/>
        <w:docPartUnique/>
      </w:docPartObj>
    </w:sdtPr>
    <w:sdtEndPr>
      <w:rPr>
        <w:noProof/>
      </w:rPr>
    </w:sdtEndPr>
    <w:sdtContent>
      <w:p w14:paraId="5FF53323" w14:textId="0DE38011" w:rsidR="00DD7110" w:rsidRDefault="00DD71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C10020" w14:textId="77777777" w:rsidR="00DD7110" w:rsidRDefault="00DD7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3B8C5" w14:textId="77777777" w:rsidR="00FA5A42" w:rsidRDefault="00FA5A42" w:rsidP="0013607B">
      <w:pPr>
        <w:spacing w:after="0" w:line="240" w:lineRule="auto"/>
      </w:pPr>
      <w:r>
        <w:separator/>
      </w:r>
    </w:p>
  </w:footnote>
  <w:footnote w:type="continuationSeparator" w:id="0">
    <w:p w14:paraId="6BBA5829" w14:textId="77777777" w:rsidR="00FA5A42" w:rsidRDefault="00FA5A42" w:rsidP="00136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6592F"/>
    <w:multiLevelType w:val="multilevel"/>
    <w:tmpl w:val="39F6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D1E43"/>
    <w:multiLevelType w:val="multilevel"/>
    <w:tmpl w:val="3F60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02D0A"/>
    <w:multiLevelType w:val="multilevel"/>
    <w:tmpl w:val="4E3A9A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44A43"/>
    <w:multiLevelType w:val="multilevel"/>
    <w:tmpl w:val="41AE2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A1465"/>
    <w:multiLevelType w:val="multilevel"/>
    <w:tmpl w:val="110A0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0429D"/>
    <w:multiLevelType w:val="multilevel"/>
    <w:tmpl w:val="9230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3A0365"/>
    <w:multiLevelType w:val="multilevel"/>
    <w:tmpl w:val="E3B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D7F12"/>
    <w:multiLevelType w:val="multilevel"/>
    <w:tmpl w:val="5A7A7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B6360B"/>
    <w:multiLevelType w:val="multilevel"/>
    <w:tmpl w:val="F1AC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60FA4"/>
    <w:multiLevelType w:val="multilevel"/>
    <w:tmpl w:val="81B2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E5539A"/>
    <w:multiLevelType w:val="multilevel"/>
    <w:tmpl w:val="F032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06E66"/>
    <w:multiLevelType w:val="multilevel"/>
    <w:tmpl w:val="1C9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35956"/>
    <w:multiLevelType w:val="multilevel"/>
    <w:tmpl w:val="19C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EB2B62"/>
    <w:multiLevelType w:val="multilevel"/>
    <w:tmpl w:val="F3F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C0D4F"/>
    <w:multiLevelType w:val="multilevel"/>
    <w:tmpl w:val="9E26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73CB2"/>
    <w:multiLevelType w:val="multilevel"/>
    <w:tmpl w:val="89DC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EA67B8"/>
    <w:multiLevelType w:val="multilevel"/>
    <w:tmpl w:val="7A348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780CC2"/>
    <w:multiLevelType w:val="multilevel"/>
    <w:tmpl w:val="6390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77A8C"/>
    <w:multiLevelType w:val="multilevel"/>
    <w:tmpl w:val="4B8E1E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6B2385"/>
    <w:multiLevelType w:val="multilevel"/>
    <w:tmpl w:val="A08CC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081546"/>
    <w:multiLevelType w:val="multilevel"/>
    <w:tmpl w:val="8774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A004B0"/>
    <w:multiLevelType w:val="multilevel"/>
    <w:tmpl w:val="ED2C5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04241"/>
    <w:multiLevelType w:val="multilevel"/>
    <w:tmpl w:val="17F0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23B5B"/>
    <w:multiLevelType w:val="multilevel"/>
    <w:tmpl w:val="C18A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DA65F5"/>
    <w:multiLevelType w:val="multilevel"/>
    <w:tmpl w:val="556E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032A7A"/>
    <w:multiLevelType w:val="multilevel"/>
    <w:tmpl w:val="9A925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5985888">
    <w:abstractNumId w:val="13"/>
  </w:num>
  <w:num w:numId="2" w16cid:durableId="1311131804">
    <w:abstractNumId w:val="18"/>
  </w:num>
  <w:num w:numId="3" w16cid:durableId="1927566354">
    <w:abstractNumId w:val="14"/>
  </w:num>
  <w:num w:numId="4" w16cid:durableId="1427573491">
    <w:abstractNumId w:val="2"/>
  </w:num>
  <w:num w:numId="5" w16cid:durableId="666248129">
    <w:abstractNumId w:val="12"/>
  </w:num>
  <w:num w:numId="6" w16cid:durableId="661932493">
    <w:abstractNumId w:val="3"/>
  </w:num>
  <w:num w:numId="7" w16cid:durableId="2046518210">
    <w:abstractNumId w:val="7"/>
  </w:num>
  <w:num w:numId="8" w16cid:durableId="1191409917">
    <w:abstractNumId w:val="25"/>
  </w:num>
  <w:num w:numId="9" w16cid:durableId="1317682829">
    <w:abstractNumId w:val="4"/>
  </w:num>
  <w:num w:numId="10" w16cid:durableId="421688083">
    <w:abstractNumId w:val="8"/>
  </w:num>
  <w:num w:numId="11" w16cid:durableId="319889669">
    <w:abstractNumId w:val="22"/>
  </w:num>
  <w:num w:numId="12" w16cid:durableId="954100389">
    <w:abstractNumId w:val="0"/>
  </w:num>
  <w:num w:numId="13" w16cid:durableId="1123116937">
    <w:abstractNumId w:val="24"/>
  </w:num>
  <w:num w:numId="14" w16cid:durableId="1295794825">
    <w:abstractNumId w:val="16"/>
  </w:num>
  <w:num w:numId="15" w16cid:durableId="1237933917">
    <w:abstractNumId w:val="17"/>
  </w:num>
  <w:num w:numId="16" w16cid:durableId="254751472">
    <w:abstractNumId w:val="10"/>
  </w:num>
  <w:num w:numId="17" w16cid:durableId="174350782">
    <w:abstractNumId w:val="20"/>
  </w:num>
  <w:num w:numId="18" w16cid:durableId="2147042149">
    <w:abstractNumId w:val="5"/>
  </w:num>
  <w:num w:numId="19" w16cid:durableId="1934508722">
    <w:abstractNumId w:val="15"/>
  </w:num>
  <w:num w:numId="20" w16cid:durableId="1312052997">
    <w:abstractNumId w:val="23"/>
  </w:num>
  <w:num w:numId="21" w16cid:durableId="1127089734">
    <w:abstractNumId w:val="19"/>
  </w:num>
  <w:num w:numId="22" w16cid:durableId="980889317">
    <w:abstractNumId w:val="9"/>
  </w:num>
  <w:num w:numId="23" w16cid:durableId="2035762247">
    <w:abstractNumId w:val="11"/>
  </w:num>
  <w:num w:numId="24" w16cid:durableId="592974761">
    <w:abstractNumId w:val="1"/>
  </w:num>
  <w:num w:numId="25" w16cid:durableId="1868710312">
    <w:abstractNumId w:val="21"/>
  </w:num>
  <w:num w:numId="26" w16cid:durableId="13913482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0NTc3NDYwNTY1MjFX0lEKTi0uzszPAykwqgUAzNBf9SwAAAA="/>
  </w:docVars>
  <w:rsids>
    <w:rsidRoot w:val="00E2527B"/>
    <w:rsid w:val="000736CA"/>
    <w:rsid w:val="00075D97"/>
    <w:rsid w:val="00077A7F"/>
    <w:rsid w:val="000803E4"/>
    <w:rsid w:val="000E2AC8"/>
    <w:rsid w:val="0010768D"/>
    <w:rsid w:val="00115C5B"/>
    <w:rsid w:val="0013607B"/>
    <w:rsid w:val="00152CD3"/>
    <w:rsid w:val="001571AD"/>
    <w:rsid w:val="00196B49"/>
    <w:rsid w:val="001F24F3"/>
    <w:rsid w:val="00206CDC"/>
    <w:rsid w:val="00221E96"/>
    <w:rsid w:val="00241006"/>
    <w:rsid w:val="00246CA7"/>
    <w:rsid w:val="002716FF"/>
    <w:rsid w:val="00282ECA"/>
    <w:rsid w:val="002A4C53"/>
    <w:rsid w:val="002A4FA7"/>
    <w:rsid w:val="002D0156"/>
    <w:rsid w:val="00317029"/>
    <w:rsid w:val="0035572E"/>
    <w:rsid w:val="00366B26"/>
    <w:rsid w:val="00480238"/>
    <w:rsid w:val="004F7DFB"/>
    <w:rsid w:val="00524D03"/>
    <w:rsid w:val="005370E0"/>
    <w:rsid w:val="00541E26"/>
    <w:rsid w:val="005B1B4C"/>
    <w:rsid w:val="005D41BB"/>
    <w:rsid w:val="00615EC6"/>
    <w:rsid w:val="006711FA"/>
    <w:rsid w:val="00677811"/>
    <w:rsid w:val="00681315"/>
    <w:rsid w:val="006A7A28"/>
    <w:rsid w:val="007423E8"/>
    <w:rsid w:val="007607BA"/>
    <w:rsid w:val="007D7C66"/>
    <w:rsid w:val="00820EDE"/>
    <w:rsid w:val="00864553"/>
    <w:rsid w:val="00865673"/>
    <w:rsid w:val="008D0A7F"/>
    <w:rsid w:val="008E3FC7"/>
    <w:rsid w:val="008F6A15"/>
    <w:rsid w:val="0090423F"/>
    <w:rsid w:val="00957338"/>
    <w:rsid w:val="009A40EC"/>
    <w:rsid w:val="009A4FB9"/>
    <w:rsid w:val="009E27B5"/>
    <w:rsid w:val="00AB6830"/>
    <w:rsid w:val="00AE2235"/>
    <w:rsid w:val="00B03002"/>
    <w:rsid w:val="00BD2CB5"/>
    <w:rsid w:val="00BF298A"/>
    <w:rsid w:val="00C44449"/>
    <w:rsid w:val="00CB2C6B"/>
    <w:rsid w:val="00D13C5A"/>
    <w:rsid w:val="00D209FC"/>
    <w:rsid w:val="00D21B03"/>
    <w:rsid w:val="00D51093"/>
    <w:rsid w:val="00D73B44"/>
    <w:rsid w:val="00DB2263"/>
    <w:rsid w:val="00DD7110"/>
    <w:rsid w:val="00E2527B"/>
    <w:rsid w:val="00E318CA"/>
    <w:rsid w:val="00E75168"/>
    <w:rsid w:val="00EC273F"/>
    <w:rsid w:val="00FA5A42"/>
    <w:rsid w:val="00FB3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DD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C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615EC6"/>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0E2AC8"/>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0E2AC8"/>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0E2AC8"/>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0E2AC8"/>
    <w:pPr>
      <w:keepNext/>
      <w:keepLines/>
      <w:spacing w:before="80" w:after="40"/>
      <w:outlineLvl w:val="4"/>
    </w:pPr>
    <w:rPr>
      <w:rFonts w:asciiTheme="minorHAnsi" w:eastAsiaTheme="majorEastAsia" w:hAnsiTheme="minorHAnsi" w:cstheme="majorBidi"/>
      <w:b/>
      <w:color w:val="0F4761" w:themeColor="accent1" w:themeShade="BF"/>
    </w:rPr>
  </w:style>
  <w:style w:type="paragraph" w:styleId="Heading6">
    <w:name w:val="heading 6"/>
    <w:basedOn w:val="Normal"/>
    <w:next w:val="Normal"/>
    <w:link w:val="Heading6Char"/>
    <w:uiPriority w:val="9"/>
    <w:semiHidden/>
    <w:unhideWhenUsed/>
    <w:qFormat/>
    <w:rsid w:val="00E252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252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252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252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EC6"/>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0E2AC8"/>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0E2AC8"/>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0E2AC8"/>
    <w:rPr>
      <w:rFonts w:ascii="Times New Roman" w:eastAsiaTheme="majorEastAsia" w:hAnsi="Times New Roman" w:cstheme="majorBidi"/>
      <w:b/>
      <w:i/>
      <w:iCs/>
      <w:color w:val="0F4761" w:themeColor="accent1" w:themeShade="BF"/>
      <w:sz w:val="26"/>
    </w:rPr>
  </w:style>
  <w:style w:type="character" w:customStyle="1" w:styleId="Heading5Char">
    <w:name w:val="Heading 5 Char"/>
    <w:basedOn w:val="DefaultParagraphFont"/>
    <w:link w:val="Heading5"/>
    <w:uiPriority w:val="9"/>
    <w:semiHidden/>
    <w:rsid w:val="000E2AC8"/>
    <w:rPr>
      <w:rFonts w:eastAsiaTheme="majorEastAsia" w:cstheme="majorBidi"/>
      <w:color w:val="0F4761" w:themeColor="accent1" w:themeShade="BF"/>
    </w:rPr>
  </w:style>
  <w:style w:type="paragraph" w:styleId="Caption">
    <w:name w:val="caption"/>
    <w:basedOn w:val="Normal"/>
    <w:next w:val="Normal"/>
    <w:autoRedefine/>
    <w:uiPriority w:val="35"/>
    <w:unhideWhenUsed/>
    <w:qFormat/>
    <w:rsid w:val="00E75168"/>
    <w:pPr>
      <w:spacing w:after="200"/>
      <w:jc w:val="center"/>
    </w:pPr>
    <w:rPr>
      <w:i/>
      <w:iCs/>
      <w:color w:val="0E2841" w:themeColor="text2"/>
      <w:sz w:val="22"/>
      <w:szCs w:val="18"/>
    </w:rPr>
  </w:style>
  <w:style w:type="character" w:customStyle="1" w:styleId="Heading6Char">
    <w:name w:val="Heading 6 Char"/>
    <w:basedOn w:val="DefaultParagraphFont"/>
    <w:link w:val="Heading6"/>
    <w:uiPriority w:val="9"/>
    <w:semiHidden/>
    <w:rsid w:val="00E25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27B"/>
    <w:rPr>
      <w:rFonts w:eastAsiaTheme="majorEastAsia" w:cstheme="majorBidi"/>
      <w:color w:val="272727" w:themeColor="text1" w:themeTint="D8"/>
    </w:rPr>
  </w:style>
  <w:style w:type="paragraph" w:styleId="Title">
    <w:name w:val="Title"/>
    <w:basedOn w:val="Normal"/>
    <w:next w:val="Normal"/>
    <w:link w:val="TitleChar"/>
    <w:uiPriority w:val="10"/>
    <w:qFormat/>
    <w:rsid w:val="00E25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2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2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27B"/>
    <w:pPr>
      <w:spacing w:before="160"/>
      <w:jc w:val="center"/>
    </w:pPr>
    <w:rPr>
      <w:i/>
      <w:iCs/>
      <w:color w:val="404040" w:themeColor="text1" w:themeTint="BF"/>
    </w:rPr>
  </w:style>
  <w:style w:type="character" w:customStyle="1" w:styleId="QuoteChar">
    <w:name w:val="Quote Char"/>
    <w:basedOn w:val="DefaultParagraphFont"/>
    <w:link w:val="Quote"/>
    <w:uiPriority w:val="29"/>
    <w:rsid w:val="00E2527B"/>
    <w:rPr>
      <w:rFonts w:ascii="Times New Roman" w:hAnsi="Times New Roman"/>
      <w:i/>
      <w:iCs/>
      <w:color w:val="404040" w:themeColor="text1" w:themeTint="BF"/>
    </w:rPr>
  </w:style>
  <w:style w:type="paragraph" w:styleId="ListParagraph">
    <w:name w:val="List Paragraph"/>
    <w:basedOn w:val="Normal"/>
    <w:uiPriority w:val="34"/>
    <w:qFormat/>
    <w:rsid w:val="00E2527B"/>
    <w:pPr>
      <w:ind w:left="720"/>
      <w:contextualSpacing/>
    </w:pPr>
  </w:style>
  <w:style w:type="character" w:styleId="IntenseEmphasis">
    <w:name w:val="Intense Emphasis"/>
    <w:basedOn w:val="DefaultParagraphFont"/>
    <w:uiPriority w:val="21"/>
    <w:qFormat/>
    <w:rsid w:val="00E2527B"/>
    <w:rPr>
      <w:i/>
      <w:iCs/>
      <w:color w:val="0F4761" w:themeColor="accent1" w:themeShade="BF"/>
    </w:rPr>
  </w:style>
  <w:style w:type="paragraph" w:styleId="IntenseQuote">
    <w:name w:val="Intense Quote"/>
    <w:basedOn w:val="Normal"/>
    <w:next w:val="Normal"/>
    <w:link w:val="IntenseQuoteChar"/>
    <w:uiPriority w:val="30"/>
    <w:qFormat/>
    <w:rsid w:val="00E252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27B"/>
    <w:rPr>
      <w:rFonts w:ascii="Times New Roman" w:hAnsi="Times New Roman"/>
      <w:i/>
      <w:iCs/>
      <w:color w:val="0F4761" w:themeColor="accent1" w:themeShade="BF"/>
    </w:rPr>
  </w:style>
  <w:style w:type="character" w:styleId="IntenseReference">
    <w:name w:val="Intense Reference"/>
    <w:basedOn w:val="DefaultParagraphFont"/>
    <w:uiPriority w:val="32"/>
    <w:qFormat/>
    <w:rsid w:val="00E2527B"/>
    <w:rPr>
      <w:b/>
      <w:bCs/>
      <w:smallCaps/>
      <w:color w:val="0F4761" w:themeColor="accent1" w:themeShade="BF"/>
      <w:spacing w:val="5"/>
    </w:rPr>
  </w:style>
  <w:style w:type="paragraph" w:styleId="Header">
    <w:name w:val="header"/>
    <w:basedOn w:val="Normal"/>
    <w:link w:val="HeaderChar"/>
    <w:uiPriority w:val="99"/>
    <w:unhideWhenUsed/>
    <w:rsid w:val="00136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607B"/>
    <w:rPr>
      <w:rFonts w:ascii="Times New Roman" w:hAnsi="Times New Roman"/>
    </w:rPr>
  </w:style>
  <w:style w:type="paragraph" w:styleId="Footer">
    <w:name w:val="footer"/>
    <w:basedOn w:val="Normal"/>
    <w:link w:val="FooterChar"/>
    <w:uiPriority w:val="99"/>
    <w:unhideWhenUsed/>
    <w:rsid w:val="00136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607B"/>
    <w:rPr>
      <w:rFonts w:ascii="Times New Roman" w:hAnsi="Times New Roman"/>
    </w:rPr>
  </w:style>
  <w:style w:type="paragraph" w:styleId="TOCHeading">
    <w:name w:val="TOC Heading"/>
    <w:basedOn w:val="Heading1"/>
    <w:next w:val="Normal"/>
    <w:uiPriority w:val="39"/>
    <w:unhideWhenUsed/>
    <w:qFormat/>
    <w:rsid w:val="00DD7110"/>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115C5B"/>
    <w:pPr>
      <w:spacing w:after="100"/>
    </w:pPr>
  </w:style>
  <w:style w:type="paragraph" w:styleId="TOC2">
    <w:name w:val="toc 2"/>
    <w:basedOn w:val="Normal"/>
    <w:next w:val="Normal"/>
    <w:autoRedefine/>
    <w:uiPriority w:val="39"/>
    <w:unhideWhenUsed/>
    <w:rsid w:val="00115C5B"/>
    <w:pPr>
      <w:spacing w:after="100"/>
      <w:ind w:left="240"/>
    </w:pPr>
  </w:style>
  <w:style w:type="paragraph" w:styleId="TOC3">
    <w:name w:val="toc 3"/>
    <w:basedOn w:val="Normal"/>
    <w:next w:val="Normal"/>
    <w:autoRedefine/>
    <w:uiPriority w:val="39"/>
    <w:unhideWhenUsed/>
    <w:rsid w:val="00115C5B"/>
    <w:pPr>
      <w:spacing w:after="100"/>
      <w:ind w:left="480"/>
    </w:pPr>
  </w:style>
  <w:style w:type="character" w:styleId="Hyperlink">
    <w:name w:val="Hyperlink"/>
    <w:basedOn w:val="DefaultParagraphFont"/>
    <w:uiPriority w:val="99"/>
    <w:unhideWhenUsed/>
    <w:rsid w:val="00115C5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89020">
      <w:bodyDiv w:val="1"/>
      <w:marLeft w:val="0"/>
      <w:marRight w:val="0"/>
      <w:marTop w:val="0"/>
      <w:marBottom w:val="0"/>
      <w:divBdr>
        <w:top w:val="none" w:sz="0" w:space="0" w:color="auto"/>
        <w:left w:val="none" w:sz="0" w:space="0" w:color="auto"/>
        <w:bottom w:val="none" w:sz="0" w:space="0" w:color="auto"/>
        <w:right w:val="none" w:sz="0" w:space="0" w:color="auto"/>
      </w:divBdr>
    </w:div>
    <w:div w:id="206768332">
      <w:bodyDiv w:val="1"/>
      <w:marLeft w:val="0"/>
      <w:marRight w:val="0"/>
      <w:marTop w:val="0"/>
      <w:marBottom w:val="0"/>
      <w:divBdr>
        <w:top w:val="none" w:sz="0" w:space="0" w:color="auto"/>
        <w:left w:val="none" w:sz="0" w:space="0" w:color="auto"/>
        <w:bottom w:val="none" w:sz="0" w:space="0" w:color="auto"/>
        <w:right w:val="none" w:sz="0" w:space="0" w:color="auto"/>
      </w:divBdr>
    </w:div>
    <w:div w:id="209222098">
      <w:bodyDiv w:val="1"/>
      <w:marLeft w:val="0"/>
      <w:marRight w:val="0"/>
      <w:marTop w:val="0"/>
      <w:marBottom w:val="0"/>
      <w:divBdr>
        <w:top w:val="none" w:sz="0" w:space="0" w:color="auto"/>
        <w:left w:val="none" w:sz="0" w:space="0" w:color="auto"/>
        <w:bottom w:val="none" w:sz="0" w:space="0" w:color="auto"/>
        <w:right w:val="none" w:sz="0" w:space="0" w:color="auto"/>
      </w:divBdr>
    </w:div>
    <w:div w:id="418989681">
      <w:bodyDiv w:val="1"/>
      <w:marLeft w:val="0"/>
      <w:marRight w:val="0"/>
      <w:marTop w:val="0"/>
      <w:marBottom w:val="0"/>
      <w:divBdr>
        <w:top w:val="none" w:sz="0" w:space="0" w:color="auto"/>
        <w:left w:val="none" w:sz="0" w:space="0" w:color="auto"/>
        <w:bottom w:val="none" w:sz="0" w:space="0" w:color="auto"/>
        <w:right w:val="none" w:sz="0" w:space="0" w:color="auto"/>
      </w:divBdr>
    </w:div>
    <w:div w:id="497231935">
      <w:bodyDiv w:val="1"/>
      <w:marLeft w:val="0"/>
      <w:marRight w:val="0"/>
      <w:marTop w:val="0"/>
      <w:marBottom w:val="0"/>
      <w:divBdr>
        <w:top w:val="none" w:sz="0" w:space="0" w:color="auto"/>
        <w:left w:val="none" w:sz="0" w:space="0" w:color="auto"/>
        <w:bottom w:val="none" w:sz="0" w:space="0" w:color="auto"/>
        <w:right w:val="none" w:sz="0" w:space="0" w:color="auto"/>
      </w:divBdr>
    </w:div>
    <w:div w:id="517740437">
      <w:bodyDiv w:val="1"/>
      <w:marLeft w:val="0"/>
      <w:marRight w:val="0"/>
      <w:marTop w:val="0"/>
      <w:marBottom w:val="0"/>
      <w:divBdr>
        <w:top w:val="none" w:sz="0" w:space="0" w:color="auto"/>
        <w:left w:val="none" w:sz="0" w:space="0" w:color="auto"/>
        <w:bottom w:val="none" w:sz="0" w:space="0" w:color="auto"/>
        <w:right w:val="none" w:sz="0" w:space="0" w:color="auto"/>
      </w:divBdr>
    </w:div>
    <w:div w:id="728460640">
      <w:bodyDiv w:val="1"/>
      <w:marLeft w:val="0"/>
      <w:marRight w:val="0"/>
      <w:marTop w:val="0"/>
      <w:marBottom w:val="0"/>
      <w:divBdr>
        <w:top w:val="none" w:sz="0" w:space="0" w:color="auto"/>
        <w:left w:val="none" w:sz="0" w:space="0" w:color="auto"/>
        <w:bottom w:val="none" w:sz="0" w:space="0" w:color="auto"/>
        <w:right w:val="none" w:sz="0" w:space="0" w:color="auto"/>
      </w:divBdr>
    </w:div>
    <w:div w:id="771826722">
      <w:bodyDiv w:val="1"/>
      <w:marLeft w:val="0"/>
      <w:marRight w:val="0"/>
      <w:marTop w:val="0"/>
      <w:marBottom w:val="0"/>
      <w:divBdr>
        <w:top w:val="none" w:sz="0" w:space="0" w:color="auto"/>
        <w:left w:val="none" w:sz="0" w:space="0" w:color="auto"/>
        <w:bottom w:val="none" w:sz="0" w:space="0" w:color="auto"/>
        <w:right w:val="none" w:sz="0" w:space="0" w:color="auto"/>
      </w:divBdr>
    </w:div>
    <w:div w:id="877931995">
      <w:bodyDiv w:val="1"/>
      <w:marLeft w:val="0"/>
      <w:marRight w:val="0"/>
      <w:marTop w:val="0"/>
      <w:marBottom w:val="0"/>
      <w:divBdr>
        <w:top w:val="none" w:sz="0" w:space="0" w:color="auto"/>
        <w:left w:val="none" w:sz="0" w:space="0" w:color="auto"/>
        <w:bottom w:val="none" w:sz="0" w:space="0" w:color="auto"/>
        <w:right w:val="none" w:sz="0" w:space="0" w:color="auto"/>
      </w:divBdr>
    </w:div>
    <w:div w:id="981276767">
      <w:bodyDiv w:val="1"/>
      <w:marLeft w:val="0"/>
      <w:marRight w:val="0"/>
      <w:marTop w:val="0"/>
      <w:marBottom w:val="0"/>
      <w:divBdr>
        <w:top w:val="none" w:sz="0" w:space="0" w:color="auto"/>
        <w:left w:val="none" w:sz="0" w:space="0" w:color="auto"/>
        <w:bottom w:val="none" w:sz="0" w:space="0" w:color="auto"/>
        <w:right w:val="none" w:sz="0" w:space="0" w:color="auto"/>
      </w:divBdr>
    </w:div>
    <w:div w:id="1316103939">
      <w:bodyDiv w:val="1"/>
      <w:marLeft w:val="0"/>
      <w:marRight w:val="0"/>
      <w:marTop w:val="0"/>
      <w:marBottom w:val="0"/>
      <w:divBdr>
        <w:top w:val="none" w:sz="0" w:space="0" w:color="auto"/>
        <w:left w:val="none" w:sz="0" w:space="0" w:color="auto"/>
        <w:bottom w:val="none" w:sz="0" w:space="0" w:color="auto"/>
        <w:right w:val="none" w:sz="0" w:space="0" w:color="auto"/>
      </w:divBdr>
    </w:div>
    <w:div w:id="1316493136">
      <w:bodyDiv w:val="1"/>
      <w:marLeft w:val="0"/>
      <w:marRight w:val="0"/>
      <w:marTop w:val="0"/>
      <w:marBottom w:val="0"/>
      <w:divBdr>
        <w:top w:val="none" w:sz="0" w:space="0" w:color="auto"/>
        <w:left w:val="none" w:sz="0" w:space="0" w:color="auto"/>
        <w:bottom w:val="none" w:sz="0" w:space="0" w:color="auto"/>
        <w:right w:val="none" w:sz="0" w:space="0" w:color="auto"/>
      </w:divBdr>
    </w:div>
    <w:div w:id="1325470079">
      <w:bodyDiv w:val="1"/>
      <w:marLeft w:val="0"/>
      <w:marRight w:val="0"/>
      <w:marTop w:val="0"/>
      <w:marBottom w:val="0"/>
      <w:divBdr>
        <w:top w:val="none" w:sz="0" w:space="0" w:color="auto"/>
        <w:left w:val="none" w:sz="0" w:space="0" w:color="auto"/>
        <w:bottom w:val="none" w:sz="0" w:space="0" w:color="auto"/>
        <w:right w:val="none" w:sz="0" w:space="0" w:color="auto"/>
      </w:divBdr>
    </w:div>
    <w:div w:id="1563173036">
      <w:bodyDiv w:val="1"/>
      <w:marLeft w:val="0"/>
      <w:marRight w:val="0"/>
      <w:marTop w:val="0"/>
      <w:marBottom w:val="0"/>
      <w:divBdr>
        <w:top w:val="none" w:sz="0" w:space="0" w:color="auto"/>
        <w:left w:val="none" w:sz="0" w:space="0" w:color="auto"/>
        <w:bottom w:val="none" w:sz="0" w:space="0" w:color="auto"/>
        <w:right w:val="none" w:sz="0" w:space="0" w:color="auto"/>
      </w:divBdr>
    </w:div>
    <w:div w:id="1585067135">
      <w:bodyDiv w:val="1"/>
      <w:marLeft w:val="0"/>
      <w:marRight w:val="0"/>
      <w:marTop w:val="0"/>
      <w:marBottom w:val="0"/>
      <w:divBdr>
        <w:top w:val="none" w:sz="0" w:space="0" w:color="auto"/>
        <w:left w:val="none" w:sz="0" w:space="0" w:color="auto"/>
        <w:bottom w:val="none" w:sz="0" w:space="0" w:color="auto"/>
        <w:right w:val="none" w:sz="0" w:space="0" w:color="auto"/>
      </w:divBdr>
    </w:div>
    <w:div w:id="1601982960">
      <w:bodyDiv w:val="1"/>
      <w:marLeft w:val="0"/>
      <w:marRight w:val="0"/>
      <w:marTop w:val="0"/>
      <w:marBottom w:val="0"/>
      <w:divBdr>
        <w:top w:val="none" w:sz="0" w:space="0" w:color="auto"/>
        <w:left w:val="none" w:sz="0" w:space="0" w:color="auto"/>
        <w:bottom w:val="none" w:sz="0" w:space="0" w:color="auto"/>
        <w:right w:val="none" w:sz="0" w:space="0" w:color="auto"/>
      </w:divBdr>
    </w:div>
    <w:div w:id="1657372419">
      <w:bodyDiv w:val="1"/>
      <w:marLeft w:val="0"/>
      <w:marRight w:val="0"/>
      <w:marTop w:val="0"/>
      <w:marBottom w:val="0"/>
      <w:divBdr>
        <w:top w:val="none" w:sz="0" w:space="0" w:color="auto"/>
        <w:left w:val="none" w:sz="0" w:space="0" w:color="auto"/>
        <w:bottom w:val="none" w:sz="0" w:space="0" w:color="auto"/>
        <w:right w:val="none" w:sz="0" w:space="0" w:color="auto"/>
      </w:divBdr>
    </w:div>
    <w:div w:id="1663460350">
      <w:bodyDiv w:val="1"/>
      <w:marLeft w:val="0"/>
      <w:marRight w:val="0"/>
      <w:marTop w:val="0"/>
      <w:marBottom w:val="0"/>
      <w:divBdr>
        <w:top w:val="none" w:sz="0" w:space="0" w:color="auto"/>
        <w:left w:val="none" w:sz="0" w:space="0" w:color="auto"/>
        <w:bottom w:val="none" w:sz="0" w:space="0" w:color="auto"/>
        <w:right w:val="none" w:sz="0" w:space="0" w:color="auto"/>
      </w:divBdr>
    </w:div>
    <w:div w:id="1712731301">
      <w:bodyDiv w:val="1"/>
      <w:marLeft w:val="0"/>
      <w:marRight w:val="0"/>
      <w:marTop w:val="0"/>
      <w:marBottom w:val="0"/>
      <w:divBdr>
        <w:top w:val="none" w:sz="0" w:space="0" w:color="auto"/>
        <w:left w:val="none" w:sz="0" w:space="0" w:color="auto"/>
        <w:bottom w:val="none" w:sz="0" w:space="0" w:color="auto"/>
        <w:right w:val="none" w:sz="0" w:space="0" w:color="auto"/>
      </w:divBdr>
    </w:div>
    <w:div w:id="1840728457">
      <w:bodyDiv w:val="1"/>
      <w:marLeft w:val="0"/>
      <w:marRight w:val="0"/>
      <w:marTop w:val="0"/>
      <w:marBottom w:val="0"/>
      <w:divBdr>
        <w:top w:val="none" w:sz="0" w:space="0" w:color="auto"/>
        <w:left w:val="none" w:sz="0" w:space="0" w:color="auto"/>
        <w:bottom w:val="none" w:sz="0" w:space="0" w:color="auto"/>
        <w:right w:val="none" w:sz="0" w:space="0" w:color="auto"/>
      </w:divBdr>
    </w:div>
    <w:div w:id="1876846300">
      <w:bodyDiv w:val="1"/>
      <w:marLeft w:val="0"/>
      <w:marRight w:val="0"/>
      <w:marTop w:val="0"/>
      <w:marBottom w:val="0"/>
      <w:divBdr>
        <w:top w:val="none" w:sz="0" w:space="0" w:color="auto"/>
        <w:left w:val="none" w:sz="0" w:space="0" w:color="auto"/>
        <w:bottom w:val="none" w:sz="0" w:space="0" w:color="auto"/>
        <w:right w:val="none" w:sz="0" w:space="0" w:color="auto"/>
      </w:divBdr>
    </w:div>
    <w:div w:id="204362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30C32-8AB4-4CB1-A50E-CE20EAC1B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5837</Words>
  <Characters>33273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2025-02-04T15:49:00Z</dcterms:created>
  <dcterms:modified xsi:type="dcterms:W3CDTF">2025-02-14T10:27:00Z</dcterms:modified>
</cp:coreProperties>
</file>