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BD9" w:rsidRDefault="00EF0BD9" w:rsidP="00EF0BD9">
      <w:pPr>
        <w:jc w:val="center"/>
        <w:rPr>
          <w:b/>
          <w:bCs/>
          <w:sz w:val="48"/>
          <w:szCs w:val="48"/>
        </w:rPr>
      </w:pPr>
      <w:r>
        <w:rPr>
          <w:b/>
          <w:noProof/>
          <w:sz w:val="48"/>
          <w:szCs w:val="48"/>
          <w:lang w:bidi="hi-IN"/>
        </w:rPr>
        <w:drawing>
          <wp:inline distT="0" distB="0" distL="0" distR="0">
            <wp:extent cx="5477510" cy="1718945"/>
            <wp:effectExtent l="0" t="0" r="0" b="0"/>
            <wp:docPr id="4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F0BD9" w:rsidRDefault="00EF0BD9" w:rsidP="00EF0BD9">
      <w:pPr>
        <w:jc w:val="center"/>
        <w:rPr>
          <w:b/>
          <w:bCs/>
          <w:sz w:val="48"/>
          <w:szCs w:val="48"/>
        </w:rPr>
      </w:pPr>
      <w:r>
        <w:rPr>
          <w:b/>
          <w:bCs/>
          <w:sz w:val="48"/>
          <w:szCs w:val="48"/>
        </w:rPr>
        <w:t xml:space="preserve">Title: </w:t>
      </w:r>
      <w:r w:rsidR="00A12D76" w:rsidRPr="00A12D76">
        <w:rPr>
          <w:b/>
          <w:bCs/>
          <w:sz w:val="48"/>
          <w:szCs w:val="48"/>
        </w:rPr>
        <w:t>Managing Sustainable Tourism During the Christmas Season: Planning Challenges and Strategic Responses</w:t>
      </w:r>
    </w:p>
    <w:p w:rsidR="008F0206" w:rsidRDefault="00EF0BD9" w:rsidP="008F0206">
      <w:pPr>
        <w:jc w:val="center"/>
        <w:rPr>
          <w:sz w:val="44"/>
          <w:szCs w:val="44"/>
        </w:rPr>
      </w:pPr>
      <w:r>
        <w:rPr>
          <w:b/>
          <w:sz w:val="40"/>
          <w:szCs w:val="40"/>
        </w:rPr>
        <w:br/>
      </w:r>
      <w:r>
        <w:rPr>
          <w:sz w:val="40"/>
          <w:szCs w:val="40"/>
        </w:rPr>
        <w:br/>
      </w:r>
      <w:r w:rsidR="008F0206">
        <w:rPr>
          <w:sz w:val="44"/>
          <w:szCs w:val="44"/>
          <w:lang w:val="nl-NL"/>
        </w:rPr>
        <w:t>Name: Sahil</w:t>
      </w:r>
    </w:p>
    <w:p w:rsidR="008F0206" w:rsidRDefault="008F0206" w:rsidP="008F0206">
      <w:pPr>
        <w:jc w:val="center"/>
        <w:rPr>
          <w:sz w:val="44"/>
          <w:szCs w:val="44"/>
        </w:rPr>
      </w:pPr>
      <w:r>
        <w:rPr>
          <w:sz w:val="44"/>
          <w:szCs w:val="44"/>
          <w:lang w:val="nl-NL"/>
        </w:rPr>
        <w:t xml:space="preserve">Student ID: </w:t>
      </w:r>
      <w:r>
        <w:rPr>
          <w:sz w:val="44"/>
          <w:szCs w:val="44"/>
        </w:rPr>
        <w:t>DE240320</w:t>
      </w:r>
    </w:p>
    <w:p w:rsidR="00EF0BD9" w:rsidRDefault="00EF0BD9" w:rsidP="008F0206">
      <w:pPr>
        <w:jc w:val="center"/>
        <w:rPr>
          <w:sz w:val="44"/>
          <w:szCs w:val="44"/>
        </w:rPr>
      </w:pPr>
    </w:p>
    <w:p w:rsidR="00EF0BD9" w:rsidRDefault="00EF0BD9" w:rsidP="00EF0BD9">
      <w:pPr>
        <w:jc w:val="center"/>
        <w:rPr>
          <w:sz w:val="44"/>
          <w:szCs w:val="44"/>
        </w:rPr>
      </w:pPr>
    </w:p>
    <w:p w:rsidR="00EF0BD9" w:rsidRDefault="00EF0BD9" w:rsidP="00EF0BD9">
      <w:pPr>
        <w:jc w:val="center"/>
        <w:rPr>
          <w:sz w:val="44"/>
          <w:szCs w:val="44"/>
        </w:rPr>
      </w:pPr>
      <w:r>
        <w:rPr>
          <w:sz w:val="44"/>
          <w:szCs w:val="44"/>
        </w:rPr>
        <w:t xml:space="preserve">Submission date: </w:t>
      </w:r>
      <w:r w:rsidR="00B978A4">
        <w:rPr>
          <w:sz w:val="44"/>
          <w:szCs w:val="44"/>
        </w:rPr>
        <w:t>24.12</w:t>
      </w:r>
      <w:r>
        <w:rPr>
          <w:sz w:val="44"/>
          <w:szCs w:val="44"/>
        </w:rPr>
        <w:t>.2025</w:t>
      </w:r>
    </w:p>
    <w:p w:rsidR="00EF0BD9" w:rsidRDefault="00EF0BD9" w:rsidP="00EF0BD9"/>
    <w:p w:rsidR="00EF0BD9" w:rsidRDefault="00EF0BD9" w:rsidP="00EF0BD9"/>
    <w:p w:rsidR="00EF0BD9" w:rsidRDefault="00EF0BD9" w:rsidP="00EF0BD9"/>
    <w:p w:rsidR="00EF0BD9" w:rsidRDefault="00EF0BD9" w:rsidP="00EF0BD9"/>
    <w:p w:rsidR="0001097A" w:rsidRDefault="0001097A" w:rsidP="00FF3AFD">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7475608"/>
        <w:docPartObj>
          <w:docPartGallery w:val="Table of Contents"/>
          <w:docPartUnique/>
        </w:docPartObj>
      </w:sdtPr>
      <w:sdtContent>
        <w:p w:rsidR="007302C2" w:rsidRDefault="007302C2">
          <w:pPr>
            <w:pStyle w:val="TOCHeading"/>
          </w:pPr>
          <w:r>
            <w:t>Contents</w:t>
          </w:r>
        </w:p>
        <w:p w:rsidR="002805D7" w:rsidRDefault="007B03D9">
          <w:pPr>
            <w:pStyle w:val="TOC1"/>
            <w:tabs>
              <w:tab w:val="right" w:leader="dot" w:pos="9350"/>
            </w:tabs>
            <w:rPr>
              <w:rFonts w:eastAsiaTheme="minorEastAsia"/>
              <w:noProof/>
              <w:szCs w:val="20"/>
              <w:lang w:bidi="hi-IN"/>
            </w:rPr>
          </w:pPr>
          <w:r>
            <w:fldChar w:fldCharType="begin"/>
          </w:r>
          <w:r w:rsidR="007302C2">
            <w:instrText xml:space="preserve"> TOC \o "1-3" \h \z \u </w:instrText>
          </w:r>
          <w:r>
            <w:fldChar w:fldCharType="separate"/>
          </w:r>
          <w:hyperlink w:anchor="_Toc216991632" w:history="1">
            <w:r w:rsidR="002805D7" w:rsidRPr="00927D50">
              <w:rPr>
                <w:rStyle w:val="Hyperlink"/>
                <w:rFonts w:ascii="Times New Roman" w:eastAsia="Times New Roman" w:hAnsi="Times New Roman" w:cs="Times New Roman"/>
                <w:b/>
                <w:bCs/>
                <w:noProof/>
                <w:kern w:val="36"/>
              </w:rPr>
              <w:t>Abstract</w:t>
            </w:r>
            <w:r w:rsidR="002805D7">
              <w:rPr>
                <w:noProof/>
                <w:webHidden/>
              </w:rPr>
              <w:tab/>
            </w:r>
            <w:r>
              <w:rPr>
                <w:noProof/>
                <w:webHidden/>
              </w:rPr>
              <w:fldChar w:fldCharType="begin"/>
            </w:r>
            <w:r w:rsidR="002805D7">
              <w:rPr>
                <w:noProof/>
                <w:webHidden/>
              </w:rPr>
              <w:instrText xml:space="preserve"> PAGEREF _Toc216991632 \h </w:instrText>
            </w:r>
            <w:r>
              <w:rPr>
                <w:noProof/>
                <w:webHidden/>
              </w:rPr>
            </w:r>
            <w:r>
              <w:rPr>
                <w:noProof/>
                <w:webHidden/>
              </w:rPr>
              <w:fldChar w:fldCharType="separate"/>
            </w:r>
            <w:r w:rsidR="002805D7">
              <w:rPr>
                <w:noProof/>
                <w:webHidden/>
              </w:rPr>
              <w:t>4</w:t>
            </w:r>
            <w:r>
              <w:rPr>
                <w:noProof/>
                <w:webHidden/>
              </w:rPr>
              <w:fldChar w:fldCharType="end"/>
            </w:r>
          </w:hyperlink>
        </w:p>
        <w:p w:rsidR="002805D7" w:rsidRDefault="007B03D9">
          <w:pPr>
            <w:pStyle w:val="TOC1"/>
            <w:tabs>
              <w:tab w:val="right" w:leader="dot" w:pos="9350"/>
            </w:tabs>
            <w:rPr>
              <w:rFonts w:eastAsiaTheme="minorEastAsia"/>
              <w:noProof/>
              <w:szCs w:val="20"/>
              <w:lang w:bidi="hi-IN"/>
            </w:rPr>
          </w:pPr>
          <w:hyperlink w:anchor="_Toc216991633" w:history="1">
            <w:r w:rsidR="002805D7" w:rsidRPr="00927D50">
              <w:rPr>
                <w:rStyle w:val="Hyperlink"/>
                <w:rFonts w:ascii="Times New Roman" w:eastAsia="Times New Roman" w:hAnsi="Times New Roman" w:cs="Times New Roman"/>
                <w:b/>
                <w:bCs/>
                <w:noProof/>
                <w:kern w:val="36"/>
              </w:rPr>
              <w:t>1. Introduction</w:t>
            </w:r>
            <w:r w:rsidR="002805D7">
              <w:rPr>
                <w:noProof/>
                <w:webHidden/>
              </w:rPr>
              <w:tab/>
            </w:r>
            <w:r>
              <w:rPr>
                <w:noProof/>
                <w:webHidden/>
              </w:rPr>
              <w:fldChar w:fldCharType="begin"/>
            </w:r>
            <w:r w:rsidR="002805D7">
              <w:rPr>
                <w:noProof/>
                <w:webHidden/>
              </w:rPr>
              <w:instrText xml:space="preserve"> PAGEREF _Toc216991633 \h </w:instrText>
            </w:r>
            <w:r>
              <w:rPr>
                <w:noProof/>
                <w:webHidden/>
              </w:rPr>
            </w:r>
            <w:r>
              <w:rPr>
                <w:noProof/>
                <w:webHidden/>
              </w:rPr>
              <w:fldChar w:fldCharType="separate"/>
            </w:r>
            <w:r w:rsidR="002805D7">
              <w:rPr>
                <w:noProof/>
                <w:webHidden/>
              </w:rPr>
              <w:t>4</w:t>
            </w:r>
            <w:r>
              <w:rPr>
                <w:noProof/>
                <w:webHidden/>
              </w:rPr>
              <w:fldChar w:fldCharType="end"/>
            </w:r>
          </w:hyperlink>
        </w:p>
        <w:p w:rsidR="002805D7" w:rsidRDefault="007B03D9">
          <w:pPr>
            <w:pStyle w:val="TOC1"/>
            <w:tabs>
              <w:tab w:val="right" w:leader="dot" w:pos="9350"/>
            </w:tabs>
            <w:rPr>
              <w:rFonts w:eastAsiaTheme="minorEastAsia"/>
              <w:noProof/>
              <w:szCs w:val="20"/>
              <w:lang w:bidi="hi-IN"/>
            </w:rPr>
          </w:pPr>
          <w:hyperlink w:anchor="_Toc216991634" w:history="1">
            <w:r w:rsidR="002805D7" w:rsidRPr="00927D50">
              <w:rPr>
                <w:rStyle w:val="Hyperlink"/>
                <w:rFonts w:ascii="Times New Roman" w:eastAsia="Times New Roman" w:hAnsi="Times New Roman" w:cs="Times New Roman"/>
                <w:b/>
                <w:bCs/>
                <w:noProof/>
                <w:kern w:val="36"/>
              </w:rPr>
              <w:t>2. Literature Review</w:t>
            </w:r>
            <w:r w:rsidR="002805D7">
              <w:rPr>
                <w:noProof/>
                <w:webHidden/>
              </w:rPr>
              <w:tab/>
            </w:r>
            <w:r>
              <w:rPr>
                <w:noProof/>
                <w:webHidden/>
              </w:rPr>
              <w:fldChar w:fldCharType="begin"/>
            </w:r>
            <w:r w:rsidR="002805D7">
              <w:rPr>
                <w:noProof/>
                <w:webHidden/>
              </w:rPr>
              <w:instrText xml:space="preserve"> PAGEREF _Toc216991634 \h </w:instrText>
            </w:r>
            <w:r>
              <w:rPr>
                <w:noProof/>
                <w:webHidden/>
              </w:rPr>
            </w:r>
            <w:r>
              <w:rPr>
                <w:noProof/>
                <w:webHidden/>
              </w:rPr>
              <w:fldChar w:fldCharType="separate"/>
            </w:r>
            <w:r w:rsidR="002805D7">
              <w:rPr>
                <w:noProof/>
                <w:webHidden/>
              </w:rPr>
              <w:t>5</w:t>
            </w:r>
            <w:r>
              <w:rPr>
                <w:noProof/>
                <w:webHidden/>
              </w:rPr>
              <w:fldChar w:fldCharType="end"/>
            </w:r>
          </w:hyperlink>
        </w:p>
        <w:p w:rsidR="002805D7" w:rsidRDefault="007B03D9">
          <w:pPr>
            <w:pStyle w:val="TOC2"/>
            <w:tabs>
              <w:tab w:val="right" w:leader="dot" w:pos="9350"/>
            </w:tabs>
            <w:rPr>
              <w:rFonts w:eastAsiaTheme="minorEastAsia"/>
              <w:noProof/>
              <w:szCs w:val="20"/>
              <w:lang w:bidi="hi-IN"/>
            </w:rPr>
          </w:pPr>
          <w:hyperlink w:anchor="_Toc216991635" w:history="1">
            <w:r w:rsidR="002805D7" w:rsidRPr="00927D50">
              <w:rPr>
                <w:rStyle w:val="Hyperlink"/>
                <w:rFonts w:ascii="Times New Roman" w:eastAsia="Times New Roman" w:hAnsi="Times New Roman" w:cs="Times New Roman"/>
                <w:b/>
                <w:bCs/>
                <w:noProof/>
              </w:rPr>
              <w:t>2.1 Understanding Sustainable Tourism</w:t>
            </w:r>
            <w:r w:rsidR="002805D7">
              <w:rPr>
                <w:noProof/>
                <w:webHidden/>
              </w:rPr>
              <w:tab/>
            </w:r>
            <w:r>
              <w:rPr>
                <w:noProof/>
                <w:webHidden/>
              </w:rPr>
              <w:fldChar w:fldCharType="begin"/>
            </w:r>
            <w:r w:rsidR="002805D7">
              <w:rPr>
                <w:noProof/>
                <w:webHidden/>
              </w:rPr>
              <w:instrText xml:space="preserve"> PAGEREF _Toc216991635 \h </w:instrText>
            </w:r>
            <w:r>
              <w:rPr>
                <w:noProof/>
                <w:webHidden/>
              </w:rPr>
            </w:r>
            <w:r>
              <w:rPr>
                <w:noProof/>
                <w:webHidden/>
              </w:rPr>
              <w:fldChar w:fldCharType="separate"/>
            </w:r>
            <w:r w:rsidR="002805D7">
              <w:rPr>
                <w:noProof/>
                <w:webHidden/>
              </w:rPr>
              <w:t>5</w:t>
            </w:r>
            <w:r>
              <w:rPr>
                <w:noProof/>
                <w:webHidden/>
              </w:rPr>
              <w:fldChar w:fldCharType="end"/>
            </w:r>
          </w:hyperlink>
        </w:p>
        <w:p w:rsidR="002805D7" w:rsidRDefault="007B03D9">
          <w:pPr>
            <w:pStyle w:val="TOC2"/>
            <w:tabs>
              <w:tab w:val="right" w:leader="dot" w:pos="9350"/>
            </w:tabs>
            <w:rPr>
              <w:rFonts w:eastAsiaTheme="minorEastAsia"/>
              <w:noProof/>
              <w:szCs w:val="20"/>
              <w:lang w:bidi="hi-IN"/>
            </w:rPr>
          </w:pPr>
          <w:hyperlink w:anchor="_Toc216991636" w:history="1">
            <w:r w:rsidR="002805D7" w:rsidRPr="00927D50">
              <w:rPr>
                <w:rStyle w:val="Hyperlink"/>
                <w:rFonts w:ascii="Times New Roman" w:eastAsia="Times New Roman" w:hAnsi="Times New Roman" w:cs="Times New Roman"/>
                <w:b/>
                <w:bCs/>
                <w:noProof/>
              </w:rPr>
              <w:t>2.2 Key Theoretical Frameworks</w:t>
            </w:r>
            <w:r w:rsidR="002805D7">
              <w:rPr>
                <w:noProof/>
                <w:webHidden/>
              </w:rPr>
              <w:tab/>
            </w:r>
            <w:r>
              <w:rPr>
                <w:noProof/>
                <w:webHidden/>
              </w:rPr>
              <w:fldChar w:fldCharType="begin"/>
            </w:r>
            <w:r w:rsidR="002805D7">
              <w:rPr>
                <w:noProof/>
                <w:webHidden/>
              </w:rPr>
              <w:instrText xml:space="preserve"> PAGEREF _Toc216991636 \h </w:instrText>
            </w:r>
            <w:r>
              <w:rPr>
                <w:noProof/>
                <w:webHidden/>
              </w:rPr>
            </w:r>
            <w:r>
              <w:rPr>
                <w:noProof/>
                <w:webHidden/>
              </w:rPr>
              <w:fldChar w:fldCharType="separate"/>
            </w:r>
            <w:r w:rsidR="002805D7">
              <w:rPr>
                <w:noProof/>
                <w:webHidden/>
              </w:rPr>
              <w:t>6</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37" w:history="1">
            <w:r w:rsidR="002805D7" w:rsidRPr="00927D50">
              <w:rPr>
                <w:rStyle w:val="Hyperlink"/>
                <w:rFonts w:ascii="Times New Roman" w:eastAsia="Times New Roman" w:hAnsi="Times New Roman" w:cs="Times New Roman"/>
                <w:b/>
                <w:bCs/>
                <w:noProof/>
              </w:rPr>
              <w:t>2.2.1 Triple Bottom Line (TBL)</w:t>
            </w:r>
            <w:r w:rsidR="002805D7">
              <w:rPr>
                <w:noProof/>
                <w:webHidden/>
              </w:rPr>
              <w:tab/>
            </w:r>
            <w:r>
              <w:rPr>
                <w:noProof/>
                <w:webHidden/>
              </w:rPr>
              <w:fldChar w:fldCharType="begin"/>
            </w:r>
            <w:r w:rsidR="002805D7">
              <w:rPr>
                <w:noProof/>
                <w:webHidden/>
              </w:rPr>
              <w:instrText xml:space="preserve"> PAGEREF _Toc216991637 \h </w:instrText>
            </w:r>
            <w:r>
              <w:rPr>
                <w:noProof/>
                <w:webHidden/>
              </w:rPr>
            </w:r>
            <w:r>
              <w:rPr>
                <w:noProof/>
                <w:webHidden/>
              </w:rPr>
              <w:fldChar w:fldCharType="separate"/>
            </w:r>
            <w:r w:rsidR="002805D7">
              <w:rPr>
                <w:noProof/>
                <w:webHidden/>
              </w:rPr>
              <w:t>6</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38" w:history="1">
            <w:r w:rsidR="002805D7" w:rsidRPr="00927D50">
              <w:rPr>
                <w:rStyle w:val="Hyperlink"/>
                <w:rFonts w:ascii="Times New Roman" w:eastAsia="Times New Roman" w:hAnsi="Times New Roman" w:cs="Times New Roman"/>
                <w:b/>
                <w:bCs/>
                <w:noProof/>
              </w:rPr>
              <w:t>2.2.2 Carrying Capacity Theory</w:t>
            </w:r>
            <w:r w:rsidR="002805D7">
              <w:rPr>
                <w:noProof/>
                <w:webHidden/>
              </w:rPr>
              <w:tab/>
            </w:r>
            <w:r>
              <w:rPr>
                <w:noProof/>
                <w:webHidden/>
              </w:rPr>
              <w:fldChar w:fldCharType="begin"/>
            </w:r>
            <w:r w:rsidR="002805D7">
              <w:rPr>
                <w:noProof/>
                <w:webHidden/>
              </w:rPr>
              <w:instrText xml:space="preserve"> PAGEREF _Toc216991638 \h </w:instrText>
            </w:r>
            <w:r>
              <w:rPr>
                <w:noProof/>
                <w:webHidden/>
              </w:rPr>
            </w:r>
            <w:r>
              <w:rPr>
                <w:noProof/>
                <w:webHidden/>
              </w:rPr>
              <w:fldChar w:fldCharType="separate"/>
            </w:r>
            <w:r w:rsidR="002805D7">
              <w:rPr>
                <w:noProof/>
                <w:webHidden/>
              </w:rPr>
              <w:t>6</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39" w:history="1">
            <w:r w:rsidR="002805D7" w:rsidRPr="00927D50">
              <w:rPr>
                <w:rStyle w:val="Hyperlink"/>
                <w:rFonts w:ascii="Times New Roman" w:eastAsia="Times New Roman" w:hAnsi="Times New Roman" w:cs="Times New Roman"/>
                <w:b/>
                <w:bCs/>
                <w:noProof/>
              </w:rPr>
              <w:t>2.2.3 Stakeholder Theory</w:t>
            </w:r>
            <w:r w:rsidR="002805D7">
              <w:rPr>
                <w:noProof/>
                <w:webHidden/>
              </w:rPr>
              <w:tab/>
            </w:r>
            <w:r>
              <w:rPr>
                <w:noProof/>
                <w:webHidden/>
              </w:rPr>
              <w:fldChar w:fldCharType="begin"/>
            </w:r>
            <w:r w:rsidR="002805D7">
              <w:rPr>
                <w:noProof/>
                <w:webHidden/>
              </w:rPr>
              <w:instrText xml:space="preserve"> PAGEREF _Toc216991639 \h </w:instrText>
            </w:r>
            <w:r>
              <w:rPr>
                <w:noProof/>
                <w:webHidden/>
              </w:rPr>
            </w:r>
            <w:r>
              <w:rPr>
                <w:noProof/>
                <w:webHidden/>
              </w:rPr>
              <w:fldChar w:fldCharType="separate"/>
            </w:r>
            <w:r w:rsidR="002805D7">
              <w:rPr>
                <w:noProof/>
                <w:webHidden/>
              </w:rPr>
              <w:t>6</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40" w:history="1">
            <w:r w:rsidR="002805D7" w:rsidRPr="00927D50">
              <w:rPr>
                <w:rStyle w:val="Hyperlink"/>
                <w:rFonts w:ascii="Times New Roman" w:eastAsia="Times New Roman" w:hAnsi="Times New Roman" w:cs="Times New Roman"/>
                <w:b/>
                <w:bCs/>
                <w:noProof/>
              </w:rPr>
              <w:t>2.2.4 Community-Based Tourism (CBT)</w:t>
            </w:r>
            <w:r w:rsidR="002805D7">
              <w:rPr>
                <w:noProof/>
                <w:webHidden/>
              </w:rPr>
              <w:tab/>
            </w:r>
            <w:r>
              <w:rPr>
                <w:noProof/>
                <w:webHidden/>
              </w:rPr>
              <w:fldChar w:fldCharType="begin"/>
            </w:r>
            <w:r w:rsidR="002805D7">
              <w:rPr>
                <w:noProof/>
                <w:webHidden/>
              </w:rPr>
              <w:instrText xml:space="preserve"> PAGEREF _Toc216991640 \h </w:instrText>
            </w:r>
            <w:r>
              <w:rPr>
                <w:noProof/>
                <w:webHidden/>
              </w:rPr>
            </w:r>
            <w:r>
              <w:rPr>
                <w:noProof/>
                <w:webHidden/>
              </w:rPr>
              <w:fldChar w:fldCharType="separate"/>
            </w:r>
            <w:r w:rsidR="002805D7">
              <w:rPr>
                <w:noProof/>
                <w:webHidden/>
              </w:rPr>
              <w:t>6</w:t>
            </w:r>
            <w:r>
              <w:rPr>
                <w:noProof/>
                <w:webHidden/>
              </w:rPr>
              <w:fldChar w:fldCharType="end"/>
            </w:r>
          </w:hyperlink>
        </w:p>
        <w:p w:rsidR="002805D7" w:rsidRDefault="007B03D9">
          <w:pPr>
            <w:pStyle w:val="TOC2"/>
            <w:tabs>
              <w:tab w:val="right" w:leader="dot" w:pos="9350"/>
            </w:tabs>
            <w:rPr>
              <w:rFonts w:eastAsiaTheme="minorEastAsia"/>
              <w:noProof/>
              <w:szCs w:val="20"/>
              <w:lang w:bidi="hi-IN"/>
            </w:rPr>
          </w:pPr>
          <w:hyperlink w:anchor="_Toc216991641" w:history="1">
            <w:r w:rsidR="002805D7" w:rsidRPr="00927D50">
              <w:rPr>
                <w:rStyle w:val="Hyperlink"/>
                <w:rFonts w:ascii="Times New Roman" w:eastAsia="Times New Roman" w:hAnsi="Times New Roman" w:cs="Times New Roman"/>
                <w:b/>
                <w:bCs/>
                <w:noProof/>
              </w:rPr>
              <w:t>2.3 Environmental Impacts of Christmas Tourism</w:t>
            </w:r>
            <w:r w:rsidR="002805D7">
              <w:rPr>
                <w:noProof/>
                <w:webHidden/>
              </w:rPr>
              <w:tab/>
            </w:r>
            <w:r>
              <w:rPr>
                <w:noProof/>
                <w:webHidden/>
              </w:rPr>
              <w:fldChar w:fldCharType="begin"/>
            </w:r>
            <w:r w:rsidR="002805D7">
              <w:rPr>
                <w:noProof/>
                <w:webHidden/>
              </w:rPr>
              <w:instrText xml:space="preserve"> PAGEREF _Toc216991641 \h </w:instrText>
            </w:r>
            <w:r>
              <w:rPr>
                <w:noProof/>
                <w:webHidden/>
              </w:rPr>
            </w:r>
            <w:r>
              <w:rPr>
                <w:noProof/>
                <w:webHidden/>
              </w:rPr>
              <w:fldChar w:fldCharType="separate"/>
            </w:r>
            <w:r w:rsidR="002805D7">
              <w:rPr>
                <w:noProof/>
                <w:webHidden/>
              </w:rPr>
              <w:t>7</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42" w:history="1">
            <w:r w:rsidR="002805D7" w:rsidRPr="00927D50">
              <w:rPr>
                <w:rStyle w:val="Hyperlink"/>
                <w:rFonts w:ascii="Times New Roman" w:eastAsia="Times New Roman" w:hAnsi="Times New Roman" w:cs="Times New Roman"/>
                <w:b/>
                <w:bCs/>
                <w:noProof/>
              </w:rPr>
              <w:t>2.3.1 Waste Generation</w:t>
            </w:r>
            <w:r w:rsidR="002805D7">
              <w:rPr>
                <w:noProof/>
                <w:webHidden/>
              </w:rPr>
              <w:tab/>
            </w:r>
            <w:r>
              <w:rPr>
                <w:noProof/>
                <w:webHidden/>
              </w:rPr>
              <w:fldChar w:fldCharType="begin"/>
            </w:r>
            <w:r w:rsidR="002805D7">
              <w:rPr>
                <w:noProof/>
                <w:webHidden/>
              </w:rPr>
              <w:instrText xml:space="preserve"> PAGEREF _Toc216991642 \h </w:instrText>
            </w:r>
            <w:r>
              <w:rPr>
                <w:noProof/>
                <w:webHidden/>
              </w:rPr>
            </w:r>
            <w:r>
              <w:rPr>
                <w:noProof/>
                <w:webHidden/>
              </w:rPr>
              <w:fldChar w:fldCharType="separate"/>
            </w:r>
            <w:r w:rsidR="002805D7">
              <w:rPr>
                <w:noProof/>
                <w:webHidden/>
              </w:rPr>
              <w:t>7</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43" w:history="1">
            <w:r w:rsidR="002805D7" w:rsidRPr="00927D50">
              <w:rPr>
                <w:rStyle w:val="Hyperlink"/>
                <w:rFonts w:ascii="Times New Roman" w:eastAsia="Times New Roman" w:hAnsi="Times New Roman" w:cs="Times New Roman"/>
                <w:b/>
                <w:bCs/>
                <w:noProof/>
              </w:rPr>
              <w:t>2.3.2 Energy Consumption</w:t>
            </w:r>
            <w:r w:rsidR="002805D7">
              <w:rPr>
                <w:noProof/>
                <w:webHidden/>
              </w:rPr>
              <w:tab/>
            </w:r>
            <w:r>
              <w:rPr>
                <w:noProof/>
                <w:webHidden/>
              </w:rPr>
              <w:fldChar w:fldCharType="begin"/>
            </w:r>
            <w:r w:rsidR="002805D7">
              <w:rPr>
                <w:noProof/>
                <w:webHidden/>
              </w:rPr>
              <w:instrText xml:space="preserve"> PAGEREF _Toc216991643 \h </w:instrText>
            </w:r>
            <w:r>
              <w:rPr>
                <w:noProof/>
                <w:webHidden/>
              </w:rPr>
            </w:r>
            <w:r>
              <w:rPr>
                <w:noProof/>
                <w:webHidden/>
              </w:rPr>
              <w:fldChar w:fldCharType="separate"/>
            </w:r>
            <w:r w:rsidR="002805D7">
              <w:rPr>
                <w:noProof/>
                <w:webHidden/>
              </w:rPr>
              <w:t>7</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44" w:history="1">
            <w:r w:rsidR="002805D7" w:rsidRPr="00927D50">
              <w:rPr>
                <w:rStyle w:val="Hyperlink"/>
                <w:rFonts w:ascii="Times New Roman" w:eastAsia="Times New Roman" w:hAnsi="Times New Roman" w:cs="Times New Roman"/>
                <w:b/>
                <w:bCs/>
                <w:noProof/>
              </w:rPr>
              <w:t>2.3.3 Transport and Carbon Emissions</w:t>
            </w:r>
            <w:r w:rsidR="002805D7">
              <w:rPr>
                <w:noProof/>
                <w:webHidden/>
              </w:rPr>
              <w:tab/>
            </w:r>
            <w:r>
              <w:rPr>
                <w:noProof/>
                <w:webHidden/>
              </w:rPr>
              <w:fldChar w:fldCharType="begin"/>
            </w:r>
            <w:r w:rsidR="002805D7">
              <w:rPr>
                <w:noProof/>
                <w:webHidden/>
              </w:rPr>
              <w:instrText xml:space="preserve"> PAGEREF _Toc216991644 \h </w:instrText>
            </w:r>
            <w:r>
              <w:rPr>
                <w:noProof/>
                <w:webHidden/>
              </w:rPr>
            </w:r>
            <w:r>
              <w:rPr>
                <w:noProof/>
                <w:webHidden/>
              </w:rPr>
              <w:fldChar w:fldCharType="separate"/>
            </w:r>
            <w:r w:rsidR="002805D7">
              <w:rPr>
                <w:noProof/>
                <w:webHidden/>
              </w:rPr>
              <w:t>7</w:t>
            </w:r>
            <w:r>
              <w:rPr>
                <w:noProof/>
                <w:webHidden/>
              </w:rPr>
              <w:fldChar w:fldCharType="end"/>
            </w:r>
          </w:hyperlink>
        </w:p>
        <w:p w:rsidR="002805D7" w:rsidRDefault="007B03D9">
          <w:pPr>
            <w:pStyle w:val="TOC2"/>
            <w:tabs>
              <w:tab w:val="right" w:leader="dot" w:pos="9350"/>
            </w:tabs>
            <w:rPr>
              <w:rFonts w:eastAsiaTheme="minorEastAsia"/>
              <w:noProof/>
              <w:szCs w:val="20"/>
              <w:lang w:bidi="hi-IN"/>
            </w:rPr>
          </w:pPr>
          <w:hyperlink w:anchor="_Toc216991645" w:history="1">
            <w:r w:rsidR="002805D7" w:rsidRPr="00927D50">
              <w:rPr>
                <w:rStyle w:val="Hyperlink"/>
                <w:rFonts w:ascii="Times New Roman" w:eastAsia="Times New Roman" w:hAnsi="Times New Roman" w:cs="Times New Roman"/>
                <w:b/>
                <w:bCs/>
                <w:noProof/>
              </w:rPr>
              <w:t>2.4 Social and Cultural Impacts</w:t>
            </w:r>
            <w:r w:rsidR="002805D7">
              <w:rPr>
                <w:noProof/>
                <w:webHidden/>
              </w:rPr>
              <w:tab/>
            </w:r>
            <w:r>
              <w:rPr>
                <w:noProof/>
                <w:webHidden/>
              </w:rPr>
              <w:fldChar w:fldCharType="begin"/>
            </w:r>
            <w:r w:rsidR="002805D7">
              <w:rPr>
                <w:noProof/>
                <w:webHidden/>
              </w:rPr>
              <w:instrText xml:space="preserve"> PAGEREF _Toc216991645 \h </w:instrText>
            </w:r>
            <w:r>
              <w:rPr>
                <w:noProof/>
                <w:webHidden/>
              </w:rPr>
            </w:r>
            <w:r>
              <w:rPr>
                <w:noProof/>
                <w:webHidden/>
              </w:rPr>
              <w:fldChar w:fldCharType="separate"/>
            </w:r>
            <w:r w:rsidR="002805D7">
              <w:rPr>
                <w:noProof/>
                <w:webHidden/>
              </w:rPr>
              <w:t>7</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46" w:history="1">
            <w:r w:rsidR="002805D7" w:rsidRPr="00927D50">
              <w:rPr>
                <w:rStyle w:val="Hyperlink"/>
                <w:rFonts w:ascii="Times New Roman" w:eastAsia="Times New Roman" w:hAnsi="Times New Roman" w:cs="Times New Roman"/>
                <w:b/>
                <w:bCs/>
                <w:noProof/>
              </w:rPr>
              <w:t>2.4.1 Overcrowding and Resident Perceptions</w:t>
            </w:r>
            <w:r w:rsidR="002805D7">
              <w:rPr>
                <w:noProof/>
                <w:webHidden/>
              </w:rPr>
              <w:tab/>
            </w:r>
            <w:r>
              <w:rPr>
                <w:noProof/>
                <w:webHidden/>
              </w:rPr>
              <w:fldChar w:fldCharType="begin"/>
            </w:r>
            <w:r w:rsidR="002805D7">
              <w:rPr>
                <w:noProof/>
                <w:webHidden/>
              </w:rPr>
              <w:instrText xml:space="preserve"> PAGEREF _Toc216991646 \h </w:instrText>
            </w:r>
            <w:r>
              <w:rPr>
                <w:noProof/>
                <w:webHidden/>
              </w:rPr>
            </w:r>
            <w:r>
              <w:rPr>
                <w:noProof/>
                <w:webHidden/>
              </w:rPr>
              <w:fldChar w:fldCharType="separate"/>
            </w:r>
            <w:r w:rsidR="002805D7">
              <w:rPr>
                <w:noProof/>
                <w:webHidden/>
              </w:rPr>
              <w:t>7</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47" w:history="1">
            <w:r w:rsidR="002805D7" w:rsidRPr="00927D50">
              <w:rPr>
                <w:rStyle w:val="Hyperlink"/>
                <w:rFonts w:ascii="Times New Roman" w:eastAsia="Times New Roman" w:hAnsi="Times New Roman" w:cs="Times New Roman"/>
                <w:b/>
                <w:bCs/>
                <w:noProof/>
              </w:rPr>
              <w:t>2.4.2 Cultural Commodification</w:t>
            </w:r>
            <w:r w:rsidR="002805D7">
              <w:rPr>
                <w:noProof/>
                <w:webHidden/>
              </w:rPr>
              <w:tab/>
            </w:r>
            <w:r>
              <w:rPr>
                <w:noProof/>
                <w:webHidden/>
              </w:rPr>
              <w:fldChar w:fldCharType="begin"/>
            </w:r>
            <w:r w:rsidR="002805D7">
              <w:rPr>
                <w:noProof/>
                <w:webHidden/>
              </w:rPr>
              <w:instrText xml:space="preserve"> PAGEREF _Toc216991647 \h </w:instrText>
            </w:r>
            <w:r>
              <w:rPr>
                <w:noProof/>
                <w:webHidden/>
              </w:rPr>
            </w:r>
            <w:r>
              <w:rPr>
                <w:noProof/>
                <w:webHidden/>
              </w:rPr>
              <w:fldChar w:fldCharType="separate"/>
            </w:r>
            <w:r w:rsidR="002805D7">
              <w:rPr>
                <w:noProof/>
                <w:webHidden/>
              </w:rPr>
              <w:t>7</w:t>
            </w:r>
            <w:r>
              <w:rPr>
                <w:noProof/>
                <w:webHidden/>
              </w:rPr>
              <w:fldChar w:fldCharType="end"/>
            </w:r>
          </w:hyperlink>
        </w:p>
        <w:p w:rsidR="002805D7" w:rsidRDefault="007B03D9">
          <w:pPr>
            <w:pStyle w:val="TOC2"/>
            <w:tabs>
              <w:tab w:val="right" w:leader="dot" w:pos="9350"/>
            </w:tabs>
            <w:rPr>
              <w:rFonts w:eastAsiaTheme="minorEastAsia"/>
              <w:noProof/>
              <w:szCs w:val="20"/>
              <w:lang w:bidi="hi-IN"/>
            </w:rPr>
          </w:pPr>
          <w:hyperlink w:anchor="_Toc216991648" w:history="1">
            <w:r w:rsidR="002805D7" w:rsidRPr="00927D50">
              <w:rPr>
                <w:rStyle w:val="Hyperlink"/>
                <w:rFonts w:ascii="Times New Roman" w:eastAsia="Times New Roman" w:hAnsi="Times New Roman" w:cs="Times New Roman"/>
                <w:b/>
                <w:bCs/>
                <w:noProof/>
              </w:rPr>
              <w:t>2.5 Economic Impacts of Christmas Tourism</w:t>
            </w:r>
            <w:r w:rsidR="002805D7">
              <w:rPr>
                <w:noProof/>
                <w:webHidden/>
              </w:rPr>
              <w:tab/>
            </w:r>
            <w:r>
              <w:rPr>
                <w:noProof/>
                <w:webHidden/>
              </w:rPr>
              <w:fldChar w:fldCharType="begin"/>
            </w:r>
            <w:r w:rsidR="002805D7">
              <w:rPr>
                <w:noProof/>
                <w:webHidden/>
              </w:rPr>
              <w:instrText xml:space="preserve"> PAGEREF _Toc216991648 \h </w:instrText>
            </w:r>
            <w:r>
              <w:rPr>
                <w:noProof/>
                <w:webHidden/>
              </w:rPr>
            </w:r>
            <w:r>
              <w:rPr>
                <w:noProof/>
                <w:webHidden/>
              </w:rPr>
              <w:fldChar w:fldCharType="separate"/>
            </w:r>
            <w:r w:rsidR="002805D7">
              <w:rPr>
                <w:noProof/>
                <w:webHidden/>
              </w:rPr>
              <w:t>8</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49" w:history="1">
            <w:r w:rsidR="002805D7" w:rsidRPr="00927D50">
              <w:rPr>
                <w:rStyle w:val="Hyperlink"/>
                <w:rFonts w:ascii="Times New Roman" w:eastAsia="Times New Roman" w:hAnsi="Times New Roman" w:cs="Times New Roman"/>
                <w:b/>
                <w:bCs/>
                <w:noProof/>
              </w:rPr>
              <w:t>2.5.1 Economic Benefits</w:t>
            </w:r>
            <w:r w:rsidR="002805D7">
              <w:rPr>
                <w:noProof/>
                <w:webHidden/>
              </w:rPr>
              <w:tab/>
            </w:r>
            <w:r>
              <w:rPr>
                <w:noProof/>
                <w:webHidden/>
              </w:rPr>
              <w:fldChar w:fldCharType="begin"/>
            </w:r>
            <w:r w:rsidR="002805D7">
              <w:rPr>
                <w:noProof/>
                <w:webHidden/>
              </w:rPr>
              <w:instrText xml:space="preserve"> PAGEREF _Toc216991649 \h </w:instrText>
            </w:r>
            <w:r>
              <w:rPr>
                <w:noProof/>
                <w:webHidden/>
              </w:rPr>
            </w:r>
            <w:r>
              <w:rPr>
                <w:noProof/>
                <w:webHidden/>
              </w:rPr>
              <w:fldChar w:fldCharType="separate"/>
            </w:r>
            <w:r w:rsidR="002805D7">
              <w:rPr>
                <w:noProof/>
                <w:webHidden/>
              </w:rPr>
              <w:t>8</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50" w:history="1">
            <w:r w:rsidR="002805D7" w:rsidRPr="00927D50">
              <w:rPr>
                <w:rStyle w:val="Hyperlink"/>
                <w:rFonts w:ascii="Times New Roman" w:eastAsia="Times New Roman" w:hAnsi="Times New Roman" w:cs="Times New Roman"/>
                <w:b/>
                <w:bCs/>
                <w:noProof/>
              </w:rPr>
              <w:t>2.5.2 Economic Vulnerability</w:t>
            </w:r>
            <w:r w:rsidR="002805D7">
              <w:rPr>
                <w:noProof/>
                <w:webHidden/>
              </w:rPr>
              <w:tab/>
            </w:r>
            <w:r>
              <w:rPr>
                <w:noProof/>
                <w:webHidden/>
              </w:rPr>
              <w:fldChar w:fldCharType="begin"/>
            </w:r>
            <w:r w:rsidR="002805D7">
              <w:rPr>
                <w:noProof/>
                <w:webHidden/>
              </w:rPr>
              <w:instrText xml:space="preserve"> PAGEREF _Toc216991650 \h </w:instrText>
            </w:r>
            <w:r>
              <w:rPr>
                <w:noProof/>
                <w:webHidden/>
              </w:rPr>
            </w:r>
            <w:r>
              <w:rPr>
                <w:noProof/>
                <w:webHidden/>
              </w:rPr>
              <w:fldChar w:fldCharType="separate"/>
            </w:r>
            <w:r w:rsidR="002805D7">
              <w:rPr>
                <w:noProof/>
                <w:webHidden/>
              </w:rPr>
              <w:t>8</w:t>
            </w:r>
            <w:r>
              <w:rPr>
                <w:noProof/>
                <w:webHidden/>
              </w:rPr>
              <w:fldChar w:fldCharType="end"/>
            </w:r>
          </w:hyperlink>
        </w:p>
        <w:p w:rsidR="002805D7" w:rsidRDefault="007B03D9">
          <w:pPr>
            <w:pStyle w:val="TOC2"/>
            <w:tabs>
              <w:tab w:val="right" w:leader="dot" w:pos="9350"/>
            </w:tabs>
            <w:rPr>
              <w:rFonts w:eastAsiaTheme="minorEastAsia"/>
              <w:noProof/>
              <w:szCs w:val="20"/>
              <w:lang w:bidi="hi-IN"/>
            </w:rPr>
          </w:pPr>
          <w:hyperlink w:anchor="_Toc216991651" w:history="1">
            <w:r w:rsidR="002805D7" w:rsidRPr="00927D50">
              <w:rPr>
                <w:rStyle w:val="Hyperlink"/>
                <w:rFonts w:ascii="Times New Roman" w:eastAsia="Times New Roman" w:hAnsi="Times New Roman" w:cs="Times New Roman"/>
                <w:b/>
                <w:bCs/>
                <w:noProof/>
              </w:rPr>
              <w:t>2.6 Sustainable Practices in Festive Tourism</w:t>
            </w:r>
            <w:r w:rsidR="002805D7">
              <w:rPr>
                <w:noProof/>
                <w:webHidden/>
              </w:rPr>
              <w:tab/>
            </w:r>
            <w:r>
              <w:rPr>
                <w:noProof/>
                <w:webHidden/>
              </w:rPr>
              <w:fldChar w:fldCharType="begin"/>
            </w:r>
            <w:r w:rsidR="002805D7">
              <w:rPr>
                <w:noProof/>
                <w:webHidden/>
              </w:rPr>
              <w:instrText xml:space="preserve"> PAGEREF _Toc216991651 \h </w:instrText>
            </w:r>
            <w:r>
              <w:rPr>
                <w:noProof/>
                <w:webHidden/>
              </w:rPr>
            </w:r>
            <w:r>
              <w:rPr>
                <w:noProof/>
                <w:webHidden/>
              </w:rPr>
              <w:fldChar w:fldCharType="separate"/>
            </w:r>
            <w:r w:rsidR="002805D7">
              <w:rPr>
                <w:noProof/>
                <w:webHidden/>
              </w:rPr>
              <w:t>8</w:t>
            </w:r>
            <w:r>
              <w:rPr>
                <w:noProof/>
                <w:webHidden/>
              </w:rPr>
              <w:fldChar w:fldCharType="end"/>
            </w:r>
          </w:hyperlink>
        </w:p>
        <w:p w:rsidR="002805D7" w:rsidRDefault="007B03D9">
          <w:pPr>
            <w:pStyle w:val="TOC1"/>
            <w:tabs>
              <w:tab w:val="right" w:leader="dot" w:pos="9350"/>
            </w:tabs>
            <w:rPr>
              <w:rFonts w:eastAsiaTheme="minorEastAsia"/>
              <w:noProof/>
              <w:szCs w:val="20"/>
              <w:lang w:bidi="hi-IN"/>
            </w:rPr>
          </w:pPr>
          <w:hyperlink w:anchor="_Toc216991652" w:history="1">
            <w:r w:rsidR="002805D7" w:rsidRPr="00927D50">
              <w:rPr>
                <w:rStyle w:val="Hyperlink"/>
                <w:rFonts w:ascii="Times New Roman" w:eastAsia="Times New Roman" w:hAnsi="Times New Roman" w:cs="Times New Roman"/>
                <w:b/>
                <w:bCs/>
                <w:noProof/>
                <w:kern w:val="36"/>
              </w:rPr>
              <w:t>3. Research Methodology</w:t>
            </w:r>
            <w:r w:rsidR="002805D7">
              <w:rPr>
                <w:noProof/>
                <w:webHidden/>
              </w:rPr>
              <w:tab/>
            </w:r>
            <w:r>
              <w:rPr>
                <w:noProof/>
                <w:webHidden/>
              </w:rPr>
              <w:fldChar w:fldCharType="begin"/>
            </w:r>
            <w:r w:rsidR="002805D7">
              <w:rPr>
                <w:noProof/>
                <w:webHidden/>
              </w:rPr>
              <w:instrText xml:space="preserve"> PAGEREF _Toc216991652 \h </w:instrText>
            </w:r>
            <w:r>
              <w:rPr>
                <w:noProof/>
                <w:webHidden/>
              </w:rPr>
            </w:r>
            <w:r>
              <w:rPr>
                <w:noProof/>
                <w:webHidden/>
              </w:rPr>
              <w:fldChar w:fldCharType="separate"/>
            </w:r>
            <w:r w:rsidR="002805D7">
              <w:rPr>
                <w:noProof/>
                <w:webHidden/>
              </w:rPr>
              <w:t>8</w:t>
            </w:r>
            <w:r>
              <w:rPr>
                <w:noProof/>
                <w:webHidden/>
              </w:rPr>
              <w:fldChar w:fldCharType="end"/>
            </w:r>
          </w:hyperlink>
        </w:p>
        <w:p w:rsidR="002805D7" w:rsidRDefault="007B03D9">
          <w:pPr>
            <w:pStyle w:val="TOC1"/>
            <w:tabs>
              <w:tab w:val="right" w:leader="dot" w:pos="9350"/>
            </w:tabs>
            <w:rPr>
              <w:rFonts w:eastAsiaTheme="minorEastAsia"/>
              <w:noProof/>
              <w:szCs w:val="20"/>
              <w:lang w:bidi="hi-IN"/>
            </w:rPr>
          </w:pPr>
          <w:hyperlink w:anchor="_Toc216991653" w:history="1">
            <w:r w:rsidR="002805D7" w:rsidRPr="00927D50">
              <w:rPr>
                <w:rStyle w:val="Hyperlink"/>
                <w:rFonts w:ascii="Times New Roman" w:eastAsia="Times New Roman" w:hAnsi="Times New Roman" w:cs="Times New Roman"/>
                <w:b/>
                <w:bCs/>
                <w:noProof/>
                <w:kern w:val="36"/>
              </w:rPr>
              <w:t>4. Findings</w:t>
            </w:r>
            <w:r w:rsidR="002805D7">
              <w:rPr>
                <w:noProof/>
                <w:webHidden/>
              </w:rPr>
              <w:tab/>
            </w:r>
            <w:r>
              <w:rPr>
                <w:noProof/>
                <w:webHidden/>
              </w:rPr>
              <w:fldChar w:fldCharType="begin"/>
            </w:r>
            <w:r w:rsidR="002805D7">
              <w:rPr>
                <w:noProof/>
                <w:webHidden/>
              </w:rPr>
              <w:instrText xml:space="preserve"> PAGEREF _Toc216991653 \h </w:instrText>
            </w:r>
            <w:r>
              <w:rPr>
                <w:noProof/>
                <w:webHidden/>
              </w:rPr>
            </w:r>
            <w:r>
              <w:rPr>
                <w:noProof/>
                <w:webHidden/>
              </w:rPr>
              <w:fldChar w:fldCharType="separate"/>
            </w:r>
            <w:r w:rsidR="002805D7">
              <w:rPr>
                <w:noProof/>
                <w:webHidden/>
              </w:rPr>
              <w:t>9</w:t>
            </w:r>
            <w:r>
              <w:rPr>
                <w:noProof/>
                <w:webHidden/>
              </w:rPr>
              <w:fldChar w:fldCharType="end"/>
            </w:r>
          </w:hyperlink>
        </w:p>
        <w:p w:rsidR="002805D7" w:rsidRDefault="007B03D9">
          <w:pPr>
            <w:pStyle w:val="TOC2"/>
            <w:tabs>
              <w:tab w:val="right" w:leader="dot" w:pos="9350"/>
            </w:tabs>
            <w:rPr>
              <w:rFonts w:eastAsiaTheme="minorEastAsia"/>
              <w:noProof/>
              <w:szCs w:val="20"/>
              <w:lang w:bidi="hi-IN"/>
            </w:rPr>
          </w:pPr>
          <w:hyperlink w:anchor="_Toc216991654" w:history="1">
            <w:r w:rsidR="002805D7" w:rsidRPr="00927D50">
              <w:rPr>
                <w:rStyle w:val="Hyperlink"/>
                <w:rFonts w:ascii="Times New Roman" w:eastAsia="Times New Roman" w:hAnsi="Times New Roman" w:cs="Times New Roman"/>
                <w:b/>
                <w:bCs/>
                <w:noProof/>
              </w:rPr>
              <w:t>4.1 Environmental Impacts</w:t>
            </w:r>
            <w:r w:rsidR="002805D7">
              <w:rPr>
                <w:noProof/>
                <w:webHidden/>
              </w:rPr>
              <w:tab/>
            </w:r>
            <w:r>
              <w:rPr>
                <w:noProof/>
                <w:webHidden/>
              </w:rPr>
              <w:fldChar w:fldCharType="begin"/>
            </w:r>
            <w:r w:rsidR="002805D7">
              <w:rPr>
                <w:noProof/>
                <w:webHidden/>
              </w:rPr>
              <w:instrText xml:space="preserve"> PAGEREF _Toc216991654 \h </w:instrText>
            </w:r>
            <w:r>
              <w:rPr>
                <w:noProof/>
                <w:webHidden/>
              </w:rPr>
            </w:r>
            <w:r>
              <w:rPr>
                <w:noProof/>
                <w:webHidden/>
              </w:rPr>
              <w:fldChar w:fldCharType="separate"/>
            </w:r>
            <w:r w:rsidR="002805D7">
              <w:rPr>
                <w:noProof/>
                <w:webHidden/>
              </w:rPr>
              <w:t>9</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55" w:history="1">
            <w:r w:rsidR="002805D7" w:rsidRPr="00927D50">
              <w:rPr>
                <w:rStyle w:val="Hyperlink"/>
                <w:rFonts w:ascii="Times New Roman" w:eastAsia="Times New Roman" w:hAnsi="Times New Roman" w:cs="Times New Roman"/>
                <w:b/>
                <w:bCs/>
                <w:noProof/>
              </w:rPr>
              <w:t>4.1.1 Increase in Waste Generation</w:t>
            </w:r>
            <w:r w:rsidR="002805D7">
              <w:rPr>
                <w:noProof/>
                <w:webHidden/>
              </w:rPr>
              <w:tab/>
            </w:r>
            <w:r>
              <w:rPr>
                <w:noProof/>
                <w:webHidden/>
              </w:rPr>
              <w:fldChar w:fldCharType="begin"/>
            </w:r>
            <w:r w:rsidR="002805D7">
              <w:rPr>
                <w:noProof/>
                <w:webHidden/>
              </w:rPr>
              <w:instrText xml:space="preserve"> PAGEREF _Toc216991655 \h </w:instrText>
            </w:r>
            <w:r>
              <w:rPr>
                <w:noProof/>
                <w:webHidden/>
              </w:rPr>
            </w:r>
            <w:r>
              <w:rPr>
                <w:noProof/>
                <w:webHidden/>
              </w:rPr>
              <w:fldChar w:fldCharType="separate"/>
            </w:r>
            <w:r w:rsidR="002805D7">
              <w:rPr>
                <w:noProof/>
                <w:webHidden/>
              </w:rPr>
              <w:t>10</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56" w:history="1">
            <w:r w:rsidR="002805D7" w:rsidRPr="00927D50">
              <w:rPr>
                <w:rStyle w:val="Hyperlink"/>
                <w:rFonts w:ascii="Times New Roman" w:eastAsia="Times New Roman" w:hAnsi="Times New Roman" w:cs="Times New Roman"/>
                <w:b/>
                <w:bCs/>
                <w:noProof/>
              </w:rPr>
              <w:t>4.1.2 High Energy Consumption</w:t>
            </w:r>
            <w:r w:rsidR="002805D7">
              <w:rPr>
                <w:noProof/>
                <w:webHidden/>
              </w:rPr>
              <w:tab/>
            </w:r>
            <w:r>
              <w:rPr>
                <w:noProof/>
                <w:webHidden/>
              </w:rPr>
              <w:fldChar w:fldCharType="begin"/>
            </w:r>
            <w:r w:rsidR="002805D7">
              <w:rPr>
                <w:noProof/>
                <w:webHidden/>
              </w:rPr>
              <w:instrText xml:space="preserve"> PAGEREF _Toc216991656 \h </w:instrText>
            </w:r>
            <w:r>
              <w:rPr>
                <w:noProof/>
                <w:webHidden/>
              </w:rPr>
            </w:r>
            <w:r>
              <w:rPr>
                <w:noProof/>
                <w:webHidden/>
              </w:rPr>
              <w:fldChar w:fldCharType="separate"/>
            </w:r>
            <w:r w:rsidR="002805D7">
              <w:rPr>
                <w:noProof/>
                <w:webHidden/>
              </w:rPr>
              <w:t>10</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57" w:history="1">
            <w:r w:rsidR="002805D7" w:rsidRPr="00927D50">
              <w:rPr>
                <w:rStyle w:val="Hyperlink"/>
                <w:rFonts w:ascii="Times New Roman" w:eastAsia="Times New Roman" w:hAnsi="Times New Roman" w:cs="Times New Roman"/>
                <w:b/>
                <w:bCs/>
                <w:noProof/>
              </w:rPr>
              <w:t>4.1.3 Carbon Emissions from Transport</w:t>
            </w:r>
            <w:r w:rsidR="002805D7">
              <w:rPr>
                <w:noProof/>
                <w:webHidden/>
              </w:rPr>
              <w:tab/>
            </w:r>
            <w:r>
              <w:rPr>
                <w:noProof/>
                <w:webHidden/>
              </w:rPr>
              <w:fldChar w:fldCharType="begin"/>
            </w:r>
            <w:r w:rsidR="002805D7">
              <w:rPr>
                <w:noProof/>
                <w:webHidden/>
              </w:rPr>
              <w:instrText xml:space="preserve"> PAGEREF _Toc216991657 \h </w:instrText>
            </w:r>
            <w:r>
              <w:rPr>
                <w:noProof/>
                <w:webHidden/>
              </w:rPr>
            </w:r>
            <w:r>
              <w:rPr>
                <w:noProof/>
                <w:webHidden/>
              </w:rPr>
              <w:fldChar w:fldCharType="separate"/>
            </w:r>
            <w:r w:rsidR="002805D7">
              <w:rPr>
                <w:noProof/>
                <w:webHidden/>
              </w:rPr>
              <w:t>10</w:t>
            </w:r>
            <w:r>
              <w:rPr>
                <w:noProof/>
                <w:webHidden/>
              </w:rPr>
              <w:fldChar w:fldCharType="end"/>
            </w:r>
          </w:hyperlink>
        </w:p>
        <w:p w:rsidR="002805D7" w:rsidRDefault="007B03D9">
          <w:pPr>
            <w:pStyle w:val="TOC2"/>
            <w:tabs>
              <w:tab w:val="right" w:leader="dot" w:pos="9350"/>
            </w:tabs>
            <w:rPr>
              <w:rFonts w:eastAsiaTheme="minorEastAsia"/>
              <w:noProof/>
              <w:szCs w:val="20"/>
              <w:lang w:bidi="hi-IN"/>
            </w:rPr>
          </w:pPr>
          <w:hyperlink w:anchor="_Toc216991658" w:history="1">
            <w:r w:rsidR="002805D7" w:rsidRPr="00927D50">
              <w:rPr>
                <w:rStyle w:val="Hyperlink"/>
                <w:rFonts w:ascii="Times New Roman" w:eastAsia="Times New Roman" w:hAnsi="Times New Roman" w:cs="Times New Roman"/>
                <w:b/>
                <w:bCs/>
                <w:noProof/>
              </w:rPr>
              <w:t>4.2 Social Impacts</w:t>
            </w:r>
            <w:r w:rsidR="002805D7">
              <w:rPr>
                <w:noProof/>
                <w:webHidden/>
              </w:rPr>
              <w:tab/>
            </w:r>
            <w:r>
              <w:rPr>
                <w:noProof/>
                <w:webHidden/>
              </w:rPr>
              <w:fldChar w:fldCharType="begin"/>
            </w:r>
            <w:r w:rsidR="002805D7">
              <w:rPr>
                <w:noProof/>
                <w:webHidden/>
              </w:rPr>
              <w:instrText xml:space="preserve"> PAGEREF _Toc216991658 \h </w:instrText>
            </w:r>
            <w:r>
              <w:rPr>
                <w:noProof/>
                <w:webHidden/>
              </w:rPr>
            </w:r>
            <w:r>
              <w:rPr>
                <w:noProof/>
                <w:webHidden/>
              </w:rPr>
              <w:fldChar w:fldCharType="separate"/>
            </w:r>
            <w:r w:rsidR="002805D7">
              <w:rPr>
                <w:noProof/>
                <w:webHidden/>
              </w:rPr>
              <w:t>10</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59" w:history="1">
            <w:r w:rsidR="002805D7" w:rsidRPr="00927D50">
              <w:rPr>
                <w:rStyle w:val="Hyperlink"/>
                <w:rFonts w:ascii="Times New Roman" w:eastAsia="Times New Roman" w:hAnsi="Times New Roman" w:cs="Times New Roman"/>
                <w:b/>
                <w:bCs/>
                <w:noProof/>
              </w:rPr>
              <w:t>4.2.1 Overcrowding and Resident Discomfort</w:t>
            </w:r>
            <w:r w:rsidR="002805D7">
              <w:rPr>
                <w:noProof/>
                <w:webHidden/>
              </w:rPr>
              <w:tab/>
            </w:r>
            <w:r>
              <w:rPr>
                <w:noProof/>
                <w:webHidden/>
              </w:rPr>
              <w:fldChar w:fldCharType="begin"/>
            </w:r>
            <w:r w:rsidR="002805D7">
              <w:rPr>
                <w:noProof/>
                <w:webHidden/>
              </w:rPr>
              <w:instrText xml:space="preserve"> PAGEREF _Toc216991659 \h </w:instrText>
            </w:r>
            <w:r>
              <w:rPr>
                <w:noProof/>
                <w:webHidden/>
              </w:rPr>
            </w:r>
            <w:r>
              <w:rPr>
                <w:noProof/>
                <w:webHidden/>
              </w:rPr>
              <w:fldChar w:fldCharType="separate"/>
            </w:r>
            <w:r w:rsidR="002805D7">
              <w:rPr>
                <w:noProof/>
                <w:webHidden/>
              </w:rPr>
              <w:t>10</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60" w:history="1">
            <w:r w:rsidR="002805D7" w:rsidRPr="00927D50">
              <w:rPr>
                <w:rStyle w:val="Hyperlink"/>
                <w:rFonts w:ascii="Times New Roman" w:eastAsia="Times New Roman" w:hAnsi="Times New Roman" w:cs="Times New Roman"/>
                <w:b/>
                <w:bCs/>
                <w:noProof/>
              </w:rPr>
              <w:t>4.2.2 Cultural Commodification</w:t>
            </w:r>
            <w:r w:rsidR="002805D7">
              <w:rPr>
                <w:noProof/>
                <w:webHidden/>
              </w:rPr>
              <w:tab/>
            </w:r>
            <w:r>
              <w:rPr>
                <w:noProof/>
                <w:webHidden/>
              </w:rPr>
              <w:fldChar w:fldCharType="begin"/>
            </w:r>
            <w:r w:rsidR="002805D7">
              <w:rPr>
                <w:noProof/>
                <w:webHidden/>
              </w:rPr>
              <w:instrText xml:space="preserve"> PAGEREF _Toc216991660 \h </w:instrText>
            </w:r>
            <w:r>
              <w:rPr>
                <w:noProof/>
                <w:webHidden/>
              </w:rPr>
            </w:r>
            <w:r>
              <w:rPr>
                <w:noProof/>
                <w:webHidden/>
              </w:rPr>
              <w:fldChar w:fldCharType="separate"/>
            </w:r>
            <w:r w:rsidR="002805D7">
              <w:rPr>
                <w:noProof/>
                <w:webHidden/>
              </w:rPr>
              <w:t>11</w:t>
            </w:r>
            <w:r>
              <w:rPr>
                <w:noProof/>
                <w:webHidden/>
              </w:rPr>
              <w:fldChar w:fldCharType="end"/>
            </w:r>
          </w:hyperlink>
        </w:p>
        <w:p w:rsidR="002805D7" w:rsidRDefault="007B03D9">
          <w:pPr>
            <w:pStyle w:val="TOC2"/>
            <w:tabs>
              <w:tab w:val="right" w:leader="dot" w:pos="9350"/>
            </w:tabs>
            <w:rPr>
              <w:rFonts w:eastAsiaTheme="minorEastAsia"/>
              <w:noProof/>
              <w:szCs w:val="20"/>
              <w:lang w:bidi="hi-IN"/>
            </w:rPr>
          </w:pPr>
          <w:hyperlink w:anchor="_Toc216991661" w:history="1">
            <w:r w:rsidR="002805D7" w:rsidRPr="00927D50">
              <w:rPr>
                <w:rStyle w:val="Hyperlink"/>
                <w:rFonts w:ascii="Times New Roman" w:eastAsia="Times New Roman" w:hAnsi="Times New Roman" w:cs="Times New Roman"/>
                <w:b/>
                <w:bCs/>
                <w:noProof/>
              </w:rPr>
              <w:t>4.3 Economic Impacts</w:t>
            </w:r>
            <w:r w:rsidR="002805D7">
              <w:rPr>
                <w:noProof/>
                <w:webHidden/>
              </w:rPr>
              <w:tab/>
            </w:r>
            <w:r>
              <w:rPr>
                <w:noProof/>
                <w:webHidden/>
              </w:rPr>
              <w:fldChar w:fldCharType="begin"/>
            </w:r>
            <w:r w:rsidR="002805D7">
              <w:rPr>
                <w:noProof/>
                <w:webHidden/>
              </w:rPr>
              <w:instrText xml:space="preserve"> PAGEREF _Toc216991661 \h </w:instrText>
            </w:r>
            <w:r>
              <w:rPr>
                <w:noProof/>
                <w:webHidden/>
              </w:rPr>
            </w:r>
            <w:r>
              <w:rPr>
                <w:noProof/>
                <w:webHidden/>
              </w:rPr>
              <w:fldChar w:fldCharType="separate"/>
            </w:r>
            <w:r w:rsidR="002805D7">
              <w:rPr>
                <w:noProof/>
                <w:webHidden/>
              </w:rPr>
              <w:t>11</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62" w:history="1">
            <w:r w:rsidR="002805D7" w:rsidRPr="00927D50">
              <w:rPr>
                <w:rStyle w:val="Hyperlink"/>
                <w:rFonts w:ascii="Times New Roman" w:eastAsia="Times New Roman" w:hAnsi="Times New Roman" w:cs="Times New Roman"/>
                <w:b/>
                <w:bCs/>
                <w:noProof/>
              </w:rPr>
              <w:t>4.3.1 Short-Term Economic Benefits</w:t>
            </w:r>
            <w:r w:rsidR="002805D7">
              <w:rPr>
                <w:noProof/>
                <w:webHidden/>
              </w:rPr>
              <w:tab/>
            </w:r>
            <w:r>
              <w:rPr>
                <w:noProof/>
                <w:webHidden/>
              </w:rPr>
              <w:fldChar w:fldCharType="begin"/>
            </w:r>
            <w:r w:rsidR="002805D7">
              <w:rPr>
                <w:noProof/>
                <w:webHidden/>
              </w:rPr>
              <w:instrText xml:space="preserve"> PAGEREF _Toc216991662 \h </w:instrText>
            </w:r>
            <w:r>
              <w:rPr>
                <w:noProof/>
                <w:webHidden/>
              </w:rPr>
            </w:r>
            <w:r>
              <w:rPr>
                <w:noProof/>
                <w:webHidden/>
              </w:rPr>
              <w:fldChar w:fldCharType="separate"/>
            </w:r>
            <w:r w:rsidR="002805D7">
              <w:rPr>
                <w:noProof/>
                <w:webHidden/>
              </w:rPr>
              <w:t>11</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63" w:history="1">
            <w:r w:rsidR="002805D7" w:rsidRPr="00927D50">
              <w:rPr>
                <w:rStyle w:val="Hyperlink"/>
                <w:rFonts w:ascii="Times New Roman" w:eastAsia="Times New Roman" w:hAnsi="Times New Roman" w:cs="Times New Roman"/>
                <w:b/>
                <w:bCs/>
                <w:noProof/>
              </w:rPr>
              <w:t>4.3.2 Economic Vulnerability</w:t>
            </w:r>
            <w:r w:rsidR="002805D7">
              <w:rPr>
                <w:noProof/>
                <w:webHidden/>
              </w:rPr>
              <w:tab/>
            </w:r>
            <w:r>
              <w:rPr>
                <w:noProof/>
                <w:webHidden/>
              </w:rPr>
              <w:fldChar w:fldCharType="begin"/>
            </w:r>
            <w:r w:rsidR="002805D7">
              <w:rPr>
                <w:noProof/>
                <w:webHidden/>
              </w:rPr>
              <w:instrText xml:space="preserve"> PAGEREF _Toc216991663 \h </w:instrText>
            </w:r>
            <w:r>
              <w:rPr>
                <w:noProof/>
                <w:webHidden/>
              </w:rPr>
            </w:r>
            <w:r>
              <w:rPr>
                <w:noProof/>
                <w:webHidden/>
              </w:rPr>
              <w:fldChar w:fldCharType="separate"/>
            </w:r>
            <w:r w:rsidR="002805D7">
              <w:rPr>
                <w:noProof/>
                <w:webHidden/>
              </w:rPr>
              <w:t>11</w:t>
            </w:r>
            <w:r>
              <w:rPr>
                <w:noProof/>
                <w:webHidden/>
              </w:rPr>
              <w:fldChar w:fldCharType="end"/>
            </w:r>
          </w:hyperlink>
        </w:p>
        <w:p w:rsidR="002805D7" w:rsidRDefault="007B03D9">
          <w:pPr>
            <w:pStyle w:val="TOC1"/>
            <w:tabs>
              <w:tab w:val="right" w:leader="dot" w:pos="9350"/>
            </w:tabs>
            <w:rPr>
              <w:rFonts w:eastAsiaTheme="minorEastAsia"/>
              <w:noProof/>
              <w:szCs w:val="20"/>
              <w:lang w:bidi="hi-IN"/>
            </w:rPr>
          </w:pPr>
          <w:hyperlink w:anchor="_Toc216991664" w:history="1">
            <w:r w:rsidR="002805D7" w:rsidRPr="00927D50">
              <w:rPr>
                <w:rStyle w:val="Hyperlink"/>
                <w:rFonts w:ascii="Times New Roman" w:eastAsia="Times New Roman" w:hAnsi="Times New Roman" w:cs="Times New Roman"/>
                <w:b/>
                <w:bCs/>
                <w:noProof/>
                <w:kern w:val="36"/>
              </w:rPr>
              <w:t>5. Discussion</w:t>
            </w:r>
            <w:r w:rsidR="002805D7">
              <w:rPr>
                <w:noProof/>
                <w:webHidden/>
              </w:rPr>
              <w:tab/>
            </w:r>
            <w:r>
              <w:rPr>
                <w:noProof/>
                <w:webHidden/>
              </w:rPr>
              <w:fldChar w:fldCharType="begin"/>
            </w:r>
            <w:r w:rsidR="002805D7">
              <w:rPr>
                <w:noProof/>
                <w:webHidden/>
              </w:rPr>
              <w:instrText xml:space="preserve"> PAGEREF _Toc216991664 \h </w:instrText>
            </w:r>
            <w:r>
              <w:rPr>
                <w:noProof/>
                <w:webHidden/>
              </w:rPr>
            </w:r>
            <w:r>
              <w:rPr>
                <w:noProof/>
                <w:webHidden/>
              </w:rPr>
              <w:fldChar w:fldCharType="separate"/>
            </w:r>
            <w:r w:rsidR="002805D7">
              <w:rPr>
                <w:noProof/>
                <w:webHidden/>
              </w:rPr>
              <w:t>11</w:t>
            </w:r>
            <w:r>
              <w:rPr>
                <w:noProof/>
                <w:webHidden/>
              </w:rPr>
              <w:fldChar w:fldCharType="end"/>
            </w:r>
          </w:hyperlink>
        </w:p>
        <w:p w:rsidR="002805D7" w:rsidRDefault="007B03D9">
          <w:pPr>
            <w:pStyle w:val="TOC2"/>
            <w:tabs>
              <w:tab w:val="right" w:leader="dot" w:pos="9350"/>
            </w:tabs>
            <w:rPr>
              <w:rFonts w:eastAsiaTheme="minorEastAsia"/>
              <w:noProof/>
              <w:szCs w:val="20"/>
              <w:lang w:bidi="hi-IN"/>
            </w:rPr>
          </w:pPr>
          <w:hyperlink w:anchor="_Toc216991665" w:history="1">
            <w:r w:rsidR="002805D7" w:rsidRPr="00927D50">
              <w:rPr>
                <w:rStyle w:val="Hyperlink"/>
                <w:rFonts w:ascii="Times New Roman" w:eastAsia="Times New Roman" w:hAnsi="Times New Roman" w:cs="Times New Roman"/>
                <w:b/>
                <w:bCs/>
                <w:noProof/>
              </w:rPr>
              <w:t>5.1 Environmental Sustainability in Christmas Tourism</w:t>
            </w:r>
            <w:r w:rsidR="002805D7">
              <w:rPr>
                <w:noProof/>
                <w:webHidden/>
              </w:rPr>
              <w:tab/>
            </w:r>
            <w:r>
              <w:rPr>
                <w:noProof/>
                <w:webHidden/>
              </w:rPr>
              <w:fldChar w:fldCharType="begin"/>
            </w:r>
            <w:r w:rsidR="002805D7">
              <w:rPr>
                <w:noProof/>
                <w:webHidden/>
              </w:rPr>
              <w:instrText xml:space="preserve"> PAGEREF _Toc216991665 \h </w:instrText>
            </w:r>
            <w:r>
              <w:rPr>
                <w:noProof/>
                <w:webHidden/>
              </w:rPr>
            </w:r>
            <w:r>
              <w:rPr>
                <w:noProof/>
                <w:webHidden/>
              </w:rPr>
              <w:fldChar w:fldCharType="separate"/>
            </w:r>
            <w:r w:rsidR="002805D7">
              <w:rPr>
                <w:noProof/>
                <w:webHidden/>
              </w:rPr>
              <w:t>12</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66" w:history="1">
            <w:r w:rsidR="002805D7" w:rsidRPr="00927D50">
              <w:rPr>
                <w:rStyle w:val="Hyperlink"/>
                <w:rFonts w:ascii="Times New Roman" w:eastAsia="Times New Roman" w:hAnsi="Times New Roman" w:cs="Times New Roman"/>
                <w:b/>
                <w:bCs/>
                <w:noProof/>
              </w:rPr>
              <w:t>5.1.1 Waste Management and Carrying Capacity</w:t>
            </w:r>
            <w:r w:rsidR="002805D7">
              <w:rPr>
                <w:noProof/>
                <w:webHidden/>
              </w:rPr>
              <w:tab/>
            </w:r>
            <w:r>
              <w:rPr>
                <w:noProof/>
                <w:webHidden/>
              </w:rPr>
              <w:fldChar w:fldCharType="begin"/>
            </w:r>
            <w:r w:rsidR="002805D7">
              <w:rPr>
                <w:noProof/>
                <w:webHidden/>
              </w:rPr>
              <w:instrText xml:space="preserve"> PAGEREF _Toc216991666 \h </w:instrText>
            </w:r>
            <w:r>
              <w:rPr>
                <w:noProof/>
                <w:webHidden/>
              </w:rPr>
            </w:r>
            <w:r>
              <w:rPr>
                <w:noProof/>
                <w:webHidden/>
              </w:rPr>
              <w:fldChar w:fldCharType="separate"/>
            </w:r>
            <w:r w:rsidR="002805D7">
              <w:rPr>
                <w:noProof/>
                <w:webHidden/>
              </w:rPr>
              <w:t>12</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67" w:history="1">
            <w:r w:rsidR="002805D7" w:rsidRPr="00927D50">
              <w:rPr>
                <w:rStyle w:val="Hyperlink"/>
                <w:rFonts w:ascii="Times New Roman" w:eastAsia="Times New Roman" w:hAnsi="Times New Roman" w:cs="Times New Roman"/>
                <w:b/>
                <w:bCs/>
                <w:noProof/>
              </w:rPr>
              <w:t>5.1.2 Energy Consumption and Resource Efficiency</w:t>
            </w:r>
            <w:r w:rsidR="002805D7">
              <w:rPr>
                <w:noProof/>
                <w:webHidden/>
              </w:rPr>
              <w:tab/>
            </w:r>
            <w:r>
              <w:rPr>
                <w:noProof/>
                <w:webHidden/>
              </w:rPr>
              <w:fldChar w:fldCharType="begin"/>
            </w:r>
            <w:r w:rsidR="002805D7">
              <w:rPr>
                <w:noProof/>
                <w:webHidden/>
              </w:rPr>
              <w:instrText xml:space="preserve"> PAGEREF _Toc216991667 \h </w:instrText>
            </w:r>
            <w:r>
              <w:rPr>
                <w:noProof/>
                <w:webHidden/>
              </w:rPr>
            </w:r>
            <w:r>
              <w:rPr>
                <w:noProof/>
                <w:webHidden/>
              </w:rPr>
              <w:fldChar w:fldCharType="separate"/>
            </w:r>
            <w:r w:rsidR="002805D7">
              <w:rPr>
                <w:noProof/>
                <w:webHidden/>
              </w:rPr>
              <w:t>12</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68" w:history="1">
            <w:r w:rsidR="002805D7" w:rsidRPr="00927D50">
              <w:rPr>
                <w:rStyle w:val="Hyperlink"/>
                <w:rFonts w:ascii="Times New Roman" w:eastAsia="Times New Roman" w:hAnsi="Times New Roman" w:cs="Times New Roman"/>
                <w:b/>
                <w:bCs/>
                <w:noProof/>
              </w:rPr>
              <w:t>5.1.3 Transport Emissions and Sustainable Mobility</w:t>
            </w:r>
            <w:r w:rsidR="002805D7">
              <w:rPr>
                <w:noProof/>
                <w:webHidden/>
              </w:rPr>
              <w:tab/>
            </w:r>
            <w:r>
              <w:rPr>
                <w:noProof/>
                <w:webHidden/>
              </w:rPr>
              <w:fldChar w:fldCharType="begin"/>
            </w:r>
            <w:r w:rsidR="002805D7">
              <w:rPr>
                <w:noProof/>
                <w:webHidden/>
              </w:rPr>
              <w:instrText xml:space="preserve"> PAGEREF _Toc216991668 \h </w:instrText>
            </w:r>
            <w:r>
              <w:rPr>
                <w:noProof/>
                <w:webHidden/>
              </w:rPr>
            </w:r>
            <w:r>
              <w:rPr>
                <w:noProof/>
                <w:webHidden/>
              </w:rPr>
              <w:fldChar w:fldCharType="separate"/>
            </w:r>
            <w:r w:rsidR="002805D7">
              <w:rPr>
                <w:noProof/>
                <w:webHidden/>
              </w:rPr>
              <w:t>12</w:t>
            </w:r>
            <w:r>
              <w:rPr>
                <w:noProof/>
                <w:webHidden/>
              </w:rPr>
              <w:fldChar w:fldCharType="end"/>
            </w:r>
          </w:hyperlink>
        </w:p>
        <w:p w:rsidR="002805D7" w:rsidRDefault="007B03D9">
          <w:pPr>
            <w:pStyle w:val="TOC2"/>
            <w:tabs>
              <w:tab w:val="right" w:leader="dot" w:pos="9350"/>
            </w:tabs>
            <w:rPr>
              <w:rFonts w:eastAsiaTheme="minorEastAsia"/>
              <w:noProof/>
              <w:szCs w:val="20"/>
              <w:lang w:bidi="hi-IN"/>
            </w:rPr>
          </w:pPr>
          <w:hyperlink w:anchor="_Toc216991669" w:history="1">
            <w:r w:rsidR="002805D7" w:rsidRPr="00927D50">
              <w:rPr>
                <w:rStyle w:val="Hyperlink"/>
                <w:rFonts w:ascii="Times New Roman" w:eastAsia="Times New Roman" w:hAnsi="Times New Roman" w:cs="Times New Roman"/>
                <w:b/>
                <w:bCs/>
                <w:noProof/>
              </w:rPr>
              <w:t>5.2 Social Sustainability and Community Well-being</w:t>
            </w:r>
            <w:r w:rsidR="002805D7">
              <w:rPr>
                <w:noProof/>
                <w:webHidden/>
              </w:rPr>
              <w:tab/>
            </w:r>
            <w:r>
              <w:rPr>
                <w:noProof/>
                <w:webHidden/>
              </w:rPr>
              <w:fldChar w:fldCharType="begin"/>
            </w:r>
            <w:r w:rsidR="002805D7">
              <w:rPr>
                <w:noProof/>
                <w:webHidden/>
              </w:rPr>
              <w:instrText xml:space="preserve"> PAGEREF _Toc216991669 \h </w:instrText>
            </w:r>
            <w:r>
              <w:rPr>
                <w:noProof/>
                <w:webHidden/>
              </w:rPr>
            </w:r>
            <w:r>
              <w:rPr>
                <w:noProof/>
                <w:webHidden/>
              </w:rPr>
              <w:fldChar w:fldCharType="separate"/>
            </w:r>
            <w:r w:rsidR="002805D7">
              <w:rPr>
                <w:noProof/>
                <w:webHidden/>
              </w:rPr>
              <w:t>13</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70" w:history="1">
            <w:r w:rsidR="002805D7" w:rsidRPr="00927D50">
              <w:rPr>
                <w:rStyle w:val="Hyperlink"/>
                <w:rFonts w:ascii="Times New Roman" w:eastAsia="Times New Roman" w:hAnsi="Times New Roman" w:cs="Times New Roman"/>
                <w:b/>
                <w:bCs/>
                <w:noProof/>
              </w:rPr>
              <w:t>5.2.1 Overcrowding and Resident Attitudes</w:t>
            </w:r>
            <w:r w:rsidR="002805D7">
              <w:rPr>
                <w:noProof/>
                <w:webHidden/>
              </w:rPr>
              <w:tab/>
            </w:r>
            <w:r>
              <w:rPr>
                <w:noProof/>
                <w:webHidden/>
              </w:rPr>
              <w:fldChar w:fldCharType="begin"/>
            </w:r>
            <w:r w:rsidR="002805D7">
              <w:rPr>
                <w:noProof/>
                <w:webHidden/>
              </w:rPr>
              <w:instrText xml:space="preserve"> PAGEREF _Toc216991670 \h </w:instrText>
            </w:r>
            <w:r>
              <w:rPr>
                <w:noProof/>
                <w:webHidden/>
              </w:rPr>
            </w:r>
            <w:r>
              <w:rPr>
                <w:noProof/>
                <w:webHidden/>
              </w:rPr>
              <w:fldChar w:fldCharType="separate"/>
            </w:r>
            <w:r w:rsidR="002805D7">
              <w:rPr>
                <w:noProof/>
                <w:webHidden/>
              </w:rPr>
              <w:t>13</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71" w:history="1">
            <w:r w:rsidR="002805D7" w:rsidRPr="00927D50">
              <w:rPr>
                <w:rStyle w:val="Hyperlink"/>
                <w:rFonts w:ascii="Times New Roman" w:eastAsia="Times New Roman" w:hAnsi="Times New Roman" w:cs="Times New Roman"/>
                <w:b/>
                <w:bCs/>
                <w:noProof/>
              </w:rPr>
              <w:t>5.2.2 Cultural Commodification and Authenticity</w:t>
            </w:r>
            <w:r w:rsidR="002805D7">
              <w:rPr>
                <w:noProof/>
                <w:webHidden/>
              </w:rPr>
              <w:tab/>
            </w:r>
            <w:r>
              <w:rPr>
                <w:noProof/>
                <w:webHidden/>
              </w:rPr>
              <w:fldChar w:fldCharType="begin"/>
            </w:r>
            <w:r w:rsidR="002805D7">
              <w:rPr>
                <w:noProof/>
                <w:webHidden/>
              </w:rPr>
              <w:instrText xml:space="preserve"> PAGEREF _Toc216991671 \h </w:instrText>
            </w:r>
            <w:r>
              <w:rPr>
                <w:noProof/>
                <w:webHidden/>
              </w:rPr>
            </w:r>
            <w:r>
              <w:rPr>
                <w:noProof/>
                <w:webHidden/>
              </w:rPr>
              <w:fldChar w:fldCharType="separate"/>
            </w:r>
            <w:r w:rsidR="002805D7">
              <w:rPr>
                <w:noProof/>
                <w:webHidden/>
              </w:rPr>
              <w:t>13</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72" w:history="1">
            <w:r w:rsidR="002805D7" w:rsidRPr="00927D50">
              <w:rPr>
                <w:rStyle w:val="Hyperlink"/>
                <w:rFonts w:ascii="Times New Roman" w:eastAsia="Times New Roman" w:hAnsi="Times New Roman" w:cs="Times New Roman"/>
                <w:noProof/>
              </w:rPr>
              <w:t>Cultural commodification is a recurring concern in Christmas tourism. Greenwood’s (1977) theory suggests that cultural practices lose meaning when transformed into commodities designed primarily for tourist consumption. The findings demonstrate that Christmas traditions are often simplified or commercialised to meet tourist expectations, risking loss of authenticity.</w:t>
            </w:r>
            <w:r w:rsidR="002805D7">
              <w:rPr>
                <w:noProof/>
                <w:webHidden/>
              </w:rPr>
              <w:tab/>
            </w:r>
            <w:r>
              <w:rPr>
                <w:noProof/>
                <w:webHidden/>
              </w:rPr>
              <w:fldChar w:fldCharType="begin"/>
            </w:r>
            <w:r w:rsidR="002805D7">
              <w:rPr>
                <w:noProof/>
                <w:webHidden/>
              </w:rPr>
              <w:instrText xml:space="preserve"> PAGEREF _Toc216991672 \h </w:instrText>
            </w:r>
            <w:r>
              <w:rPr>
                <w:noProof/>
                <w:webHidden/>
              </w:rPr>
            </w:r>
            <w:r>
              <w:rPr>
                <w:noProof/>
                <w:webHidden/>
              </w:rPr>
              <w:fldChar w:fldCharType="separate"/>
            </w:r>
            <w:r w:rsidR="002805D7">
              <w:rPr>
                <w:noProof/>
                <w:webHidden/>
              </w:rPr>
              <w:t>13</w:t>
            </w:r>
            <w:r>
              <w:rPr>
                <w:noProof/>
                <w:webHidden/>
              </w:rPr>
              <w:fldChar w:fldCharType="end"/>
            </w:r>
          </w:hyperlink>
        </w:p>
        <w:p w:rsidR="002805D7" w:rsidRDefault="007B03D9">
          <w:pPr>
            <w:pStyle w:val="TOC2"/>
            <w:tabs>
              <w:tab w:val="right" w:leader="dot" w:pos="9350"/>
            </w:tabs>
            <w:rPr>
              <w:rFonts w:eastAsiaTheme="minorEastAsia"/>
              <w:noProof/>
              <w:szCs w:val="20"/>
              <w:lang w:bidi="hi-IN"/>
            </w:rPr>
          </w:pPr>
          <w:hyperlink w:anchor="_Toc216991673" w:history="1">
            <w:r w:rsidR="002805D7" w:rsidRPr="00927D50">
              <w:rPr>
                <w:rStyle w:val="Hyperlink"/>
                <w:rFonts w:ascii="Times New Roman" w:eastAsia="Times New Roman" w:hAnsi="Times New Roman" w:cs="Times New Roman"/>
                <w:b/>
                <w:bCs/>
                <w:noProof/>
              </w:rPr>
              <w:t>5.3 Economic Sustainability and Long-Term Planning</w:t>
            </w:r>
            <w:r w:rsidR="002805D7">
              <w:rPr>
                <w:noProof/>
                <w:webHidden/>
              </w:rPr>
              <w:tab/>
            </w:r>
            <w:r>
              <w:rPr>
                <w:noProof/>
                <w:webHidden/>
              </w:rPr>
              <w:fldChar w:fldCharType="begin"/>
            </w:r>
            <w:r w:rsidR="002805D7">
              <w:rPr>
                <w:noProof/>
                <w:webHidden/>
              </w:rPr>
              <w:instrText xml:space="preserve"> PAGEREF _Toc216991673 \h </w:instrText>
            </w:r>
            <w:r>
              <w:rPr>
                <w:noProof/>
                <w:webHidden/>
              </w:rPr>
            </w:r>
            <w:r>
              <w:rPr>
                <w:noProof/>
                <w:webHidden/>
              </w:rPr>
              <w:fldChar w:fldCharType="separate"/>
            </w:r>
            <w:r w:rsidR="002805D7">
              <w:rPr>
                <w:noProof/>
                <w:webHidden/>
              </w:rPr>
              <w:t>13</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74" w:history="1">
            <w:r w:rsidR="002805D7" w:rsidRPr="00927D50">
              <w:rPr>
                <w:rStyle w:val="Hyperlink"/>
                <w:rFonts w:ascii="Times New Roman" w:eastAsia="Times New Roman" w:hAnsi="Times New Roman" w:cs="Times New Roman"/>
                <w:b/>
                <w:bCs/>
                <w:noProof/>
              </w:rPr>
              <w:t>5.3.1 Seasonal Dependency and Economic Risk</w:t>
            </w:r>
            <w:r w:rsidR="002805D7">
              <w:rPr>
                <w:noProof/>
                <w:webHidden/>
              </w:rPr>
              <w:tab/>
            </w:r>
            <w:r>
              <w:rPr>
                <w:noProof/>
                <w:webHidden/>
              </w:rPr>
              <w:fldChar w:fldCharType="begin"/>
            </w:r>
            <w:r w:rsidR="002805D7">
              <w:rPr>
                <w:noProof/>
                <w:webHidden/>
              </w:rPr>
              <w:instrText xml:space="preserve"> PAGEREF _Toc216991674 \h </w:instrText>
            </w:r>
            <w:r>
              <w:rPr>
                <w:noProof/>
                <w:webHidden/>
              </w:rPr>
            </w:r>
            <w:r>
              <w:rPr>
                <w:noProof/>
                <w:webHidden/>
              </w:rPr>
              <w:fldChar w:fldCharType="separate"/>
            </w:r>
            <w:r w:rsidR="002805D7">
              <w:rPr>
                <w:noProof/>
                <w:webHidden/>
              </w:rPr>
              <w:t>13</w:t>
            </w:r>
            <w:r>
              <w:rPr>
                <w:noProof/>
                <w:webHidden/>
              </w:rPr>
              <w:fldChar w:fldCharType="end"/>
            </w:r>
          </w:hyperlink>
        </w:p>
        <w:p w:rsidR="002805D7" w:rsidRDefault="007B03D9">
          <w:pPr>
            <w:pStyle w:val="TOC3"/>
            <w:tabs>
              <w:tab w:val="right" w:leader="dot" w:pos="9350"/>
            </w:tabs>
            <w:rPr>
              <w:rFonts w:eastAsiaTheme="minorEastAsia"/>
              <w:noProof/>
              <w:szCs w:val="20"/>
              <w:lang w:bidi="hi-IN"/>
            </w:rPr>
          </w:pPr>
          <w:hyperlink w:anchor="_Toc216991675" w:history="1">
            <w:r w:rsidR="002805D7" w:rsidRPr="00927D50">
              <w:rPr>
                <w:rStyle w:val="Hyperlink"/>
                <w:rFonts w:ascii="Times New Roman" w:eastAsia="Times New Roman" w:hAnsi="Times New Roman" w:cs="Times New Roman"/>
                <w:b/>
                <w:bCs/>
                <w:noProof/>
              </w:rPr>
              <w:t>5.3.2 Evaluating the Cost of Sustainability Investments</w:t>
            </w:r>
            <w:r w:rsidR="002805D7">
              <w:rPr>
                <w:noProof/>
                <w:webHidden/>
              </w:rPr>
              <w:tab/>
            </w:r>
            <w:r>
              <w:rPr>
                <w:noProof/>
                <w:webHidden/>
              </w:rPr>
              <w:fldChar w:fldCharType="begin"/>
            </w:r>
            <w:r w:rsidR="002805D7">
              <w:rPr>
                <w:noProof/>
                <w:webHidden/>
              </w:rPr>
              <w:instrText xml:space="preserve"> PAGEREF _Toc216991675 \h </w:instrText>
            </w:r>
            <w:r>
              <w:rPr>
                <w:noProof/>
                <w:webHidden/>
              </w:rPr>
            </w:r>
            <w:r>
              <w:rPr>
                <w:noProof/>
                <w:webHidden/>
              </w:rPr>
              <w:fldChar w:fldCharType="separate"/>
            </w:r>
            <w:r w:rsidR="002805D7">
              <w:rPr>
                <w:noProof/>
                <w:webHidden/>
              </w:rPr>
              <w:t>14</w:t>
            </w:r>
            <w:r>
              <w:rPr>
                <w:noProof/>
                <w:webHidden/>
              </w:rPr>
              <w:fldChar w:fldCharType="end"/>
            </w:r>
          </w:hyperlink>
        </w:p>
        <w:p w:rsidR="002805D7" w:rsidRDefault="007B03D9">
          <w:pPr>
            <w:pStyle w:val="TOC2"/>
            <w:tabs>
              <w:tab w:val="right" w:leader="dot" w:pos="9350"/>
            </w:tabs>
            <w:rPr>
              <w:rFonts w:eastAsiaTheme="minorEastAsia"/>
              <w:noProof/>
              <w:szCs w:val="20"/>
              <w:lang w:bidi="hi-IN"/>
            </w:rPr>
          </w:pPr>
          <w:hyperlink w:anchor="_Toc216991676" w:history="1">
            <w:r w:rsidR="002805D7" w:rsidRPr="00927D50">
              <w:rPr>
                <w:rStyle w:val="Hyperlink"/>
                <w:rFonts w:ascii="Times New Roman" w:eastAsia="Times New Roman" w:hAnsi="Times New Roman" w:cs="Times New Roman"/>
                <w:b/>
                <w:bCs/>
                <w:noProof/>
              </w:rPr>
              <w:t>5.4 Governance, Stakeholders and Integrated Planning</w:t>
            </w:r>
            <w:r w:rsidR="002805D7">
              <w:rPr>
                <w:noProof/>
                <w:webHidden/>
              </w:rPr>
              <w:tab/>
            </w:r>
            <w:r>
              <w:rPr>
                <w:noProof/>
                <w:webHidden/>
              </w:rPr>
              <w:fldChar w:fldCharType="begin"/>
            </w:r>
            <w:r w:rsidR="002805D7">
              <w:rPr>
                <w:noProof/>
                <w:webHidden/>
              </w:rPr>
              <w:instrText xml:space="preserve"> PAGEREF _Toc216991676 \h </w:instrText>
            </w:r>
            <w:r>
              <w:rPr>
                <w:noProof/>
                <w:webHidden/>
              </w:rPr>
            </w:r>
            <w:r>
              <w:rPr>
                <w:noProof/>
                <w:webHidden/>
              </w:rPr>
              <w:fldChar w:fldCharType="separate"/>
            </w:r>
            <w:r w:rsidR="002805D7">
              <w:rPr>
                <w:noProof/>
                <w:webHidden/>
              </w:rPr>
              <w:t>14</w:t>
            </w:r>
            <w:r>
              <w:rPr>
                <w:noProof/>
                <w:webHidden/>
              </w:rPr>
              <w:fldChar w:fldCharType="end"/>
            </w:r>
          </w:hyperlink>
        </w:p>
        <w:p w:rsidR="002805D7" w:rsidRDefault="007B03D9">
          <w:pPr>
            <w:pStyle w:val="TOC1"/>
            <w:tabs>
              <w:tab w:val="right" w:leader="dot" w:pos="9350"/>
            </w:tabs>
            <w:rPr>
              <w:rFonts w:eastAsiaTheme="minorEastAsia"/>
              <w:noProof/>
              <w:szCs w:val="20"/>
              <w:lang w:bidi="hi-IN"/>
            </w:rPr>
          </w:pPr>
          <w:hyperlink w:anchor="_Toc216991677" w:history="1">
            <w:r w:rsidR="002805D7" w:rsidRPr="00927D50">
              <w:rPr>
                <w:rStyle w:val="Hyperlink"/>
                <w:rFonts w:ascii="Times New Roman" w:eastAsia="Times New Roman" w:hAnsi="Times New Roman" w:cs="Times New Roman"/>
                <w:b/>
                <w:bCs/>
                <w:noProof/>
                <w:kern w:val="36"/>
              </w:rPr>
              <w:t>6. Conclusion</w:t>
            </w:r>
            <w:r w:rsidR="002805D7">
              <w:rPr>
                <w:noProof/>
                <w:webHidden/>
              </w:rPr>
              <w:tab/>
            </w:r>
            <w:r>
              <w:rPr>
                <w:noProof/>
                <w:webHidden/>
              </w:rPr>
              <w:fldChar w:fldCharType="begin"/>
            </w:r>
            <w:r w:rsidR="002805D7">
              <w:rPr>
                <w:noProof/>
                <w:webHidden/>
              </w:rPr>
              <w:instrText xml:space="preserve"> PAGEREF _Toc216991677 \h </w:instrText>
            </w:r>
            <w:r>
              <w:rPr>
                <w:noProof/>
                <w:webHidden/>
              </w:rPr>
            </w:r>
            <w:r>
              <w:rPr>
                <w:noProof/>
                <w:webHidden/>
              </w:rPr>
              <w:fldChar w:fldCharType="separate"/>
            </w:r>
            <w:r w:rsidR="002805D7">
              <w:rPr>
                <w:noProof/>
                <w:webHidden/>
              </w:rPr>
              <w:t>14</w:t>
            </w:r>
            <w:r>
              <w:rPr>
                <w:noProof/>
                <w:webHidden/>
              </w:rPr>
              <w:fldChar w:fldCharType="end"/>
            </w:r>
          </w:hyperlink>
        </w:p>
        <w:p w:rsidR="002805D7" w:rsidRDefault="007B03D9">
          <w:pPr>
            <w:pStyle w:val="TOC1"/>
            <w:tabs>
              <w:tab w:val="right" w:leader="dot" w:pos="9350"/>
            </w:tabs>
            <w:rPr>
              <w:rFonts w:eastAsiaTheme="minorEastAsia"/>
              <w:noProof/>
              <w:szCs w:val="20"/>
              <w:lang w:bidi="hi-IN"/>
            </w:rPr>
          </w:pPr>
          <w:hyperlink w:anchor="_Toc216991678" w:history="1">
            <w:r w:rsidR="002805D7" w:rsidRPr="00927D50">
              <w:rPr>
                <w:rStyle w:val="Hyperlink"/>
                <w:rFonts w:ascii="Times New Roman" w:eastAsia="Times New Roman" w:hAnsi="Times New Roman" w:cs="Times New Roman"/>
                <w:b/>
                <w:bCs/>
                <w:noProof/>
                <w:kern w:val="36"/>
              </w:rPr>
              <w:t>7. References</w:t>
            </w:r>
            <w:r w:rsidR="002805D7">
              <w:rPr>
                <w:noProof/>
                <w:webHidden/>
              </w:rPr>
              <w:tab/>
            </w:r>
            <w:r>
              <w:rPr>
                <w:noProof/>
                <w:webHidden/>
              </w:rPr>
              <w:fldChar w:fldCharType="begin"/>
            </w:r>
            <w:r w:rsidR="002805D7">
              <w:rPr>
                <w:noProof/>
                <w:webHidden/>
              </w:rPr>
              <w:instrText xml:space="preserve"> PAGEREF _Toc216991678 \h </w:instrText>
            </w:r>
            <w:r>
              <w:rPr>
                <w:noProof/>
                <w:webHidden/>
              </w:rPr>
            </w:r>
            <w:r>
              <w:rPr>
                <w:noProof/>
                <w:webHidden/>
              </w:rPr>
              <w:fldChar w:fldCharType="separate"/>
            </w:r>
            <w:r w:rsidR="002805D7">
              <w:rPr>
                <w:noProof/>
                <w:webHidden/>
              </w:rPr>
              <w:t>15</w:t>
            </w:r>
            <w:r>
              <w:rPr>
                <w:noProof/>
                <w:webHidden/>
              </w:rPr>
              <w:fldChar w:fldCharType="end"/>
            </w:r>
          </w:hyperlink>
        </w:p>
        <w:p w:rsidR="007302C2" w:rsidRDefault="007B03D9">
          <w:r>
            <w:fldChar w:fldCharType="end"/>
          </w:r>
        </w:p>
      </w:sdtContent>
    </w:sdt>
    <w:p w:rsidR="00BE6D22" w:rsidRPr="00BE6D22" w:rsidRDefault="00BE6D22" w:rsidP="00BE6D22">
      <w:pPr>
        <w:spacing w:after="0" w:line="240" w:lineRule="auto"/>
        <w:rPr>
          <w:rFonts w:ascii="Times New Roman" w:eastAsia="Times New Roman" w:hAnsi="Times New Roman" w:cs="Times New Roman"/>
          <w:sz w:val="24"/>
          <w:szCs w:val="24"/>
          <w:lang w:bidi="hi-IN"/>
        </w:rPr>
      </w:pPr>
    </w:p>
    <w:p w:rsidR="007302C2" w:rsidRDefault="007302C2" w:rsidP="00BE6D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7302C2" w:rsidSect="0086114F">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BE6D22" w:rsidRPr="00BE6D22" w:rsidRDefault="00BE6D22" w:rsidP="00BE6D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6991632"/>
      <w:r w:rsidRPr="00BE6D22">
        <w:rPr>
          <w:rFonts w:ascii="Times New Roman" w:eastAsia="Times New Roman" w:hAnsi="Times New Roman" w:cs="Times New Roman"/>
          <w:b/>
          <w:bCs/>
          <w:kern w:val="36"/>
          <w:sz w:val="48"/>
          <w:szCs w:val="48"/>
          <w:lang w:bidi="hi-IN"/>
        </w:rPr>
        <w:lastRenderedPageBreak/>
        <w:t>Abstract</w:t>
      </w:r>
      <w:bookmarkEnd w:id="0"/>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Christmas is one of the most celebrated festivals worldwide and has become a major driver of seasonal tourism. Cities and destinations transform their public spaces with festive markets, decorative lighting, cultural performances and shopping attractions, drawing large numbers of domestic and international tourists. While Christmas tourism provides significant economic benefits, it also poses serious sustainability challenges. Increased waste generation, high energy consumption, carbon emissions from transport, overcrowding and the commercialisation of cultural traditions place pressure on destinations and host communities. This assignment critically examines the planning and management of sustainable tourism during the Christmas season. Using secondary research, the study analyses academic literature, sustainability theories and international case studies to understand how destinations respond to festive tourism pressures. The research highlights sustainable practices such as green mobility planning, waste-reduction strategies, renewable-energy use, community participation and stakeholder collaboration. The findings suggest that destinations that integrate sustainability into festive planning achieve better environmental outcomes, stronger community support and long-term economic resilience. The assignment concludes by emphasising the importance of proactive planning, inclusive governance and sustainable innovation in ensuring that Christmas tourism remains both meaningful and responsible.</w:t>
      </w:r>
    </w:p>
    <w:p w:rsidR="00BE6D22" w:rsidRPr="00BE6D22" w:rsidRDefault="00BE6D22" w:rsidP="00BE6D22">
      <w:pPr>
        <w:spacing w:after="0" w:line="240" w:lineRule="auto"/>
        <w:rPr>
          <w:rFonts w:ascii="Times New Roman" w:eastAsia="Times New Roman" w:hAnsi="Times New Roman" w:cs="Times New Roman"/>
          <w:sz w:val="24"/>
          <w:szCs w:val="24"/>
          <w:lang w:bidi="hi-IN"/>
        </w:rPr>
      </w:pPr>
    </w:p>
    <w:p w:rsidR="00BE6D22" w:rsidRPr="00BE6D22" w:rsidRDefault="00BE6D22" w:rsidP="00BE6D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6991633"/>
      <w:r w:rsidRPr="00BE6D22">
        <w:rPr>
          <w:rFonts w:ascii="Times New Roman" w:eastAsia="Times New Roman" w:hAnsi="Times New Roman" w:cs="Times New Roman"/>
          <w:b/>
          <w:bCs/>
          <w:kern w:val="36"/>
          <w:sz w:val="48"/>
          <w:szCs w:val="48"/>
          <w:lang w:bidi="hi-IN"/>
        </w:rPr>
        <w:t>1. Introduction</w:t>
      </w:r>
      <w:bookmarkEnd w:id="1"/>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The Christmas season represents one of the most intensive tourism periods of the year, characterised by large-scale travel, festive consumption and vibrant public celebrations. Across Europe, North America, Asia and parts of the Southern Hemisphere, destinations host Christmas markets, winter festivals, religious gatherings and elaborate light displays that attract millions of visitors. For many cities, Christmas tourism has become an essential component of their annual tourism strategy, generating employment opportunities, boosting retail sales and strengthening destination branding.</w:t>
      </w:r>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Despite these benefits, Christmas tourism creates complex sustainability challenges. The concentration of visitors within a short period places immense pressure on urban infrastructure, public spaces and natural resources. Festive activities are often associated with high levels of consumption, including food, packaging, decorations and energy use. As a result, waste production increases significantly, electricity demand rises and transport systems experience congestion. These impacts directly challenge the principles of sustainable tourism, which aim to balance economic growth with environmental protection and social well-being.</w:t>
      </w:r>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 xml:space="preserve">From a social perspective, Christmas tourism can disrupt everyday life for local residents. Overcrowded streets, noise pollution, restricted access to public spaces and rising prices contribute to resident dissatisfaction. Furthermore, cultural traditions linked to Christmas risk losing authenticity when they are adapted primarily to meet tourist expectations. When festive </w:t>
      </w:r>
      <w:r w:rsidRPr="00BE6D22">
        <w:rPr>
          <w:rFonts w:ascii="Times New Roman" w:eastAsia="Times New Roman" w:hAnsi="Times New Roman" w:cs="Times New Roman"/>
          <w:sz w:val="24"/>
          <w:szCs w:val="24"/>
          <w:lang w:bidi="hi-IN"/>
        </w:rPr>
        <w:lastRenderedPageBreak/>
        <w:t>customs are commercialised, the cultural meaning of Christmas may be diluted, affecting community identity and pride.</w:t>
      </w:r>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In recent years, growing awareness of climate change and sustainability has encouraged destinations to rethink how Christmas tourism is planned and managed. Tourists are increasingly conscious of their environmental impact, while governments and tourism authorities face pressure to implement sustainable policies. Many destinations have introduced eco-friendly Christmas initiatives, such as LED lighting, reusable cup systems, improved recycling facilities, pedestrianised festive zones and community-led cultural programmes. These efforts reflect a broader shift towards sustainable destination management.</w:t>
      </w:r>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The aim of this assignment is to analyse how sustainable tourism principles are applied during the Christmas season. The study explores the environmental, social and economic challenges associated with Christmas tourism and evaluates the effectiveness of sustainable planning and management strategies. By using sustainability theories and real-world examples, the assignment seeks to demonstrate that Christmas tourism can be managed in a way that protects the environment, supports local communities and ensures long-term economic viability. Ultimately, the assignment argues that sustainable Christmas tourism is not only necessary but essential for the future of festive travel.</w:t>
      </w:r>
    </w:p>
    <w:p w:rsidR="00BE6D22" w:rsidRPr="00BE6D22" w:rsidRDefault="00BE6D22" w:rsidP="00BE6D2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BE6D22" w:rsidRPr="00BE6D22" w:rsidRDefault="00BE6D22" w:rsidP="00BE6D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91634"/>
      <w:r w:rsidRPr="00BE6D22">
        <w:rPr>
          <w:rFonts w:ascii="Times New Roman" w:eastAsia="Times New Roman" w:hAnsi="Times New Roman" w:cs="Times New Roman"/>
          <w:b/>
          <w:bCs/>
          <w:kern w:val="36"/>
          <w:sz w:val="48"/>
          <w:szCs w:val="48"/>
          <w:lang w:bidi="hi-IN"/>
        </w:rPr>
        <w:t>2. Literature Review</w:t>
      </w:r>
      <w:bookmarkEnd w:id="2"/>
    </w:p>
    <w:p w:rsidR="00BE6D22" w:rsidRPr="00BE6D22" w:rsidRDefault="00BE6D22" w:rsidP="007A0360">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The concept of sustainable tourism has gained significant importance in academic research and policy-making, particularly in the context of seasonal and event-based tourism. Christmas tourism represents a unique form of seasonal tourism where cultural celebration, consumption and mobility intersect within a short period. This literature review examines key theories, concepts and previous studies related to sustainable tourism, with a specific focus on Christmas-season tourism. It explores environmental, social and economic dimensions and identifies gaps relevant to festive tourism planning.</w:t>
      </w:r>
    </w:p>
    <w:p w:rsidR="00BE6D22" w:rsidRPr="00BE6D22" w:rsidRDefault="00BE6D22" w:rsidP="00BE6D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1635"/>
      <w:r w:rsidRPr="00BE6D22">
        <w:rPr>
          <w:rFonts w:ascii="Times New Roman" w:eastAsia="Times New Roman" w:hAnsi="Times New Roman" w:cs="Times New Roman"/>
          <w:b/>
          <w:bCs/>
          <w:sz w:val="36"/>
          <w:szCs w:val="36"/>
          <w:lang w:bidi="hi-IN"/>
        </w:rPr>
        <w:t>2.1 Understanding Sustainable Tourism</w:t>
      </w:r>
      <w:bookmarkEnd w:id="3"/>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Sustainable tourism is commonly defined as tourism that meets the needs of present tourists and host regions while protecting and enhancing opportunities for the future (World Commission on Environment and Development, 1987). Bramwell and Lane (1993) emphasise that sustainability in tourism requires long-term planning, responsible resource use and stakeholder collaboration.</w:t>
      </w:r>
    </w:p>
    <w:p w:rsidR="00BE6D22" w:rsidRPr="00BE6D22" w:rsidRDefault="00BE6D22" w:rsidP="007A0360">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In the context of Christmas tourism, sustainability becomes particularly challenging because tourism demand is concentrated within a limited time frame. This concentration intensifies environmental stress and social disruption, making sustainability management more complex than in year-round tourism.</w:t>
      </w:r>
    </w:p>
    <w:p w:rsidR="00BE6D22" w:rsidRPr="00BE6D22" w:rsidRDefault="00BE6D22" w:rsidP="00BE6D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1636"/>
      <w:r w:rsidRPr="00BE6D22">
        <w:rPr>
          <w:rFonts w:ascii="Times New Roman" w:eastAsia="Times New Roman" w:hAnsi="Times New Roman" w:cs="Times New Roman"/>
          <w:b/>
          <w:bCs/>
          <w:sz w:val="36"/>
          <w:szCs w:val="36"/>
          <w:lang w:bidi="hi-IN"/>
        </w:rPr>
        <w:lastRenderedPageBreak/>
        <w:t>2.2 Key Theoretical Frameworks</w:t>
      </w:r>
      <w:bookmarkEnd w:id="4"/>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1637"/>
      <w:r w:rsidRPr="00BE6D22">
        <w:rPr>
          <w:rFonts w:ascii="Times New Roman" w:eastAsia="Times New Roman" w:hAnsi="Times New Roman" w:cs="Times New Roman"/>
          <w:b/>
          <w:bCs/>
          <w:sz w:val="27"/>
          <w:szCs w:val="27"/>
          <w:lang w:bidi="hi-IN"/>
        </w:rPr>
        <w:t>2.2.1 Triple Bottom Line (TBL)</w:t>
      </w:r>
      <w:bookmarkEnd w:id="5"/>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Elkington’s (1997) Triple Bottom Line framework is widely applied in sustainable tourism research. It evaluates sustainability through three interconnected pillars:</w:t>
      </w:r>
    </w:p>
    <w:p w:rsidR="00BE6D22" w:rsidRPr="00BE6D22" w:rsidRDefault="00BE6D22" w:rsidP="0011387E">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b/>
          <w:bCs/>
          <w:sz w:val="24"/>
          <w:szCs w:val="24"/>
          <w:lang w:bidi="hi-IN"/>
        </w:rPr>
        <w:t>Environmental sustainability</w:t>
      </w:r>
      <w:r w:rsidRPr="00BE6D22">
        <w:rPr>
          <w:rFonts w:ascii="Times New Roman" w:eastAsia="Times New Roman" w:hAnsi="Times New Roman" w:cs="Times New Roman"/>
          <w:sz w:val="24"/>
          <w:szCs w:val="24"/>
          <w:lang w:bidi="hi-IN"/>
        </w:rPr>
        <w:t xml:space="preserve"> – conserving natural resources and reducing pollution</w:t>
      </w:r>
    </w:p>
    <w:p w:rsidR="00BE6D22" w:rsidRPr="00BE6D22" w:rsidRDefault="00BE6D22" w:rsidP="0011387E">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b/>
          <w:bCs/>
          <w:sz w:val="24"/>
          <w:szCs w:val="24"/>
          <w:lang w:bidi="hi-IN"/>
        </w:rPr>
        <w:t>Social sustainability</w:t>
      </w:r>
      <w:r w:rsidRPr="00BE6D22">
        <w:rPr>
          <w:rFonts w:ascii="Times New Roman" w:eastAsia="Times New Roman" w:hAnsi="Times New Roman" w:cs="Times New Roman"/>
          <w:sz w:val="24"/>
          <w:szCs w:val="24"/>
          <w:lang w:bidi="hi-IN"/>
        </w:rPr>
        <w:t xml:space="preserve"> – maintaining community well-being and cultural integrity</w:t>
      </w:r>
    </w:p>
    <w:p w:rsidR="00BE6D22" w:rsidRPr="00BE6D22" w:rsidRDefault="00BE6D22" w:rsidP="0011387E">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b/>
          <w:bCs/>
          <w:sz w:val="24"/>
          <w:szCs w:val="24"/>
          <w:lang w:bidi="hi-IN"/>
        </w:rPr>
        <w:t>Economic sustainability</w:t>
      </w:r>
      <w:r w:rsidRPr="00BE6D22">
        <w:rPr>
          <w:rFonts w:ascii="Times New Roman" w:eastAsia="Times New Roman" w:hAnsi="Times New Roman" w:cs="Times New Roman"/>
          <w:sz w:val="24"/>
          <w:szCs w:val="24"/>
          <w:lang w:bidi="hi-IN"/>
        </w:rPr>
        <w:t xml:space="preserve"> – ensuring long-term economic benefits</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Christmas tourism often prioritises short-term economic gains, sometimes at the expense of environmental and social concerns. Scholars argue that achieving balance among the three pillars is essential for sustainable festive tourism.</w:t>
      </w:r>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1638"/>
      <w:r w:rsidRPr="00BE6D22">
        <w:rPr>
          <w:rFonts w:ascii="Times New Roman" w:eastAsia="Times New Roman" w:hAnsi="Times New Roman" w:cs="Times New Roman"/>
          <w:b/>
          <w:bCs/>
          <w:sz w:val="27"/>
          <w:szCs w:val="27"/>
          <w:lang w:bidi="hi-IN"/>
        </w:rPr>
        <w:t>2.2.2 Carrying Capacity Theory</w:t>
      </w:r>
      <w:bookmarkEnd w:id="6"/>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Carrying capacity refers to the maximum number of visitors a destination can accommodate without causing unacceptable negative impacts (O’Reilly, 1986). During Christmas, many destinations exceed their physical and social carrying capacities, resulting in overcrowding, waste accumulation and resident dissatisfaction.</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Research highlights that managing carrying capacity during peak seasons requires not only limiting visitor numbers but also improving infrastructure efficiency, spatial planning and visitor dispersal strategies.</w:t>
      </w:r>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6991639"/>
      <w:r w:rsidRPr="00BE6D22">
        <w:rPr>
          <w:rFonts w:ascii="Times New Roman" w:eastAsia="Times New Roman" w:hAnsi="Times New Roman" w:cs="Times New Roman"/>
          <w:b/>
          <w:bCs/>
          <w:sz w:val="27"/>
          <w:szCs w:val="27"/>
          <w:lang w:bidi="hi-IN"/>
        </w:rPr>
        <w:t>2.2.3 Stakeholder Theory</w:t>
      </w:r>
      <w:bookmarkEnd w:id="7"/>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Stakeholder theory, introduced by Freeman (1984), argues that sustainable tourism outcomes depend on cooperation among multiple stakeholders, including local governments, businesses, residents and tourists. Christmas tourism involves diverse stakeholders such as market vendors, transport operators, cultural groups and municipal authorities.</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Studies show that destinations with strong stakeholder collaboration are more successful in implementing sustainable Christmas initiatives, such as waste reduction programmes and community-led events.</w:t>
      </w:r>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6991640"/>
      <w:r w:rsidRPr="00BE6D22">
        <w:rPr>
          <w:rFonts w:ascii="Times New Roman" w:eastAsia="Times New Roman" w:hAnsi="Times New Roman" w:cs="Times New Roman"/>
          <w:b/>
          <w:bCs/>
          <w:sz w:val="27"/>
          <w:szCs w:val="27"/>
          <w:lang w:bidi="hi-IN"/>
        </w:rPr>
        <w:t>2.2.4 Community-Based Tourism (CBT)</w:t>
      </w:r>
      <w:bookmarkEnd w:id="8"/>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Community-Based Tourism focuses on empowering local communities to participate in tourism planning and benefit distribution (Mitchell &amp; Reid, 2001). In festive tourism contexts, CBT helps preserve cultural authenticity and reduce the risk of commodification.</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Literature suggests that Christmas events designed and managed with community input enhance resident support and improve visitor experiences.</w:t>
      </w:r>
    </w:p>
    <w:p w:rsidR="00BE6D22" w:rsidRPr="00BE6D22" w:rsidRDefault="00BE6D22" w:rsidP="00BE6D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91641"/>
      <w:r w:rsidRPr="00BE6D22">
        <w:rPr>
          <w:rFonts w:ascii="Times New Roman" w:eastAsia="Times New Roman" w:hAnsi="Times New Roman" w:cs="Times New Roman"/>
          <w:b/>
          <w:bCs/>
          <w:sz w:val="36"/>
          <w:szCs w:val="36"/>
          <w:lang w:bidi="hi-IN"/>
        </w:rPr>
        <w:lastRenderedPageBreak/>
        <w:t>2.3 Environmental Impacts of Christmas Tourism</w:t>
      </w:r>
      <w:bookmarkEnd w:id="9"/>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1642"/>
      <w:r w:rsidRPr="00BE6D22">
        <w:rPr>
          <w:rFonts w:ascii="Times New Roman" w:eastAsia="Times New Roman" w:hAnsi="Times New Roman" w:cs="Times New Roman"/>
          <w:b/>
          <w:bCs/>
          <w:sz w:val="27"/>
          <w:szCs w:val="27"/>
          <w:lang w:bidi="hi-IN"/>
        </w:rPr>
        <w:t>2.3.1 Waste Generation</w:t>
      </w:r>
      <w:bookmarkEnd w:id="10"/>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Numerous studies identify waste generation as a major environmental issue during Christmas tourism. Festive markets, street food stalls and gift shopping contribute to increased volumes of food waste, packaging and disposable items. WRAP (2021) reports that waste levels can rise by up to 30% in December in major cities.</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Researchers stress the importance of waste prevention strategies, including reusable containers, recycling facilities and vendor regulations, to mitigate environmental damage.</w:t>
      </w:r>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6991643"/>
      <w:r w:rsidRPr="00BE6D22">
        <w:rPr>
          <w:rFonts w:ascii="Times New Roman" w:eastAsia="Times New Roman" w:hAnsi="Times New Roman" w:cs="Times New Roman"/>
          <w:b/>
          <w:bCs/>
          <w:sz w:val="27"/>
          <w:szCs w:val="27"/>
          <w:lang w:bidi="hi-IN"/>
        </w:rPr>
        <w:t>2.3.2 Energy Consumption</w:t>
      </w:r>
      <w:bookmarkEnd w:id="11"/>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Christmas lighting and winter attractions significantly increase energy demand. UNWTO (2020) highlights that energy consumption in tourist centres often doubles during festive periods. Traditional lighting technologies contribute to high electricity use and carbon emissions.</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Recent literature promotes energy-efficient alternatives such as LED lighting, solar-powered decorations and smart lighting systems to reduce environmental impact while maintaining festive appeal.</w:t>
      </w:r>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6991644"/>
      <w:r w:rsidRPr="00BE6D22">
        <w:rPr>
          <w:rFonts w:ascii="Times New Roman" w:eastAsia="Times New Roman" w:hAnsi="Times New Roman" w:cs="Times New Roman"/>
          <w:b/>
          <w:bCs/>
          <w:sz w:val="27"/>
          <w:szCs w:val="27"/>
          <w:lang w:bidi="hi-IN"/>
        </w:rPr>
        <w:t>2.3.3 Transport and Carbon Emissions</w:t>
      </w:r>
      <w:bookmarkEnd w:id="12"/>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Tourism-related transport is a major contributor to greenhouse gas emissions. Gössling and Peeters (2015) argue that peak travel periods like Christmas exacerbate climate impacts due to increased flights, road congestion and freight transport.</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Sustainable mobility solutions, including public transport incentives, pedestrian zones and low-emission vehicles, are frequently recommended in the literature.</w:t>
      </w:r>
    </w:p>
    <w:p w:rsidR="00BE6D22" w:rsidRPr="00BE6D22" w:rsidRDefault="00BE6D22" w:rsidP="00BE6D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6991645"/>
      <w:r w:rsidRPr="00BE6D22">
        <w:rPr>
          <w:rFonts w:ascii="Times New Roman" w:eastAsia="Times New Roman" w:hAnsi="Times New Roman" w:cs="Times New Roman"/>
          <w:b/>
          <w:bCs/>
          <w:sz w:val="36"/>
          <w:szCs w:val="36"/>
          <w:lang w:bidi="hi-IN"/>
        </w:rPr>
        <w:t>2.4 Social and Cultural Impacts</w:t>
      </w:r>
      <w:bookmarkEnd w:id="13"/>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6991646"/>
      <w:r w:rsidRPr="00BE6D22">
        <w:rPr>
          <w:rFonts w:ascii="Times New Roman" w:eastAsia="Times New Roman" w:hAnsi="Times New Roman" w:cs="Times New Roman"/>
          <w:b/>
          <w:bCs/>
          <w:sz w:val="27"/>
          <w:szCs w:val="27"/>
          <w:lang w:bidi="hi-IN"/>
        </w:rPr>
        <w:t>2.4.1 Overcrowding and Resident Perceptions</w:t>
      </w:r>
      <w:bookmarkEnd w:id="14"/>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Doxey’s Irridex model explains how resident attitudes towards tourism deteriorate as visitor numbers increase. During Christmas, overcrowding leads to congestion, noise pollution and reduced access to public spaces.</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Studies suggest that destinations must address resident concerns through crowd management, event decentralisation and community engagement.</w:t>
      </w:r>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6991647"/>
      <w:r w:rsidRPr="00BE6D22">
        <w:rPr>
          <w:rFonts w:ascii="Times New Roman" w:eastAsia="Times New Roman" w:hAnsi="Times New Roman" w:cs="Times New Roman"/>
          <w:b/>
          <w:bCs/>
          <w:sz w:val="27"/>
          <w:szCs w:val="27"/>
          <w:lang w:bidi="hi-IN"/>
        </w:rPr>
        <w:t>2.4.2 Cultural Commodification</w:t>
      </w:r>
      <w:bookmarkEnd w:id="15"/>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lastRenderedPageBreak/>
        <w:t>Greenwood (1977) warns that cultural traditions risk losing meaning when transformed into commodities. Christmas tourism often involves staged performances and commercialised traditions designed for tourist consumption.</w:t>
      </w:r>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Research emphasises that protecting cultural authenticity requires local control over how traditions are presented and monetised.</w:t>
      </w:r>
    </w:p>
    <w:p w:rsidR="00BE6D22" w:rsidRPr="00BE6D22" w:rsidRDefault="00BE6D22" w:rsidP="00BE6D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91648"/>
      <w:r w:rsidRPr="00BE6D22">
        <w:rPr>
          <w:rFonts w:ascii="Times New Roman" w:eastAsia="Times New Roman" w:hAnsi="Times New Roman" w:cs="Times New Roman"/>
          <w:b/>
          <w:bCs/>
          <w:sz w:val="36"/>
          <w:szCs w:val="36"/>
          <w:lang w:bidi="hi-IN"/>
        </w:rPr>
        <w:t>2.5 Economic Impacts of Christmas Tourism</w:t>
      </w:r>
      <w:bookmarkEnd w:id="16"/>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6991649"/>
      <w:r w:rsidRPr="00BE6D22">
        <w:rPr>
          <w:rFonts w:ascii="Times New Roman" w:eastAsia="Times New Roman" w:hAnsi="Times New Roman" w:cs="Times New Roman"/>
          <w:b/>
          <w:bCs/>
          <w:sz w:val="27"/>
          <w:szCs w:val="27"/>
          <w:lang w:bidi="hi-IN"/>
        </w:rPr>
        <w:t>2.5.1 Economic Benefits</w:t>
      </w:r>
      <w:bookmarkEnd w:id="17"/>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Christmas tourism generates significant economic benefits, including increased employment, retail sales and destination visibility. Seasonal markets provide income opportunities for small businesses and artisans.</w:t>
      </w:r>
    </w:p>
    <w:p w:rsidR="00BE6D22" w:rsidRPr="00BE6D22" w:rsidRDefault="00BE6D22" w:rsidP="00BE6D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6991650"/>
      <w:r w:rsidRPr="00BE6D22">
        <w:rPr>
          <w:rFonts w:ascii="Times New Roman" w:eastAsia="Times New Roman" w:hAnsi="Times New Roman" w:cs="Times New Roman"/>
          <w:b/>
          <w:bCs/>
          <w:sz w:val="27"/>
          <w:szCs w:val="27"/>
          <w:lang w:bidi="hi-IN"/>
        </w:rPr>
        <w:t>2.5.2 Economic Vulnerability</w:t>
      </w:r>
      <w:bookmarkEnd w:id="18"/>
    </w:p>
    <w:p w:rsidR="00BE6D22" w:rsidRPr="00BE6D22" w:rsidRDefault="00BE6D22" w:rsidP="00167AB6">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Despite these benefits, reliance on Christmas tourism creates economic vulnerability. Sharpley and Telfer (2015) argue that destinations dependent on seasonal tourism face greater risk during external shocks such as economic downturns or climate events.</w:t>
      </w:r>
    </w:p>
    <w:p w:rsidR="00BE6D22" w:rsidRPr="00BE6D22" w:rsidRDefault="00BE6D22" w:rsidP="00BE6D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91651"/>
      <w:r w:rsidRPr="00BE6D22">
        <w:rPr>
          <w:rFonts w:ascii="Times New Roman" w:eastAsia="Times New Roman" w:hAnsi="Times New Roman" w:cs="Times New Roman"/>
          <w:b/>
          <w:bCs/>
          <w:sz w:val="36"/>
          <w:szCs w:val="36"/>
          <w:lang w:bidi="hi-IN"/>
        </w:rPr>
        <w:t>2.6 Sustainable Practices in Festive Tourism</w:t>
      </w:r>
      <w:bookmarkEnd w:id="19"/>
    </w:p>
    <w:p w:rsidR="00BE6D22" w:rsidRPr="00BE6D22" w:rsidRDefault="00BE6D22" w:rsidP="00BE6D22">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Literature highlights several best practices for sustainable Christmas tourism:</w:t>
      </w:r>
    </w:p>
    <w:p w:rsidR="00BE6D22" w:rsidRPr="00BE6D22" w:rsidRDefault="00BE6D22" w:rsidP="0011387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Reusable cup and plate systems</w:t>
      </w:r>
    </w:p>
    <w:p w:rsidR="00BE6D22" w:rsidRPr="00BE6D22" w:rsidRDefault="00BE6D22" w:rsidP="0011387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LED and renewable-energy lighting</w:t>
      </w:r>
    </w:p>
    <w:p w:rsidR="00BE6D22" w:rsidRPr="00BE6D22" w:rsidRDefault="00BE6D22" w:rsidP="0011387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Sustainable transport planning</w:t>
      </w:r>
    </w:p>
    <w:p w:rsidR="00BE6D22" w:rsidRPr="00BE6D22" w:rsidRDefault="00BE6D22" w:rsidP="0011387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Community-led cultural programmes</w:t>
      </w:r>
    </w:p>
    <w:p w:rsidR="00BE6D22" w:rsidRPr="00BE6D22" w:rsidRDefault="00BE6D22" w:rsidP="0011387E">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Environmental awareness campaigns for tourists</w:t>
      </w:r>
    </w:p>
    <w:p w:rsidR="00292800" w:rsidRDefault="00BE6D22" w:rsidP="00292800">
      <w:pPr>
        <w:spacing w:before="100" w:beforeAutospacing="1" w:after="100" w:afterAutospacing="1" w:line="240" w:lineRule="auto"/>
        <w:rPr>
          <w:rFonts w:ascii="Times New Roman" w:eastAsia="Times New Roman" w:hAnsi="Times New Roman" w:cs="Times New Roman"/>
          <w:sz w:val="24"/>
          <w:szCs w:val="24"/>
          <w:lang w:bidi="hi-IN"/>
        </w:rPr>
      </w:pPr>
      <w:r w:rsidRPr="00BE6D22">
        <w:rPr>
          <w:rFonts w:ascii="Times New Roman" w:eastAsia="Times New Roman" w:hAnsi="Times New Roman" w:cs="Times New Roman"/>
          <w:sz w:val="24"/>
          <w:szCs w:val="24"/>
          <w:lang w:bidi="hi-IN"/>
        </w:rPr>
        <w:t>These practices demonstrate that sustainability can be integrated into festive tourism without reducing visitor satisfaction.</w:t>
      </w:r>
      <w:r>
        <w:rPr>
          <w:rFonts w:ascii="Times New Roman" w:eastAsia="Times New Roman" w:hAnsi="Times New Roman" w:cs="Times New Roman"/>
          <w:sz w:val="24"/>
          <w:szCs w:val="24"/>
          <w:lang w:bidi="hi-IN"/>
        </w:rPr>
        <w:t xml:space="preserve"> </w:t>
      </w:r>
      <w:r w:rsidRPr="00BE6D22">
        <w:rPr>
          <w:rFonts w:ascii="Times New Roman" w:eastAsia="Times New Roman" w:hAnsi="Times New Roman" w:cs="Times New Roman"/>
          <w:sz w:val="24"/>
          <w:szCs w:val="24"/>
          <w:lang w:bidi="hi-IN"/>
        </w:rPr>
        <w:t xml:space="preserve">While sustainable tourism is well-researched, limited studies focus specifically on Christmas-season tourism. Existing research often examines festivals or seasonal tourism broadly, leaving a gap in understanding how sustainability principles apply to Christmas tourism planning. </w:t>
      </w:r>
      <w:r w:rsidR="00292800">
        <w:rPr>
          <w:rFonts w:ascii="Times New Roman" w:eastAsia="Times New Roman" w:hAnsi="Times New Roman" w:cs="Times New Roman"/>
          <w:sz w:val="24"/>
          <w:szCs w:val="24"/>
          <w:lang w:bidi="hi-IN"/>
        </w:rPr>
        <w:t xml:space="preserve"> </w:t>
      </w:r>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p>
    <w:p w:rsidR="00292800" w:rsidRPr="00292800" w:rsidRDefault="00292800" w:rsidP="002928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16991652"/>
      <w:r w:rsidRPr="00292800">
        <w:rPr>
          <w:rFonts w:ascii="Times New Roman" w:eastAsia="Times New Roman" w:hAnsi="Times New Roman" w:cs="Times New Roman"/>
          <w:b/>
          <w:bCs/>
          <w:kern w:val="36"/>
          <w:sz w:val="48"/>
          <w:szCs w:val="48"/>
          <w:lang w:bidi="hi-IN"/>
        </w:rPr>
        <w:t>3. Research Methodology</w:t>
      </w:r>
      <w:bookmarkEnd w:id="20"/>
    </w:p>
    <w:p w:rsidR="00167AB6"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 xml:space="preserve">This assignment adopts a </w:t>
      </w:r>
      <w:r w:rsidRPr="00292800">
        <w:rPr>
          <w:rFonts w:ascii="Times New Roman" w:eastAsia="Times New Roman" w:hAnsi="Times New Roman" w:cs="Times New Roman"/>
          <w:b/>
          <w:bCs/>
          <w:sz w:val="24"/>
          <w:szCs w:val="24"/>
          <w:lang w:bidi="hi-IN"/>
        </w:rPr>
        <w:t>qualitative research approach</w:t>
      </w:r>
      <w:r w:rsidRPr="00292800">
        <w:rPr>
          <w:rFonts w:ascii="Times New Roman" w:eastAsia="Times New Roman" w:hAnsi="Times New Roman" w:cs="Times New Roman"/>
          <w:sz w:val="24"/>
          <w:szCs w:val="24"/>
          <w:lang w:bidi="hi-IN"/>
        </w:rPr>
        <w:t xml:space="preserve"> based on </w:t>
      </w:r>
      <w:r w:rsidRPr="00292800">
        <w:rPr>
          <w:rFonts w:ascii="Times New Roman" w:eastAsia="Times New Roman" w:hAnsi="Times New Roman" w:cs="Times New Roman"/>
          <w:b/>
          <w:bCs/>
          <w:sz w:val="24"/>
          <w:szCs w:val="24"/>
          <w:lang w:bidi="hi-IN"/>
        </w:rPr>
        <w:t>secondary data analysis</w:t>
      </w:r>
      <w:r w:rsidRPr="00292800">
        <w:rPr>
          <w:rFonts w:ascii="Times New Roman" w:eastAsia="Times New Roman" w:hAnsi="Times New Roman" w:cs="Times New Roman"/>
          <w:sz w:val="24"/>
          <w:szCs w:val="24"/>
          <w:lang w:bidi="hi-IN"/>
        </w:rPr>
        <w:t xml:space="preserve"> to examine sustainable tourism planning and management during the Christmas season. Given the global scale of Christmas tourism and the diversity of destinations involved, secondary research </w:t>
      </w:r>
      <w:r w:rsidRPr="00292800">
        <w:rPr>
          <w:rFonts w:ascii="Times New Roman" w:eastAsia="Times New Roman" w:hAnsi="Times New Roman" w:cs="Times New Roman"/>
          <w:sz w:val="24"/>
          <w:szCs w:val="24"/>
          <w:lang w:bidi="hi-IN"/>
        </w:rPr>
        <w:lastRenderedPageBreak/>
        <w:t>provides a comprehensive and comparative understanding of sustainability practices across different contexts.</w:t>
      </w:r>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 xml:space="preserve">The study follows a </w:t>
      </w:r>
      <w:r w:rsidRPr="00292800">
        <w:rPr>
          <w:rFonts w:ascii="Times New Roman" w:eastAsia="Times New Roman" w:hAnsi="Times New Roman" w:cs="Times New Roman"/>
          <w:b/>
          <w:bCs/>
          <w:sz w:val="24"/>
          <w:szCs w:val="24"/>
          <w:lang w:bidi="hi-IN"/>
        </w:rPr>
        <w:t>descriptive and analytical research design</w:t>
      </w:r>
      <w:r w:rsidRPr="00292800">
        <w:rPr>
          <w:rFonts w:ascii="Times New Roman" w:eastAsia="Times New Roman" w:hAnsi="Times New Roman" w:cs="Times New Roman"/>
          <w:sz w:val="24"/>
          <w:szCs w:val="24"/>
          <w:lang w:bidi="hi-IN"/>
        </w:rPr>
        <w:t>, which is suitable for examining complex tourism phenomena influenced by social behaviour, cultural traditions and environmental factors. According to Creswell (2014), qualitative descriptive research enables the researcher to interpret patterns and relationships within existing data, making it ideal for sustainability-focused tourism studies.</w:t>
      </w:r>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 xml:space="preserve">Data was collected from a wide range of </w:t>
      </w:r>
      <w:r w:rsidRPr="00292800">
        <w:rPr>
          <w:rFonts w:ascii="Times New Roman" w:eastAsia="Times New Roman" w:hAnsi="Times New Roman" w:cs="Times New Roman"/>
          <w:b/>
          <w:bCs/>
          <w:sz w:val="24"/>
          <w:szCs w:val="24"/>
          <w:lang w:bidi="hi-IN"/>
        </w:rPr>
        <w:t>secondary sources</w:t>
      </w:r>
      <w:r w:rsidRPr="00292800">
        <w:rPr>
          <w:rFonts w:ascii="Times New Roman" w:eastAsia="Times New Roman" w:hAnsi="Times New Roman" w:cs="Times New Roman"/>
          <w:sz w:val="24"/>
          <w:szCs w:val="24"/>
          <w:lang w:bidi="hi-IN"/>
        </w:rPr>
        <w:t>, including:</w:t>
      </w:r>
    </w:p>
    <w:p w:rsidR="00292800" w:rsidRPr="00292800" w:rsidRDefault="00292800" w:rsidP="0011387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Peer-reviewed academic journals on tourism and sustainability</w:t>
      </w:r>
    </w:p>
    <w:p w:rsidR="00292800" w:rsidRPr="00292800" w:rsidRDefault="00292800" w:rsidP="0011387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Books and academic texts on sustainable tourism planning</w:t>
      </w:r>
    </w:p>
    <w:p w:rsidR="00292800" w:rsidRPr="00292800" w:rsidRDefault="00292800" w:rsidP="0011387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Reports from international organisations such as UNWTO and WWF</w:t>
      </w:r>
    </w:p>
    <w:p w:rsidR="00292800" w:rsidRPr="00292800" w:rsidRDefault="00292800" w:rsidP="0011387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Government and municipal tourism planning documents</w:t>
      </w:r>
    </w:p>
    <w:p w:rsidR="00292800" w:rsidRPr="00292800" w:rsidRDefault="00292800" w:rsidP="0011387E">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Case studies of destinations hosting major Christmas events</w:t>
      </w:r>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This diverse data set allows for triangulation, enhancing the reliability and validity of the findings.</w:t>
      </w:r>
      <w:r w:rsidR="00167AB6">
        <w:rPr>
          <w:rFonts w:ascii="Times New Roman" w:eastAsia="Times New Roman" w:hAnsi="Times New Roman" w:cs="Times New Roman"/>
          <w:sz w:val="24"/>
          <w:szCs w:val="24"/>
          <w:lang w:bidi="hi-IN"/>
        </w:rPr>
        <w:t xml:space="preserve"> </w:t>
      </w:r>
      <w:r w:rsidRPr="00292800">
        <w:rPr>
          <w:rFonts w:ascii="Times New Roman" w:eastAsia="Times New Roman" w:hAnsi="Times New Roman" w:cs="Times New Roman"/>
          <w:sz w:val="24"/>
          <w:szCs w:val="24"/>
          <w:lang w:bidi="hi-IN"/>
        </w:rPr>
        <w:t xml:space="preserve">The analysis employs a </w:t>
      </w:r>
      <w:r w:rsidRPr="00292800">
        <w:rPr>
          <w:rFonts w:ascii="Times New Roman" w:eastAsia="Times New Roman" w:hAnsi="Times New Roman" w:cs="Times New Roman"/>
          <w:b/>
          <w:bCs/>
          <w:sz w:val="24"/>
          <w:szCs w:val="24"/>
          <w:lang w:bidi="hi-IN"/>
        </w:rPr>
        <w:t>thematic approach</w:t>
      </w:r>
      <w:r w:rsidRPr="00292800">
        <w:rPr>
          <w:rFonts w:ascii="Times New Roman" w:eastAsia="Times New Roman" w:hAnsi="Times New Roman" w:cs="Times New Roman"/>
          <w:sz w:val="24"/>
          <w:szCs w:val="24"/>
          <w:lang w:bidi="hi-IN"/>
        </w:rPr>
        <w:t>, informed by Braun and Clarke’s (2006) thematic analysis method. Key themes were identified and analysed using the following theoretical frameworks:</w:t>
      </w:r>
    </w:p>
    <w:p w:rsidR="00292800" w:rsidRPr="00292800" w:rsidRDefault="00292800" w:rsidP="0011387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b/>
          <w:bCs/>
          <w:sz w:val="24"/>
          <w:szCs w:val="24"/>
          <w:lang w:bidi="hi-IN"/>
        </w:rPr>
        <w:t>Triple Bottom Line (TBL)</w:t>
      </w:r>
    </w:p>
    <w:p w:rsidR="00292800" w:rsidRPr="00292800" w:rsidRDefault="00292800" w:rsidP="0011387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b/>
          <w:bCs/>
          <w:sz w:val="24"/>
          <w:szCs w:val="24"/>
          <w:lang w:bidi="hi-IN"/>
        </w:rPr>
        <w:t>Carrying Capacity Theory</w:t>
      </w:r>
    </w:p>
    <w:p w:rsidR="00292800" w:rsidRPr="00292800" w:rsidRDefault="00292800" w:rsidP="0011387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b/>
          <w:bCs/>
          <w:sz w:val="24"/>
          <w:szCs w:val="24"/>
          <w:lang w:bidi="hi-IN"/>
        </w:rPr>
        <w:t>Stakeholder Theory</w:t>
      </w:r>
    </w:p>
    <w:p w:rsidR="00292800" w:rsidRPr="00292800" w:rsidRDefault="00292800" w:rsidP="0011387E">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b/>
          <w:bCs/>
          <w:sz w:val="24"/>
          <w:szCs w:val="24"/>
          <w:lang w:bidi="hi-IN"/>
        </w:rPr>
        <w:t>Community-Based Tourism (CBT)</w:t>
      </w:r>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This framework enables systematic examination of sustainability challenges and solutions.</w:t>
      </w:r>
      <w:r w:rsidR="00167AB6">
        <w:rPr>
          <w:rFonts w:ascii="Times New Roman" w:eastAsia="Times New Roman" w:hAnsi="Times New Roman" w:cs="Times New Roman"/>
          <w:sz w:val="24"/>
          <w:szCs w:val="24"/>
          <w:lang w:bidi="hi-IN"/>
        </w:rPr>
        <w:t xml:space="preserve"> </w:t>
      </w:r>
      <w:r w:rsidRPr="00292800">
        <w:rPr>
          <w:rFonts w:ascii="Times New Roman" w:eastAsia="Times New Roman" w:hAnsi="Times New Roman" w:cs="Times New Roman"/>
          <w:sz w:val="24"/>
          <w:szCs w:val="24"/>
          <w:lang w:bidi="hi-IN"/>
        </w:rPr>
        <w:t>The study acknowledges certain limitations:</w:t>
      </w:r>
    </w:p>
    <w:p w:rsidR="00292800" w:rsidRPr="00292800" w:rsidRDefault="00292800" w:rsidP="0011387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Reliance on secondary data limits access to real-time observations</w:t>
      </w:r>
    </w:p>
    <w:p w:rsidR="00292800" w:rsidRPr="00292800" w:rsidRDefault="00292800" w:rsidP="0011387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Variation in data quality across different sources</w:t>
      </w:r>
    </w:p>
    <w:p w:rsidR="00292800" w:rsidRPr="00292800" w:rsidRDefault="00292800" w:rsidP="0011387E">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Limited insights into informal or undocumented practices</w:t>
      </w:r>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Despite these limitations, the methodology is appropriate for achieving the research objectives.</w:t>
      </w:r>
    </w:p>
    <w:p w:rsidR="00292800" w:rsidRPr="00292800" w:rsidRDefault="00292800" w:rsidP="00292800">
      <w:pPr>
        <w:spacing w:after="0" w:line="240" w:lineRule="auto"/>
        <w:rPr>
          <w:rFonts w:ascii="Times New Roman" w:eastAsia="Times New Roman" w:hAnsi="Times New Roman" w:cs="Times New Roman"/>
          <w:sz w:val="24"/>
          <w:szCs w:val="24"/>
          <w:lang w:bidi="hi-IN"/>
        </w:rPr>
      </w:pPr>
    </w:p>
    <w:p w:rsidR="00292800" w:rsidRPr="00292800" w:rsidRDefault="00292800" w:rsidP="0029280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6991653"/>
      <w:r w:rsidRPr="00292800">
        <w:rPr>
          <w:rFonts w:ascii="Times New Roman" w:eastAsia="Times New Roman" w:hAnsi="Times New Roman" w:cs="Times New Roman"/>
          <w:b/>
          <w:bCs/>
          <w:kern w:val="36"/>
          <w:sz w:val="48"/>
          <w:szCs w:val="48"/>
          <w:lang w:bidi="hi-IN"/>
        </w:rPr>
        <w:t>4. Findings</w:t>
      </w:r>
      <w:bookmarkEnd w:id="21"/>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This section presents the main findings of the study, focusing on the environmental, social and economic impacts of Christmas tourism and the sustainability practices adopted by destinations.</w:t>
      </w:r>
    </w:p>
    <w:p w:rsidR="00292800" w:rsidRPr="00292800" w:rsidRDefault="00292800" w:rsidP="0029280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91654"/>
      <w:r w:rsidRPr="00292800">
        <w:rPr>
          <w:rFonts w:ascii="Times New Roman" w:eastAsia="Times New Roman" w:hAnsi="Times New Roman" w:cs="Times New Roman"/>
          <w:b/>
          <w:bCs/>
          <w:sz w:val="36"/>
          <w:szCs w:val="36"/>
          <w:lang w:bidi="hi-IN"/>
        </w:rPr>
        <w:t>4.1 Environmental Impacts</w:t>
      </w:r>
      <w:bookmarkEnd w:id="22"/>
    </w:p>
    <w:p w:rsidR="00292800" w:rsidRPr="00292800" w:rsidRDefault="00292800" w:rsidP="0029280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6991655"/>
      <w:r w:rsidRPr="00292800">
        <w:rPr>
          <w:rFonts w:ascii="Times New Roman" w:eastAsia="Times New Roman" w:hAnsi="Times New Roman" w:cs="Times New Roman"/>
          <w:b/>
          <w:bCs/>
          <w:sz w:val="27"/>
          <w:szCs w:val="27"/>
          <w:lang w:bidi="hi-IN"/>
        </w:rPr>
        <w:lastRenderedPageBreak/>
        <w:t>4.1.1 Increase in Waste Generation</w:t>
      </w:r>
      <w:bookmarkEnd w:id="23"/>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One of the most prominent findings is the significant rise in waste production during the Christmas season. Contributing factors include:</w:t>
      </w:r>
    </w:p>
    <w:p w:rsidR="00292800" w:rsidRPr="00292800" w:rsidRDefault="00292800" w:rsidP="0011387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High volumes of food consumption at festive markets</w:t>
      </w:r>
    </w:p>
    <w:p w:rsidR="00292800" w:rsidRPr="00292800" w:rsidRDefault="00292800" w:rsidP="0011387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Disposable packaging from takeaway food and beverages</w:t>
      </w:r>
    </w:p>
    <w:p w:rsidR="00292800" w:rsidRPr="00292800" w:rsidRDefault="00292800" w:rsidP="0011387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Gift wrapping and souvenir packaging</w:t>
      </w:r>
    </w:p>
    <w:p w:rsidR="00292800" w:rsidRPr="00292800" w:rsidRDefault="00292800" w:rsidP="0011387E">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Temporary decorations discarded after the season</w:t>
      </w:r>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 xml:space="preserve">WRAP (2021) reports that urban waste levels can increase by up to </w:t>
      </w:r>
      <w:r w:rsidRPr="00292800">
        <w:rPr>
          <w:rFonts w:ascii="Times New Roman" w:eastAsia="Times New Roman" w:hAnsi="Times New Roman" w:cs="Times New Roman"/>
          <w:b/>
          <w:bCs/>
          <w:sz w:val="24"/>
          <w:szCs w:val="24"/>
          <w:lang w:bidi="hi-IN"/>
        </w:rPr>
        <w:t>30%</w:t>
      </w:r>
      <w:r w:rsidRPr="00292800">
        <w:rPr>
          <w:rFonts w:ascii="Times New Roman" w:eastAsia="Times New Roman" w:hAnsi="Times New Roman" w:cs="Times New Roman"/>
          <w:sz w:val="24"/>
          <w:szCs w:val="24"/>
          <w:lang w:bidi="hi-IN"/>
        </w:rPr>
        <w:t xml:space="preserve"> in December. Many destinations struggle to manage this sudden surge, leading to overflowing bins and increased landfill use.</w:t>
      </w:r>
    </w:p>
    <w:p w:rsidR="00292800" w:rsidRPr="00292800" w:rsidRDefault="00292800" w:rsidP="0029280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6991656"/>
      <w:r w:rsidRPr="00292800">
        <w:rPr>
          <w:rFonts w:ascii="Times New Roman" w:eastAsia="Times New Roman" w:hAnsi="Times New Roman" w:cs="Times New Roman"/>
          <w:b/>
          <w:bCs/>
          <w:sz w:val="27"/>
          <w:szCs w:val="27"/>
          <w:lang w:bidi="hi-IN"/>
        </w:rPr>
        <w:t>4.1.2 High Energy Consumption</w:t>
      </w:r>
      <w:bookmarkEnd w:id="24"/>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Christmas celebrations are energy-intensive, primarily due to:</w:t>
      </w:r>
    </w:p>
    <w:p w:rsidR="00292800" w:rsidRPr="00292800" w:rsidRDefault="00292800" w:rsidP="0011387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Decorative lighting displays</w:t>
      </w:r>
    </w:p>
    <w:p w:rsidR="00292800" w:rsidRPr="00292800" w:rsidRDefault="00292800" w:rsidP="0011387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Illuminated trees and installations</w:t>
      </w:r>
    </w:p>
    <w:p w:rsidR="00292800" w:rsidRPr="00292800" w:rsidRDefault="00292800" w:rsidP="0011387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Heating systems for outdoor venues</w:t>
      </w:r>
    </w:p>
    <w:p w:rsidR="00292800" w:rsidRPr="00292800" w:rsidRDefault="00292800" w:rsidP="0011387E">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Entertainment equipment</w:t>
      </w:r>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UNWTO (2020) notes that electricity consumption in tourist centres often doubles during the festive season. Destinations relying on traditional lighting technologies experience particularly high energy demand.</w:t>
      </w:r>
    </w:p>
    <w:p w:rsidR="00292800" w:rsidRPr="00292800" w:rsidRDefault="00292800" w:rsidP="0029280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6991657"/>
      <w:r w:rsidRPr="00292800">
        <w:rPr>
          <w:rFonts w:ascii="Times New Roman" w:eastAsia="Times New Roman" w:hAnsi="Times New Roman" w:cs="Times New Roman"/>
          <w:b/>
          <w:bCs/>
          <w:sz w:val="27"/>
          <w:szCs w:val="27"/>
          <w:lang w:bidi="hi-IN"/>
        </w:rPr>
        <w:t>4.1.3 Carbon Emissions from Transport</w:t>
      </w:r>
      <w:bookmarkEnd w:id="25"/>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Christmas tourism coincides with peak travel periods, resulting in increased carbon emissions from:</w:t>
      </w:r>
    </w:p>
    <w:p w:rsidR="00292800" w:rsidRPr="00292800" w:rsidRDefault="00292800" w:rsidP="0011387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Domestic and international flights</w:t>
      </w:r>
    </w:p>
    <w:p w:rsidR="00292800" w:rsidRPr="00292800" w:rsidRDefault="00292800" w:rsidP="0011387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Road traffic congestion</w:t>
      </w:r>
    </w:p>
    <w:p w:rsidR="00292800" w:rsidRPr="00292800" w:rsidRDefault="00292800" w:rsidP="0011387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Freight transport for holiday goods</w:t>
      </w:r>
    </w:p>
    <w:p w:rsidR="00292800" w:rsidRPr="00292800" w:rsidRDefault="00292800" w:rsidP="0011387E">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Extended public transport operations</w:t>
      </w:r>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Cities with dense Christmas attractions face severe congestion, negatively impacting air quality and resident health.</w:t>
      </w:r>
    </w:p>
    <w:p w:rsidR="00292800" w:rsidRPr="00292800" w:rsidRDefault="00292800" w:rsidP="0029280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6991658"/>
      <w:r w:rsidRPr="00292800">
        <w:rPr>
          <w:rFonts w:ascii="Times New Roman" w:eastAsia="Times New Roman" w:hAnsi="Times New Roman" w:cs="Times New Roman"/>
          <w:b/>
          <w:bCs/>
          <w:sz w:val="36"/>
          <w:szCs w:val="36"/>
          <w:lang w:bidi="hi-IN"/>
        </w:rPr>
        <w:t>4.2 Social Impacts</w:t>
      </w:r>
      <w:bookmarkEnd w:id="26"/>
    </w:p>
    <w:p w:rsidR="00292800" w:rsidRPr="00292800" w:rsidRDefault="00292800" w:rsidP="0029280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6991659"/>
      <w:r w:rsidRPr="00292800">
        <w:rPr>
          <w:rFonts w:ascii="Times New Roman" w:eastAsia="Times New Roman" w:hAnsi="Times New Roman" w:cs="Times New Roman"/>
          <w:b/>
          <w:bCs/>
          <w:sz w:val="27"/>
          <w:szCs w:val="27"/>
          <w:lang w:bidi="hi-IN"/>
        </w:rPr>
        <w:t>4.2.1 Overcrowding and Resident Discomfort</w:t>
      </w:r>
      <w:bookmarkEnd w:id="27"/>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lastRenderedPageBreak/>
        <w:t>Findings indicate that overcrowding is a major social issue during Christmas tourism. High visitor numbers lead to:</w:t>
      </w:r>
    </w:p>
    <w:p w:rsidR="00292800" w:rsidRPr="00292800" w:rsidRDefault="00292800" w:rsidP="0011387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Congested streets and public spaces</w:t>
      </w:r>
    </w:p>
    <w:p w:rsidR="00292800" w:rsidRPr="00292800" w:rsidRDefault="00292800" w:rsidP="0011387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Noise pollution</w:t>
      </w:r>
    </w:p>
    <w:p w:rsidR="00292800" w:rsidRPr="00292800" w:rsidRDefault="00292800" w:rsidP="0011387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Restricted mobility for residents</w:t>
      </w:r>
    </w:p>
    <w:p w:rsidR="00292800" w:rsidRPr="00292800" w:rsidRDefault="00292800" w:rsidP="0011387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Increased safety risks</w:t>
      </w:r>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Doxey’s Irridex model explains how such pressures contribute to declining resident support for tourism.</w:t>
      </w:r>
    </w:p>
    <w:p w:rsidR="00292800" w:rsidRPr="00292800" w:rsidRDefault="00292800" w:rsidP="0029280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6991660"/>
      <w:r w:rsidRPr="00292800">
        <w:rPr>
          <w:rFonts w:ascii="Times New Roman" w:eastAsia="Times New Roman" w:hAnsi="Times New Roman" w:cs="Times New Roman"/>
          <w:b/>
          <w:bCs/>
          <w:sz w:val="27"/>
          <w:szCs w:val="27"/>
          <w:lang w:bidi="hi-IN"/>
        </w:rPr>
        <w:t>4.2.2 Cultural Commodification</w:t>
      </w:r>
      <w:bookmarkEnd w:id="28"/>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The study finds that Christmas traditions are often modified to suit tourist preferences. Examples include:</w:t>
      </w:r>
    </w:p>
    <w:p w:rsidR="00292800" w:rsidRPr="00292800" w:rsidRDefault="00292800" w:rsidP="0011387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Commercialised performances</w:t>
      </w:r>
    </w:p>
    <w:p w:rsidR="00292800" w:rsidRPr="00292800" w:rsidRDefault="00292800" w:rsidP="0011387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Mass-produced “traditional” goods</w:t>
      </w:r>
    </w:p>
    <w:p w:rsidR="00292800" w:rsidRPr="00292800" w:rsidRDefault="00292800" w:rsidP="0011387E">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Simplified cultural rituals</w:t>
      </w:r>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This commodification risks undermining cultural authenticity and community identity.</w:t>
      </w:r>
    </w:p>
    <w:p w:rsidR="00292800" w:rsidRPr="00292800" w:rsidRDefault="00292800" w:rsidP="0029280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6991661"/>
      <w:r w:rsidRPr="00292800">
        <w:rPr>
          <w:rFonts w:ascii="Times New Roman" w:eastAsia="Times New Roman" w:hAnsi="Times New Roman" w:cs="Times New Roman"/>
          <w:b/>
          <w:bCs/>
          <w:sz w:val="36"/>
          <w:szCs w:val="36"/>
          <w:lang w:bidi="hi-IN"/>
        </w:rPr>
        <w:t>4.3 Economic Impacts</w:t>
      </w:r>
      <w:bookmarkEnd w:id="29"/>
    </w:p>
    <w:p w:rsidR="00292800" w:rsidRPr="00292800" w:rsidRDefault="00292800" w:rsidP="0029280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6991662"/>
      <w:r w:rsidRPr="00292800">
        <w:rPr>
          <w:rFonts w:ascii="Times New Roman" w:eastAsia="Times New Roman" w:hAnsi="Times New Roman" w:cs="Times New Roman"/>
          <w:b/>
          <w:bCs/>
          <w:sz w:val="27"/>
          <w:szCs w:val="27"/>
          <w:lang w:bidi="hi-IN"/>
        </w:rPr>
        <w:t>4.3.1 Short-Term Economic Benefits</w:t>
      </w:r>
      <w:bookmarkEnd w:id="30"/>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Christmas tourism generates substantial revenue through:</w:t>
      </w:r>
    </w:p>
    <w:p w:rsidR="00292800" w:rsidRPr="00292800" w:rsidRDefault="00292800" w:rsidP="0011387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Retail sales</w:t>
      </w:r>
    </w:p>
    <w:p w:rsidR="00292800" w:rsidRPr="00292800" w:rsidRDefault="00292800" w:rsidP="0011387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Hospitality services</w:t>
      </w:r>
    </w:p>
    <w:p w:rsidR="00292800" w:rsidRPr="00292800" w:rsidRDefault="00292800" w:rsidP="0011387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Seasonal employment</w:t>
      </w:r>
    </w:p>
    <w:p w:rsidR="00292800" w:rsidRPr="00292800" w:rsidRDefault="00292800" w:rsidP="0011387E">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Increased destination visibility</w:t>
      </w:r>
    </w:p>
    <w:p w:rsidR="00292800" w:rsidRPr="00292800" w:rsidRDefault="00292800" w:rsidP="00167AB6">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These benefits are particularly important for small businesses and local artisans.</w:t>
      </w:r>
    </w:p>
    <w:p w:rsidR="00292800" w:rsidRPr="00292800" w:rsidRDefault="00292800" w:rsidP="0029280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6991663"/>
      <w:r w:rsidRPr="00292800">
        <w:rPr>
          <w:rFonts w:ascii="Times New Roman" w:eastAsia="Times New Roman" w:hAnsi="Times New Roman" w:cs="Times New Roman"/>
          <w:b/>
          <w:bCs/>
          <w:sz w:val="27"/>
          <w:szCs w:val="27"/>
          <w:lang w:bidi="hi-IN"/>
        </w:rPr>
        <w:t>4.3.2 Economic Vulnerability</w:t>
      </w:r>
      <w:bookmarkEnd w:id="31"/>
    </w:p>
    <w:p w:rsidR="00292800" w:rsidRPr="00292800" w:rsidRDefault="00292800" w:rsidP="00292800">
      <w:pPr>
        <w:spacing w:before="100" w:beforeAutospacing="1" w:after="100" w:afterAutospacing="1" w:line="240" w:lineRule="auto"/>
        <w:rPr>
          <w:rFonts w:ascii="Times New Roman" w:eastAsia="Times New Roman" w:hAnsi="Times New Roman" w:cs="Times New Roman"/>
          <w:sz w:val="24"/>
          <w:szCs w:val="24"/>
          <w:lang w:bidi="hi-IN"/>
        </w:rPr>
      </w:pPr>
      <w:r w:rsidRPr="00292800">
        <w:rPr>
          <w:rFonts w:ascii="Times New Roman" w:eastAsia="Times New Roman" w:hAnsi="Times New Roman" w:cs="Times New Roman"/>
          <w:sz w:val="24"/>
          <w:szCs w:val="24"/>
          <w:lang w:bidi="hi-IN"/>
        </w:rPr>
        <w:t>Despite economic gains, reliance on Christmas tourism creates vulnerability. Destinations dependent on seasonal income are more exposed to external shocks such as weather disruptions or economic downturns.</w:t>
      </w:r>
    </w:p>
    <w:p w:rsidR="00B510BF" w:rsidRPr="00B510BF" w:rsidRDefault="00B510BF" w:rsidP="00B510B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B510BF" w:rsidRPr="00B510BF" w:rsidRDefault="00B510BF" w:rsidP="00B510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6991664"/>
      <w:r w:rsidRPr="00B510BF">
        <w:rPr>
          <w:rFonts w:ascii="Times New Roman" w:eastAsia="Times New Roman" w:hAnsi="Times New Roman" w:cs="Times New Roman"/>
          <w:b/>
          <w:bCs/>
          <w:kern w:val="36"/>
          <w:sz w:val="48"/>
          <w:szCs w:val="48"/>
          <w:lang w:bidi="hi-IN"/>
        </w:rPr>
        <w:t>5. Discussion</w:t>
      </w:r>
      <w:bookmarkEnd w:id="32"/>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lastRenderedPageBreak/>
        <w:t>The discussion section interprets the findings through the lens of established sustainable tourism theories and planning frameworks. Christmas tourism, because of its short duration and high intensity, magnifies sustainability challenges that may remain manageable during other times of the year. This discussion evaluates how environmental, social and economic impacts identified in the findings can be understood theoretically and how destinations can strategically respond through sustainable planning and management.</w:t>
      </w:r>
    </w:p>
    <w:p w:rsidR="00B510BF" w:rsidRPr="00B510BF" w:rsidRDefault="00B510BF" w:rsidP="00B510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6991665"/>
      <w:r w:rsidRPr="00B510BF">
        <w:rPr>
          <w:rFonts w:ascii="Times New Roman" w:eastAsia="Times New Roman" w:hAnsi="Times New Roman" w:cs="Times New Roman"/>
          <w:b/>
          <w:bCs/>
          <w:sz w:val="36"/>
          <w:szCs w:val="36"/>
          <w:lang w:bidi="hi-IN"/>
        </w:rPr>
        <w:t>5.1 Environmental Sustainability in Christmas Tourism</w:t>
      </w:r>
      <w:bookmarkEnd w:id="33"/>
    </w:p>
    <w:p w:rsidR="00B510BF" w:rsidRPr="00B510BF" w:rsidRDefault="00B510BF" w:rsidP="00B510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6991666"/>
      <w:r w:rsidRPr="00B510BF">
        <w:rPr>
          <w:rFonts w:ascii="Times New Roman" w:eastAsia="Times New Roman" w:hAnsi="Times New Roman" w:cs="Times New Roman"/>
          <w:b/>
          <w:bCs/>
          <w:sz w:val="27"/>
          <w:szCs w:val="27"/>
          <w:lang w:bidi="hi-IN"/>
        </w:rPr>
        <w:t>5.1.1 Waste Management and Carrying Capacity</w:t>
      </w:r>
      <w:bookmarkEnd w:id="34"/>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findings clearly indicate that waste generation during the Christmas season often exceeds the environmental carrying capacity of destinations. According to O’Reilly’s (1986) carrying capacity theory, when visitor numbers and consumption levels surpass the ability of infrastructure to cope, environmental degradation becomes inevitable. Christmas markets and festive events, particularly those located in historic city centres, concentrate large numbers of visitors within limited spaces, resulting in excessive waste accumulation.</w:t>
      </w:r>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From a theoretical perspective, this situation reflects a failure to manage </w:t>
      </w:r>
      <w:r w:rsidRPr="00B510BF">
        <w:rPr>
          <w:rFonts w:ascii="Times New Roman" w:eastAsia="Times New Roman" w:hAnsi="Times New Roman" w:cs="Times New Roman"/>
          <w:b/>
          <w:bCs/>
          <w:sz w:val="24"/>
          <w:szCs w:val="24"/>
          <w:lang w:bidi="hi-IN"/>
        </w:rPr>
        <w:t>functional carrying capacity</w:t>
      </w:r>
      <w:r w:rsidRPr="00B510BF">
        <w:rPr>
          <w:rFonts w:ascii="Times New Roman" w:eastAsia="Times New Roman" w:hAnsi="Times New Roman" w:cs="Times New Roman"/>
          <w:sz w:val="24"/>
          <w:szCs w:val="24"/>
          <w:lang w:bidi="hi-IN"/>
        </w:rPr>
        <w:t xml:space="preserve"> rather than simply physical capacity. Destinations that implement waste-prevention strategies—such as reusable cup systems, vendor packaging regulations and on-site waste sorting—effectively increase their functional carrying capacity. These measures reduce the volume of waste generated per visitor and improve waste-handling efficiency, aligning practice with sustainability theory.</w:t>
      </w:r>
    </w:p>
    <w:p w:rsidR="00B510BF" w:rsidRPr="00B510BF" w:rsidRDefault="00B510BF" w:rsidP="00B510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6991667"/>
      <w:r w:rsidRPr="00B510BF">
        <w:rPr>
          <w:rFonts w:ascii="Times New Roman" w:eastAsia="Times New Roman" w:hAnsi="Times New Roman" w:cs="Times New Roman"/>
          <w:b/>
          <w:bCs/>
          <w:sz w:val="27"/>
          <w:szCs w:val="27"/>
          <w:lang w:bidi="hi-IN"/>
        </w:rPr>
        <w:t>5.1.2 Energy Consumption and Resource Efficiency</w:t>
      </w:r>
      <w:bookmarkEnd w:id="35"/>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increase in energy consumption during Christmas tourism highlights broader issues of inefficient resource use. Becken (2014) emphasises that tourism energy demand is closely linked to visitor comfort expectations, climatic conditions and event design. Festive lighting, heating and entertainment systems are often installed without long-term sustainability considerations.</w:t>
      </w:r>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discussion shows that destinations adopting energy-efficient technologies, such as LED lighting and renewable-energy-powered installations, demonstrate alignment with sustainable resource-management theory. These practices reduce carbon emissions while maintaining the festive atmosphere expected by tourists. Importantly, they challenge the assumption that sustainability requires compromising celebration or visitor experience.</w:t>
      </w:r>
    </w:p>
    <w:p w:rsidR="00B510BF" w:rsidRPr="00B510BF" w:rsidRDefault="00B510BF" w:rsidP="00B510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6991668"/>
      <w:r w:rsidRPr="00B510BF">
        <w:rPr>
          <w:rFonts w:ascii="Times New Roman" w:eastAsia="Times New Roman" w:hAnsi="Times New Roman" w:cs="Times New Roman"/>
          <w:b/>
          <w:bCs/>
          <w:sz w:val="27"/>
          <w:szCs w:val="27"/>
          <w:lang w:bidi="hi-IN"/>
        </w:rPr>
        <w:t>5.1.3 Transport Emissions and Sustainable Mobility</w:t>
      </w:r>
      <w:bookmarkEnd w:id="36"/>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Transport-related emissions remain one of the most complex sustainability challenges in Christmas tourism. Gössling and Peeters (2015) identify tourism transport as a major contributor to global carbon emissions, particularly during peak travel periods such as Christmas. The concentration of festive attractions in central locations intensifies congestion and pollution.</w:t>
      </w:r>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lastRenderedPageBreak/>
        <w:t>The findings suggest that destinations implementing integrated mobility strategies—such as pedestrianisation, park-and-ride facilities, and public transport incentives—achieve better environmental and social outcomes. These strategies align with sustainable urban mobility planning, which prioritises reduced car dependency and improved accessibility. By encouraging low-emission transport, destinations address environmental sustainability while enhancing visitor experience and resident quality of life.</w:t>
      </w:r>
    </w:p>
    <w:p w:rsidR="00B510BF" w:rsidRPr="00B510BF" w:rsidRDefault="00B510BF" w:rsidP="00B510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6991669"/>
      <w:r w:rsidRPr="00B510BF">
        <w:rPr>
          <w:rFonts w:ascii="Times New Roman" w:eastAsia="Times New Roman" w:hAnsi="Times New Roman" w:cs="Times New Roman"/>
          <w:b/>
          <w:bCs/>
          <w:sz w:val="36"/>
          <w:szCs w:val="36"/>
          <w:lang w:bidi="hi-IN"/>
        </w:rPr>
        <w:t>5.2 Social Sustainability and Community Well-being</w:t>
      </w:r>
      <w:bookmarkEnd w:id="37"/>
    </w:p>
    <w:p w:rsidR="00B510BF" w:rsidRPr="00B510BF" w:rsidRDefault="00B510BF" w:rsidP="00B510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6991670"/>
      <w:r w:rsidRPr="00B510BF">
        <w:rPr>
          <w:rFonts w:ascii="Times New Roman" w:eastAsia="Times New Roman" w:hAnsi="Times New Roman" w:cs="Times New Roman"/>
          <w:b/>
          <w:bCs/>
          <w:sz w:val="27"/>
          <w:szCs w:val="27"/>
          <w:lang w:bidi="hi-IN"/>
        </w:rPr>
        <w:t>5.2.1 Overcrowding and Resident Attitudes</w:t>
      </w:r>
      <w:bookmarkEnd w:id="38"/>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Social sustainability is significantly challenged during Christmas tourism due to overcrowding and disruption of daily life. Doxey’s Irridex model provides a useful framework for understanding resident reactions to increasing tourism intensity. The findings indicate that residents often move from initial acceptance to irritation as congestion, noise and mobility restrictions increase.</w:t>
      </w:r>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From a planning perspective, maintaining social sustainability requires recognising residents as key stakeholders rather than passive recipients of tourism impacts. Measures such as decentralising Christmas markets, implementing timed-entry systems and ensuring resident consultation in planning processes help mitigate negative social effects. These approaches align with stakeholder theory, which emphasises inclusive decision-making for sustainable outcomes.</w:t>
      </w:r>
    </w:p>
    <w:p w:rsidR="00167AB6" w:rsidRDefault="00B510BF" w:rsidP="00167AB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6991671"/>
      <w:r w:rsidRPr="00B510BF">
        <w:rPr>
          <w:rFonts w:ascii="Times New Roman" w:eastAsia="Times New Roman" w:hAnsi="Times New Roman" w:cs="Times New Roman"/>
          <w:b/>
          <w:bCs/>
          <w:sz w:val="27"/>
          <w:szCs w:val="27"/>
          <w:lang w:bidi="hi-IN"/>
        </w:rPr>
        <w:t>5.2.2 Cultural Commodification and Authenticity</w:t>
      </w:r>
      <w:bookmarkEnd w:id="39"/>
    </w:p>
    <w:p w:rsidR="00B510BF" w:rsidRPr="00167AB6" w:rsidRDefault="00B510BF" w:rsidP="00167AB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6991672"/>
      <w:r w:rsidRPr="00B510BF">
        <w:rPr>
          <w:rFonts w:ascii="Times New Roman" w:eastAsia="Times New Roman" w:hAnsi="Times New Roman" w:cs="Times New Roman"/>
          <w:sz w:val="24"/>
          <w:szCs w:val="24"/>
          <w:lang w:bidi="hi-IN"/>
        </w:rPr>
        <w:t>Cultural commodification is a recurring concern in Christmas tourism. Greenwood’s (1977) theory suggests that cultural practices lose meaning when transformed into commodities designed primarily for tourist consumption. The findings demonstrate that Christmas traditions are often simplified or commercialised to meet tourist expectations, risking loss of authenticity.</w:t>
      </w:r>
      <w:bookmarkEnd w:id="40"/>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Community-Based Tourism (CBT) offers a theoretical and practical solution by empowering local communities to control how cultural traditions are presented. Destinations that prioritise local artisans, traditional food producers and community-led performances preserve cultural integrity while generating economic benefits. This approach strengthens social sustainability and fosters community pride.</w:t>
      </w:r>
    </w:p>
    <w:p w:rsidR="00B510BF" w:rsidRPr="00B510BF" w:rsidRDefault="00B510BF" w:rsidP="00B510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6991673"/>
      <w:r w:rsidRPr="00B510BF">
        <w:rPr>
          <w:rFonts w:ascii="Times New Roman" w:eastAsia="Times New Roman" w:hAnsi="Times New Roman" w:cs="Times New Roman"/>
          <w:b/>
          <w:bCs/>
          <w:sz w:val="36"/>
          <w:szCs w:val="36"/>
          <w:lang w:bidi="hi-IN"/>
        </w:rPr>
        <w:t>5.3 Economic Sustainability and Long-Term Planning</w:t>
      </w:r>
      <w:bookmarkEnd w:id="41"/>
    </w:p>
    <w:p w:rsidR="00B510BF" w:rsidRPr="00B510BF" w:rsidRDefault="00B510BF" w:rsidP="00B510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6991674"/>
      <w:r w:rsidRPr="00B510BF">
        <w:rPr>
          <w:rFonts w:ascii="Times New Roman" w:eastAsia="Times New Roman" w:hAnsi="Times New Roman" w:cs="Times New Roman"/>
          <w:b/>
          <w:bCs/>
          <w:sz w:val="27"/>
          <w:szCs w:val="27"/>
          <w:lang w:bidi="hi-IN"/>
        </w:rPr>
        <w:t>5.3.1 Seasonal Dependency and Economic Risk</w:t>
      </w:r>
      <w:bookmarkEnd w:id="42"/>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findings highlight a key paradox of Christmas tourism: while it generates substantial short-term economic benefits, heavy reliance on a single seasonal peak increases vulnerability. Sharpley and Telfer (2015) argue that sustainable economic development requires diversification and resilience.</w:t>
      </w:r>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lastRenderedPageBreak/>
        <w:t>From a theoretical perspective, economic sustainability is compromised when destinations depend excessively on Christmas tourism revenue. Destinations that reinvest profits into year-round attractions, infrastructure improvements and community development reduce their exposure to seasonal risk. This strategy aligns with sustainable development principles that prioritise long-term stability over short-term gain.</w:t>
      </w:r>
    </w:p>
    <w:p w:rsidR="00B510BF" w:rsidRPr="00B510BF" w:rsidRDefault="00B510BF" w:rsidP="00B510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6991675"/>
      <w:r w:rsidRPr="00B510BF">
        <w:rPr>
          <w:rFonts w:ascii="Times New Roman" w:eastAsia="Times New Roman" w:hAnsi="Times New Roman" w:cs="Times New Roman"/>
          <w:b/>
          <w:bCs/>
          <w:sz w:val="27"/>
          <w:szCs w:val="27"/>
          <w:lang w:bidi="hi-IN"/>
        </w:rPr>
        <w:t>5.3.2 Evaluating the Cost of Sustainability Investments</w:t>
      </w:r>
      <w:bookmarkEnd w:id="43"/>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high upfront costs associated with sustainable infrastructure often discourage destinations from adopting environmentally friendly practices. However, preventive investment theory suggests that early investment in sustainability reduces long-term costs and environmental damage. LED lighting systems, for example, significantly lower energy consumption and maintenance costs over time.</w:t>
      </w:r>
    </w:p>
    <w:p w:rsidR="00B510BF" w:rsidRPr="00B510BF" w:rsidRDefault="00B510BF" w:rsidP="00167AB6">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discussion demonstrates that sustainability investments should be viewed as strategic, long-term economic decisions rather than immediate financial burdens. Destinations that adopt this perspective are better equipped to manage future tourism pressures and regulatory requirements.</w:t>
      </w:r>
    </w:p>
    <w:p w:rsidR="00B510BF" w:rsidRPr="00B510BF" w:rsidRDefault="00B510BF" w:rsidP="00B510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6991676"/>
      <w:r w:rsidRPr="00B510BF">
        <w:rPr>
          <w:rFonts w:ascii="Times New Roman" w:eastAsia="Times New Roman" w:hAnsi="Times New Roman" w:cs="Times New Roman"/>
          <w:b/>
          <w:bCs/>
          <w:sz w:val="36"/>
          <w:szCs w:val="36"/>
          <w:lang w:bidi="hi-IN"/>
        </w:rPr>
        <w:t>5.4 Governance, Stakeholders and Integrated Planning</w:t>
      </w:r>
      <w:bookmarkEnd w:id="44"/>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Effective Christmas tourism management requires collaboration among multiple stakeholders, including municipal authorities, tourism boards, vendors, residents and tourists. Stakeholder theory emphasises that sustainable outcomes are more likely when all parties share responsibility and participate in decision-making.</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findings suggest that destinations with strong governance structures and clear sustainability guidelines achieve better results. Vendor regulations, community consultation and tourist education campaigns contribute to more effective implementation of sustainable practices. Integrated planning ensures that environmental, social and economic objectives are addressed simultaneously rather than in isolation.</w:t>
      </w:r>
      <w:r w:rsidR="00167AB6">
        <w:rPr>
          <w:rFonts w:ascii="Times New Roman" w:eastAsia="Times New Roman" w:hAnsi="Times New Roman" w:cs="Times New Roman"/>
          <w:sz w:val="24"/>
          <w:szCs w:val="24"/>
          <w:lang w:bidi="hi-IN"/>
        </w:rPr>
        <w:t xml:space="preserve"> </w:t>
      </w:r>
      <w:r w:rsidRPr="00B510BF">
        <w:rPr>
          <w:rFonts w:ascii="Times New Roman" w:eastAsia="Times New Roman" w:hAnsi="Times New Roman" w:cs="Times New Roman"/>
          <w:sz w:val="24"/>
          <w:szCs w:val="24"/>
          <w:lang w:bidi="hi-IN"/>
        </w:rPr>
        <w:t>Overall, the discussion reveals that the sustainability challenges of Christmas tourism are interconnected and require holistic solutions. Environmental issues such as waste and energy use are closely linked to social concerns like overcrowding and cultural commodification, as well as economic factors such as seasonal dependency. Sustainable Christmas tourism is therefore best achieved through integrated planning, long-term investment and inclusive governance.</w:t>
      </w:r>
    </w:p>
    <w:p w:rsidR="00B510BF" w:rsidRPr="00B510BF" w:rsidRDefault="00B510BF" w:rsidP="00B510B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B510BF" w:rsidRPr="00B510BF" w:rsidRDefault="00B510BF" w:rsidP="00B510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5" w:name="_Toc216991677"/>
      <w:r w:rsidRPr="00B510BF">
        <w:rPr>
          <w:rFonts w:ascii="Times New Roman" w:eastAsia="Times New Roman" w:hAnsi="Times New Roman" w:cs="Times New Roman"/>
          <w:b/>
          <w:bCs/>
          <w:kern w:val="36"/>
          <w:sz w:val="48"/>
          <w:szCs w:val="48"/>
          <w:lang w:bidi="hi-IN"/>
        </w:rPr>
        <w:t>6. Conclusion</w:t>
      </w:r>
      <w:bookmarkEnd w:id="45"/>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Christmas tourism has become an integral component of destination development strategies across the world. The festive season attracts millions of tourists who seek cultural experiences, seasonal markets, celebrations and holiday leisure. While this form of tourism generates significant economic benefits, it also places intense pressure on destinations due to its highly concentrated nature. This assignment has examined how sustainable tourism principles can be </w:t>
      </w:r>
      <w:r w:rsidRPr="00B510BF">
        <w:rPr>
          <w:rFonts w:ascii="Times New Roman" w:eastAsia="Times New Roman" w:hAnsi="Times New Roman" w:cs="Times New Roman"/>
          <w:sz w:val="24"/>
          <w:szCs w:val="24"/>
          <w:lang w:bidi="hi-IN"/>
        </w:rPr>
        <w:lastRenderedPageBreak/>
        <w:t>applied to the planning and management of tourism during the Christmas season in order to balance economic growth with environmental protection and social well-being.</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The study highlights that environmental challenges are among the most critical issues associated with Christmas tourism. The surge in waste generation, excessive energy consumption and increased carbon emissions from transport systems pose serious threats to urban environments and local ecosystems. Without proactive planning, these impacts can undermine the environmental quality of destinations and contradict sustainability objectives. However, the research also demonstrates that practical solutions such as reusable container systems, LED and renewable-energy lighting, improved recycling infrastructure and sustainable mobility planning can significantly reduce environmental damage while maintaining the festive atmosphere that attracts visitors.</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Social sustainability is another key concern during the Christmas season. Overcrowding, noise pollution and restricted access to public spaces often reduce residents’ quality of life and generate negative attitudes toward tourism. Additionally, the commodification of Christmas traditions risks eroding cultural authenticity and weakening community identity. The findings confirm that involving local communities in festive planning and adopting Community-Based Tourism principles helps preserve cultural integrity and improve resident support. When residents are treated as key stakeholders, Christmas tourism becomes more inclusive and socially sustainable.</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From an economic perspective, Christmas tourism offers valuable short-term benefits through increased employment, retail activity and destination visibility. However, excessive dependence on a single seasonal peak creates vulnerability and economic instability. Sustainable tourism planning requires destinations to diversify their tourism offerings and reinvest festive-season profits into long-term development initiatives. Investments in sustainable infrastructure, although costly initially, provide long-term financial and environmental returns.</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In conclusion, sustainable Christmas tourism is achievable through integrated planning, stakeholder collaboration and long-term commitment to sustainability principles. Destinations that successfully manage festive tourism demonstrate that celebration and sustainability can coexist. By adopting environmentally responsible practices, protecting cultural authenticity and ensuring economic resilience, destinations can preserve the joy of Christmas while safeguarding their resources and communities for future generations.</w:t>
      </w:r>
    </w:p>
    <w:p w:rsidR="00B510BF" w:rsidRPr="00B510BF" w:rsidRDefault="00B510BF" w:rsidP="00B510BF">
      <w:pPr>
        <w:spacing w:after="0" w:line="240" w:lineRule="auto"/>
        <w:rPr>
          <w:rFonts w:ascii="Times New Roman" w:eastAsia="Times New Roman" w:hAnsi="Times New Roman" w:cs="Times New Roman"/>
          <w:sz w:val="24"/>
          <w:szCs w:val="24"/>
          <w:lang w:bidi="hi-IN"/>
        </w:rPr>
      </w:pPr>
    </w:p>
    <w:p w:rsidR="00B510BF" w:rsidRPr="00B510BF" w:rsidRDefault="00B510BF" w:rsidP="00B510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6" w:name="_Toc216991678"/>
      <w:r>
        <w:rPr>
          <w:rFonts w:ascii="Times New Roman" w:eastAsia="Times New Roman" w:hAnsi="Times New Roman" w:cs="Times New Roman"/>
          <w:b/>
          <w:bCs/>
          <w:kern w:val="36"/>
          <w:sz w:val="48"/>
          <w:szCs w:val="48"/>
          <w:lang w:bidi="hi-IN"/>
        </w:rPr>
        <w:t>7. References</w:t>
      </w:r>
      <w:bookmarkEnd w:id="46"/>
      <w:r>
        <w:rPr>
          <w:rFonts w:ascii="Times New Roman" w:eastAsia="Times New Roman" w:hAnsi="Times New Roman" w:cs="Times New Roman"/>
          <w:b/>
          <w:bCs/>
          <w:kern w:val="36"/>
          <w:sz w:val="48"/>
          <w:szCs w:val="48"/>
          <w:lang w:bidi="hi-IN"/>
        </w:rPr>
        <w:t xml:space="preserve"> </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Becken, S. (2014). </w:t>
      </w:r>
      <w:r w:rsidRPr="00B510BF">
        <w:rPr>
          <w:rFonts w:ascii="Times New Roman" w:eastAsia="Times New Roman" w:hAnsi="Times New Roman" w:cs="Times New Roman"/>
          <w:i/>
          <w:iCs/>
          <w:sz w:val="24"/>
          <w:szCs w:val="24"/>
          <w:lang w:bidi="hi-IN"/>
        </w:rPr>
        <w:t>Sustainable tourism and the energy challenge</w:t>
      </w:r>
      <w:r w:rsidRPr="00B510BF">
        <w:rPr>
          <w:rFonts w:ascii="Times New Roman" w:eastAsia="Times New Roman" w:hAnsi="Times New Roman" w:cs="Times New Roman"/>
          <w:sz w:val="24"/>
          <w:szCs w:val="24"/>
          <w:lang w:bidi="hi-IN"/>
        </w:rPr>
        <w:t>. Routledge.</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Braun, V., &amp; Clarke, V. (2006). Using thematic analysis in psychology. </w:t>
      </w:r>
      <w:r w:rsidRPr="00B510BF">
        <w:rPr>
          <w:rFonts w:ascii="Times New Roman" w:eastAsia="Times New Roman" w:hAnsi="Times New Roman" w:cs="Times New Roman"/>
          <w:i/>
          <w:iCs/>
          <w:sz w:val="24"/>
          <w:szCs w:val="24"/>
          <w:lang w:bidi="hi-IN"/>
        </w:rPr>
        <w:t>Qualitative Research in Psychology, 3</w:t>
      </w:r>
      <w:r w:rsidRPr="00B510BF">
        <w:rPr>
          <w:rFonts w:ascii="Times New Roman" w:eastAsia="Times New Roman" w:hAnsi="Times New Roman" w:cs="Times New Roman"/>
          <w:sz w:val="24"/>
          <w:szCs w:val="24"/>
          <w:lang w:bidi="hi-IN"/>
        </w:rPr>
        <w:t>(2), 77–101.</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lastRenderedPageBreak/>
        <w:t xml:space="preserve">Bramwell, B., &amp; Lane, B. (1993). Sustainable tourism: An evolving global approach. </w:t>
      </w:r>
      <w:r w:rsidRPr="00B510BF">
        <w:rPr>
          <w:rFonts w:ascii="Times New Roman" w:eastAsia="Times New Roman" w:hAnsi="Times New Roman" w:cs="Times New Roman"/>
          <w:i/>
          <w:iCs/>
          <w:sz w:val="24"/>
          <w:szCs w:val="24"/>
          <w:lang w:bidi="hi-IN"/>
        </w:rPr>
        <w:t>Journal of Sustainable Tourism, 1</w:t>
      </w:r>
      <w:r w:rsidRPr="00B510BF">
        <w:rPr>
          <w:rFonts w:ascii="Times New Roman" w:eastAsia="Times New Roman" w:hAnsi="Times New Roman" w:cs="Times New Roman"/>
          <w:sz w:val="24"/>
          <w:szCs w:val="24"/>
          <w:lang w:bidi="hi-IN"/>
        </w:rPr>
        <w:t>(1), 1–5.</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Bramwell, B., &amp; Lane, B. (2013). Getting from here to there: Systems change, behavioural change and sustainable tourism. </w:t>
      </w:r>
      <w:r w:rsidRPr="00B510BF">
        <w:rPr>
          <w:rFonts w:ascii="Times New Roman" w:eastAsia="Times New Roman" w:hAnsi="Times New Roman" w:cs="Times New Roman"/>
          <w:i/>
          <w:iCs/>
          <w:sz w:val="24"/>
          <w:szCs w:val="24"/>
          <w:lang w:bidi="hi-IN"/>
        </w:rPr>
        <w:t>Journal of Sustainable Tourism, 21</w:t>
      </w:r>
      <w:r w:rsidRPr="00B510BF">
        <w:rPr>
          <w:rFonts w:ascii="Times New Roman" w:eastAsia="Times New Roman" w:hAnsi="Times New Roman" w:cs="Times New Roman"/>
          <w:sz w:val="24"/>
          <w:szCs w:val="24"/>
          <w:lang w:bidi="hi-IN"/>
        </w:rPr>
        <w:t>(1), 1–4.</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Butler, R. (1980). The concept of the tourist area lifecycle. </w:t>
      </w:r>
      <w:r w:rsidRPr="00B510BF">
        <w:rPr>
          <w:rFonts w:ascii="Times New Roman" w:eastAsia="Times New Roman" w:hAnsi="Times New Roman" w:cs="Times New Roman"/>
          <w:i/>
          <w:iCs/>
          <w:sz w:val="24"/>
          <w:szCs w:val="24"/>
          <w:lang w:bidi="hi-IN"/>
        </w:rPr>
        <w:t>Canadian Geographer, 24</w:t>
      </w:r>
      <w:r w:rsidRPr="00B510BF">
        <w:rPr>
          <w:rFonts w:ascii="Times New Roman" w:eastAsia="Times New Roman" w:hAnsi="Times New Roman" w:cs="Times New Roman"/>
          <w:sz w:val="24"/>
          <w:szCs w:val="24"/>
          <w:lang w:bidi="hi-IN"/>
        </w:rPr>
        <w:t>(1), 5–12.</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Creswell, J. W. (2014). </w:t>
      </w:r>
      <w:r w:rsidRPr="00B510BF">
        <w:rPr>
          <w:rFonts w:ascii="Times New Roman" w:eastAsia="Times New Roman" w:hAnsi="Times New Roman" w:cs="Times New Roman"/>
          <w:i/>
          <w:iCs/>
          <w:sz w:val="24"/>
          <w:szCs w:val="24"/>
          <w:lang w:bidi="hi-IN"/>
        </w:rPr>
        <w:t>Research design: Qualitative, quantitative, and mixed methods approaches</w:t>
      </w:r>
      <w:r w:rsidRPr="00B510BF">
        <w:rPr>
          <w:rFonts w:ascii="Times New Roman" w:eastAsia="Times New Roman" w:hAnsi="Times New Roman" w:cs="Times New Roman"/>
          <w:sz w:val="24"/>
          <w:szCs w:val="24"/>
          <w:lang w:bidi="hi-IN"/>
        </w:rPr>
        <w:t>. SAGE Publications.</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Doxey, G. V. (1975). A causation theory of visitor–resident irritants. </w:t>
      </w:r>
      <w:r w:rsidRPr="00B510BF">
        <w:rPr>
          <w:rFonts w:ascii="Times New Roman" w:eastAsia="Times New Roman" w:hAnsi="Times New Roman" w:cs="Times New Roman"/>
          <w:i/>
          <w:iCs/>
          <w:sz w:val="24"/>
          <w:szCs w:val="24"/>
          <w:lang w:bidi="hi-IN"/>
        </w:rPr>
        <w:t>Travel Research Association Conference Proceedings</w:t>
      </w:r>
      <w:r w:rsidRPr="00B510BF">
        <w:rPr>
          <w:rFonts w:ascii="Times New Roman" w:eastAsia="Times New Roman" w:hAnsi="Times New Roman" w:cs="Times New Roman"/>
          <w:sz w:val="24"/>
          <w:szCs w:val="24"/>
          <w:lang w:bidi="hi-IN"/>
        </w:rPr>
        <w:t>, 195–198.</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Elkington, J. (1997). </w:t>
      </w:r>
      <w:r w:rsidRPr="00B510BF">
        <w:rPr>
          <w:rFonts w:ascii="Times New Roman" w:eastAsia="Times New Roman" w:hAnsi="Times New Roman" w:cs="Times New Roman"/>
          <w:i/>
          <w:iCs/>
          <w:sz w:val="24"/>
          <w:szCs w:val="24"/>
          <w:lang w:bidi="hi-IN"/>
        </w:rPr>
        <w:t>Cannibals with forks: The triple bottom line of 21st century business</w:t>
      </w:r>
      <w:r w:rsidRPr="00B510BF">
        <w:rPr>
          <w:rFonts w:ascii="Times New Roman" w:eastAsia="Times New Roman" w:hAnsi="Times New Roman" w:cs="Times New Roman"/>
          <w:sz w:val="24"/>
          <w:szCs w:val="24"/>
          <w:lang w:bidi="hi-IN"/>
        </w:rPr>
        <w:t>. Capstone.</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Freeman, R. E. (1984). </w:t>
      </w:r>
      <w:r w:rsidRPr="00B510BF">
        <w:rPr>
          <w:rFonts w:ascii="Times New Roman" w:eastAsia="Times New Roman" w:hAnsi="Times New Roman" w:cs="Times New Roman"/>
          <w:i/>
          <w:iCs/>
          <w:sz w:val="24"/>
          <w:szCs w:val="24"/>
          <w:lang w:bidi="hi-IN"/>
        </w:rPr>
        <w:t>Strategic management: A stakeholder approach</w:t>
      </w:r>
      <w:r w:rsidRPr="00B510BF">
        <w:rPr>
          <w:rFonts w:ascii="Times New Roman" w:eastAsia="Times New Roman" w:hAnsi="Times New Roman" w:cs="Times New Roman"/>
          <w:sz w:val="24"/>
          <w:szCs w:val="24"/>
          <w:lang w:bidi="hi-IN"/>
        </w:rPr>
        <w:t>. Pitman.</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Gössling, S., &amp; Peeters, P. (2015). Tourism’s impacts on climate change: An evolving research agenda. </w:t>
      </w:r>
      <w:r w:rsidRPr="00B510BF">
        <w:rPr>
          <w:rFonts w:ascii="Times New Roman" w:eastAsia="Times New Roman" w:hAnsi="Times New Roman" w:cs="Times New Roman"/>
          <w:i/>
          <w:iCs/>
          <w:sz w:val="24"/>
          <w:szCs w:val="24"/>
          <w:lang w:bidi="hi-IN"/>
        </w:rPr>
        <w:t>Journal of Sustainable Tourism, 23</w:t>
      </w:r>
      <w:r w:rsidRPr="00B510BF">
        <w:rPr>
          <w:rFonts w:ascii="Times New Roman" w:eastAsia="Times New Roman" w:hAnsi="Times New Roman" w:cs="Times New Roman"/>
          <w:sz w:val="24"/>
          <w:szCs w:val="24"/>
          <w:lang w:bidi="hi-IN"/>
        </w:rPr>
        <w:t>(5), 639–657.</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Greenwood, D. J. (1977). Culture by the pound: An anthropological perspective on tourism as cultural commodification. In V. Smith (Ed.), </w:t>
      </w:r>
      <w:r w:rsidRPr="00B510BF">
        <w:rPr>
          <w:rFonts w:ascii="Times New Roman" w:eastAsia="Times New Roman" w:hAnsi="Times New Roman" w:cs="Times New Roman"/>
          <w:i/>
          <w:iCs/>
          <w:sz w:val="24"/>
          <w:szCs w:val="24"/>
          <w:lang w:bidi="hi-IN"/>
        </w:rPr>
        <w:t>Hosts and Guests</w:t>
      </w:r>
      <w:r w:rsidRPr="00B510BF">
        <w:rPr>
          <w:rFonts w:ascii="Times New Roman" w:eastAsia="Times New Roman" w:hAnsi="Times New Roman" w:cs="Times New Roman"/>
          <w:sz w:val="24"/>
          <w:szCs w:val="24"/>
          <w:lang w:bidi="hi-IN"/>
        </w:rPr>
        <w:t xml:space="preserve"> (pp. 129–138). University of Pennsylvania Press.</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Jones, A. (2019). Waste minimisation strategies in event tourism. </w:t>
      </w:r>
      <w:r w:rsidRPr="00B510BF">
        <w:rPr>
          <w:rFonts w:ascii="Times New Roman" w:eastAsia="Times New Roman" w:hAnsi="Times New Roman" w:cs="Times New Roman"/>
          <w:i/>
          <w:iCs/>
          <w:sz w:val="24"/>
          <w:szCs w:val="24"/>
          <w:lang w:bidi="hi-IN"/>
        </w:rPr>
        <w:t>Event Management, 18</w:t>
      </w:r>
      <w:r w:rsidRPr="00B510BF">
        <w:rPr>
          <w:rFonts w:ascii="Times New Roman" w:eastAsia="Times New Roman" w:hAnsi="Times New Roman" w:cs="Times New Roman"/>
          <w:sz w:val="24"/>
          <w:szCs w:val="24"/>
          <w:lang w:bidi="hi-IN"/>
        </w:rPr>
        <w:t>(2), 131–145.</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Mitchell, R. E., &amp; Reid, D. G. (2001). Community integration in tourism development. </w:t>
      </w:r>
      <w:r w:rsidRPr="00B510BF">
        <w:rPr>
          <w:rFonts w:ascii="Times New Roman" w:eastAsia="Times New Roman" w:hAnsi="Times New Roman" w:cs="Times New Roman"/>
          <w:i/>
          <w:iCs/>
          <w:sz w:val="24"/>
          <w:szCs w:val="24"/>
          <w:lang w:bidi="hi-IN"/>
        </w:rPr>
        <w:t>Annals of Tourism Research, 28</w:t>
      </w:r>
      <w:r w:rsidRPr="00B510BF">
        <w:rPr>
          <w:rFonts w:ascii="Times New Roman" w:eastAsia="Times New Roman" w:hAnsi="Times New Roman" w:cs="Times New Roman"/>
          <w:sz w:val="24"/>
          <w:szCs w:val="24"/>
          <w:lang w:bidi="hi-IN"/>
        </w:rPr>
        <w:t>(1), 113–143.</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O’Reilly, A. M. (1986). Tourism carrying capacity: Frameworks and issues. </w:t>
      </w:r>
      <w:r w:rsidRPr="00B510BF">
        <w:rPr>
          <w:rFonts w:ascii="Times New Roman" w:eastAsia="Times New Roman" w:hAnsi="Times New Roman" w:cs="Times New Roman"/>
          <w:i/>
          <w:iCs/>
          <w:sz w:val="24"/>
          <w:szCs w:val="24"/>
          <w:lang w:bidi="hi-IN"/>
        </w:rPr>
        <w:t>Tourism Management, 7</w:t>
      </w:r>
      <w:r w:rsidRPr="00B510BF">
        <w:rPr>
          <w:rFonts w:ascii="Times New Roman" w:eastAsia="Times New Roman" w:hAnsi="Times New Roman" w:cs="Times New Roman"/>
          <w:sz w:val="24"/>
          <w:szCs w:val="24"/>
          <w:lang w:bidi="hi-IN"/>
        </w:rPr>
        <w:t>(4), 254–258.</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Sharpley, R., &amp; Telfer, D. (2015). </w:t>
      </w:r>
      <w:r w:rsidRPr="00B510BF">
        <w:rPr>
          <w:rFonts w:ascii="Times New Roman" w:eastAsia="Times New Roman" w:hAnsi="Times New Roman" w:cs="Times New Roman"/>
          <w:i/>
          <w:iCs/>
          <w:sz w:val="24"/>
          <w:szCs w:val="24"/>
          <w:lang w:bidi="hi-IN"/>
        </w:rPr>
        <w:t>Tourism and development: Concepts and issues</w:t>
      </w:r>
      <w:r w:rsidRPr="00B510BF">
        <w:rPr>
          <w:rFonts w:ascii="Times New Roman" w:eastAsia="Times New Roman" w:hAnsi="Times New Roman" w:cs="Times New Roman"/>
          <w:sz w:val="24"/>
          <w:szCs w:val="24"/>
          <w:lang w:bidi="hi-IN"/>
        </w:rPr>
        <w:t xml:space="preserve"> (2nd ed.). Channel View Publications.</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Torres-Delgado, A., &amp; Saarinen, J. (2014). Sustainable tourism indicators, monitoring and destination governance. </w:t>
      </w:r>
      <w:r w:rsidRPr="00B510BF">
        <w:rPr>
          <w:rFonts w:ascii="Times New Roman" w:eastAsia="Times New Roman" w:hAnsi="Times New Roman" w:cs="Times New Roman"/>
          <w:i/>
          <w:iCs/>
          <w:sz w:val="24"/>
          <w:szCs w:val="24"/>
          <w:lang w:bidi="hi-IN"/>
        </w:rPr>
        <w:t>Tourism Geographies, 16</w:t>
      </w:r>
      <w:r w:rsidRPr="00B510BF">
        <w:rPr>
          <w:rFonts w:ascii="Times New Roman" w:eastAsia="Times New Roman" w:hAnsi="Times New Roman" w:cs="Times New Roman"/>
          <w:sz w:val="24"/>
          <w:szCs w:val="24"/>
          <w:lang w:bidi="hi-IN"/>
        </w:rPr>
        <w:t>(1), 31–47.</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UNWTO. (2020). </w:t>
      </w:r>
      <w:r w:rsidRPr="00B510BF">
        <w:rPr>
          <w:rFonts w:ascii="Times New Roman" w:eastAsia="Times New Roman" w:hAnsi="Times New Roman" w:cs="Times New Roman"/>
          <w:i/>
          <w:iCs/>
          <w:sz w:val="24"/>
          <w:szCs w:val="24"/>
          <w:lang w:bidi="hi-IN"/>
        </w:rPr>
        <w:t>Tourism for sustainable development: Best policy practices</w:t>
      </w:r>
      <w:r w:rsidRPr="00B510BF">
        <w:rPr>
          <w:rFonts w:ascii="Times New Roman" w:eastAsia="Times New Roman" w:hAnsi="Times New Roman" w:cs="Times New Roman"/>
          <w:sz w:val="24"/>
          <w:szCs w:val="24"/>
          <w:lang w:bidi="hi-IN"/>
        </w:rPr>
        <w:t>. United Nations World Tourism Organization.</w:t>
      </w:r>
    </w:p>
    <w:p w:rsidR="00B510BF" w:rsidRPr="00B510BF"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t xml:space="preserve">WRAP. (2021). </w:t>
      </w:r>
      <w:r w:rsidRPr="00B510BF">
        <w:rPr>
          <w:rFonts w:ascii="Times New Roman" w:eastAsia="Times New Roman" w:hAnsi="Times New Roman" w:cs="Times New Roman"/>
          <w:i/>
          <w:iCs/>
          <w:sz w:val="24"/>
          <w:szCs w:val="24"/>
          <w:lang w:bidi="hi-IN"/>
        </w:rPr>
        <w:t>Holiday waste statistics and environmental impact report</w:t>
      </w:r>
      <w:r w:rsidRPr="00B510BF">
        <w:rPr>
          <w:rFonts w:ascii="Times New Roman" w:eastAsia="Times New Roman" w:hAnsi="Times New Roman" w:cs="Times New Roman"/>
          <w:sz w:val="24"/>
          <w:szCs w:val="24"/>
          <w:lang w:bidi="hi-IN"/>
        </w:rPr>
        <w:t>. Waste and Resources Action Programme.</w:t>
      </w:r>
    </w:p>
    <w:p w:rsidR="00BE6D22" w:rsidRPr="00292800" w:rsidRDefault="00B510BF" w:rsidP="00B510BF">
      <w:pPr>
        <w:spacing w:before="100" w:beforeAutospacing="1" w:after="100" w:afterAutospacing="1" w:line="240" w:lineRule="auto"/>
        <w:rPr>
          <w:rFonts w:ascii="Times New Roman" w:eastAsia="Times New Roman" w:hAnsi="Times New Roman" w:cs="Times New Roman"/>
          <w:sz w:val="24"/>
          <w:szCs w:val="24"/>
          <w:lang w:bidi="hi-IN"/>
        </w:rPr>
      </w:pPr>
      <w:r w:rsidRPr="00B510BF">
        <w:rPr>
          <w:rFonts w:ascii="Times New Roman" w:eastAsia="Times New Roman" w:hAnsi="Times New Roman" w:cs="Times New Roman"/>
          <w:sz w:val="24"/>
          <w:szCs w:val="24"/>
          <w:lang w:bidi="hi-IN"/>
        </w:rPr>
        <w:lastRenderedPageBreak/>
        <w:t xml:space="preserve">World Commission on Environment and Development. (1987). </w:t>
      </w:r>
      <w:r w:rsidRPr="00B510BF">
        <w:rPr>
          <w:rFonts w:ascii="Times New Roman" w:eastAsia="Times New Roman" w:hAnsi="Times New Roman" w:cs="Times New Roman"/>
          <w:i/>
          <w:iCs/>
          <w:sz w:val="24"/>
          <w:szCs w:val="24"/>
          <w:lang w:bidi="hi-IN"/>
        </w:rPr>
        <w:t>Our common future</w:t>
      </w:r>
      <w:r w:rsidRPr="00B510BF">
        <w:rPr>
          <w:rFonts w:ascii="Times New Roman" w:eastAsia="Times New Roman" w:hAnsi="Times New Roman" w:cs="Times New Roman"/>
          <w:sz w:val="24"/>
          <w:szCs w:val="24"/>
          <w:lang w:bidi="hi-IN"/>
        </w:rPr>
        <w:t>. Oxford University Press.</w:t>
      </w:r>
    </w:p>
    <w:sectPr w:rsidR="00BE6D22" w:rsidRPr="00292800" w:rsidSect="0086114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457A" w:rsidRDefault="00C2457A" w:rsidP="0086114F">
      <w:pPr>
        <w:spacing w:after="0" w:line="240" w:lineRule="auto"/>
      </w:pPr>
      <w:r>
        <w:separator/>
      </w:r>
    </w:p>
  </w:endnote>
  <w:endnote w:type="continuationSeparator" w:id="1">
    <w:p w:rsidR="00C2457A" w:rsidRDefault="00C2457A" w:rsidP="008611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929157"/>
      <w:docPartObj>
        <w:docPartGallery w:val="Page Numbers (Bottom of Page)"/>
        <w:docPartUnique/>
      </w:docPartObj>
    </w:sdtPr>
    <w:sdtContent>
      <w:p w:rsidR="0086114F" w:rsidRDefault="007B03D9">
        <w:pPr>
          <w:pStyle w:val="Footer"/>
          <w:jc w:val="center"/>
        </w:pPr>
        <w:fldSimple w:instr=" PAGE   \* MERGEFORMAT ">
          <w:r w:rsidR="008F0206">
            <w:rPr>
              <w:noProof/>
            </w:rPr>
            <w:t>1</w:t>
          </w:r>
        </w:fldSimple>
      </w:p>
    </w:sdtContent>
  </w:sdt>
  <w:p w:rsidR="0086114F" w:rsidRDefault="008611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457A" w:rsidRDefault="00C2457A" w:rsidP="0086114F">
      <w:pPr>
        <w:spacing w:after="0" w:line="240" w:lineRule="auto"/>
      </w:pPr>
      <w:r>
        <w:separator/>
      </w:r>
    </w:p>
  </w:footnote>
  <w:footnote w:type="continuationSeparator" w:id="1">
    <w:p w:rsidR="00C2457A" w:rsidRDefault="00C2457A" w:rsidP="008611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86465"/>
    <w:multiLevelType w:val="multilevel"/>
    <w:tmpl w:val="7EB2C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9507CB"/>
    <w:multiLevelType w:val="multilevel"/>
    <w:tmpl w:val="3B467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524D23"/>
    <w:multiLevelType w:val="multilevel"/>
    <w:tmpl w:val="D8C0F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A7688E"/>
    <w:multiLevelType w:val="multilevel"/>
    <w:tmpl w:val="BA4C7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C41F99"/>
    <w:multiLevelType w:val="multilevel"/>
    <w:tmpl w:val="C08E8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ED5B3C"/>
    <w:multiLevelType w:val="multilevel"/>
    <w:tmpl w:val="BEF20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E9407CB"/>
    <w:multiLevelType w:val="multilevel"/>
    <w:tmpl w:val="57A4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88A0D82"/>
    <w:multiLevelType w:val="multilevel"/>
    <w:tmpl w:val="BD4CC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A77AF7"/>
    <w:multiLevelType w:val="multilevel"/>
    <w:tmpl w:val="55A4F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D596711"/>
    <w:multiLevelType w:val="multilevel"/>
    <w:tmpl w:val="7BA8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219157F"/>
    <w:multiLevelType w:val="multilevel"/>
    <w:tmpl w:val="A4606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563ABE"/>
    <w:multiLevelType w:val="multilevel"/>
    <w:tmpl w:val="B4E2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0034C2"/>
    <w:multiLevelType w:val="multilevel"/>
    <w:tmpl w:val="8510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5"/>
  </w:num>
  <w:num w:numId="4">
    <w:abstractNumId w:val="6"/>
  </w:num>
  <w:num w:numId="5">
    <w:abstractNumId w:val="0"/>
  </w:num>
  <w:num w:numId="6">
    <w:abstractNumId w:val="8"/>
  </w:num>
  <w:num w:numId="7">
    <w:abstractNumId w:val="12"/>
  </w:num>
  <w:num w:numId="8">
    <w:abstractNumId w:val="10"/>
  </w:num>
  <w:num w:numId="9">
    <w:abstractNumId w:val="7"/>
  </w:num>
  <w:num w:numId="10">
    <w:abstractNumId w:val="9"/>
  </w:num>
  <w:num w:numId="11">
    <w:abstractNumId w:val="1"/>
  </w:num>
  <w:num w:numId="12">
    <w:abstractNumId w:val="11"/>
  </w:num>
  <w:num w:numId="13">
    <w:abstractNumId w:val="3"/>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097A"/>
    <w:rsid w:val="000847F1"/>
    <w:rsid w:val="000C0630"/>
    <w:rsid w:val="0011387E"/>
    <w:rsid w:val="00167AB6"/>
    <w:rsid w:val="002415F9"/>
    <w:rsid w:val="0024261E"/>
    <w:rsid w:val="002805D7"/>
    <w:rsid w:val="00292800"/>
    <w:rsid w:val="004814AC"/>
    <w:rsid w:val="004E677D"/>
    <w:rsid w:val="004F1CF9"/>
    <w:rsid w:val="00517435"/>
    <w:rsid w:val="006170C1"/>
    <w:rsid w:val="006455D5"/>
    <w:rsid w:val="006A0C16"/>
    <w:rsid w:val="007302C2"/>
    <w:rsid w:val="00777758"/>
    <w:rsid w:val="007A0360"/>
    <w:rsid w:val="007B03D9"/>
    <w:rsid w:val="0086114F"/>
    <w:rsid w:val="008D52A7"/>
    <w:rsid w:val="008F0206"/>
    <w:rsid w:val="00927BD6"/>
    <w:rsid w:val="009E00EE"/>
    <w:rsid w:val="00A12D76"/>
    <w:rsid w:val="00A97AF1"/>
    <w:rsid w:val="00B510BF"/>
    <w:rsid w:val="00B918C8"/>
    <w:rsid w:val="00B978A4"/>
    <w:rsid w:val="00BE6D22"/>
    <w:rsid w:val="00C2457A"/>
    <w:rsid w:val="00C33903"/>
    <w:rsid w:val="00CB4000"/>
    <w:rsid w:val="00CF4FF5"/>
    <w:rsid w:val="00E40F21"/>
    <w:rsid w:val="00E46F99"/>
    <w:rsid w:val="00E7642A"/>
    <w:rsid w:val="00EF0BD9"/>
    <w:rsid w:val="00F41090"/>
    <w:rsid w:val="00F53663"/>
    <w:rsid w:val="00FF3AF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3AF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3AF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FF3AF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AF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3AF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FF3AF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FF3AF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3AFD"/>
    <w:rPr>
      <w:b/>
      <w:bCs/>
    </w:rPr>
  </w:style>
  <w:style w:type="character" w:styleId="Emphasis">
    <w:name w:val="Emphasis"/>
    <w:basedOn w:val="DefaultParagraphFont"/>
    <w:uiPriority w:val="20"/>
    <w:qFormat/>
    <w:rsid w:val="00FF3AFD"/>
    <w:rPr>
      <w:i/>
      <w:iCs/>
    </w:rPr>
  </w:style>
  <w:style w:type="paragraph" w:styleId="BalloonText">
    <w:name w:val="Balloon Text"/>
    <w:basedOn w:val="Normal"/>
    <w:link w:val="BalloonTextChar"/>
    <w:uiPriority w:val="99"/>
    <w:semiHidden/>
    <w:unhideWhenUsed/>
    <w:rsid w:val="00EF0B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BD9"/>
    <w:rPr>
      <w:rFonts w:ascii="Tahoma" w:hAnsi="Tahoma" w:cs="Tahoma"/>
      <w:sz w:val="16"/>
      <w:szCs w:val="16"/>
    </w:rPr>
  </w:style>
  <w:style w:type="paragraph" w:styleId="Header">
    <w:name w:val="header"/>
    <w:basedOn w:val="Normal"/>
    <w:link w:val="HeaderChar"/>
    <w:uiPriority w:val="99"/>
    <w:semiHidden/>
    <w:unhideWhenUsed/>
    <w:rsid w:val="008611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114F"/>
  </w:style>
  <w:style w:type="paragraph" w:styleId="Footer">
    <w:name w:val="footer"/>
    <w:basedOn w:val="Normal"/>
    <w:link w:val="FooterChar"/>
    <w:uiPriority w:val="99"/>
    <w:unhideWhenUsed/>
    <w:rsid w:val="008611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14F"/>
  </w:style>
  <w:style w:type="paragraph" w:styleId="TOCHeading">
    <w:name w:val="TOC Heading"/>
    <w:basedOn w:val="Heading1"/>
    <w:next w:val="Normal"/>
    <w:uiPriority w:val="39"/>
    <w:semiHidden/>
    <w:unhideWhenUsed/>
    <w:qFormat/>
    <w:rsid w:val="002415F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2415F9"/>
    <w:pPr>
      <w:spacing w:after="100"/>
      <w:ind w:left="220"/>
    </w:pPr>
  </w:style>
  <w:style w:type="paragraph" w:styleId="TOC3">
    <w:name w:val="toc 3"/>
    <w:basedOn w:val="Normal"/>
    <w:next w:val="Normal"/>
    <w:autoRedefine/>
    <w:uiPriority w:val="39"/>
    <w:unhideWhenUsed/>
    <w:rsid w:val="002415F9"/>
    <w:pPr>
      <w:spacing w:after="100"/>
      <w:ind w:left="440"/>
    </w:pPr>
  </w:style>
  <w:style w:type="character" w:styleId="Hyperlink">
    <w:name w:val="Hyperlink"/>
    <w:basedOn w:val="DefaultParagraphFont"/>
    <w:uiPriority w:val="99"/>
    <w:unhideWhenUsed/>
    <w:rsid w:val="002415F9"/>
    <w:rPr>
      <w:color w:val="0000FF" w:themeColor="hyperlink"/>
      <w:u w:val="single"/>
    </w:rPr>
  </w:style>
  <w:style w:type="paragraph" w:styleId="TOC1">
    <w:name w:val="toc 1"/>
    <w:basedOn w:val="Normal"/>
    <w:next w:val="Normal"/>
    <w:autoRedefine/>
    <w:uiPriority w:val="39"/>
    <w:unhideWhenUsed/>
    <w:rsid w:val="007302C2"/>
    <w:pPr>
      <w:spacing w:after="100"/>
    </w:pPr>
  </w:style>
</w:styles>
</file>

<file path=word/webSettings.xml><?xml version="1.0" encoding="utf-8"?>
<w:webSettings xmlns:r="http://schemas.openxmlformats.org/officeDocument/2006/relationships" xmlns:w="http://schemas.openxmlformats.org/wordprocessingml/2006/main">
  <w:divs>
    <w:div w:id="25103676">
      <w:bodyDiv w:val="1"/>
      <w:marLeft w:val="0"/>
      <w:marRight w:val="0"/>
      <w:marTop w:val="0"/>
      <w:marBottom w:val="0"/>
      <w:divBdr>
        <w:top w:val="none" w:sz="0" w:space="0" w:color="auto"/>
        <w:left w:val="none" w:sz="0" w:space="0" w:color="auto"/>
        <w:bottom w:val="none" w:sz="0" w:space="0" w:color="auto"/>
        <w:right w:val="none" w:sz="0" w:space="0" w:color="auto"/>
      </w:divBdr>
    </w:div>
    <w:div w:id="188569994">
      <w:bodyDiv w:val="1"/>
      <w:marLeft w:val="0"/>
      <w:marRight w:val="0"/>
      <w:marTop w:val="0"/>
      <w:marBottom w:val="0"/>
      <w:divBdr>
        <w:top w:val="none" w:sz="0" w:space="0" w:color="auto"/>
        <w:left w:val="none" w:sz="0" w:space="0" w:color="auto"/>
        <w:bottom w:val="none" w:sz="0" w:space="0" w:color="auto"/>
        <w:right w:val="none" w:sz="0" w:space="0" w:color="auto"/>
      </w:divBdr>
    </w:div>
    <w:div w:id="401218961">
      <w:bodyDiv w:val="1"/>
      <w:marLeft w:val="0"/>
      <w:marRight w:val="0"/>
      <w:marTop w:val="0"/>
      <w:marBottom w:val="0"/>
      <w:divBdr>
        <w:top w:val="none" w:sz="0" w:space="0" w:color="auto"/>
        <w:left w:val="none" w:sz="0" w:space="0" w:color="auto"/>
        <w:bottom w:val="none" w:sz="0" w:space="0" w:color="auto"/>
        <w:right w:val="none" w:sz="0" w:space="0" w:color="auto"/>
      </w:divBdr>
    </w:div>
    <w:div w:id="682895798">
      <w:bodyDiv w:val="1"/>
      <w:marLeft w:val="0"/>
      <w:marRight w:val="0"/>
      <w:marTop w:val="0"/>
      <w:marBottom w:val="0"/>
      <w:divBdr>
        <w:top w:val="none" w:sz="0" w:space="0" w:color="auto"/>
        <w:left w:val="none" w:sz="0" w:space="0" w:color="auto"/>
        <w:bottom w:val="none" w:sz="0" w:space="0" w:color="auto"/>
        <w:right w:val="none" w:sz="0" w:space="0" w:color="auto"/>
      </w:divBdr>
    </w:div>
    <w:div w:id="743994125">
      <w:bodyDiv w:val="1"/>
      <w:marLeft w:val="0"/>
      <w:marRight w:val="0"/>
      <w:marTop w:val="0"/>
      <w:marBottom w:val="0"/>
      <w:divBdr>
        <w:top w:val="none" w:sz="0" w:space="0" w:color="auto"/>
        <w:left w:val="none" w:sz="0" w:space="0" w:color="auto"/>
        <w:bottom w:val="none" w:sz="0" w:space="0" w:color="auto"/>
        <w:right w:val="none" w:sz="0" w:space="0" w:color="auto"/>
      </w:divBdr>
    </w:div>
    <w:div w:id="776019414">
      <w:bodyDiv w:val="1"/>
      <w:marLeft w:val="0"/>
      <w:marRight w:val="0"/>
      <w:marTop w:val="0"/>
      <w:marBottom w:val="0"/>
      <w:divBdr>
        <w:top w:val="none" w:sz="0" w:space="0" w:color="auto"/>
        <w:left w:val="none" w:sz="0" w:space="0" w:color="auto"/>
        <w:bottom w:val="none" w:sz="0" w:space="0" w:color="auto"/>
        <w:right w:val="none" w:sz="0" w:space="0" w:color="auto"/>
      </w:divBdr>
    </w:div>
    <w:div w:id="851525774">
      <w:bodyDiv w:val="1"/>
      <w:marLeft w:val="0"/>
      <w:marRight w:val="0"/>
      <w:marTop w:val="0"/>
      <w:marBottom w:val="0"/>
      <w:divBdr>
        <w:top w:val="none" w:sz="0" w:space="0" w:color="auto"/>
        <w:left w:val="none" w:sz="0" w:space="0" w:color="auto"/>
        <w:bottom w:val="none" w:sz="0" w:space="0" w:color="auto"/>
        <w:right w:val="none" w:sz="0" w:space="0" w:color="auto"/>
      </w:divBdr>
    </w:div>
    <w:div w:id="1034964323">
      <w:bodyDiv w:val="1"/>
      <w:marLeft w:val="0"/>
      <w:marRight w:val="0"/>
      <w:marTop w:val="0"/>
      <w:marBottom w:val="0"/>
      <w:divBdr>
        <w:top w:val="none" w:sz="0" w:space="0" w:color="auto"/>
        <w:left w:val="none" w:sz="0" w:space="0" w:color="auto"/>
        <w:bottom w:val="none" w:sz="0" w:space="0" w:color="auto"/>
        <w:right w:val="none" w:sz="0" w:space="0" w:color="auto"/>
      </w:divBdr>
    </w:div>
    <w:div w:id="1137141362">
      <w:bodyDiv w:val="1"/>
      <w:marLeft w:val="0"/>
      <w:marRight w:val="0"/>
      <w:marTop w:val="0"/>
      <w:marBottom w:val="0"/>
      <w:divBdr>
        <w:top w:val="none" w:sz="0" w:space="0" w:color="auto"/>
        <w:left w:val="none" w:sz="0" w:space="0" w:color="auto"/>
        <w:bottom w:val="none" w:sz="0" w:space="0" w:color="auto"/>
        <w:right w:val="none" w:sz="0" w:space="0" w:color="auto"/>
      </w:divBdr>
    </w:div>
    <w:div w:id="1728454299">
      <w:bodyDiv w:val="1"/>
      <w:marLeft w:val="0"/>
      <w:marRight w:val="0"/>
      <w:marTop w:val="0"/>
      <w:marBottom w:val="0"/>
      <w:divBdr>
        <w:top w:val="none" w:sz="0" w:space="0" w:color="auto"/>
        <w:left w:val="none" w:sz="0" w:space="0" w:color="auto"/>
        <w:bottom w:val="none" w:sz="0" w:space="0" w:color="auto"/>
        <w:right w:val="none" w:sz="0" w:space="0" w:color="auto"/>
      </w:divBdr>
    </w:div>
    <w:div w:id="193438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FDB42-E251-4FE6-B040-4B8A38508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17</Pages>
  <Words>5244</Words>
  <Characters>29893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20</cp:revision>
  <dcterms:created xsi:type="dcterms:W3CDTF">2025-11-18T15:41:00Z</dcterms:created>
  <dcterms:modified xsi:type="dcterms:W3CDTF">2025-12-20T09:13:00Z</dcterms:modified>
</cp:coreProperties>
</file>