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D74867" w:rsidRDefault="00D74867" w:rsidP="00B40157">
      <w:pPr>
        <w:jc w:val="center"/>
        <w:rPr>
          <w:b/>
          <w:bCs/>
          <w:sz w:val="48"/>
          <w:szCs w:val="48"/>
        </w:rPr>
      </w:pPr>
      <w:r>
        <w:rPr>
          <w:b/>
          <w:bCs/>
          <w:sz w:val="48"/>
          <w:szCs w:val="48"/>
        </w:rPr>
        <w:t xml:space="preserve">Title: </w:t>
      </w:r>
      <w:r w:rsidR="00D20338" w:rsidRPr="00D20338">
        <w:rPr>
          <w:b/>
          <w:bCs/>
          <w:sz w:val="48"/>
          <w:szCs w:val="48"/>
        </w:rPr>
        <w:t>The Legal Framework of Tourism: Key Legislation and Global Practices</w:t>
      </w:r>
    </w:p>
    <w:p w:rsidR="00D74867" w:rsidRDefault="00D74867" w:rsidP="00B3153F">
      <w:pPr>
        <w:jc w:val="center"/>
        <w:rPr>
          <w:sz w:val="44"/>
          <w:szCs w:val="44"/>
        </w:rPr>
      </w:pPr>
      <w:r>
        <w:rPr>
          <w:b/>
          <w:sz w:val="40"/>
          <w:szCs w:val="40"/>
        </w:rPr>
        <w:br/>
      </w:r>
      <w:r>
        <w:rPr>
          <w:sz w:val="40"/>
          <w:szCs w:val="40"/>
        </w:rPr>
        <w:br/>
      </w:r>
      <w:r w:rsidR="00B3153F">
        <w:rPr>
          <w:bCs/>
          <w:sz w:val="44"/>
          <w:szCs w:val="44"/>
        </w:rPr>
        <w:t>Student Name: Vansh Kamboj</w:t>
      </w:r>
      <w:r w:rsidR="00B3153F">
        <w:rPr>
          <w:bCs/>
          <w:sz w:val="44"/>
          <w:szCs w:val="44"/>
        </w:rPr>
        <w:br/>
        <w:t>Student ID: DE240230</w:t>
      </w:r>
    </w:p>
    <w:p w:rsidR="00B80AFE" w:rsidRDefault="00B80AFE" w:rsidP="00D74867">
      <w:pPr>
        <w:jc w:val="center"/>
        <w:rPr>
          <w:sz w:val="44"/>
          <w:szCs w:val="44"/>
        </w:rPr>
      </w:pPr>
    </w:p>
    <w:p w:rsidR="00B3153F" w:rsidRDefault="00B3153F"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984BFC">
        <w:rPr>
          <w:sz w:val="44"/>
          <w:szCs w:val="44"/>
        </w:rPr>
        <w:t>01.04.2026</w:t>
      </w:r>
    </w:p>
    <w:p w:rsidR="00D74867" w:rsidRDefault="00D74867" w:rsidP="00D74867"/>
    <w:p w:rsidR="00D74867" w:rsidRDefault="00D74867" w:rsidP="00D74867"/>
    <w:p w:rsidR="00D74867" w:rsidRDefault="00D74867" w:rsidP="00D74867"/>
    <w:p w:rsidR="006D2A54" w:rsidRDefault="006D2A54" w:rsidP="00D74867"/>
    <w:p w:rsidR="00D74867" w:rsidRDefault="00D74867" w:rsidP="006B49E5">
      <w:pPr>
        <w:pStyle w:val="TOCHeading"/>
      </w:pPr>
    </w:p>
    <w:p w:rsidR="004F22A8" w:rsidRPr="004F22A8" w:rsidRDefault="004F22A8" w:rsidP="004F22A8"/>
    <w:sdt>
      <w:sdtPr>
        <w:rPr>
          <w:rFonts w:asciiTheme="minorHAnsi" w:eastAsiaTheme="minorHAnsi" w:hAnsiTheme="minorHAnsi" w:cstheme="minorBidi"/>
          <w:b w:val="0"/>
          <w:bCs w:val="0"/>
          <w:color w:val="auto"/>
          <w:sz w:val="22"/>
          <w:szCs w:val="22"/>
        </w:rPr>
        <w:id w:val="2059729705"/>
        <w:docPartObj>
          <w:docPartGallery w:val="Table of Contents"/>
          <w:docPartUnique/>
        </w:docPartObj>
      </w:sdtPr>
      <w:sdtContent>
        <w:p w:rsidR="003157B4" w:rsidRDefault="003157B4">
          <w:pPr>
            <w:pStyle w:val="TOCHeading"/>
          </w:pPr>
          <w:r>
            <w:t>Contents</w:t>
          </w:r>
        </w:p>
        <w:p w:rsidR="003157B4" w:rsidRDefault="00B515B7">
          <w:pPr>
            <w:pStyle w:val="TOC2"/>
            <w:tabs>
              <w:tab w:val="right" w:leader="dot" w:pos="9350"/>
            </w:tabs>
            <w:rPr>
              <w:rFonts w:eastAsiaTheme="minorEastAsia"/>
              <w:noProof/>
              <w:szCs w:val="20"/>
              <w:lang w:bidi="hi-IN"/>
            </w:rPr>
          </w:pPr>
          <w:r>
            <w:fldChar w:fldCharType="begin"/>
          </w:r>
          <w:r w:rsidR="003157B4">
            <w:instrText xml:space="preserve"> TOC \o "1-3" \h \z \u </w:instrText>
          </w:r>
          <w:r>
            <w:fldChar w:fldCharType="separate"/>
          </w:r>
          <w:hyperlink w:anchor="_Toc225131808" w:history="1">
            <w:r w:rsidR="003157B4" w:rsidRPr="006E5E01">
              <w:rPr>
                <w:rStyle w:val="Hyperlink"/>
                <w:rFonts w:ascii="Times New Roman" w:eastAsia="Times New Roman" w:hAnsi="Times New Roman" w:cs="Times New Roman"/>
                <w:b/>
                <w:bCs/>
                <w:noProof/>
              </w:rPr>
              <w:t>Abstract</w:t>
            </w:r>
            <w:r w:rsidR="003157B4">
              <w:rPr>
                <w:noProof/>
                <w:webHidden/>
              </w:rPr>
              <w:tab/>
            </w:r>
            <w:r>
              <w:rPr>
                <w:noProof/>
                <w:webHidden/>
              </w:rPr>
              <w:fldChar w:fldCharType="begin"/>
            </w:r>
            <w:r w:rsidR="003157B4">
              <w:rPr>
                <w:noProof/>
                <w:webHidden/>
              </w:rPr>
              <w:instrText xml:space="preserve"> PAGEREF _Toc225131808 \h </w:instrText>
            </w:r>
            <w:r>
              <w:rPr>
                <w:noProof/>
                <w:webHidden/>
              </w:rPr>
            </w:r>
            <w:r>
              <w:rPr>
                <w:noProof/>
                <w:webHidden/>
              </w:rPr>
              <w:fldChar w:fldCharType="separate"/>
            </w:r>
            <w:r w:rsidR="003157B4">
              <w:rPr>
                <w:noProof/>
                <w:webHidden/>
              </w:rPr>
              <w:t>2</w:t>
            </w:r>
            <w:r>
              <w:rPr>
                <w:noProof/>
                <w:webHidden/>
              </w:rPr>
              <w:fldChar w:fldCharType="end"/>
            </w:r>
          </w:hyperlink>
        </w:p>
        <w:p w:rsidR="003157B4" w:rsidRDefault="00B515B7">
          <w:pPr>
            <w:pStyle w:val="TOC2"/>
            <w:tabs>
              <w:tab w:val="right" w:leader="dot" w:pos="9350"/>
            </w:tabs>
            <w:rPr>
              <w:rFonts w:eastAsiaTheme="minorEastAsia"/>
              <w:noProof/>
              <w:szCs w:val="20"/>
              <w:lang w:bidi="hi-IN"/>
            </w:rPr>
          </w:pPr>
          <w:hyperlink w:anchor="_Toc225131809" w:history="1">
            <w:r w:rsidR="003157B4" w:rsidRPr="006E5E01">
              <w:rPr>
                <w:rStyle w:val="Hyperlink"/>
                <w:rFonts w:ascii="Times New Roman" w:eastAsia="Times New Roman" w:hAnsi="Times New Roman" w:cs="Times New Roman"/>
                <w:b/>
                <w:bCs/>
                <w:noProof/>
              </w:rPr>
              <w:t>Introduction</w:t>
            </w:r>
            <w:r w:rsidR="003157B4">
              <w:rPr>
                <w:noProof/>
                <w:webHidden/>
              </w:rPr>
              <w:tab/>
            </w:r>
            <w:r>
              <w:rPr>
                <w:noProof/>
                <w:webHidden/>
              </w:rPr>
              <w:fldChar w:fldCharType="begin"/>
            </w:r>
            <w:r w:rsidR="003157B4">
              <w:rPr>
                <w:noProof/>
                <w:webHidden/>
              </w:rPr>
              <w:instrText xml:space="preserve"> PAGEREF _Toc225131809 \h </w:instrText>
            </w:r>
            <w:r>
              <w:rPr>
                <w:noProof/>
                <w:webHidden/>
              </w:rPr>
            </w:r>
            <w:r>
              <w:rPr>
                <w:noProof/>
                <w:webHidden/>
              </w:rPr>
              <w:fldChar w:fldCharType="separate"/>
            </w:r>
            <w:r w:rsidR="003157B4">
              <w:rPr>
                <w:noProof/>
                <w:webHidden/>
              </w:rPr>
              <w:t>2</w:t>
            </w:r>
            <w:r>
              <w:rPr>
                <w:noProof/>
                <w:webHidden/>
              </w:rPr>
              <w:fldChar w:fldCharType="end"/>
            </w:r>
          </w:hyperlink>
        </w:p>
        <w:p w:rsidR="003157B4" w:rsidRDefault="00B515B7">
          <w:pPr>
            <w:pStyle w:val="TOC2"/>
            <w:tabs>
              <w:tab w:val="right" w:leader="dot" w:pos="9350"/>
            </w:tabs>
            <w:rPr>
              <w:rFonts w:eastAsiaTheme="minorEastAsia"/>
              <w:noProof/>
              <w:szCs w:val="20"/>
              <w:lang w:bidi="hi-IN"/>
            </w:rPr>
          </w:pPr>
          <w:hyperlink w:anchor="_Toc225131810" w:history="1">
            <w:r w:rsidR="003157B4" w:rsidRPr="006E5E01">
              <w:rPr>
                <w:rStyle w:val="Hyperlink"/>
                <w:rFonts w:ascii="Times New Roman" w:eastAsia="Times New Roman" w:hAnsi="Times New Roman" w:cs="Times New Roman"/>
                <w:b/>
                <w:bCs/>
                <w:noProof/>
              </w:rPr>
              <w:t>Literature Review</w:t>
            </w:r>
            <w:r w:rsidR="003157B4">
              <w:rPr>
                <w:noProof/>
                <w:webHidden/>
              </w:rPr>
              <w:tab/>
            </w:r>
            <w:r>
              <w:rPr>
                <w:noProof/>
                <w:webHidden/>
              </w:rPr>
              <w:fldChar w:fldCharType="begin"/>
            </w:r>
            <w:r w:rsidR="003157B4">
              <w:rPr>
                <w:noProof/>
                <w:webHidden/>
              </w:rPr>
              <w:instrText xml:space="preserve"> PAGEREF _Toc225131810 \h </w:instrText>
            </w:r>
            <w:r>
              <w:rPr>
                <w:noProof/>
                <w:webHidden/>
              </w:rPr>
            </w:r>
            <w:r>
              <w:rPr>
                <w:noProof/>
                <w:webHidden/>
              </w:rPr>
              <w:fldChar w:fldCharType="separate"/>
            </w:r>
            <w:r w:rsidR="003157B4">
              <w:rPr>
                <w:noProof/>
                <w:webHidden/>
              </w:rPr>
              <w:t>3</w:t>
            </w:r>
            <w:r>
              <w:rPr>
                <w:noProof/>
                <w:webHidden/>
              </w:rPr>
              <w:fldChar w:fldCharType="end"/>
            </w:r>
          </w:hyperlink>
        </w:p>
        <w:p w:rsidR="003157B4" w:rsidRDefault="00B515B7">
          <w:pPr>
            <w:pStyle w:val="TOC2"/>
            <w:tabs>
              <w:tab w:val="right" w:leader="dot" w:pos="9350"/>
            </w:tabs>
            <w:rPr>
              <w:rFonts w:eastAsiaTheme="minorEastAsia"/>
              <w:noProof/>
              <w:szCs w:val="20"/>
              <w:lang w:bidi="hi-IN"/>
            </w:rPr>
          </w:pPr>
          <w:hyperlink w:anchor="_Toc225131811" w:history="1">
            <w:r w:rsidR="003157B4" w:rsidRPr="006E5E01">
              <w:rPr>
                <w:rStyle w:val="Hyperlink"/>
                <w:rFonts w:ascii="Times New Roman" w:eastAsia="Times New Roman" w:hAnsi="Times New Roman" w:cs="Times New Roman"/>
                <w:b/>
                <w:bCs/>
                <w:noProof/>
              </w:rPr>
              <w:t>Methodology</w:t>
            </w:r>
            <w:r w:rsidR="003157B4">
              <w:rPr>
                <w:noProof/>
                <w:webHidden/>
              </w:rPr>
              <w:tab/>
            </w:r>
            <w:r>
              <w:rPr>
                <w:noProof/>
                <w:webHidden/>
              </w:rPr>
              <w:fldChar w:fldCharType="begin"/>
            </w:r>
            <w:r w:rsidR="003157B4">
              <w:rPr>
                <w:noProof/>
                <w:webHidden/>
              </w:rPr>
              <w:instrText xml:space="preserve"> PAGEREF _Toc225131811 \h </w:instrText>
            </w:r>
            <w:r>
              <w:rPr>
                <w:noProof/>
                <w:webHidden/>
              </w:rPr>
            </w:r>
            <w:r>
              <w:rPr>
                <w:noProof/>
                <w:webHidden/>
              </w:rPr>
              <w:fldChar w:fldCharType="separate"/>
            </w:r>
            <w:r w:rsidR="003157B4">
              <w:rPr>
                <w:noProof/>
                <w:webHidden/>
              </w:rPr>
              <w:t>5</w:t>
            </w:r>
            <w:r>
              <w:rPr>
                <w:noProof/>
                <w:webHidden/>
              </w:rPr>
              <w:fldChar w:fldCharType="end"/>
            </w:r>
          </w:hyperlink>
        </w:p>
        <w:p w:rsidR="003157B4" w:rsidRDefault="00B515B7">
          <w:pPr>
            <w:pStyle w:val="TOC2"/>
            <w:tabs>
              <w:tab w:val="right" w:leader="dot" w:pos="9350"/>
            </w:tabs>
            <w:rPr>
              <w:rFonts w:eastAsiaTheme="minorEastAsia"/>
              <w:noProof/>
              <w:szCs w:val="20"/>
              <w:lang w:bidi="hi-IN"/>
            </w:rPr>
          </w:pPr>
          <w:hyperlink w:anchor="_Toc225131812" w:history="1">
            <w:r w:rsidR="003157B4" w:rsidRPr="006E5E01">
              <w:rPr>
                <w:rStyle w:val="Hyperlink"/>
                <w:rFonts w:ascii="Times New Roman" w:eastAsia="Times New Roman" w:hAnsi="Times New Roman" w:cs="Times New Roman"/>
                <w:b/>
                <w:bCs/>
                <w:noProof/>
              </w:rPr>
              <w:t>Findings</w:t>
            </w:r>
            <w:r w:rsidR="003157B4">
              <w:rPr>
                <w:noProof/>
                <w:webHidden/>
              </w:rPr>
              <w:tab/>
            </w:r>
            <w:r>
              <w:rPr>
                <w:noProof/>
                <w:webHidden/>
              </w:rPr>
              <w:fldChar w:fldCharType="begin"/>
            </w:r>
            <w:r w:rsidR="003157B4">
              <w:rPr>
                <w:noProof/>
                <w:webHidden/>
              </w:rPr>
              <w:instrText xml:space="preserve"> PAGEREF _Toc225131812 \h </w:instrText>
            </w:r>
            <w:r>
              <w:rPr>
                <w:noProof/>
                <w:webHidden/>
              </w:rPr>
            </w:r>
            <w:r>
              <w:rPr>
                <w:noProof/>
                <w:webHidden/>
              </w:rPr>
              <w:fldChar w:fldCharType="separate"/>
            </w:r>
            <w:r w:rsidR="003157B4">
              <w:rPr>
                <w:noProof/>
                <w:webHidden/>
              </w:rPr>
              <w:t>6</w:t>
            </w:r>
            <w:r>
              <w:rPr>
                <w:noProof/>
                <w:webHidden/>
              </w:rPr>
              <w:fldChar w:fldCharType="end"/>
            </w:r>
          </w:hyperlink>
        </w:p>
        <w:p w:rsidR="003157B4" w:rsidRDefault="00B515B7">
          <w:pPr>
            <w:pStyle w:val="TOC3"/>
            <w:tabs>
              <w:tab w:val="right" w:leader="dot" w:pos="9350"/>
            </w:tabs>
            <w:rPr>
              <w:rFonts w:eastAsiaTheme="minorEastAsia"/>
              <w:noProof/>
              <w:szCs w:val="20"/>
              <w:lang w:bidi="hi-IN"/>
            </w:rPr>
          </w:pPr>
          <w:hyperlink w:anchor="_Toc225131813" w:history="1">
            <w:r w:rsidR="003157B4" w:rsidRPr="006E5E01">
              <w:rPr>
                <w:rStyle w:val="Hyperlink"/>
                <w:rFonts w:ascii="Times New Roman" w:eastAsia="Times New Roman" w:hAnsi="Times New Roman" w:cs="Times New Roman"/>
                <w:b/>
                <w:bCs/>
                <w:noProof/>
              </w:rPr>
              <w:t>Importance of International Conventions in Tourism</w:t>
            </w:r>
            <w:r w:rsidR="003157B4">
              <w:rPr>
                <w:noProof/>
                <w:webHidden/>
              </w:rPr>
              <w:tab/>
            </w:r>
            <w:r>
              <w:rPr>
                <w:noProof/>
                <w:webHidden/>
              </w:rPr>
              <w:fldChar w:fldCharType="begin"/>
            </w:r>
            <w:r w:rsidR="003157B4">
              <w:rPr>
                <w:noProof/>
                <w:webHidden/>
              </w:rPr>
              <w:instrText xml:space="preserve"> PAGEREF _Toc225131813 \h </w:instrText>
            </w:r>
            <w:r>
              <w:rPr>
                <w:noProof/>
                <w:webHidden/>
              </w:rPr>
            </w:r>
            <w:r>
              <w:rPr>
                <w:noProof/>
                <w:webHidden/>
              </w:rPr>
              <w:fldChar w:fldCharType="separate"/>
            </w:r>
            <w:r w:rsidR="003157B4">
              <w:rPr>
                <w:noProof/>
                <w:webHidden/>
              </w:rPr>
              <w:t>7</w:t>
            </w:r>
            <w:r>
              <w:rPr>
                <w:noProof/>
                <w:webHidden/>
              </w:rPr>
              <w:fldChar w:fldCharType="end"/>
            </w:r>
          </w:hyperlink>
        </w:p>
        <w:p w:rsidR="003157B4" w:rsidRDefault="00B515B7">
          <w:pPr>
            <w:pStyle w:val="TOC3"/>
            <w:tabs>
              <w:tab w:val="right" w:leader="dot" w:pos="9350"/>
            </w:tabs>
            <w:rPr>
              <w:rFonts w:eastAsiaTheme="minorEastAsia"/>
              <w:noProof/>
              <w:szCs w:val="20"/>
              <w:lang w:bidi="hi-IN"/>
            </w:rPr>
          </w:pPr>
          <w:hyperlink w:anchor="_Toc225131814" w:history="1">
            <w:r w:rsidR="003157B4" w:rsidRPr="006E5E01">
              <w:rPr>
                <w:rStyle w:val="Hyperlink"/>
                <w:rFonts w:ascii="Times New Roman" w:eastAsia="Times New Roman" w:hAnsi="Times New Roman" w:cs="Times New Roman"/>
                <w:b/>
                <w:bCs/>
                <w:noProof/>
              </w:rPr>
              <w:t>Role of National Tourism Laws</w:t>
            </w:r>
            <w:r w:rsidR="003157B4">
              <w:rPr>
                <w:noProof/>
                <w:webHidden/>
              </w:rPr>
              <w:tab/>
            </w:r>
            <w:r>
              <w:rPr>
                <w:noProof/>
                <w:webHidden/>
              </w:rPr>
              <w:fldChar w:fldCharType="begin"/>
            </w:r>
            <w:r w:rsidR="003157B4">
              <w:rPr>
                <w:noProof/>
                <w:webHidden/>
              </w:rPr>
              <w:instrText xml:space="preserve"> PAGEREF _Toc225131814 \h </w:instrText>
            </w:r>
            <w:r>
              <w:rPr>
                <w:noProof/>
                <w:webHidden/>
              </w:rPr>
            </w:r>
            <w:r>
              <w:rPr>
                <w:noProof/>
                <w:webHidden/>
              </w:rPr>
              <w:fldChar w:fldCharType="separate"/>
            </w:r>
            <w:r w:rsidR="003157B4">
              <w:rPr>
                <w:noProof/>
                <w:webHidden/>
              </w:rPr>
              <w:t>7</w:t>
            </w:r>
            <w:r>
              <w:rPr>
                <w:noProof/>
                <w:webHidden/>
              </w:rPr>
              <w:fldChar w:fldCharType="end"/>
            </w:r>
          </w:hyperlink>
        </w:p>
        <w:p w:rsidR="003157B4" w:rsidRDefault="00B515B7">
          <w:pPr>
            <w:pStyle w:val="TOC3"/>
            <w:tabs>
              <w:tab w:val="right" w:leader="dot" w:pos="9350"/>
            </w:tabs>
            <w:rPr>
              <w:rFonts w:eastAsiaTheme="minorEastAsia"/>
              <w:noProof/>
              <w:szCs w:val="20"/>
              <w:lang w:bidi="hi-IN"/>
            </w:rPr>
          </w:pPr>
          <w:hyperlink w:anchor="_Toc225131815" w:history="1">
            <w:r w:rsidR="003157B4" w:rsidRPr="006E5E01">
              <w:rPr>
                <w:rStyle w:val="Hyperlink"/>
                <w:rFonts w:ascii="Times New Roman" w:eastAsia="Times New Roman" w:hAnsi="Times New Roman" w:cs="Times New Roman"/>
                <w:b/>
                <w:bCs/>
                <w:noProof/>
              </w:rPr>
              <w:t>Role of the United Nations World Tourism Organization (UNWTO)</w:t>
            </w:r>
            <w:r w:rsidR="003157B4">
              <w:rPr>
                <w:noProof/>
                <w:webHidden/>
              </w:rPr>
              <w:tab/>
            </w:r>
            <w:r>
              <w:rPr>
                <w:noProof/>
                <w:webHidden/>
              </w:rPr>
              <w:fldChar w:fldCharType="begin"/>
            </w:r>
            <w:r w:rsidR="003157B4">
              <w:rPr>
                <w:noProof/>
                <w:webHidden/>
              </w:rPr>
              <w:instrText xml:space="preserve"> PAGEREF _Toc225131815 \h </w:instrText>
            </w:r>
            <w:r>
              <w:rPr>
                <w:noProof/>
                <w:webHidden/>
              </w:rPr>
            </w:r>
            <w:r>
              <w:rPr>
                <w:noProof/>
                <w:webHidden/>
              </w:rPr>
              <w:fldChar w:fldCharType="separate"/>
            </w:r>
            <w:r w:rsidR="003157B4">
              <w:rPr>
                <w:noProof/>
                <w:webHidden/>
              </w:rPr>
              <w:t>8</w:t>
            </w:r>
            <w:r>
              <w:rPr>
                <w:noProof/>
                <w:webHidden/>
              </w:rPr>
              <w:fldChar w:fldCharType="end"/>
            </w:r>
          </w:hyperlink>
        </w:p>
        <w:p w:rsidR="003157B4" w:rsidRDefault="00B515B7">
          <w:pPr>
            <w:pStyle w:val="TOC3"/>
            <w:tabs>
              <w:tab w:val="right" w:leader="dot" w:pos="9350"/>
            </w:tabs>
            <w:rPr>
              <w:rFonts w:eastAsiaTheme="minorEastAsia"/>
              <w:noProof/>
              <w:szCs w:val="20"/>
              <w:lang w:bidi="hi-IN"/>
            </w:rPr>
          </w:pPr>
          <w:hyperlink w:anchor="_Toc225131816" w:history="1">
            <w:r w:rsidR="003157B4" w:rsidRPr="006E5E01">
              <w:rPr>
                <w:rStyle w:val="Hyperlink"/>
                <w:rFonts w:ascii="Times New Roman" w:eastAsia="Times New Roman" w:hAnsi="Times New Roman" w:cs="Times New Roman"/>
                <w:b/>
                <w:bCs/>
                <w:noProof/>
              </w:rPr>
              <w:t>Consumer Protection in Tourism Law</w:t>
            </w:r>
            <w:r w:rsidR="003157B4">
              <w:rPr>
                <w:noProof/>
                <w:webHidden/>
              </w:rPr>
              <w:tab/>
            </w:r>
            <w:r>
              <w:rPr>
                <w:noProof/>
                <w:webHidden/>
              </w:rPr>
              <w:fldChar w:fldCharType="begin"/>
            </w:r>
            <w:r w:rsidR="003157B4">
              <w:rPr>
                <w:noProof/>
                <w:webHidden/>
              </w:rPr>
              <w:instrText xml:space="preserve"> PAGEREF _Toc225131816 \h </w:instrText>
            </w:r>
            <w:r>
              <w:rPr>
                <w:noProof/>
                <w:webHidden/>
              </w:rPr>
            </w:r>
            <w:r>
              <w:rPr>
                <w:noProof/>
                <w:webHidden/>
              </w:rPr>
              <w:fldChar w:fldCharType="separate"/>
            </w:r>
            <w:r w:rsidR="003157B4">
              <w:rPr>
                <w:noProof/>
                <w:webHidden/>
              </w:rPr>
              <w:t>9</w:t>
            </w:r>
            <w:r>
              <w:rPr>
                <w:noProof/>
                <w:webHidden/>
              </w:rPr>
              <w:fldChar w:fldCharType="end"/>
            </w:r>
          </w:hyperlink>
        </w:p>
        <w:p w:rsidR="003157B4" w:rsidRDefault="00B515B7">
          <w:pPr>
            <w:pStyle w:val="TOC3"/>
            <w:tabs>
              <w:tab w:val="right" w:leader="dot" w:pos="9350"/>
            </w:tabs>
            <w:rPr>
              <w:rFonts w:eastAsiaTheme="minorEastAsia"/>
              <w:noProof/>
              <w:szCs w:val="20"/>
              <w:lang w:bidi="hi-IN"/>
            </w:rPr>
          </w:pPr>
          <w:hyperlink w:anchor="_Toc225131817" w:history="1">
            <w:r w:rsidR="003157B4" w:rsidRPr="006E5E01">
              <w:rPr>
                <w:rStyle w:val="Hyperlink"/>
                <w:rFonts w:ascii="Times New Roman" w:eastAsia="Times New Roman" w:hAnsi="Times New Roman" w:cs="Times New Roman"/>
                <w:b/>
                <w:bCs/>
                <w:noProof/>
              </w:rPr>
              <w:t>Environmental Laws and Sustainable Tourism</w:t>
            </w:r>
            <w:r w:rsidR="003157B4">
              <w:rPr>
                <w:noProof/>
                <w:webHidden/>
              </w:rPr>
              <w:tab/>
            </w:r>
            <w:r>
              <w:rPr>
                <w:noProof/>
                <w:webHidden/>
              </w:rPr>
              <w:fldChar w:fldCharType="begin"/>
            </w:r>
            <w:r w:rsidR="003157B4">
              <w:rPr>
                <w:noProof/>
                <w:webHidden/>
              </w:rPr>
              <w:instrText xml:space="preserve"> PAGEREF _Toc225131817 \h </w:instrText>
            </w:r>
            <w:r>
              <w:rPr>
                <w:noProof/>
                <w:webHidden/>
              </w:rPr>
            </w:r>
            <w:r>
              <w:rPr>
                <w:noProof/>
                <w:webHidden/>
              </w:rPr>
              <w:fldChar w:fldCharType="separate"/>
            </w:r>
            <w:r w:rsidR="003157B4">
              <w:rPr>
                <w:noProof/>
                <w:webHidden/>
              </w:rPr>
              <w:t>9</w:t>
            </w:r>
            <w:r>
              <w:rPr>
                <w:noProof/>
                <w:webHidden/>
              </w:rPr>
              <w:fldChar w:fldCharType="end"/>
            </w:r>
          </w:hyperlink>
        </w:p>
        <w:p w:rsidR="003157B4" w:rsidRDefault="00B515B7">
          <w:pPr>
            <w:pStyle w:val="TOC3"/>
            <w:tabs>
              <w:tab w:val="right" w:leader="dot" w:pos="9350"/>
            </w:tabs>
            <w:rPr>
              <w:rFonts w:eastAsiaTheme="minorEastAsia"/>
              <w:noProof/>
              <w:szCs w:val="20"/>
              <w:lang w:bidi="hi-IN"/>
            </w:rPr>
          </w:pPr>
          <w:hyperlink w:anchor="_Toc225131818" w:history="1">
            <w:r w:rsidR="003157B4" w:rsidRPr="006E5E01">
              <w:rPr>
                <w:rStyle w:val="Hyperlink"/>
                <w:rFonts w:ascii="Times New Roman" w:eastAsia="Times New Roman" w:hAnsi="Times New Roman" w:cs="Times New Roman"/>
                <w:b/>
                <w:bCs/>
                <w:noProof/>
              </w:rPr>
              <w:t>Regional Cooperation in Tourism Regulation</w:t>
            </w:r>
            <w:r w:rsidR="003157B4">
              <w:rPr>
                <w:noProof/>
                <w:webHidden/>
              </w:rPr>
              <w:tab/>
            </w:r>
            <w:r>
              <w:rPr>
                <w:noProof/>
                <w:webHidden/>
              </w:rPr>
              <w:fldChar w:fldCharType="begin"/>
            </w:r>
            <w:r w:rsidR="003157B4">
              <w:rPr>
                <w:noProof/>
                <w:webHidden/>
              </w:rPr>
              <w:instrText xml:space="preserve"> PAGEREF _Toc225131818 \h </w:instrText>
            </w:r>
            <w:r>
              <w:rPr>
                <w:noProof/>
                <w:webHidden/>
              </w:rPr>
            </w:r>
            <w:r>
              <w:rPr>
                <w:noProof/>
                <w:webHidden/>
              </w:rPr>
              <w:fldChar w:fldCharType="separate"/>
            </w:r>
            <w:r w:rsidR="003157B4">
              <w:rPr>
                <w:noProof/>
                <w:webHidden/>
              </w:rPr>
              <w:t>9</w:t>
            </w:r>
            <w:r>
              <w:rPr>
                <w:noProof/>
                <w:webHidden/>
              </w:rPr>
              <w:fldChar w:fldCharType="end"/>
            </w:r>
          </w:hyperlink>
        </w:p>
        <w:p w:rsidR="003157B4" w:rsidRDefault="00B515B7">
          <w:pPr>
            <w:pStyle w:val="TOC3"/>
            <w:tabs>
              <w:tab w:val="right" w:leader="dot" w:pos="9350"/>
            </w:tabs>
            <w:rPr>
              <w:rFonts w:eastAsiaTheme="minorEastAsia"/>
              <w:noProof/>
              <w:szCs w:val="20"/>
              <w:lang w:bidi="hi-IN"/>
            </w:rPr>
          </w:pPr>
          <w:hyperlink w:anchor="_Toc225131819" w:history="1">
            <w:r w:rsidR="003157B4" w:rsidRPr="006E5E01">
              <w:rPr>
                <w:rStyle w:val="Hyperlink"/>
                <w:rFonts w:ascii="Times New Roman" w:eastAsia="Times New Roman" w:hAnsi="Times New Roman" w:cs="Times New Roman"/>
                <w:b/>
                <w:bCs/>
                <w:noProof/>
              </w:rPr>
              <w:t>Legal Responsibility and Liability in Tourism</w:t>
            </w:r>
            <w:r w:rsidR="003157B4">
              <w:rPr>
                <w:noProof/>
                <w:webHidden/>
              </w:rPr>
              <w:tab/>
            </w:r>
            <w:r>
              <w:rPr>
                <w:noProof/>
                <w:webHidden/>
              </w:rPr>
              <w:fldChar w:fldCharType="begin"/>
            </w:r>
            <w:r w:rsidR="003157B4">
              <w:rPr>
                <w:noProof/>
                <w:webHidden/>
              </w:rPr>
              <w:instrText xml:space="preserve"> PAGEREF _Toc225131819 \h </w:instrText>
            </w:r>
            <w:r>
              <w:rPr>
                <w:noProof/>
                <w:webHidden/>
              </w:rPr>
            </w:r>
            <w:r>
              <w:rPr>
                <w:noProof/>
                <w:webHidden/>
              </w:rPr>
              <w:fldChar w:fldCharType="separate"/>
            </w:r>
            <w:r w:rsidR="003157B4">
              <w:rPr>
                <w:noProof/>
                <w:webHidden/>
              </w:rPr>
              <w:t>10</w:t>
            </w:r>
            <w:r>
              <w:rPr>
                <w:noProof/>
                <w:webHidden/>
              </w:rPr>
              <w:fldChar w:fldCharType="end"/>
            </w:r>
          </w:hyperlink>
        </w:p>
        <w:p w:rsidR="003157B4" w:rsidRDefault="00B515B7">
          <w:pPr>
            <w:pStyle w:val="TOC2"/>
            <w:tabs>
              <w:tab w:val="right" w:leader="dot" w:pos="9350"/>
            </w:tabs>
            <w:rPr>
              <w:rFonts w:eastAsiaTheme="minorEastAsia"/>
              <w:noProof/>
              <w:szCs w:val="20"/>
              <w:lang w:bidi="hi-IN"/>
            </w:rPr>
          </w:pPr>
          <w:hyperlink w:anchor="_Toc225131820" w:history="1">
            <w:r w:rsidR="003157B4" w:rsidRPr="006E5E01">
              <w:rPr>
                <w:rStyle w:val="Hyperlink"/>
                <w:rFonts w:ascii="Times New Roman" w:eastAsia="Times New Roman" w:hAnsi="Times New Roman" w:cs="Times New Roman"/>
                <w:b/>
                <w:bCs/>
                <w:noProof/>
              </w:rPr>
              <w:t>Discussion</w:t>
            </w:r>
            <w:r w:rsidR="003157B4">
              <w:rPr>
                <w:noProof/>
                <w:webHidden/>
              </w:rPr>
              <w:tab/>
            </w:r>
            <w:r>
              <w:rPr>
                <w:noProof/>
                <w:webHidden/>
              </w:rPr>
              <w:fldChar w:fldCharType="begin"/>
            </w:r>
            <w:r w:rsidR="003157B4">
              <w:rPr>
                <w:noProof/>
                <w:webHidden/>
              </w:rPr>
              <w:instrText xml:space="preserve"> PAGEREF _Toc225131820 \h </w:instrText>
            </w:r>
            <w:r>
              <w:rPr>
                <w:noProof/>
                <w:webHidden/>
              </w:rPr>
            </w:r>
            <w:r>
              <w:rPr>
                <w:noProof/>
                <w:webHidden/>
              </w:rPr>
              <w:fldChar w:fldCharType="separate"/>
            </w:r>
            <w:r w:rsidR="003157B4">
              <w:rPr>
                <w:noProof/>
                <w:webHidden/>
              </w:rPr>
              <w:t>10</w:t>
            </w:r>
            <w:r>
              <w:rPr>
                <w:noProof/>
                <w:webHidden/>
              </w:rPr>
              <w:fldChar w:fldCharType="end"/>
            </w:r>
          </w:hyperlink>
        </w:p>
        <w:p w:rsidR="003157B4" w:rsidRDefault="00B515B7">
          <w:pPr>
            <w:pStyle w:val="TOC2"/>
            <w:tabs>
              <w:tab w:val="right" w:leader="dot" w:pos="9350"/>
            </w:tabs>
            <w:rPr>
              <w:rFonts w:eastAsiaTheme="minorEastAsia"/>
              <w:noProof/>
              <w:szCs w:val="20"/>
              <w:lang w:bidi="hi-IN"/>
            </w:rPr>
          </w:pPr>
          <w:hyperlink w:anchor="_Toc225131821" w:history="1">
            <w:r w:rsidR="003157B4" w:rsidRPr="006E5E01">
              <w:rPr>
                <w:rStyle w:val="Hyperlink"/>
                <w:rFonts w:ascii="Times New Roman" w:eastAsia="Times New Roman" w:hAnsi="Times New Roman" w:cs="Times New Roman"/>
                <w:b/>
                <w:bCs/>
                <w:noProof/>
              </w:rPr>
              <w:t>Conclusion</w:t>
            </w:r>
            <w:r w:rsidR="003157B4">
              <w:rPr>
                <w:noProof/>
                <w:webHidden/>
              </w:rPr>
              <w:tab/>
            </w:r>
            <w:r>
              <w:rPr>
                <w:noProof/>
                <w:webHidden/>
              </w:rPr>
              <w:fldChar w:fldCharType="begin"/>
            </w:r>
            <w:r w:rsidR="003157B4">
              <w:rPr>
                <w:noProof/>
                <w:webHidden/>
              </w:rPr>
              <w:instrText xml:space="preserve"> PAGEREF _Toc225131821 \h </w:instrText>
            </w:r>
            <w:r>
              <w:rPr>
                <w:noProof/>
                <w:webHidden/>
              </w:rPr>
            </w:r>
            <w:r>
              <w:rPr>
                <w:noProof/>
                <w:webHidden/>
              </w:rPr>
              <w:fldChar w:fldCharType="separate"/>
            </w:r>
            <w:r w:rsidR="003157B4">
              <w:rPr>
                <w:noProof/>
                <w:webHidden/>
              </w:rPr>
              <w:t>13</w:t>
            </w:r>
            <w:r>
              <w:rPr>
                <w:noProof/>
                <w:webHidden/>
              </w:rPr>
              <w:fldChar w:fldCharType="end"/>
            </w:r>
          </w:hyperlink>
        </w:p>
        <w:p w:rsidR="003157B4" w:rsidRDefault="00B515B7">
          <w:pPr>
            <w:pStyle w:val="TOC2"/>
            <w:tabs>
              <w:tab w:val="right" w:leader="dot" w:pos="9350"/>
            </w:tabs>
            <w:rPr>
              <w:rFonts w:eastAsiaTheme="minorEastAsia"/>
              <w:noProof/>
              <w:szCs w:val="20"/>
              <w:lang w:bidi="hi-IN"/>
            </w:rPr>
          </w:pPr>
          <w:hyperlink w:anchor="_Toc225131822" w:history="1">
            <w:r w:rsidR="003157B4" w:rsidRPr="006E5E01">
              <w:rPr>
                <w:rStyle w:val="Hyperlink"/>
                <w:rFonts w:ascii="Times New Roman" w:eastAsia="Times New Roman" w:hAnsi="Times New Roman" w:cs="Times New Roman"/>
                <w:b/>
                <w:bCs/>
                <w:noProof/>
              </w:rPr>
              <w:t>References</w:t>
            </w:r>
            <w:r w:rsidR="003157B4">
              <w:rPr>
                <w:noProof/>
                <w:webHidden/>
              </w:rPr>
              <w:tab/>
            </w:r>
            <w:r>
              <w:rPr>
                <w:noProof/>
                <w:webHidden/>
              </w:rPr>
              <w:fldChar w:fldCharType="begin"/>
            </w:r>
            <w:r w:rsidR="003157B4">
              <w:rPr>
                <w:noProof/>
                <w:webHidden/>
              </w:rPr>
              <w:instrText xml:space="preserve"> PAGEREF _Toc225131822 \h </w:instrText>
            </w:r>
            <w:r>
              <w:rPr>
                <w:noProof/>
                <w:webHidden/>
              </w:rPr>
            </w:r>
            <w:r>
              <w:rPr>
                <w:noProof/>
                <w:webHidden/>
              </w:rPr>
              <w:fldChar w:fldCharType="separate"/>
            </w:r>
            <w:r w:rsidR="003157B4">
              <w:rPr>
                <w:noProof/>
                <w:webHidden/>
              </w:rPr>
              <w:t>13</w:t>
            </w:r>
            <w:r>
              <w:rPr>
                <w:noProof/>
                <w:webHidden/>
              </w:rPr>
              <w:fldChar w:fldCharType="end"/>
            </w:r>
          </w:hyperlink>
        </w:p>
        <w:p w:rsidR="003157B4" w:rsidRDefault="00B515B7">
          <w:r>
            <w:fldChar w:fldCharType="end"/>
          </w:r>
        </w:p>
      </w:sdtContent>
    </w:sdt>
    <w:p w:rsidR="00B40157" w:rsidRDefault="00B40157"/>
    <w:p w:rsidR="003157B4" w:rsidRDefault="003157B4" w:rsidP="00AB54D5">
      <w:pPr>
        <w:spacing w:before="100" w:beforeAutospacing="1" w:after="100" w:afterAutospacing="1" w:line="240" w:lineRule="auto"/>
        <w:outlineLvl w:val="1"/>
        <w:rPr>
          <w:rFonts w:ascii="Times New Roman" w:eastAsia="Times New Roman" w:hAnsi="Times New Roman" w:cs="Times New Roman"/>
          <w:b/>
          <w:bCs/>
          <w:sz w:val="36"/>
          <w:szCs w:val="36"/>
          <w:lang w:bidi="hi-IN"/>
        </w:rPr>
        <w:sectPr w:rsidR="003157B4"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bookmarkStart w:id="0" w:name="_Toc225131808"/>
    </w:p>
    <w:p w:rsidR="00AB54D5" w:rsidRPr="00AB54D5" w:rsidRDefault="00AB54D5" w:rsidP="00AB54D5">
      <w:pPr>
        <w:spacing w:before="100" w:beforeAutospacing="1" w:after="100" w:afterAutospacing="1" w:line="240" w:lineRule="auto"/>
        <w:outlineLvl w:val="1"/>
        <w:rPr>
          <w:rFonts w:ascii="Times New Roman" w:eastAsia="Times New Roman" w:hAnsi="Times New Roman" w:cs="Times New Roman"/>
          <w:b/>
          <w:bCs/>
          <w:sz w:val="36"/>
          <w:szCs w:val="36"/>
          <w:lang w:bidi="hi-IN"/>
        </w:rPr>
      </w:pPr>
      <w:r w:rsidRPr="00AB54D5">
        <w:rPr>
          <w:rFonts w:ascii="Times New Roman" w:eastAsia="Times New Roman" w:hAnsi="Times New Roman" w:cs="Times New Roman"/>
          <w:b/>
          <w:bCs/>
          <w:sz w:val="36"/>
          <w:szCs w:val="36"/>
          <w:lang w:bidi="hi-IN"/>
        </w:rPr>
        <w:lastRenderedPageBreak/>
        <w:t>Abstract</w:t>
      </w:r>
      <w:bookmarkEnd w:id="0"/>
    </w:p>
    <w:p w:rsidR="00AB54D5" w:rsidRPr="00AB54D5" w:rsidRDefault="00AB54D5" w:rsidP="00AB54D5">
      <w:pPr>
        <w:spacing w:before="100" w:beforeAutospacing="1" w:after="100" w:afterAutospacing="1" w:line="240" w:lineRule="auto"/>
        <w:rPr>
          <w:rFonts w:ascii="Times New Roman" w:eastAsia="Times New Roman" w:hAnsi="Times New Roman" w:cs="Times New Roman"/>
          <w:sz w:val="24"/>
          <w:szCs w:val="24"/>
          <w:lang w:bidi="hi-IN"/>
        </w:rPr>
      </w:pPr>
      <w:r w:rsidRPr="00AB54D5">
        <w:rPr>
          <w:rFonts w:ascii="Times New Roman" w:eastAsia="Times New Roman" w:hAnsi="Times New Roman" w:cs="Times New Roman"/>
          <w:sz w:val="24"/>
          <w:szCs w:val="24"/>
          <w:lang w:bidi="hi-IN"/>
        </w:rPr>
        <w:t>Tourism is an international activity that requires proper legal regulation to ensure safety, fairness, and sustainability. Because tourists travel from one country to another, tourism cannot be controlled only by national laws. International conventions, agreements, and organizations play an important role in creating common rules that all countries can follow. National governments then implement these rules through their own legislation. One of the most important organizations in this field is the United Nations World Tourism Organization (UNWTO), which promotes responsible tourism and helps countries develop tourism policies. This assignment studies the relationship between international conventions and national tourism laws in regulating cross-border tourism. It also explains the role of UNWTO in guiding governments and encouraging cooperation in tourism regulation. The study is based on secondary research using books, journal articles, and official reports. The results show that effective tourism management depends on coordination between global agreements and domestic legal systems. Countries that follow international guidelines and develop strong tourism laws are more successful in protecting tourists, supporting businesses, and promoting sustainable tourism development (Hall, 2019; UNWTO, 2023).</w:t>
      </w:r>
    </w:p>
    <w:p w:rsidR="00AB54D5" w:rsidRPr="00AB54D5" w:rsidRDefault="00AB54D5" w:rsidP="00AB54D5">
      <w:pPr>
        <w:spacing w:after="0" w:line="240" w:lineRule="auto"/>
        <w:rPr>
          <w:rFonts w:ascii="Times New Roman" w:eastAsia="Times New Roman" w:hAnsi="Times New Roman" w:cs="Times New Roman"/>
          <w:sz w:val="24"/>
          <w:szCs w:val="24"/>
          <w:lang w:bidi="hi-IN"/>
        </w:rPr>
      </w:pPr>
    </w:p>
    <w:p w:rsidR="00AB54D5" w:rsidRPr="00AB54D5" w:rsidRDefault="00AB54D5" w:rsidP="00AB54D5">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 w:name="_Toc225131809"/>
      <w:r w:rsidRPr="00AB54D5">
        <w:rPr>
          <w:rFonts w:ascii="Times New Roman" w:eastAsia="Times New Roman" w:hAnsi="Times New Roman" w:cs="Times New Roman"/>
          <w:b/>
          <w:bCs/>
          <w:sz w:val="36"/>
          <w:szCs w:val="36"/>
          <w:lang w:bidi="hi-IN"/>
        </w:rPr>
        <w:t>Introduction</w:t>
      </w:r>
      <w:bookmarkEnd w:id="1"/>
    </w:p>
    <w:p w:rsidR="00AB54D5" w:rsidRPr="00AB54D5" w:rsidRDefault="00AB54D5" w:rsidP="00AB54D5">
      <w:pPr>
        <w:spacing w:before="100" w:beforeAutospacing="1" w:after="100" w:afterAutospacing="1" w:line="240" w:lineRule="auto"/>
        <w:rPr>
          <w:rFonts w:ascii="Times New Roman" w:eastAsia="Times New Roman" w:hAnsi="Times New Roman" w:cs="Times New Roman"/>
          <w:sz w:val="24"/>
          <w:szCs w:val="24"/>
          <w:lang w:bidi="hi-IN"/>
        </w:rPr>
      </w:pPr>
      <w:r w:rsidRPr="00AB54D5">
        <w:rPr>
          <w:rFonts w:ascii="Times New Roman" w:eastAsia="Times New Roman" w:hAnsi="Times New Roman" w:cs="Times New Roman"/>
          <w:sz w:val="24"/>
          <w:szCs w:val="24"/>
          <w:lang w:bidi="hi-IN"/>
        </w:rPr>
        <w:t>Tourism has become one of the most important industries in the world economy. Millions of people travel every year for leisure, business, education, and cultural exchange. This movement of people across borders creates many legal issues, such as visa rules, safety regulations, consumer protection, and environmental control. Because tourism involves more than one country, it requires cooperation between international organizations and national governments. Without proper legal frameworks, tourism could become unsafe, unorganized, and harmful to society (Page, 2020).</w:t>
      </w:r>
    </w:p>
    <w:p w:rsidR="00AB54D5" w:rsidRPr="00AB54D5" w:rsidRDefault="00AB54D5" w:rsidP="00AB54D5">
      <w:pPr>
        <w:spacing w:before="100" w:beforeAutospacing="1" w:after="100" w:afterAutospacing="1" w:line="240" w:lineRule="auto"/>
        <w:rPr>
          <w:rFonts w:ascii="Times New Roman" w:eastAsia="Times New Roman" w:hAnsi="Times New Roman" w:cs="Times New Roman"/>
          <w:sz w:val="24"/>
          <w:szCs w:val="24"/>
          <w:lang w:bidi="hi-IN"/>
        </w:rPr>
      </w:pPr>
      <w:r w:rsidRPr="00AB54D5">
        <w:rPr>
          <w:rFonts w:ascii="Times New Roman" w:eastAsia="Times New Roman" w:hAnsi="Times New Roman" w:cs="Times New Roman"/>
          <w:sz w:val="24"/>
          <w:szCs w:val="24"/>
          <w:lang w:bidi="hi-IN"/>
        </w:rPr>
        <w:t>Every country has its own tourism laws, but these laws cannot work alone in international travel. When a tourist leaves one country and enters another, different legal systems become involved. For example, airline rules, hotel regulations, insurance policies, and immigration laws may belong to different countries. To avoid confusion, international conventions are created to establish common standards. These conventions help countries work together and make travel easier for tourists (Sharpley, 2018).</w:t>
      </w:r>
    </w:p>
    <w:p w:rsidR="00AB54D5" w:rsidRPr="00AB54D5" w:rsidRDefault="00AB54D5" w:rsidP="00AB54D5">
      <w:pPr>
        <w:spacing w:before="100" w:beforeAutospacing="1" w:after="100" w:afterAutospacing="1" w:line="240" w:lineRule="auto"/>
        <w:rPr>
          <w:rFonts w:ascii="Times New Roman" w:eastAsia="Times New Roman" w:hAnsi="Times New Roman" w:cs="Times New Roman"/>
          <w:sz w:val="24"/>
          <w:szCs w:val="24"/>
          <w:lang w:bidi="hi-IN"/>
        </w:rPr>
      </w:pPr>
      <w:r w:rsidRPr="00AB54D5">
        <w:rPr>
          <w:rFonts w:ascii="Times New Roman" w:eastAsia="Times New Roman" w:hAnsi="Times New Roman" w:cs="Times New Roman"/>
          <w:sz w:val="24"/>
          <w:szCs w:val="24"/>
          <w:lang w:bidi="hi-IN"/>
        </w:rPr>
        <w:t>International tourism also requires regulation to protect tourists’ rights. Travelers expect safe transport, proper accommodation, and honest services. If something goes wrong during the trip, they should have legal protection. Because tourists may not know the laws of another country, international agreements help ensure that they receive fair treatment. National laws then apply these agreements within each country. This cooperation makes tourism more reliable and encourages people to travel (Middleton &amp; Clarke, 2017).</w:t>
      </w:r>
    </w:p>
    <w:p w:rsidR="00AB54D5" w:rsidRPr="00AB54D5" w:rsidRDefault="00AB54D5" w:rsidP="00AB54D5">
      <w:pPr>
        <w:spacing w:before="100" w:beforeAutospacing="1" w:after="100" w:afterAutospacing="1" w:line="240" w:lineRule="auto"/>
        <w:rPr>
          <w:rFonts w:ascii="Times New Roman" w:eastAsia="Times New Roman" w:hAnsi="Times New Roman" w:cs="Times New Roman"/>
          <w:sz w:val="24"/>
          <w:szCs w:val="24"/>
          <w:lang w:bidi="hi-IN"/>
        </w:rPr>
      </w:pPr>
      <w:r w:rsidRPr="00AB54D5">
        <w:rPr>
          <w:rFonts w:ascii="Times New Roman" w:eastAsia="Times New Roman" w:hAnsi="Times New Roman" w:cs="Times New Roman"/>
          <w:sz w:val="24"/>
          <w:szCs w:val="24"/>
          <w:lang w:bidi="hi-IN"/>
        </w:rPr>
        <w:lastRenderedPageBreak/>
        <w:t>Another important reason for tourism legislation is environmental and cultural protection. Tourism can bring economic benefits, but it can also damage natural resources and historical sites if it is not controlled. Many international agreements focus on sustainable tourism, which means developing tourism without harming the environment or local communities. Governments create national laws based on these agreements to control construction, pollution, and tourist activities in sensitive areas (Weaver, 2019).</w:t>
      </w:r>
    </w:p>
    <w:p w:rsidR="00AB54D5" w:rsidRPr="00AB54D5" w:rsidRDefault="00AB54D5" w:rsidP="00AB54D5">
      <w:pPr>
        <w:spacing w:before="100" w:beforeAutospacing="1" w:after="100" w:afterAutospacing="1" w:line="240" w:lineRule="auto"/>
        <w:rPr>
          <w:rFonts w:ascii="Times New Roman" w:eastAsia="Times New Roman" w:hAnsi="Times New Roman" w:cs="Times New Roman"/>
          <w:sz w:val="24"/>
          <w:szCs w:val="24"/>
          <w:lang w:bidi="hi-IN"/>
        </w:rPr>
      </w:pPr>
      <w:r w:rsidRPr="00AB54D5">
        <w:rPr>
          <w:rFonts w:ascii="Times New Roman" w:eastAsia="Times New Roman" w:hAnsi="Times New Roman" w:cs="Times New Roman"/>
          <w:sz w:val="24"/>
          <w:szCs w:val="24"/>
          <w:lang w:bidi="hi-IN"/>
        </w:rPr>
        <w:t>The United Nations World Tourism Organization plays a major role in guiding countries in tourism development. UNWTO provides research, training, and policy recommendations related to tourism law. It encourages governments to follow ethical principles and to cooperate with each other. Although UNWTO does not make binding laws, its guidelines are followed by many countries because they help in developing safe and sustainable tourism systems (UNWTO, 2022).</w:t>
      </w:r>
    </w:p>
    <w:p w:rsidR="00AB54D5" w:rsidRPr="00AB54D5" w:rsidRDefault="00AB54D5" w:rsidP="00AB54D5">
      <w:pPr>
        <w:spacing w:after="0" w:line="240" w:lineRule="auto"/>
        <w:rPr>
          <w:rFonts w:ascii="Times New Roman" w:eastAsia="Times New Roman" w:hAnsi="Times New Roman" w:cs="Times New Roman"/>
          <w:sz w:val="24"/>
          <w:szCs w:val="24"/>
          <w:lang w:bidi="hi-IN"/>
        </w:rPr>
      </w:pPr>
    </w:p>
    <w:p w:rsidR="00AB54D5" w:rsidRPr="00AB54D5" w:rsidRDefault="00AB54D5" w:rsidP="00AB54D5">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 w:name="_Toc225131810"/>
      <w:r>
        <w:rPr>
          <w:rFonts w:ascii="Times New Roman" w:eastAsia="Times New Roman" w:hAnsi="Times New Roman" w:cs="Times New Roman"/>
          <w:b/>
          <w:bCs/>
          <w:sz w:val="36"/>
          <w:szCs w:val="36"/>
          <w:lang w:bidi="hi-IN"/>
        </w:rPr>
        <w:t>Literature Review</w:t>
      </w:r>
      <w:bookmarkEnd w:id="2"/>
      <w:r>
        <w:rPr>
          <w:rFonts w:ascii="Times New Roman" w:eastAsia="Times New Roman" w:hAnsi="Times New Roman" w:cs="Times New Roman"/>
          <w:b/>
          <w:bCs/>
          <w:sz w:val="36"/>
          <w:szCs w:val="36"/>
          <w:lang w:bidi="hi-IN"/>
        </w:rPr>
        <w:t xml:space="preserve"> </w:t>
      </w:r>
    </w:p>
    <w:p w:rsidR="00AB54D5" w:rsidRPr="00AB54D5" w:rsidRDefault="00AB54D5" w:rsidP="00AB54D5">
      <w:pPr>
        <w:spacing w:before="100" w:beforeAutospacing="1" w:after="100" w:afterAutospacing="1" w:line="240" w:lineRule="auto"/>
        <w:rPr>
          <w:rFonts w:ascii="Times New Roman" w:eastAsia="Times New Roman" w:hAnsi="Times New Roman" w:cs="Times New Roman"/>
          <w:sz w:val="24"/>
          <w:szCs w:val="24"/>
          <w:lang w:bidi="hi-IN"/>
        </w:rPr>
      </w:pPr>
      <w:r w:rsidRPr="00AB54D5">
        <w:rPr>
          <w:rFonts w:ascii="Times New Roman" w:eastAsia="Times New Roman" w:hAnsi="Times New Roman" w:cs="Times New Roman"/>
          <w:sz w:val="24"/>
          <w:szCs w:val="24"/>
          <w:lang w:bidi="hi-IN"/>
        </w:rPr>
        <w:t>Tourism law is a broad field that includes many types of regulations related to travel, hospitality, transport, and environmental protection. According to Hall (2019), tourism law exists at both national and international levels, and both are necessary for proper tourism management. National laws control tourism activities inside a country, while international agreements create rules for travel between countries.</w:t>
      </w:r>
    </w:p>
    <w:p w:rsidR="00AB54D5" w:rsidRPr="00AB54D5" w:rsidRDefault="00AB54D5" w:rsidP="00AB54D5">
      <w:pPr>
        <w:spacing w:before="100" w:beforeAutospacing="1" w:after="100" w:afterAutospacing="1" w:line="240" w:lineRule="auto"/>
        <w:rPr>
          <w:rFonts w:ascii="Times New Roman" w:eastAsia="Times New Roman" w:hAnsi="Times New Roman" w:cs="Times New Roman"/>
          <w:sz w:val="24"/>
          <w:szCs w:val="24"/>
          <w:lang w:bidi="hi-IN"/>
        </w:rPr>
      </w:pPr>
      <w:r w:rsidRPr="00AB54D5">
        <w:rPr>
          <w:rFonts w:ascii="Times New Roman" w:eastAsia="Times New Roman" w:hAnsi="Times New Roman" w:cs="Times New Roman"/>
          <w:sz w:val="24"/>
          <w:szCs w:val="24"/>
          <w:lang w:bidi="hi-IN"/>
        </w:rPr>
        <w:t>Sharpley (2018) explains that the growth of international tourism increased the need for global cooperation. In the past, most tourism was domestic, so national laws were enough. However, modern tourism involves international flights, cruise ships, and global travel companies. Because of this, countries created international conventions to regulate transport safety, passenger rights, and business operations. These conventions help reduce legal conflicts between different countries.</w:t>
      </w:r>
    </w:p>
    <w:p w:rsidR="00AB54D5" w:rsidRPr="00AB54D5" w:rsidRDefault="00AB54D5" w:rsidP="00AB54D5">
      <w:pPr>
        <w:spacing w:before="100" w:beforeAutospacing="1" w:after="100" w:afterAutospacing="1" w:line="240" w:lineRule="auto"/>
        <w:rPr>
          <w:rFonts w:ascii="Times New Roman" w:eastAsia="Times New Roman" w:hAnsi="Times New Roman" w:cs="Times New Roman"/>
          <w:sz w:val="24"/>
          <w:szCs w:val="24"/>
          <w:lang w:bidi="hi-IN"/>
        </w:rPr>
      </w:pPr>
      <w:r w:rsidRPr="00AB54D5">
        <w:rPr>
          <w:rFonts w:ascii="Times New Roman" w:eastAsia="Times New Roman" w:hAnsi="Times New Roman" w:cs="Times New Roman"/>
          <w:sz w:val="24"/>
          <w:szCs w:val="24"/>
          <w:lang w:bidi="hi-IN"/>
        </w:rPr>
        <w:t>Transport regulation is one of the most important parts of tourism law. According to Dempsey (2018), international aviation agreements such as the Warsaw Convention and Montreal Convention created rules for airline responsibility in case of accidents, delays, or baggage loss. These rules are accepted by many countries and included in their national laws. This ensures that tourists receive similar legal protection in different parts of the world.</w:t>
      </w:r>
    </w:p>
    <w:p w:rsidR="00AB54D5" w:rsidRPr="00AB54D5" w:rsidRDefault="00AB54D5" w:rsidP="00AB54D5">
      <w:pPr>
        <w:spacing w:before="100" w:beforeAutospacing="1" w:after="100" w:afterAutospacing="1" w:line="240" w:lineRule="auto"/>
        <w:rPr>
          <w:rFonts w:ascii="Times New Roman" w:eastAsia="Times New Roman" w:hAnsi="Times New Roman" w:cs="Times New Roman"/>
          <w:sz w:val="24"/>
          <w:szCs w:val="24"/>
          <w:lang w:bidi="hi-IN"/>
        </w:rPr>
      </w:pPr>
      <w:r w:rsidRPr="00AB54D5">
        <w:rPr>
          <w:rFonts w:ascii="Times New Roman" w:eastAsia="Times New Roman" w:hAnsi="Times New Roman" w:cs="Times New Roman"/>
          <w:sz w:val="24"/>
          <w:szCs w:val="24"/>
          <w:lang w:bidi="hi-IN"/>
        </w:rPr>
        <w:t>Another area discussed in tourism law literature is consumer protection. Tourists often buy package tours that include transport, hotel, and other services. If these services are not provided properly, tourists should have the right to compensation. Middleton and Clarke (2017) state that many countries created tourism laws based on international guidelines to protect travelers from fraud and unfair business practices.</w:t>
      </w:r>
    </w:p>
    <w:p w:rsidR="00AB54D5" w:rsidRPr="00AB54D5" w:rsidRDefault="00AB54D5" w:rsidP="00AB54D5">
      <w:pPr>
        <w:spacing w:before="100" w:beforeAutospacing="1" w:after="100" w:afterAutospacing="1" w:line="240" w:lineRule="auto"/>
        <w:rPr>
          <w:rFonts w:ascii="Times New Roman" w:eastAsia="Times New Roman" w:hAnsi="Times New Roman" w:cs="Times New Roman"/>
          <w:sz w:val="24"/>
          <w:szCs w:val="24"/>
          <w:lang w:bidi="hi-IN"/>
        </w:rPr>
      </w:pPr>
      <w:r w:rsidRPr="00AB54D5">
        <w:rPr>
          <w:rFonts w:ascii="Times New Roman" w:eastAsia="Times New Roman" w:hAnsi="Times New Roman" w:cs="Times New Roman"/>
          <w:sz w:val="24"/>
          <w:szCs w:val="24"/>
          <w:lang w:bidi="hi-IN"/>
        </w:rPr>
        <w:t xml:space="preserve">Environmental protection is also an important topic in tourism legislation. Tourism can damage forests, beaches, wildlife, and historical monuments if it is not controlled. According to Weaver (2019), international agreements encourage countries to develop sustainable tourism policies. </w:t>
      </w:r>
      <w:r w:rsidRPr="00AB54D5">
        <w:rPr>
          <w:rFonts w:ascii="Times New Roman" w:eastAsia="Times New Roman" w:hAnsi="Times New Roman" w:cs="Times New Roman"/>
          <w:sz w:val="24"/>
          <w:szCs w:val="24"/>
          <w:lang w:bidi="hi-IN"/>
        </w:rPr>
        <w:lastRenderedPageBreak/>
        <w:t>Governments then create national laws to protect natural and cultural resources while still allowing tourism development.</w:t>
      </w:r>
    </w:p>
    <w:p w:rsidR="00AB54D5" w:rsidRPr="00AB54D5" w:rsidRDefault="00AB54D5" w:rsidP="00AB54D5">
      <w:pPr>
        <w:spacing w:before="100" w:beforeAutospacing="1" w:after="100" w:afterAutospacing="1" w:line="240" w:lineRule="auto"/>
        <w:rPr>
          <w:rFonts w:ascii="Times New Roman" w:eastAsia="Times New Roman" w:hAnsi="Times New Roman" w:cs="Times New Roman"/>
          <w:sz w:val="24"/>
          <w:szCs w:val="24"/>
          <w:lang w:bidi="hi-IN"/>
        </w:rPr>
      </w:pPr>
      <w:r w:rsidRPr="00AB54D5">
        <w:rPr>
          <w:rFonts w:ascii="Times New Roman" w:eastAsia="Times New Roman" w:hAnsi="Times New Roman" w:cs="Times New Roman"/>
          <w:sz w:val="24"/>
          <w:szCs w:val="24"/>
          <w:lang w:bidi="hi-IN"/>
        </w:rPr>
        <w:t>The United Nations World Tourism Organization is frequently mentioned in tourism law studies. UNWTO provides global guidelines for tourism development and encourages cooperation between countries. It also promotes ethical tourism, safety standards, and environmental protection. Although it does not have legal authority, its recommendations influence many national tourism policies (UNWTO, 2023).</w:t>
      </w:r>
    </w:p>
    <w:p w:rsidR="00AB54D5" w:rsidRPr="00AB54D5" w:rsidRDefault="00AB54D5" w:rsidP="00AB54D5">
      <w:pPr>
        <w:spacing w:before="100" w:beforeAutospacing="1" w:after="100" w:afterAutospacing="1" w:line="240" w:lineRule="auto"/>
        <w:rPr>
          <w:rFonts w:ascii="Times New Roman" w:eastAsia="Times New Roman" w:hAnsi="Times New Roman" w:cs="Times New Roman"/>
          <w:sz w:val="24"/>
          <w:szCs w:val="24"/>
          <w:lang w:bidi="hi-IN"/>
        </w:rPr>
      </w:pPr>
      <w:r w:rsidRPr="00AB54D5">
        <w:rPr>
          <w:rFonts w:ascii="Times New Roman" w:eastAsia="Times New Roman" w:hAnsi="Times New Roman" w:cs="Times New Roman"/>
          <w:sz w:val="24"/>
          <w:szCs w:val="24"/>
          <w:lang w:bidi="hi-IN"/>
        </w:rPr>
        <w:t>From the literature, it is clear that tourism regulation depends on the cooperation of international conventions, national laws, and global organizations. Without this cooperation, cross-border tourism would be difficult to manage.</w:t>
      </w:r>
    </w:p>
    <w:p w:rsidR="00AB54D5" w:rsidRPr="00AB54D5" w:rsidRDefault="00AB54D5" w:rsidP="00AB54D5">
      <w:pPr>
        <w:spacing w:before="100" w:beforeAutospacing="1" w:after="100" w:afterAutospacing="1" w:line="240" w:lineRule="auto"/>
        <w:rPr>
          <w:rFonts w:ascii="Times New Roman" w:eastAsia="Times New Roman" w:hAnsi="Times New Roman" w:cs="Times New Roman"/>
          <w:sz w:val="24"/>
          <w:szCs w:val="24"/>
          <w:lang w:bidi="hi-IN"/>
        </w:rPr>
      </w:pPr>
      <w:r w:rsidRPr="00AB54D5">
        <w:rPr>
          <w:rFonts w:ascii="Times New Roman" w:eastAsia="Times New Roman" w:hAnsi="Times New Roman" w:cs="Times New Roman"/>
          <w:sz w:val="24"/>
          <w:szCs w:val="24"/>
          <w:lang w:bidi="hi-IN"/>
        </w:rPr>
        <w:t>The study of tourism law shows that the tourism industry cannot operate effectively without coordination between different countries. According to Shaw and Williams (2017), tourism is one of the most globalized industries, and it depends heavily on international cooperation. Tourists travel across borders, use international transport, and stay in foreign countries, so legal systems must work together to ensure safety and fairness. Because every country has its own laws, international conventions help create common standards that reduce confusion and legal conflicts.</w:t>
      </w:r>
    </w:p>
    <w:p w:rsidR="00AB54D5" w:rsidRPr="00AB54D5" w:rsidRDefault="00AB54D5" w:rsidP="00AB54D5">
      <w:pPr>
        <w:spacing w:before="100" w:beforeAutospacing="1" w:after="100" w:afterAutospacing="1" w:line="240" w:lineRule="auto"/>
        <w:rPr>
          <w:rFonts w:ascii="Times New Roman" w:eastAsia="Times New Roman" w:hAnsi="Times New Roman" w:cs="Times New Roman"/>
          <w:sz w:val="24"/>
          <w:szCs w:val="24"/>
          <w:lang w:bidi="hi-IN"/>
        </w:rPr>
      </w:pPr>
      <w:r w:rsidRPr="00AB54D5">
        <w:rPr>
          <w:rFonts w:ascii="Times New Roman" w:eastAsia="Times New Roman" w:hAnsi="Times New Roman" w:cs="Times New Roman"/>
          <w:sz w:val="24"/>
          <w:szCs w:val="24"/>
          <w:lang w:bidi="hi-IN"/>
        </w:rPr>
        <w:t>One of the main areas where international cooperation is necessary is aviation law. Air transport is the most common way of traveling internationally, and therefore it must follow global rules. The Chicago Convention created the International Civil Aviation Organization (ICAO), which sets safety and operational standards for international flights. According to Dempsey (2018), countries that are members of ICAO must follow these standards and include them in their national aviation laws. This system ensures that airlines from different countries can operate safely and that passengers receive legal protection.</w:t>
      </w:r>
    </w:p>
    <w:p w:rsidR="00AB54D5" w:rsidRPr="00AB54D5" w:rsidRDefault="00AB54D5" w:rsidP="00AB54D5">
      <w:pPr>
        <w:spacing w:before="100" w:beforeAutospacing="1" w:after="100" w:afterAutospacing="1" w:line="240" w:lineRule="auto"/>
        <w:rPr>
          <w:rFonts w:ascii="Times New Roman" w:eastAsia="Times New Roman" w:hAnsi="Times New Roman" w:cs="Times New Roman"/>
          <w:sz w:val="24"/>
          <w:szCs w:val="24"/>
          <w:lang w:bidi="hi-IN"/>
        </w:rPr>
      </w:pPr>
      <w:r w:rsidRPr="00AB54D5">
        <w:rPr>
          <w:rFonts w:ascii="Times New Roman" w:eastAsia="Times New Roman" w:hAnsi="Times New Roman" w:cs="Times New Roman"/>
          <w:sz w:val="24"/>
          <w:szCs w:val="24"/>
          <w:lang w:bidi="hi-IN"/>
        </w:rPr>
        <w:t>Maritime tourism also requires international regulation. Cruise tourism has become very popular, and cruise ships often travel through several countries during one journey. Because of this, international maritime conventions were created to regulate safety, passenger rights, and liability issues. Page (2020) explains that without these agreements, it would be difficult to decide which country’s law should apply if an accident happens on a ship. National governments therefore adopt international maritime rules and make them part of their domestic legislation.</w:t>
      </w:r>
    </w:p>
    <w:p w:rsidR="00AB54D5" w:rsidRPr="00AB54D5" w:rsidRDefault="00AB54D5" w:rsidP="00AB54D5">
      <w:pPr>
        <w:spacing w:before="100" w:beforeAutospacing="1" w:after="100" w:afterAutospacing="1" w:line="240" w:lineRule="auto"/>
        <w:rPr>
          <w:rFonts w:ascii="Times New Roman" w:eastAsia="Times New Roman" w:hAnsi="Times New Roman" w:cs="Times New Roman"/>
          <w:sz w:val="24"/>
          <w:szCs w:val="24"/>
          <w:lang w:bidi="hi-IN"/>
        </w:rPr>
      </w:pPr>
      <w:r w:rsidRPr="00AB54D5">
        <w:rPr>
          <w:rFonts w:ascii="Times New Roman" w:eastAsia="Times New Roman" w:hAnsi="Times New Roman" w:cs="Times New Roman"/>
          <w:sz w:val="24"/>
          <w:szCs w:val="24"/>
          <w:lang w:bidi="hi-IN"/>
        </w:rPr>
        <w:t>Immigration and visa rules are another important part of tourism law. Each country has the right to control its borders, but tourism development requires easier travel procedures. Many countries have agreements that allow visa-free travel or simplified visa systems for tourists. Hall (2019) states that regional cooperation plays an important role in this area. For example, European countries created the Schengen system, which allows tourists to travel across many countries with one visa. This shows how international agreements influence national laws to promote tourism.</w:t>
      </w:r>
    </w:p>
    <w:p w:rsidR="00AB54D5" w:rsidRPr="00AB54D5" w:rsidRDefault="00AB54D5" w:rsidP="00AB54D5">
      <w:pPr>
        <w:spacing w:before="100" w:beforeAutospacing="1" w:after="100" w:afterAutospacing="1" w:line="240" w:lineRule="auto"/>
        <w:rPr>
          <w:rFonts w:ascii="Times New Roman" w:eastAsia="Times New Roman" w:hAnsi="Times New Roman" w:cs="Times New Roman"/>
          <w:sz w:val="24"/>
          <w:szCs w:val="24"/>
          <w:lang w:bidi="hi-IN"/>
        </w:rPr>
      </w:pPr>
      <w:r w:rsidRPr="00AB54D5">
        <w:rPr>
          <w:rFonts w:ascii="Times New Roman" w:eastAsia="Times New Roman" w:hAnsi="Times New Roman" w:cs="Times New Roman"/>
          <w:sz w:val="24"/>
          <w:szCs w:val="24"/>
          <w:lang w:bidi="hi-IN"/>
        </w:rPr>
        <w:t xml:space="preserve">Consumer protection laws are also discussed widely in tourism literature. Tourists spend money on travel services, so they must be protected as consumers. According to Middleton and Clarke </w:t>
      </w:r>
      <w:r w:rsidRPr="00AB54D5">
        <w:rPr>
          <w:rFonts w:ascii="Times New Roman" w:eastAsia="Times New Roman" w:hAnsi="Times New Roman" w:cs="Times New Roman"/>
          <w:sz w:val="24"/>
          <w:szCs w:val="24"/>
          <w:lang w:bidi="hi-IN"/>
        </w:rPr>
        <w:lastRenderedPageBreak/>
        <w:t>(2017), many countries introduced package travel regulations to ensure that tourists receive the services they pay for. These laws often follow international guidelines so that tourists receive similar protection in different destinations. If a travel company fails to provide promised services, the tourist has the right to compensation.</w:t>
      </w:r>
    </w:p>
    <w:p w:rsidR="00AB54D5" w:rsidRPr="00AB54D5" w:rsidRDefault="00AB54D5" w:rsidP="00AB54D5">
      <w:pPr>
        <w:spacing w:before="100" w:beforeAutospacing="1" w:after="100" w:afterAutospacing="1" w:line="240" w:lineRule="auto"/>
        <w:rPr>
          <w:rFonts w:ascii="Times New Roman" w:eastAsia="Times New Roman" w:hAnsi="Times New Roman" w:cs="Times New Roman"/>
          <w:sz w:val="24"/>
          <w:szCs w:val="24"/>
          <w:lang w:bidi="hi-IN"/>
        </w:rPr>
      </w:pPr>
      <w:r w:rsidRPr="00AB54D5">
        <w:rPr>
          <w:rFonts w:ascii="Times New Roman" w:eastAsia="Times New Roman" w:hAnsi="Times New Roman" w:cs="Times New Roman"/>
          <w:sz w:val="24"/>
          <w:szCs w:val="24"/>
          <w:lang w:bidi="hi-IN"/>
        </w:rPr>
        <w:t>Environmental protection has become one of the most important issues in tourism law. Tourism can damage natural and cultural heritage if it is not properly managed. International conventions such as the UNESCO World Heritage Convention require countries to protect important sites. Weaver (2019) explains that governments create national laws based on these agreements to control construction, pollution, and tourist activities. Sustainable tourism policies help ensure that tourism benefits the economy without harming the environment.</w:t>
      </w:r>
    </w:p>
    <w:p w:rsidR="00AB54D5" w:rsidRPr="00AB54D5" w:rsidRDefault="00AB54D5" w:rsidP="00AB54D5">
      <w:pPr>
        <w:spacing w:before="100" w:beforeAutospacing="1" w:after="100" w:afterAutospacing="1" w:line="240" w:lineRule="auto"/>
        <w:rPr>
          <w:rFonts w:ascii="Times New Roman" w:eastAsia="Times New Roman" w:hAnsi="Times New Roman" w:cs="Times New Roman"/>
          <w:sz w:val="24"/>
          <w:szCs w:val="24"/>
          <w:lang w:bidi="hi-IN"/>
        </w:rPr>
      </w:pPr>
      <w:r w:rsidRPr="00AB54D5">
        <w:rPr>
          <w:rFonts w:ascii="Times New Roman" w:eastAsia="Times New Roman" w:hAnsi="Times New Roman" w:cs="Times New Roman"/>
          <w:sz w:val="24"/>
          <w:szCs w:val="24"/>
          <w:lang w:bidi="hi-IN"/>
        </w:rPr>
        <w:t>The role of international organizations is also emphasized in the literature. The United Nations World Tourism Organization works with governments to develop tourism policies and promote cooperation. UNWTO provides research, training, and recommendations that help countries improve their tourism laws. According to UNWTO (2022), the organization also encourages ethical tourism, which includes respect for culture, protection of workers, and environmental responsibility.</w:t>
      </w:r>
    </w:p>
    <w:p w:rsidR="00AB54D5" w:rsidRPr="00AB54D5" w:rsidRDefault="00AB54D5" w:rsidP="00AB54D5">
      <w:pPr>
        <w:spacing w:after="0" w:line="240" w:lineRule="auto"/>
        <w:rPr>
          <w:rFonts w:ascii="Times New Roman" w:eastAsia="Times New Roman" w:hAnsi="Times New Roman" w:cs="Times New Roman"/>
          <w:sz w:val="24"/>
          <w:szCs w:val="24"/>
          <w:lang w:bidi="hi-IN"/>
        </w:rPr>
      </w:pPr>
    </w:p>
    <w:p w:rsidR="00AB54D5" w:rsidRPr="00AB54D5" w:rsidRDefault="00AB54D5" w:rsidP="00AB54D5">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 w:name="_Toc225131811"/>
      <w:r w:rsidRPr="00AB54D5">
        <w:rPr>
          <w:rFonts w:ascii="Times New Roman" w:eastAsia="Times New Roman" w:hAnsi="Times New Roman" w:cs="Times New Roman"/>
          <w:b/>
          <w:bCs/>
          <w:sz w:val="36"/>
          <w:szCs w:val="36"/>
          <w:lang w:bidi="hi-IN"/>
        </w:rPr>
        <w:t>Methodology</w:t>
      </w:r>
      <w:bookmarkEnd w:id="3"/>
    </w:p>
    <w:p w:rsidR="00AB54D5" w:rsidRPr="00AB54D5" w:rsidRDefault="00AB54D5" w:rsidP="00AB54D5">
      <w:pPr>
        <w:spacing w:before="100" w:beforeAutospacing="1" w:after="100" w:afterAutospacing="1" w:line="240" w:lineRule="auto"/>
        <w:rPr>
          <w:rFonts w:ascii="Times New Roman" w:eastAsia="Times New Roman" w:hAnsi="Times New Roman" w:cs="Times New Roman"/>
          <w:sz w:val="24"/>
          <w:szCs w:val="24"/>
          <w:lang w:bidi="hi-IN"/>
        </w:rPr>
      </w:pPr>
      <w:r w:rsidRPr="00AB54D5">
        <w:rPr>
          <w:rFonts w:ascii="Times New Roman" w:eastAsia="Times New Roman" w:hAnsi="Times New Roman" w:cs="Times New Roman"/>
          <w:sz w:val="24"/>
          <w:szCs w:val="24"/>
          <w:lang w:bidi="hi-IN"/>
        </w:rPr>
        <w:t>The research began by identifying the main concepts related to the topic, including tourism law, international conventions, national legislation, cross-border tourism, and the role of the United Nations World Tourism Organization. After identifying these concepts, relevant sources were collected from textbooks on tourism management, tourism law, and international policy. Academic journals were also used to understand the opinions of different scholars about tourism regulation.</w:t>
      </w:r>
    </w:p>
    <w:p w:rsidR="00AB54D5" w:rsidRPr="00AB54D5" w:rsidRDefault="00AB54D5" w:rsidP="00AB54D5">
      <w:pPr>
        <w:spacing w:before="100" w:beforeAutospacing="1" w:after="100" w:afterAutospacing="1" w:line="240" w:lineRule="auto"/>
        <w:rPr>
          <w:rFonts w:ascii="Times New Roman" w:eastAsia="Times New Roman" w:hAnsi="Times New Roman" w:cs="Times New Roman"/>
          <w:sz w:val="24"/>
          <w:szCs w:val="24"/>
          <w:lang w:bidi="hi-IN"/>
        </w:rPr>
      </w:pPr>
      <w:r w:rsidRPr="00AB54D5">
        <w:rPr>
          <w:rFonts w:ascii="Times New Roman" w:eastAsia="Times New Roman" w:hAnsi="Times New Roman" w:cs="Times New Roman"/>
          <w:sz w:val="24"/>
          <w:szCs w:val="24"/>
          <w:lang w:bidi="hi-IN"/>
        </w:rPr>
        <w:t>Official reports from international organizations were very important for this study. Publications from the United Nations World Tourism Organization provided reliable information about global tourism policies and legal frameworks. Government tourism websites and international agreements were also studied to understand real examples of tourism legislation. Using official sources helped ensure that the information is accurate and trustworthy.</w:t>
      </w:r>
    </w:p>
    <w:p w:rsidR="00AB54D5" w:rsidRPr="00AB54D5" w:rsidRDefault="00AB54D5" w:rsidP="00AB54D5">
      <w:pPr>
        <w:spacing w:before="100" w:beforeAutospacing="1" w:after="100" w:afterAutospacing="1" w:line="240" w:lineRule="auto"/>
        <w:rPr>
          <w:rFonts w:ascii="Times New Roman" w:eastAsia="Times New Roman" w:hAnsi="Times New Roman" w:cs="Times New Roman"/>
          <w:sz w:val="24"/>
          <w:szCs w:val="24"/>
          <w:lang w:bidi="hi-IN"/>
        </w:rPr>
      </w:pPr>
      <w:r w:rsidRPr="00AB54D5">
        <w:rPr>
          <w:rFonts w:ascii="Times New Roman" w:eastAsia="Times New Roman" w:hAnsi="Times New Roman" w:cs="Times New Roman"/>
          <w:sz w:val="24"/>
          <w:szCs w:val="24"/>
          <w:lang w:bidi="hi-IN"/>
        </w:rPr>
        <w:t>The collected data was analyzed using qualitative method. In qualitative research, the focus is on understanding ideas, explanations, and legal principles rather than numbers or statistics. Different authors were compared to see how they explain the relationship between international conventions and national laws. Similar ideas were grouped together, and important points were used to explain the findings of the study.</w:t>
      </w:r>
    </w:p>
    <w:p w:rsidR="00AB54D5" w:rsidRPr="00AB54D5" w:rsidRDefault="00AB54D5" w:rsidP="0053585C">
      <w:pPr>
        <w:spacing w:before="100" w:beforeAutospacing="1" w:after="100" w:afterAutospacing="1" w:line="240" w:lineRule="auto"/>
        <w:rPr>
          <w:rFonts w:ascii="Times New Roman" w:eastAsia="Times New Roman" w:hAnsi="Times New Roman" w:cs="Times New Roman"/>
          <w:sz w:val="24"/>
          <w:szCs w:val="24"/>
          <w:lang w:bidi="hi-IN"/>
        </w:rPr>
      </w:pPr>
      <w:r w:rsidRPr="00AB54D5">
        <w:rPr>
          <w:rFonts w:ascii="Times New Roman" w:eastAsia="Times New Roman" w:hAnsi="Times New Roman" w:cs="Times New Roman"/>
          <w:sz w:val="24"/>
          <w:szCs w:val="24"/>
          <w:lang w:bidi="hi-IN"/>
        </w:rPr>
        <w:t>Another important part of the methodology was the use of proper referencing. APA style was followed while writing the assignment so that all sources can be clearly identified. Using references is important in academic writing because it shows that the information is based on research and not personal opinion.</w:t>
      </w:r>
    </w:p>
    <w:p w:rsidR="00AB54D5" w:rsidRPr="00AB54D5" w:rsidRDefault="00AB54D5" w:rsidP="00AB54D5">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25131812"/>
      <w:r>
        <w:rPr>
          <w:rFonts w:ascii="Times New Roman" w:eastAsia="Times New Roman" w:hAnsi="Times New Roman" w:cs="Times New Roman"/>
          <w:b/>
          <w:bCs/>
          <w:sz w:val="36"/>
          <w:szCs w:val="36"/>
          <w:lang w:bidi="hi-IN"/>
        </w:rPr>
        <w:lastRenderedPageBreak/>
        <w:t>Findings</w:t>
      </w:r>
      <w:bookmarkEnd w:id="4"/>
      <w:r>
        <w:rPr>
          <w:rFonts w:ascii="Times New Roman" w:eastAsia="Times New Roman" w:hAnsi="Times New Roman" w:cs="Times New Roman"/>
          <w:b/>
          <w:bCs/>
          <w:sz w:val="36"/>
          <w:szCs w:val="36"/>
          <w:lang w:bidi="hi-IN"/>
        </w:rPr>
        <w:t xml:space="preserve"> </w:t>
      </w:r>
    </w:p>
    <w:p w:rsidR="00AB54D5" w:rsidRPr="00AB54D5" w:rsidRDefault="00AB54D5" w:rsidP="00AB54D5">
      <w:pPr>
        <w:spacing w:before="100" w:beforeAutospacing="1" w:after="100" w:afterAutospacing="1" w:line="240" w:lineRule="auto"/>
        <w:rPr>
          <w:rFonts w:ascii="Times New Roman" w:eastAsia="Times New Roman" w:hAnsi="Times New Roman" w:cs="Times New Roman"/>
          <w:sz w:val="24"/>
          <w:szCs w:val="24"/>
          <w:lang w:bidi="hi-IN"/>
        </w:rPr>
      </w:pPr>
      <w:r w:rsidRPr="00AB54D5">
        <w:rPr>
          <w:rFonts w:ascii="Times New Roman" w:eastAsia="Times New Roman" w:hAnsi="Times New Roman" w:cs="Times New Roman"/>
          <w:sz w:val="24"/>
          <w:szCs w:val="24"/>
          <w:lang w:bidi="hi-IN"/>
        </w:rPr>
        <w:t>The research shows that tourism regulation depends on cooperation between international conventions and national laws. Because tourism involves the movement of people across borders, legal rules must be similar in different countries. International agreements create general standards, and national governments apply those standards through their own legislation. This system helps maintain safety, fairness, and organization in the tourism industry (Hall, 2019).</w:t>
      </w:r>
    </w:p>
    <w:p w:rsidR="00AB54D5" w:rsidRPr="00AB54D5" w:rsidRDefault="00AB54D5" w:rsidP="00AB54D5">
      <w:pPr>
        <w:spacing w:before="100" w:beforeAutospacing="1" w:after="100" w:afterAutospacing="1" w:line="240" w:lineRule="auto"/>
        <w:rPr>
          <w:rFonts w:ascii="Times New Roman" w:eastAsia="Times New Roman" w:hAnsi="Times New Roman" w:cs="Times New Roman"/>
          <w:sz w:val="24"/>
          <w:szCs w:val="24"/>
          <w:lang w:bidi="hi-IN"/>
        </w:rPr>
      </w:pPr>
      <w:r w:rsidRPr="00AB54D5">
        <w:rPr>
          <w:rFonts w:ascii="Times New Roman" w:eastAsia="Times New Roman" w:hAnsi="Times New Roman" w:cs="Times New Roman"/>
          <w:sz w:val="24"/>
          <w:szCs w:val="24"/>
          <w:lang w:bidi="hi-IN"/>
        </w:rPr>
        <w:t>One of the main findings is that international conventions are especially important in transport regulation. Aviation, maritime travel, and international road transport require common rules so that tourists can travel safely between countries. After countries sign these agreements, they include the rules in their national laws, which makes the legal system consistent.</w:t>
      </w:r>
    </w:p>
    <w:p w:rsidR="005603DF" w:rsidRPr="005603DF" w:rsidRDefault="005603DF" w:rsidP="005603DF">
      <w:pPr>
        <w:spacing w:before="100" w:beforeAutospacing="1" w:after="100" w:afterAutospacing="1" w:line="240" w:lineRule="auto"/>
        <w:rPr>
          <w:rFonts w:ascii="Times New Roman" w:eastAsia="Times New Roman" w:hAnsi="Times New Roman" w:cs="Times New Roman"/>
          <w:sz w:val="24"/>
          <w:szCs w:val="24"/>
          <w:lang w:bidi="hi-IN"/>
        </w:rPr>
      </w:pPr>
      <w:r w:rsidRPr="005603DF">
        <w:rPr>
          <w:rFonts w:ascii="Times New Roman" w:eastAsia="Times New Roman" w:hAnsi="Times New Roman" w:cs="Times New Roman"/>
          <w:sz w:val="24"/>
          <w:szCs w:val="24"/>
          <w:lang w:bidi="hi-IN"/>
        </w:rPr>
        <w:t>The study clearly shows that the regulation of tourism at the international level depends on a structured relationship between global conventions and domestic legislation. Tourism activities involve transport, accommodation, travel agencies, insurance services, and government authorities from different countries. Because of this, international agreements provide a basic legal structure, while national laws make these rules effective within each country. Without such coordination, cross-border tourism would become difficult and unsafe for travelers as well as for tourism businesses (Page, 2020).</w:t>
      </w:r>
    </w:p>
    <w:p w:rsidR="005603DF" w:rsidRPr="005603DF" w:rsidRDefault="005603DF" w:rsidP="005603D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 w:name="_Toc225131813"/>
      <w:r w:rsidRPr="005603DF">
        <w:rPr>
          <w:rFonts w:ascii="Times New Roman" w:eastAsia="Times New Roman" w:hAnsi="Times New Roman" w:cs="Times New Roman"/>
          <w:b/>
          <w:bCs/>
          <w:sz w:val="27"/>
          <w:szCs w:val="27"/>
          <w:lang w:bidi="hi-IN"/>
        </w:rPr>
        <w:t>Importance of International Conventions in Tourism</w:t>
      </w:r>
      <w:bookmarkEnd w:id="5"/>
    </w:p>
    <w:p w:rsidR="005603DF" w:rsidRPr="005603DF" w:rsidRDefault="005603DF" w:rsidP="005603DF">
      <w:pPr>
        <w:spacing w:before="100" w:beforeAutospacing="1" w:after="100" w:afterAutospacing="1" w:line="240" w:lineRule="auto"/>
        <w:rPr>
          <w:rFonts w:ascii="Times New Roman" w:eastAsia="Times New Roman" w:hAnsi="Times New Roman" w:cs="Times New Roman"/>
          <w:sz w:val="24"/>
          <w:szCs w:val="24"/>
          <w:lang w:bidi="hi-IN"/>
        </w:rPr>
      </w:pPr>
      <w:r w:rsidRPr="005603DF">
        <w:rPr>
          <w:rFonts w:ascii="Times New Roman" w:eastAsia="Times New Roman" w:hAnsi="Times New Roman" w:cs="Times New Roman"/>
          <w:sz w:val="24"/>
          <w:szCs w:val="24"/>
          <w:lang w:bidi="hi-IN"/>
        </w:rPr>
        <w:t>International conventions are agreements signed by many countries to regulate specific activities related to tourism. These conventions do not replace national laws, but they guide governments in creating their own legislation. One of the most important areas where international conventions are used is aviation. Most international tourists travel by air, so global safety and liability rules are necessary. According to Dempsey (2018), the Warsaw Convention and the Montreal Convention established international standards for airline responsibility in case of accidents, injuries, delays, or lost baggage. These rules are accepted by many countries and included in their national aviation laws.</w:t>
      </w:r>
    </w:p>
    <w:p w:rsidR="005603DF" w:rsidRPr="005603DF" w:rsidRDefault="005603DF" w:rsidP="005603DF">
      <w:pPr>
        <w:spacing w:before="100" w:beforeAutospacing="1" w:after="100" w:afterAutospacing="1" w:line="240" w:lineRule="auto"/>
        <w:rPr>
          <w:rFonts w:ascii="Times New Roman" w:eastAsia="Times New Roman" w:hAnsi="Times New Roman" w:cs="Times New Roman"/>
          <w:sz w:val="24"/>
          <w:szCs w:val="24"/>
          <w:lang w:bidi="hi-IN"/>
        </w:rPr>
      </w:pPr>
      <w:r w:rsidRPr="005603DF">
        <w:rPr>
          <w:rFonts w:ascii="Times New Roman" w:eastAsia="Times New Roman" w:hAnsi="Times New Roman" w:cs="Times New Roman"/>
          <w:sz w:val="24"/>
          <w:szCs w:val="24"/>
          <w:lang w:bidi="hi-IN"/>
        </w:rPr>
        <w:t>Another important agreement is the Chicago Convention, which led to the creation of the International Civil Aviation Organization (ICAO). This organization sets technical and safety standards for airlines and airports. Countries that are members of ICAO must follow these standards in their domestic laws. Because of this system, flights can operate safely between different countries, which supports the growth of tourism worldwide (Shaw &amp; Williams, 2017).</w:t>
      </w:r>
    </w:p>
    <w:p w:rsidR="005603DF" w:rsidRPr="005603DF" w:rsidRDefault="005603DF" w:rsidP="005603DF">
      <w:pPr>
        <w:spacing w:before="100" w:beforeAutospacing="1" w:after="100" w:afterAutospacing="1" w:line="240" w:lineRule="auto"/>
        <w:rPr>
          <w:rFonts w:ascii="Times New Roman" w:eastAsia="Times New Roman" w:hAnsi="Times New Roman" w:cs="Times New Roman"/>
          <w:sz w:val="24"/>
          <w:szCs w:val="24"/>
          <w:lang w:bidi="hi-IN"/>
        </w:rPr>
      </w:pPr>
      <w:r w:rsidRPr="005603DF">
        <w:rPr>
          <w:rFonts w:ascii="Times New Roman" w:eastAsia="Times New Roman" w:hAnsi="Times New Roman" w:cs="Times New Roman"/>
          <w:sz w:val="24"/>
          <w:szCs w:val="24"/>
          <w:lang w:bidi="hi-IN"/>
        </w:rPr>
        <w:t>Maritime tourism also depends on international agreements. Cruise ships often travel across several countries during one trip, so it is necessary to have common rules related to safety and passenger rights. Page (2020) explains that maritime conventions help decide which country’s law should apply if an accident happens in international waters. National governments adopt these rules in their own legal systems, which makes tourism more secure.</w:t>
      </w:r>
    </w:p>
    <w:p w:rsidR="005603DF" w:rsidRPr="005603DF" w:rsidRDefault="005603DF" w:rsidP="005603DF">
      <w:pPr>
        <w:spacing w:before="100" w:beforeAutospacing="1" w:after="100" w:afterAutospacing="1" w:line="240" w:lineRule="auto"/>
        <w:rPr>
          <w:rFonts w:ascii="Times New Roman" w:eastAsia="Times New Roman" w:hAnsi="Times New Roman" w:cs="Times New Roman"/>
          <w:sz w:val="24"/>
          <w:szCs w:val="24"/>
          <w:lang w:bidi="hi-IN"/>
        </w:rPr>
      </w:pPr>
      <w:r w:rsidRPr="005603DF">
        <w:rPr>
          <w:rFonts w:ascii="Times New Roman" w:eastAsia="Times New Roman" w:hAnsi="Times New Roman" w:cs="Times New Roman"/>
          <w:sz w:val="24"/>
          <w:szCs w:val="24"/>
          <w:lang w:bidi="hi-IN"/>
        </w:rPr>
        <w:t xml:space="preserve">International conventions also play an important role in protecting cultural and natural heritage. Tourism often depends on historical monuments, wildlife areas, and natural landscapes. If these </w:t>
      </w:r>
      <w:r w:rsidRPr="005603DF">
        <w:rPr>
          <w:rFonts w:ascii="Times New Roman" w:eastAsia="Times New Roman" w:hAnsi="Times New Roman" w:cs="Times New Roman"/>
          <w:sz w:val="24"/>
          <w:szCs w:val="24"/>
          <w:lang w:bidi="hi-IN"/>
        </w:rPr>
        <w:lastRenderedPageBreak/>
        <w:t>resources are damaged, tourism will suffer. The UNESCO World Heritage Convention requires countries to protect important cultural and natural sites. When a site is included in the World Heritage list, the government must create laws to preserve it. These laws may limit construction, control tourist numbers, and regulate business activities in the area (Weaver, 2019).</w:t>
      </w:r>
    </w:p>
    <w:p w:rsidR="005603DF" w:rsidRPr="005603DF" w:rsidRDefault="005603DF" w:rsidP="005603D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6" w:name="_Toc225131814"/>
      <w:r w:rsidRPr="005603DF">
        <w:rPr>
          <w:rFonts w:ascii="Times New Roman" w:eastAsia="Times New Roman" w:hAnsi="Times New Roman" w:cs="Times New Roman"/>
          <w:b/>
          <w:bCs/>
          <w:sz w:val="27"/>
          <w:szCs w:val="27"/>
          <w:lang w:bidi="hi-IN"/>
        </w:rPr>
        <w:t>Role of National Tourism Laws</w:t>
      </w:r>
      <w:bookmarkEnd w:id="6"/>
    </w:p>
    <w:p w:rsidR="005603DF" w:rsidRPr="005603DF" w:rsidRDefault="005603DF" w:rsidP="005603DF">
      <w:pPr>
        <w:spacing w:before="100" w:beforeAutospacing="1" w:after="100" w:afterAutospacing="1" w:line="240" w:lineRule="auto"/>
        <w:rPr>
          <w:rFonts w:ascii="Times New Roman" w:eastAsia="Times New Roman" w:hAnsi="Times New Roman" w:cs="Times New Roman"/>
          <w:sz w:val="24"/>
          <w:szCs w:val="24"/>
          <w:lang w:bidi="hi-IN"/>
        </w:rPr>
      </w:pPr>
      <w:r w:rsidRPr="005603DF">
        <w:rPr>
          <w:rFonts w:ascii="Times New Roman" w:eastAsia="Times New Roman" w:hAnsi="Times New Roman" w:cs="Times New Roman"/>
          <w:sz w:val="24"/>
          <w:szCs w:val="24"/>
          <w:lang w:bidi="hi-IN"/>
        </w:rPr>
        <w:t>While international conventions create general guidelines, national tourism laws are responsible for applying these guidelines in practice. Every country has its own tourism policies and legal system, which control tourism businesses, tourist activities, and safety regulations. These laws include licensing rules for travel agencies, safety standards for hotels, consumer protection acts, and environmental regulations (Middleton &amp; Clarke, 2017).</w:t>
      </w:r>
    </w:p>
    <w:p w:rsidR="005603DF" w:rsidRPr="005603DF" w:rsidRDefault="005603DF" w:rsidP="005603DF">
      <w:pPr>
        <w:spacing w:before="100" w:beforeAutospacing="1" w:after="100" w:afterAutospacing="1" w:line="240" w:lineRule="auto"/>
        <w:rPr>
          <w:rFonts w:ascii="Times New Roman" w:eastAsia="Times New Roman" w:hAnsi="Times New Roman" w:cs="Times New Roman"/>
          <w:sz w:val="24"/>
          <w:szCs w:val="24"/>
          <w:lang w:bidi="hi-IN"/>
        </w:rPr>
      </w:pPr>
      <w:r w:rsidRPr="005603DF">
        <w:rPr>
          <w:rFonts w:ascii="Times New Roman" w:eastAsia="Times New Roman" w:hAnsi="Times New Roman" w:cs="Times New Roman"/>
          <w:sz w:val="24"/>
          <w:szCs w:val="24"/>
          <w:lang w:bidi="hi-IN"/>
        </w:rPr>
        <w:t>For example, many countries require travel agencies and tour operators to obtain official licenses before starting business. This helps prevent fraud and ensures that companies follow certain standards. National laws also require hotels and transport companies to maintain safety conditions. If a tourist is injured because of negligence, national courts decide the compensation. However, these national laws often follow international standards so that tourists receive similar protection in different countries (Hall, 2019).</w:t>
      </w:r>
    </w:p>
    <w:p w:rsidR="005603DF" w:rsidRPr="005603DF" w:rsidRDefault="005603DF" w:rsidP="005603DF">
      <w:pPr>
        <w:spacing w:before="100" w:beforeAutospacing="1" w:after="100" w:afterAutospacing="1" w:line="240" w:lineRule="auto"/>
        <w:rPr>
          <w:rFonts w:ascii="Times New Roman" w:eastAsia="Times New Roman" w:hAnsi="Times New Roman" w:cs="Times New Roman"/>
          <w:sz w:val="24"/>
          <w:szCs w:val="24"/>
          <w:lang w:bidi="hi-IN"/>
        </w:rPr>
      </w:pPr>
      <w:r w:rsidRPr="005603DF">
        <w:rPr>
          <w:rFonts w:ascii="Times New Roman" w:eastAsia="Times New Roman" w:hAnsi="Times New Roman" w:cs="Times New Roman"/>
          <w:sz w:val="24"/>
          <w:szCs w:val="24"/>
          <w:lang w:bidi="hi-IN"/>
        </w:rPr>
        <w:t>Immigration and visa rules are another important part of national tourism legislation. Each country controls entry into its territory, but tourism development requires easier travel procedures. Many countries sign agreements that allow visa-free travel or simplified visa systems. According to Shaw and Williams (2017), regional cooperation helps promote tourism by reducing travel restrictions. Governments change their national laws to follow these agreements, which makes international travel more convenient.</w:t>
      </w:r>
    </w:p>
    <w:p w:rsidR="005603DF" w:rsidRPr="005603DF" w:rsidRDefault="005603DF" w:rsidP="005603DF">
      <w:pPr>
        <w:spacing w:before="100" w:beforeAutospacing="1" w:after="100" w:afterAutospacing="1" w:line="240" w:lineRule="auto"/>
        <w:rPr>
          <w:rFonts w:ascii="Times New Roman" w:eastAsia="Times New Roman" w:hAnsi="Times New Roman" w:cs="Times New Roman"/>
          <w:sz w:val="24"/>
          <w:szCs w:val="24"/>
          <w:lang w:bidi="hi-IN"/>
        </w:rPr>
      </w:pPr>
      <w:r w:rsidRPr="005603DF">
        <w:rPr>
          <w:rFonts w:ascii="Times New Roman" w:eastAsia="Times New Roman" w:hAnsi="Times New Roman" w:cs="Times New Roman"/>
          <w:sz w:val="24"/>
          <w:szCs w:val="24"/>
          <w:lang w:bidi="hi-IN"/>
        </w:rPr>
        <w:t>National environmental laws also play a major role in tourism regulation. Governments create rules to protect beaches, forests, mountains, and wildlife areas from damage caused by tourism. These rules may include limits on construction, waste management regulations, and restrictions on tourist activities. Weaver (2019) states that such laws are often influenced by international environmental agreements, which encourage sustainable tourism development.</w:t>
      </w:r>
    </w:p>
    <w:p w:rsidR="005603DF" w:rsidRPr="005603DF" w:rsidRDefault="005603DF" w:rsidP="005603D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7" w:name="_Toc225131815"/>
      <w:r w:rsidRPr="005603DF">
        <w:rPr>
          <w:rFonts w:ascii="Times New Roman" w:eastAsia="Times New Roman" w:hAnsi="Times New Roman" w:cs="Times New Roman"/>
          <w:b/>
          <w:bCs/>
          <w:sz w:val="27"/>
          <w:szCs w:val="27"/>
          <w:lang w:bidi="hi-IN"/>
        </w:rPr>
        <w:t>Role of the United Nations World Tourism Organization (UNWTO)</w:t>
      </w:r>
      <w:bookmarkEnd w:id="7"/>
    </w:p>
    <w:p w:rsidR="005603DF" w:rsidRPr="005603DF" w:rsidRDefault="005603DF" w:rsidP="005603DF">
      <w:pPr>
        <w:spacing w:before="100" w:beforeAutospacing="1" w:after="100" w:afterAutospacing="1" w:line="240" w:lineRule="auto"/>
        <w:rPr>
          <w:rFonts w:ascii="Times New Roman" w:eastAsia="Times New Roman" w:hAnsi="Times New Roman" w:cs="Times New Roman"/>
          <w:sz w:val="24"/>
          <w:szCs w:val="24"/>
          <w:lang w:bidi="hi-IN"/>
        </w:rPr>
      </w:pPr>
      <w:r w:rsidRPr="005603DF">
        <w:rPr>
          <w:rFonts w:ascii="Times New Roman" w:eastAsia="Times New Roman" w:hAnsi="Times New Roman" w:cs="Times New Roman"/>
          <w:sz w:val="24"/>
          <w:szCs w:val="24"/>
          <w:lang w:bidi="hi-IN"/>
        </w:rPr>
        <w:t>One of the most important findings of this study is the strong influence of the United Nations World Tourism Organization in global tourism regulation. UNWTO is a specialized agency of the United Nations that works to promote responsible, sustainable, and accessible tourism. Although the organization cannot create binding laws, it provides guidelines and recommendations that many countries follow while developing tourism policies (UNWTO, 2023).</w:t>
      </w:r>
    </w:p>
    <w:p w:rsidR="005603DF" w:rsidRPr="005603DF" w:rsidRDefault="005603DF" w:rsidP="005603DF">
      <w:pPr>
        <w:spacing w:before="100" w:beforeAutospacing="1" w:after="100" w:afterAutospacing="1" w:line="240" w:lineRule="auto"/>
        <w:rPr>
          <w:rFonts w:ascii="Times New Roman" w:eastAsia="Times New Roman" w:hAnsi="Times New Roman" w:cs="Times New Roman"/>
          <w:sz w:val="24"/>
          <w:szCs w:val="24"/>
          <w:lang w:bidi="hi-IN"/>
        </w:rPr>
      </w:pPr>
      <w:r w:rsidRPr="005603DF">
        <w:rPr>
          <w:rFonts w:ascii="Times New Roman" w:eastAsia="Times New Roman" w:hAnsi="Times New Roman" w:cs="Times New Roman"/>
          <w:sz w:val="24"/>
          <w:szCs w:val="24"/>
          <w:lang w:bidi="hi-IN"/>
        </w:rPr>
        <w:t>UNWTO helps governments by providing research, training programs, and policy advice. Many developing countries depend on UNWTO reports when creating tourism legislation because these reports explain international best practices. According to UNWTO (2022), the organization also encourages cooperation between countries so that tourism can grow without legal conflicts.</w:t>
      </w:r>
    </w:p>
    <w:p w:rsidR="005603DF" w:rsidRPr="005603DF" w:rsidRDefault="005603DF" w:rsidP="005603DF">
      <w:pPr>
        <w:spacing w:before="100" w:beforeAutospacing="1" w:after="100" w:afterAutospacing="1" w:line="240" w:lineRule="auto"/>
        <w:rPr>
          <w:rFonts w:ascii="Times New Roman" w:eastAsia="Times New Roman" w:hAnsi="Times New Roman" w:cs="Times New Roman"/>
          <w:sz w:val="24"/>
          <w:szCs w:val="24"/>
          <w:lang w:bidi="hi-IN"/>
        </w:rPr>
      </w:pPr>
      <w:r w:rsidRPr="005603DF">
        <w:rPr>
          <w:rFonts w:ascii="Times New Roman" w:eastAsia="Times New Roman" w:hAnsi="Times New Roman" w:cs="Times New Roman"/>
          <w:sz w:val="24"/>
          <w:szCs w:val="24"/>
          <w:lang w:bidi="hi-IN"/>
        </w:rPr>
        <w:lastRenderedPageBreak/>
        <w:t>One of the most important contributions of UNWTO is the Global Code of Ethics for Tourism. This code includes principles related to environmental protection, respect for local culture, rights of workers, and safety of tourists. Many countries use this code as a guide when making tourism laws. Even though it is not legally binding, it has strong influence because it is accepted by many governments and tourism organizations (Hall, 2019).</w:t>
      </w:r>
    </w:p>
    <w:p w:rsidR="005603DF" w:rsidRPr="005603DF" w:rsidRDefault="005603DF" w:rsidP="005603DF">
      <w:pPr>
        <w:spacing w:before="100" w:beforeAutospacing="1" w:after="100" w:afterAutospacing="1" w:line="240" w:lineRule="auto"/>
        <w:rPr>
          <w:rFonts w:ascii="Times New Roman" w:eastAsia="Times New Roman" w:hAnsi="Times New Roman" w:cs="Times New Roman"/>
          <w:sz w:val="24"/>
          <w:szCs w:val="24"/>
          <w:lang w:bidi="hi-IN"/>
        </w:rPr>
      </w:pPr>
      <w:r w:rsidRPr="005603DF">
        <w:rPr>
          <w:rFonts w:ascii="Times New Roman" w:eastAsia="Times New Roman" w:hAnsi="Times New Roman" w:cs="Times New Roman"/>
          <w:sz w:val="24"/>
          <w:szCs w:val="24"/>
          <w:lang w:bidi="hi-IN"/>
        </w:rPr>
        <w:t>UNWTO also plays a role in solving global tourism problems such as overtourism, environmental damage, and safety risks. The organization organizes conferences, publishes reports, and encourages countries to share their experiences. This cooperation helps governments improve their tourism laws and policies. Because tourism is an international activity, such coordination is very important for long-term development (Page, 2020).</w:t>
      </w:r>
    </w:p>
    <w:p w:rsidR="005603DF" w:rsidRPr="005603DF" w:rsidRDefault="005603DF" w:rsidP="005603D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8" w:name="_Toc225131816"/>
      <w:r w:rsidRPr="005603DF">
        <w:rPr>
          <w:rFonts w:ascii="Times New Roman" w:eastAsia="Times New Roman" w:hAnsi="Times New Roman" w:cs="Times New Roman"/>
          <w:b/>
          <w:bCs/>
          <w:sz w:val="27"/>
          <w:szCs w:val="27"/>
          <w:lang w:bidi="hi-IN"/>
        </w:rPr>
        <w:t>Consumer Protection in Tourism Law</w:t>
      </w:r>
      <w:bookmarkEnd w:id="8"/>
    </w:p>
    <w:p w:rsidR="005603DF" w:rsidRPr="005603DF" w:rsidRDefault="005603DF" w:rsidP="005603DF">
      <w:pPr>
        <w:spacing w:before="100" w:beforeAutospacing="1" w:after="100" w:afterAutospacing="1" w:line="240" w:lineRule="auto"/>
        <w:rPr>
          <w:rFonts w:ascii="Times New Roman" w:eastAsia="Times New Roman" w:hAnsi="Times New Roman" w:cs="Times New Roman"/>
          <w:sz w:val="24"/>
          <w:szCs w:val="24"/>
          <w:lang w:bidi="hi-IN"/>
        </w:rPr>
      </w:pPr>
      <w:r w:rsidRPr="005603DF">
        <w:rPr>
          <w:rFonts w:ascii="Times New Roman" w:eastAsia="Times New Roman" w:hAnsi="Times New Roman" w:cs="Times New Roman"/>
          <w:sz w:val="24"/>
          <w:szCs w:val="24"/>
          <w:lang w:bidi="hi-IN"/>
        </w:rPr>
        <w:t>Another important finding is that consumer protection laws are essential in tourism regulation. Tourists spend money on travel services, so they must be protected from fraud, accidents, and unfair treatment. Many countries have consumer protection acts that apply to tourism businesses. These laws require companies to provide safe services and honest information (Middleton &amp; Clarke, 2017).</w:t>
      </w:r>
    </w:p>
    <w:p w:rsidR="005603DF" w:rsidRPr="005603DF" w:rsidRDefault="005603DF" w:rsidP="005603DF">
      <w:pPr>
        <w:spacing w:before="100" w:beforeAutospacing="1" w:after="100" w:afterAutospacing="1" w:line="240" w:lineRule="auto"/>
        <w:rPr>
          <w:rFonts w:ascii="Times New Roman" w:eastAsia="Times New Roman" w:hAnsi="Times New Roman" w:cs="Times New Roman"/>
          <w:sz w:val="24"/>
          <w:szCs w:val="24"/>
          <w:lang w:bidi="hi-IN"/>
        </w:rPr>
      </w:pPr>
      <w:r w:rsidRPr="005603DF">
        <w:rPr>
          <w:rFonts w:ascii="Times New Roman" w:eastAsia="Times New Roman" w:hAnsi="Times New Roman" w:cs="Times New Roman"/>
          <w:sz w:val="24"/>
          <w:szCs w:val="24"/>
          <w:lang w:bidi="hi-IN"/>
        </w:rPr>
        <w:t>International agreements also help protect tourists when they travel abroad. Liability conventions ensure that passengers receive compensation in case of accidents or service failure. Without such rules, tourists might not know which country’s law applies. Clear legal standards increase the confidence of travelers and encourage international tourism (Dempsey, 2018).</w:t>
      </w:r>
    </w:p>
    <w:p w:rsidR="005603DF" w:rsidRPr="005603DF" w:rsidRDefault="005603DF" w:rsidP="005603D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9" w:name="_Toc225131817"/>
      <w:r w:rsidRPr="005603DF">
        <w:rPr>
          <w:rFonts w:ascii="Times New Roman" w:eastAsia="Times New Roman" w:hAnsi="Times New Roman" w:cs="Times New Roman"/>
          <w:b/>
          <w:bCs/>
          <w:sz w:val="27"/>
          <w:szCs w:val="27"/>
          <w:lang w:bidi="hi-IN"/>
        </w:rPr>
        <w:t>Environmental Laws and Sustainable Tourism</w:t>
      </w:r>
      <w:bookmarkEnd w:id="9"/>
    </w:p>
    <w:p w:rsidR="005603DF" w:rsidRPr="005603DF" w:rsidRDefault="005603DF" w:rsidP="005603DF">
      <w:pPr>
        <w:spacing w:before="100" w:beforeAutospacing="1" w:after="100" w:afterAutospacing="1" w:line="240" w:lineRule="auto"/>
        <w:rPr>
          <w:rFonts w:ascii="Times New Roman" w:eastAsia="Times New Roman" w:hAnsi="Times New Roman" w:cs="Times New Roman"/>
          <w:sz w:val="24"/>
          <w:szCs w:val="24"/>
          <w:lang w:bidi="hi-IN"/>
        </w:rPr>
      </w:pPr>
      <w:r w:rsidRPr="005603DF">
        <w:rPr>
          <w:rFonts w:ascii="Times New Roman" w:eastAsia="Times New Roman" w:hAnsi="Times New Roman" w:cs="Times New Roman"/>
          <w:sz w:val="24"/>
          <w:szCs w:val="24"/>
          <w:lang w:bidi="hi-IN"/>
        </w:rPr>
        <w:t>Another important finding of this study is that environmental protection laws are closely connected with tourism regulation. Tourism depends on natural beauty, wildlife, beaches, mountains, and historical monuments. If these resources are damaged, tourism cannot continue for a long time. Because of this, international environmental conventions influence national tourism laws. Governments must balance economic benefits from tourism with the need to protect natural and cultural heritage (Weaver, 2019).</w:t>
      </w:r>
    </w:p>
    <w:p w:rsidR="005603DF" w:rsidRPr="005603DF" w:rsidRDefault="005603DF" w:rsidP="005603DF">
      <w:pPr>
        <w:spacing w:before="100" w:beforeAutospacing="1" w:after="100" w:afterAutospacing="1" w:line="240" w:lineRule="auto"/>
        <w:rPr>
          <w:rFonts w:ascii="Times New Roman" w:eastAsia="Times New Roman" w:hAnsi="Times New Roman" w:cs="Times New Roman"/>
          <w:sz w:val="24"/>
          <w:szCs w:val="24"/>
          <w:lang w:bidi="hi-IN"/>
        </w:rPr>
      </w:pPr>
      <w:r w:rsidRPr="005603DF">
        <w:rPr>
          <w:rFonts w:ascii="Times New Roman" w:eastAsia="Times New Roman" w:hAnsi="Times New Roman" w:cs="Times New Roman"/>
          <w:sz w:val="24"/>
          <w:szCs w:val="24"/>
          <w:lang w:bidi="hi-IN"/>
        </w:rPr>
        <w:t>One of the most important international agreements related to tourism is the UNESCO World Heritage Convention. This convention requires countries to protect important cultural and natural sites within their territory. When a site is declared a World Heritage Site, the government must create laws to preserve it. These laws may restrict construction, control pollution, and limit the number of visitors. According to UNESCO (2021), such legal protection ensures that tourism development does not destroy valuable heritage.</w:t>
      </w:r>
    </w:p>
    <w:p w:rsidR="005603DF" w:rsidRPr="005603DF" w:rsidRDefault="005603DF" w:rsidP="005603DF">
      <w:pPr>
        <w:spacing w:before="100" w:beforeAutospacing="1" w:after="100" w:afterAutospacing="1" w:line="240" w:lineRule="auto"/>
        <w:rPr>
          <w:rFonts w:ascii="Times New Roman" w:eastAsia="Times New Roman" w:hAnsi="Times New Roman" w:cs="Times New Roman"/>
          <w:sz w:val="24"/>
          <w:szCs w:val="24"/>
          <w:lang w:bidi="hi-IN"/>
        </w:rPr>
      </w:pPr>
      <w:r w:rsidRPr="005603DF">
        <w:rPr>
          <w:rFonts w:ascii="Times New Roman" w:eastAsia="Times New Roman" w:hAnsi="Times New Roman" w:cs="Times New Roman"/>
          <w:sz w:val="24"/>
          <w:szCs w:val="24"/>
          <w:lang w:bidi="hi-IN"/>
        </w:rPr>
        <w:t>Environmental agreements related to climate change and wildlife protection also affect tourism law. Governments are required to reduce pollution, protect forests, and control activities in national parks. National tourism policies often include rules for eco-tourism and sustainable tourism. Weaver (2019) explains that countries that follow sustainable tourism laws are more successful in maintaining tourism for a long period of time.</w:t>
      </w:r>
    </w:p>
    <w:p w:rsidR="005603DF" w:rsidRPr="005603DF" w:rsidRDefault="005603DF" w:rsidP="005603DF">
      <w:pPr>
        <w:spacing w:before="100" w:beforeAutospacing="1" w:after="100" w:afterAutospacing="1" w:line="240" w:lineRule="auto"/>
        <w:rPr>
          <w:rFonts w:ascii="Times New Roman" w:eastAsia="Times New Roman" w:hAnsi="Times New Roman" w:cs="Times New Roman"/>
          <w:sz w:val="24"/>
          <w:szCs w:val="24"/>
          <w:lang w:bidi="hi-IN"/>
        </w:rPr>
      </w:pPr>
      <w:r w:rsidRPr="005603DF">
        <w:rPr>
          <w:rFonts w:ascii="Times New Roman" w:eastAsia="Times New Roman" w:hAnsi="Times New Roman" w:cs="Times New Roman"/>
          <w:sz w:val="24"/>
          <w:szCs w:val="24"/>
          <w:lang w:bidi="hi-IN"/>
        </w:rPr>
        <w:lastRenderedPageBreak/>
        <w:t>Tourism businesses must also follow environmental regulations. Hotels may be required to use proper waste disposal systems, save energy, and avoid damaging natural surroundings. Tour operators may need special permission to operate in protected areas. These rules are created by national governments, but they are often based on international environmental agreements. This again shows that tourism law is a combination of global conventions and domestic legislation.</w:t>
      </w:r>
    </w:p>
    <w:p w:rsidR="005603DF" w:rsidRPr="005603DF" w:rsidRDefault="005603DF" w:rsidP="005603D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0" w:name="_Toc225131818"/>
      <w:r w:rsidRPr="005603DF">
        <w:rPr>
          <w:rFonts w:ascii="Times New Roman" w:eastAsia="Times New Roman" w:hAnsi="Times New Roman" w:cs="Times New Roman"/>
          <w:b/>
          <w:bCs/>
          <w:sz w:val="27"/>
          <w:szCs w:val="27"/>
          <w:lang w:bidi="hi-IN"/>
        </w:rPr>
        <w:t>Regional Cooperation in Tourism Regulation</w:t>
      </w:r>
      <w:bookmarkEnd w:id="10"/>
    </w:p>
    <w:p w:rsidR="005603DF" w:rsidRPr="005603DF" w:rsidRDefault="005603DF" w:rsidP="005603DF">
      <w:pPr>
        <w:spacing w:before="100" w:beforeAutospacing="1" w:after="100" w:afterAutospacing="1" w:line="240" w:lineRule="auto"/>
        <w:rPr>
          <w:rFonts w:ascii="Times New Roman" w:eastAsia="Times New Roman" w:hAnsi="Times New Roman" w:cs="Times New Roman"/>
          <w:sz w:val="24"/>
          <w:szCs w:val="24"/>
          <w:lang w:bidi="hi-IN"/>
        </w:rPr>
      </w:pPr>
      <w:r w:rsidRPr="005603DF">
        <w:rPr>
          <w:rFonts w:ascii="Times New Roman" w:eastAsia="Times New Roman" w:hAnsi="Times New Roman" w:cs="Times New Roman"/>
          <w:sz w:val="24"/>
          <w:szCs w:val="24"/>
          <w:lang w:bidi="hi-IN"/>
        </w:rPr>
        <w:t>Apart from global conventions, regional cooperation between countries also plays an important role in tourism law. Countries often form regional groups to make travel easier and to promote tourism. These agreements reduce legal barriers such as visa restrictions, customs rules, and transport regulations. According to Shaw and Williams (2017), regional cooperation helps increase tourist movement and economic growth.</w:t>
      </w:r>
    </w:p>
    <w:p w:rsidR="005603DF" w:rsidRPr="005603DF" w:rsidRDefault="005603DF" w:rsidP="005603DF">
      <w:pPr>
        <w:spacing w:before="100" w:beforeAutospacing="1" w:after="100" w:afterAutospacing="1" w:line="240" w:lineRule="auto"/>
        <w:rPr>
          <w:rFonts w:ascii="Times New Roman" w:eastAsia="Times New Roman" w:hAnsi="Times New Roman" w:cs="Times New Roman"/>
          <w:sz w:val="24"/>
          <w:szCs w:val="24"/>
          <w:lang w:bidi="hi-IN"/>
        </w:rPr>
      </w:pPr>
      <w:r w:rsidRPr="005603DF">
        <w:rPr>
          <w:rFonts w:ascii="Times New Roman" w:eastAsia="Times New Roman" w:hAnsi="Times New Roman" w:cs="Times New Roman"/>
          <w:sz w:val="24"/>
          <w:szCs w:val="24"/>
          <w:lang w:bidi="hi-IN"/>
        </w:rPr>
        <w:t>One well-known example is the Schengen Agreement in Europe, which allows tourists to travel across many countries with one visa. Member countries had to change their national immigration laws to follow common rules. Because of this system, tourists can move freely across borders, which increased tourism in Europe. Hall (2019) states that such agreements show how international cooperation and national legislation work together.</w:t>
      </w:r>
    </w:p>
    <w:p w:rsidR="005603DF" w:rsidRPr="005603DF" w:rsidRDefault="005603DF" w:rsidP="005603DF">
      <w:pPr>
        <w:spacing w:before="100" w:beforeAutospacing="1" w:after="100" w:afterAutospacing="1" w:line="240" w:lineRule="auto"/>
        <w:rPr>
          <w:rFonts w:ascii="Times New Roman" w:eastAsia="Times New Roman" w:hAnsi="Times New Roman" w:cs="Times New Roman"/>
          <w:sz w:val="24"/>
          <w:szCs w:val="24"/>
          <w:lang w:bidi="hi-IN"/>
        </w:rPr>
      </w:pPr>
      <w:r w:rsidRPr="005603DF">
        <w:rPr>
          <w:rFonts w:ascii="Times New Roman" w:eastAsia="Times New Roman" w:hAnsi="Times New Roman" w:cs="Times New Roman"/>
          <w:sz w:val="24"/>
          <w:szCs w:val="24"/>
          <w:lang w:bidi="hi-IN"/>
        </w:rPr>
        <w:t>In Asia and other regions, countries also cooperate to promote tourism through common marketing programs and simplified travel procedures. These agreements may not always be legally binding, but they influence national tourism policies. Governments understand that cooperation is necessary to compete in the global tourism market. Regional tourism organizations help countries share knowledge and improve their laws, which supports international tourism development (Page, 2020).</w:t>
      </w:r>
    </w:p>
    <w:p w:rsidR="005603DF" w:rsidRPr="005603DF" w:rsidRDefault="005603DF" w:rsidP="005603D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1" w:name="_Toc225131819"/>
      <w:r w:rsidRPr="005603DF">
        <w:rPr>
          <w:rFonts w:ascii="Times New Roman" w:eastAsia="Times New Roman" w:hAnsi="Times New Roman" w:cs="Times New Roman"/>
          <w:b/>
          <w:bCs/>
          <w:sz w:val="27"/>
          <w:szCs w:val="27"/>
          <w:lang w:bidi="hi-IN"/>
        </w:rPr>
        <w:t>Legal Responsibility and Liability in Tourism</w:t>
      </w:r>
      <w:bookmarkEnd w:id="11"/>
    </w:p>
    <w:p w:rsidR="005603DF" w:rsidRPr="005603DF" w:rsidRDefault="005603DF" w:rsidP="005603DF">
      <w:pPr>
        <w:spacing w:before="100" w:beforeAutospacing="1" w:after="100" w:afterAutospacing="1" w:line="240" w:lineRule="auto"/>
        <w:rPr>
          <w:rFonts w:ascii="Times New Roman" w:eastAsia="Times New Roman" w:hAnsi="Times New Roman" w:cs="Times New Roman"/>
          <w:sz w:val="24"/>
          <w:szCs w:val="24"/>
          <w:lang w:bidi="hi-IN"/>
        </w:rPr>
      </w:pPr>
      <w:r w:rsidRPr="005603DF">
        <w:rPr>
          <w:rFonts w:ascii="Times New Roman" w:eastAsia="Times New Roman" w:hAnsi="Times New Roman" w:cs="Times New Roman"/>
          <w:sz w:val="24"/>
          <w:szCs w:val="24"/>
          <w:lang w:bidi="hi-IN"/>
        </w:rPr>
        <w:t>Legal responsibility is another important part of tourism law. When tourists travel, accidents or disputes may occur. For example, a tourist may be injured in a hotel, lose baggage during a flight, or face problems with a travel company. Laws are needed to decide who is responsible and what compensation should be given. Both international conventions and national laws play a role in such situations (Middleton &amp; Clarke, 2017).</w:t>
      </w:r>
    </w:p>
    <w:p w:rsidR="005603DF" w:rsidRPr="005603DF" w:rsidRDefault="005603DF" w:rsidP="005603DF">
      <w:pPr>
        <w:spacing w:before="100" w:beforeAutospacing="1" w:after="100" w:afterAutospacing="1" w:line="240" w:lineRule="auto"/>
        <w:rPr>
          <w:rFonts w:ascii="Times New Roman" w:eastAsia="Times New Roman" w:hAnsi="Times New Roman" w:cs="Times New Roman"/>
          <w:sz w:val="24"/>
          <w:szCs w:val="24"/>
          <w:lang w:bidi="hi-IN"/>
        </w:rPr>
      </w:pPr>
      <w:r w:rsidRPr="005603DF">
        <w:rPr>
          <w:rFonts w:ascii="Times New Roman" w:eastAsia="Times New Roman" w:hAnsi="Times New Roman" w:cs="Times New Roman"/>
          <w:sz w:val="24"/>
          <w:szCs w:val="24"/>
          <w:lang w:bidi="hi-IN"/>
        </w:rPr>
        <w:t>International liability conventions provide common rules for accidents in international transport. These rules help decide which country’s law should apply. National courts then use these rules to solve disputes. Without such agreements, legal conflicts could become very complicated and discourage people from traveling abroad (Dempsey, 2018).</w:t>
      </w:r>
    </w:p>
    <w:p w:rsidR="005603DF" w:rsidRPr="005603DF" w:rsidRDefault="005603DF" w:rsidP="0053585C">
      <w:pPr>
        <w:spacing w:before="100" w:beforeAutospacing="1" w:after="100" w:afterAutospacing="1" w:line="240" w:lineRule="auto"/>
        <w:rPr>
          <w:rFonts w:ascii="Times New Roman" w:eastAsia="Times New Roman" w:hAnsi="Times New Roman" w:cs="Times New Roman"/>
          <w:sz w:val="24"/>
          <w:szCs w:val="24"/>
          <w:lang w:bidi="hi-IN"/>
        </w:rPr>
      </w:pPr>
      <w:r w:rsidRPr="005603DF">
        <w:rPr>
          <w:rFonts w:ascii="Times New Roman" w:eastAsia="Times New Roman" w:hAnsi="Times New Roman" w:cs="Times New Roman"/>
          <w:sz w:val="24"/>
          <w:szCs w:val="24"/>
          <w:lang w:bidi="hi-IN"/>
        </w:rPr>
        <w:t>Tourism businesses must follow legal standards to avoid liability. Hotels must provide safe accommodation, airlines must follow safety rules, and travel agencies must give correct information. If these rules are not followed, tourists have the right to take legal action. National laws ensure that businesses are responsible for their services, while international conventions make sure that tourists are protected even in another country (Hall, 2019).</w:t>
      </w:r>
    </w:p>
    <w:p w:rsidR="005603DF" w:rsidRPr="005603DF" w:rsidRDefault="005603DF" w:rsidP="005603D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2" w:name="_Toc225131820"/>
      <w:r w:rsidRPr="005603DF">
        <w:rPr>
          <w:rFonts w:ascii="Times New Roman" w:eastAsia="Times New Roman" w:hAnsi="Times New Roman" w:cs="Times New Roman"/>
          <w:b/>
          <w:bCs/>
          <w:sz w:val="36"/>
          <w:szCs w:val="36"/>
          <w:lang w:bidi="hi-IN"/>
        </w:rPr>
        <w:lastRenderedPageBreak/>
        <w:t>Discussion</w:t>
      </w:r>
      <w:bookmarkEnd w:id="12"/>
    </w:p>
    <w:p w:rsidR="005603DF" w:rsidRPr="005603DF" w:rsidRDefault="005603DF" w:rsidP="005603DF">
      <w:pPr>
        <w:spacing w:before="100" w:beforeAutospacing="1" w:after="100" w:afterAutospacing="1" w:line="240" w:lineRule="auto"/>
        <w:rPr>
          <w:rFonts w:ascii="Times New Roman" w:eastAsia="Times New Roman" w:hAnsi="Times New Roman" w:cs="Times New Roman"/>
          <w:sz w:val="24"/>
          <w:szCs w:val="24"/>
          <w:lang w:bidi="hi-IN"/>
        </w:rPr>
      </w:pPr>
      <w:r w:rsidRPr="005603DF">
        <w:rPr>
          <w:rFonts w:ascii="Times New Roman" w:eastAsia="Times New Roman" w:hAnsi="Times New Roman" w:cs="Times New Roman"/>
          <w:sz w:val="24"/>
          <w:szCs w:val="24"/>
          <w:lang w:bidi="hi-IN"/>
        </w:rPr>
        <w:t>The findings of this study show that tourism law is a complex system that depends on cooperation between international organizations and national governments. Tourism is not limited to one country, so legal rules must be similar in different parts of the world. International conventions create general standards, while national laws apply these standards in practice. This relationship makes it possible for tourists to travel safely and for tourism businesses to operate without legal confusion (Page, 2020).</w:t>
      </w:r>
    </w:p>
    <w:p w:rsidR="005603DF" w:rsidRPr="005603DF" w:rsidRDefault="005603DF" w:rsidP="005603DF">
      <w:pPr>
        <w:spacing w:before="100" w:beforeAutospacing="1" w:after="100" w:afterAutospacing="1" w:line="240" w:lineRule="auto"/>
        <w:rPr>
          <w:rFonts w:ascii="Times New Roman" w:eastAsia="Times New Roman" w:hAnsi="Times New Roman" w:cs="Times New Roman"/>
          <w:sz w:val="24"/>
          <w:szCs w:val="24"/>
          <w:lang w:bidi="hi-IN"/>
        </w:rPr>
      </w:pPr>
      <w:r w:rsidRPr="005603DF">
        <w:rPr>
          <w:rFonts w:ascii="Times New Roman" w:eastAsia="Times New Roman" w:hAnsi="Times New Roman" w:cs="Times New Roman"/>
          <w:sz w:val="24"/>
          <w:szCs w:val="24"/>
          <w:lang w:bidi="hi-IN"/>
        </w:rPr>
        <w:t>One important point is that international conventions do not remove the authority of national governments. Each country still has the right to create its own laws, but these laws should follow global agreements. If countries ignore international standards, tourism may become unsafe and disorganized. For example, without common aviation rules, airlines could not operate between different countries. This shows that cooperation is necessary for the success of international tourism (Dempsey, 2018).</w:t>
      </w:r>
    </w:p>
    <w:p w:rsidR="005603DF" w:rsidRPr="005603DF" w:rsidRDefault="005603DF" w:rsidP="005603DF">
      <w:pPr>
        <w:spacing w:before="100" w:beforeAutospacing="1" w:after="100" w:afterAutospacing="1" w:line="240" w:lineRule="auto"/>
        <w:rPr>
          <w:rFonts w:ascii="Times New Roman" w:eastAsia="Times New Roman" w:hAnsi="Times New Roman" w:cs="Times New Roman"/>
          <w:sz w:val="24"/>
          <w:szCs w:val="24"/>
          <w:lang w:bidi="hi-IN"/>
        </w:rPr>
      </w:pPr>
      <w:r w:rsidRPr="005603DF">
        <w:rPr>
          <w:rFonts w:ascii="Times New Roman" w:eastAsia="Times New Roman" w:hAnsi="Times New Roman" w:cs="Times New Roman"/>
          <w:sz w:val="24"/>
          <w:szCs w:val="24"/>
          <w:lang w:bidi="hi-IN"/>
        </w:rPr>
        <w:t>The role of the United Nations World Tourism Organization is also very important. Even though UNWTO cannot force countries to follow its guidelines, it has strong influence because it provides research and policy advice. Many governments use UNWTO recommendations while creating tourism laws. The Global Code of Ethics for Tourism encourages responsible tourism and respect for culture, environment, and local communities. Such guidelines help countries develop tourism in a sustainable way (UNWTO, 2023).</w:t>
      </w:r>
    </w:p>
    <w:p w:rsidR="005603DF" w:rsidRPr="005603DF" w:rsidRDefault="005603DF" w:rsidP="005603DF">
      <w:pPr>
        <w:spacing w:before="100" w:beforeAutospacing="1" w:after="100" w:afterAutospacing="1" w:line="240" w:lineRule="auto"/>
        <w:rPr>
          <w:rFonts w:ascii="Times New Roman" w:eastAsia="Times New Roman" w:hAnsi="Times New Roman" w:cs="Times New Roman"/>
          <w:sz w:val="24"/>
          <w:szCs w:val="24"/>
          <w:lang w:bidi="hi-IN"/>
        </w:rPr>
      </w:pPr>
      <w:r w:rsidRPr="005603DF">
        <w:rPr>
          <w:rFonts w:ascii="Times New Roman" w:eastAsia="Times New Roman" w:hAnsi="Times New Roman" w:cs="Times New Roman"/>
          <w:sz w:val="24"/>
          <w:szCs w:val="24"/>
          <w:lang w:bidi="hi-IN"/>
        </w:rPr>
        <w:t>Another important issue is the balance between tourism development and environmental protection. Governments want tourism because it creates jobs and income, but uncontrolled tourism can damage natural resources. International environmental agreements help solve this problem by encouraging sustainable tourism. National laws then control construction, pollution, and tourist activities. Countries that follow these laws are more successful in maintaining tourism for the future (Weaver, 2019).</w:t>
      </w:r>
    </w:p>
    <w:p w:rsidR="005603DF" w:rsidRPr="005603DF" w:rsidRDefault="005603DF" w:rsidP="005603DF">
      <w:pPr>
        <w:spacing w:before="100" w:beforeAutospacing="1" w:after="100" w:afterAutospacing="1" w:line="240" w:lineRule="auto"/>
        <w:rPr>
          <w:rFonts w:ascii="Times New Roman" w:eastAsia="Times New Roman" w:hAnsi="Times New Roman" w:cs="Times New Roman"/>
          <w:sz w:val="24"/>
          <w:szCs w:val="24"/>
          <w:lang w:bidi="hi-IN"/>
        </w:rPr>
      </w:pPr>
      <w:r w:rsidRPr="005603DF">
        <w:rPr>
          <w:rFonts w:ascii="Times New Roman" w:eastAsia="Times New Roman" w:hAnsi="Times New Roman" w:cs="Times New Roman"/>
          <w:sz w:val="24"/>
          <w:szCs w:val="24"/>
          <w:lang w:bidi="hi-IN"/>
        </w:rPr>
        <w:t>Consumer protection is also essential in tourism law. Tourists must feel safe when traveling abroad. If they face fraud or accidents, they should have legal support. International liability rules, national consumer laws, and tourism regulations all work together to protect travelers. This increases trust in the tourism industry and encourages more people to travel (Middleton &amp; Clarke, 2017).</w:t>
      </w:r>
    </w:p>
    <w:p w:rsidR="005603DF" w:rsidRPr="005603DF" w:rsidRDefault="005603DF" w:rsidP="005603DF">
      <w:pPr>
        <w:spacing w:before="100" w:beforeAutospacing="1" w:after="100" w:afterAutospacing="1" w:line="240" w:lineRule="auto"/>
        <w:rPr>
          <w:rFonts w:ascii="Times New Roman" w:eastAsia="Times New Roman" w:hAnsi="Times New Roman" w:cs="Times New Roman"/>
          <w:sz w:val="24"/>
          <w:szCs w:val="24"/>
          <w:lang w:bidi="hi-IN"/>
        </w:rPr>
      </w:pPr>
      <w:r w:rsidRPr="005603DF">
        <w:rPr>
          <w:rFonts w:ascii="Times New Roman" w:eastAsia="Times New Roman" w:hAnsi="Times New Roman" w:cs="Times New Roman"/>
          <w:sz w:val="24"/>
          <w:szCs w:val="24"/>
          <w:lang w:bidi="hi-IN"/>
        </w:rPr>
        <w:t>Regional cooperation also supports international tourism. Agreements that simplify visa rules and transport regulations make travel easier. When countries cooperate, tourists can visit many destinations without facing legal problems. This benefits both tourists and tourism businesses. Therefore, regional agreements are an important link between international conventions and national legislation (Shaw &amp; Williams, 2017).</w:t>
      </w:r>
    </w:p>
    <w:p w:rsidR="005603DF" w:rsidRPr="005603DF" w:rsidRDefault="005603DF" w:rsidP="005603DF">
      <w:pPr>
        <w:spacing w:before="100" w:beforeAutospacing="1" w:after="100" w:afterAutospacing="1" w:line="240" w:lineRule="auto"/>
        <w:rPr>
          <w:rFonts w:ascii="Times New Roman" w:eastAsia="Times New Roman" w:hAnsi="Times New Roman" w:cs="Times New Roman"/>
          <w:sz w:val="24"/>
          <w:szCs w:val="24"/>
          <w:lang w:bidi="hi-IN"/>
        </w:rPr>
      </w:pPr>
      <w:r w:rsidRPr="005603DF">
        <w:rPr>
          <w:rFonts w:ascii="Times New Roman" w:eastAsia="Times New Roman" w:hAnsi="Times New Roman" w:cs="Times New Roman"/>
          <w:sz w:val="24"/>
          <w:szCs w:val="24"/>
          <w:lang w:bidi="hi-IN"/>
        </w:rPr>
        <w:t>Overall, the discussion shows that tourism law depends on global cooperation, national responsibility, and guidance from international organizations. Without this system, cross-border tourism would not be possible in the modern world.</w:t>
      </w:r>
    </w:p>
    <w:p w:rsidR="00573FFF" w:rsidRPr="00573FFF" w:rsidRDefault="00573FFF" w:rsidP="00573FFF">
      <w:pPr>
        <w:spacing w:before="100" w:beforeAutospacing="1" w:after="100" w:afterAutospacing="1" w:line="240" w:lineRule="auto"/>
        <w:rPr>
          <w:rFonts w:ascii="Times New Roman" w:eastAsia="Times New Roman" w:hAnsi="Times New Roman" w:cs="Times New Roman"/>
          <w:sz w:val="24"/>
          <w:szCs w:val="24"/>
          <w:lang w:bidi="hi-IN"/>
        </w:rPr>
      </w:pPr>
      <w:r w:rsidRPr="00573FFF">
        <w:rPr>
          <w:rFonts w:ascii="Times New Roman" w:eastAsia="Times New Roman" w:hAnsi="Times New Roman" w:cs="Times New Roman"/>
          <w:sz w:val="24"/>
          <w:szCs w:val="24"/>
          <w:lang w:bidi="hi-IN"/>
        </w:rPr>
        <w:lastRenderedPageBreak/>
        <w:t>Another important observation from the study is that tourism law must continuously change according to the development of the tourism industry. In earlier times, tourism laws mainly focused on transport and accommodation, but modern tourism includes online booking systems, international travel companies, digital payments, and global marketing. Because of these changes, governments must update their laws regularly so that they remain compatible with international standards. According to Page (2020), the growth of technology has made tourism more complex, and therefore international cooperation in legal matters has become more necessary.</w:t>
      </w:r>
    </w:p>
    <w:p w:rsidR="00573FFF" w:rsidRPr="00573FFF" w:rsidRDefault="00573FFF" w:rsidP="00573FFF">
      <w:pPr>
        <w:spacing w:before="100" w:beforeAutospacing="1" w:after="100" w:afterAutospacing="1" w:line="240" w:lineRule="auto"/>
        <w:rPr>
          <w:rFonts w:ascii="Times New Roman" w:eastAsia="Times New Roman" w:hAnsi="Times New Roman" w:cs="Times New Roman"/>
          <w:sz w:val="24"/>
          <w:szCs w:val="24"/>
          <w:lang w:bidi="hi-IN"/>
        </w:rPr>
      </w:pPr>
      <w:r w:rsidRPr="00573FFF">
        <w:rPr>
          <w:rFonts w:ascii="Times New Roman" w:eastAsia="Times New Roman" w:hAnsi="Times New Roman" w:cs="Times New Roman"/>
          <w:sz w:val="24"/>
          <w:szCs w:val="24"/>
          <w:lang w:bidi="hi-IN"/>
        </w:rPr>
        <w:t>The recent global health crisis also showed the importance of legal coordination in tourism. During the COVID-19 pandemic, countries imposed travel restrictions, closed borders, and cancelled flights. Tourists faced problems related to refunds, insurance, and safety. In this situation, international organizations such as the United Nations World Tourism Organization provided guidelines to help countries manage tourism safely. UNWTO advised governments to follow common health rules, support tourism workers, and protect travelers’ rights (UNWTO, 2022). This example shows that tourism law is not only important for normal situations but also for emergencies.</w:t>
      </w:r>
    </w:p>
    <w:p w:rsidR="00573FFF" w:rsidRPr="00573FFF" w:rsidRDefault="00573FFF" w:rsidP="00573FFF">
      <w:pPr>
        <w:spacing w:before="100" w:beforeAutospacing="1" w:after="100" w:afterAutospacing="1" w:line="240" w:lineRule="auto"/>
        <w:rPr>
          <w:rFonts w:ascii="Times New Roman" w:eastAsia="Times New Roman" w:hAnsi="Times New Roman" w:cs="Times New Roman"/>
          <w:sz w:val="24"/>
          <w:szCs w:val="24"/>
          <w:lang w:bidi="hi-IN"/>
        </w:rPr>
      </w:pPr>
      <w:r w:rsidRPr="00573FFF">
        <w:rPr>
          <w:rFonts w:ascii="Times New Roman" w:eastAsia="Times New Roman" w:hAnsi="Times New Roman" w:cs="Times New Roman"/>
          <w:sz w:val="24"/>
          <w:szCs w:val="24"/>
          <w:lang w:bidi="hi-IN"/>
        </w:rPr>
        <w:t>Another issue that needs attention is the responsibility of tourism businesses. Hotels, airlines, tour operators, and travel agencies must follow legal rules to provide safe and fair services. National laws require businesses to maintain safety standards, give correct information, and respect consumer rights. If a business fails to follow these rules, it may face legal action. However, because many tourism companies operate internationally, they must also follow international conventions. Middleton and Clarke (2017) explain that clear legal frameworks help businesses avoid disputes and improve service quality.</w:t>
      </w:r>
    </w:p>
    <w:p w:rsidR="00573FFF" w:rsidRPr="00573FFF" w:rsidRDefault="00573FFF" w:rsidP="00573FFF">
      <w:pPr>
        <w:spacing w:before="100" w:beforeAutospacing="1" w:after="100" w:afterAutospacing="1" w:line="240" w:lineRule="auto"/>
        <w:rPr>
          <w:rFonts w:ascii="Times New Roman" w:eastAsia="Times New Roman" w:hAnsi="Times New Roman" w:cs="Times New Roman"/>
          <w:sz w:val="24"/>
          <w:szCs w:val="24"/>
          <w:lang w:bidi="hi-IN"/>
        </w:rPr>
      </w:pPr>
      <w:r w:rsidRPr="00573FFF">
        <w:rPr>
          <w:rFonts w:ascii="Times New Roman" w:eastAsia="Times New Roman" w:hAnsi="Times New Roman" w:cs="Times New Roman"/>
          <w:sz w:val="24"/>
          <w:szCs w:val="24"/>
          <w:lang w:bidi="hi-IN"/>
        </w:rPr>
        <w:t>Developing countries face special challenges in tourism legislation. Many of these countries depend on tourism for economic growth, but they may not have strong legal systems. In such cases, international organizations play an important role by providing guidance and training. UNWTO helps these countries create tourism policies based on global standards. This support allows them to attract foreign tourists while protecting their natural and cultural resources (Hall, 2019).</w:t>
      </w:r>
    </w:p>
    <w:p w:rsidR="00573FFF" w:rsidRPr="00573FFF" w:rsidRDefault="00573FFF" w:rsidP="00573FFF">
      <w:pPr>
        <w:spacing w:before="100" w:beforeAutospacing="1" w:after="100" w:afterAutospacing="1" w:line="240" w:lineRule="auto"/>
        <w:rPr>
          <w:rFonts w:ascii="Times New Roman" w:eastAsia="Times New Roman" w:hAnsi="Times New Roman" w:cs="Times New Roman"/>
          <w:sz w:val="24"/>
          <w:szCs w:val="24"/>
          <w:lang w:bidi="hi-IN"/>
        </w:rPr>
      </w:pPr>
      <w:r w:rsidRPr="00573FFF">
        <w:rPr>
          <w:rFonts w:ascii="Times New Roman" w:eastAsia="Times New Roman" w:hAnsi="Times New Roman" w:cs="Times New Roman"/>
          <w:sz w:val="24"/>
          <w:szCs w:val="24"/>
          <w:lang w:bidi="hi-IN"/>
        </w:rPr>
        <w:t>Ethical tourism has also become an important part of tourism law. Modern tourism policies do not focus only on profit, but also on social responsibility. International guidelines encourage tourists to respect local culture and traditions. Governments create laws to prevent illegal trade of cultural objects, exploitation of local communities, and damage to heritage sites. According to Weaver (2019), ethical tourism laws help maintain a positive relationship between tourists and host communities, which is necessary for long-term tourism development.</w:t>
      </w:r>
    </w:p>
    <w:p w:rsidR="00573FFF" w:rsidRPr="00573FFF" w:rsidRDefault="00573FFF" w:rsidP="00573FFF">
      <w:pPr>
        <w:spacing w:before="100" w:beforeAutospacing="1" w:after="100" w:afterAutospacing="1" w:line="240" w:lineRule="auto"/>
        <w:rPr>
          <w:rFonts w:ascii="Times New Roman" w:eastAsia="Times New Roman" w:hAnsi="Times New Roman" w:cs="Times New Roman"/>
          <w:sz w:val="24"/>
          <w:szCs w:val="24"/>
          <w:lang w:bidi="hi-IN"/>
        </w:rPr>
      </w:pPr>
      <w:r w:rsidRPr="00573FFF">
        <w:rPr>
          <w:rFonts w:ascii="Times New Roman" w:eastAsia="Times New Roman" w:hAnsi="Times New Roman" w:cs="Times New Roman"/>
          <w:sz w:val="24"/>
          <w:szCs w:val="24"/>
          <w:lang w:bidi="hi-IN"/>
        </w:rPr>
        <w:t>Another point that can be understood is that strong legal frameworks increase the confidence of tourists. When travelers know that there are proper laws for safety, compensation, and consumer protection, they feel more comfortable visiting another country. This trust encourages tourism growth. Countries with clear tourism legislation and strong cooperation with international organizations are more successful in attracting tourists compared to countries with weak legal systems (Shaw &amp; Williams, 2017).</w:t>
      </w:r>
    </w:p>
    <w:p w:rsidR="00573FFF" w:rsidRPr="00573FFF" w:rsidRDefault="00573FFF" w:rsidP="00573FFF">
      <w:pPr>
        <w:spacing w:before="100" w:beforeAutospacing="1" w:after="100" w:afterAutospacing="1" w:line="240" w:lineRule="auto"/>
        <w:rPr>
          <w:rFonts w:ascii="Times New Roman" w:eastAsia="Times New Roman" w:hAnsi="Times New Roman" w:cs="Times New Roman"/>
          <w:sz w:val="24"/>
          <w:szCs w:val="24"/>
          <w:lang w:bidi="hi-IN"/>
        </w:rPr>
      </w:pPr>
      <w:r w:rsidRPr="00573FFF">
        <w:rPr>
          <w:rFonts w:ascii="Times New Roman" w:eastAsia="Times New Roman" w:hAnsi="Times New Roman" w:cs="Times New Roman"/>
          <w:sz w:val="24"/>
          <w:szCs w:val="24"/>
          <w:lang w:bidi="hi-IN"/>
        </w:rPr>
        <w:lastRenderedPageBreak/>
        <w:t>From the overall discussion, it can be said that tourism law is a shared responsibility between international conventions, national governments, and global organizations. International agreements provide the basic rules, national laws apply those rules, and organizations like UNWTO help coordinate the system. Without this cooperation, cross-border tourism would become difficult and unsafe.</w:t>
      </w:r>
    </w:p>
    <w:p w:rsidR="00573FFF" w:rsidRPr="00573FFF" w:rsidRDefault="00573FFF" w:rsidP="00573FFF">
      <w:pPr>
        <w:spacing w:after="0" w:line="240" w:lineRule="auto"/>
        <w:rPr>
          <w:rFonts w:ascii="Times New Roman" w:eastAsia="Times New Roman" w:hAnsi="Times New Roman" w:cs="Times New Roman"/>
          <w:sz w:val="24"/>
          <w:szCs w:val="24"/>
          <w:lang w:bidi="hi-IN"/>
        </w:rPr>
      </w:pPr>
    </w:p>
    <w:p w:rsidR="00573FFF" w:rsidRPr="00573FFF" w:rsidRDefault="00573FFF" w:rsidP="00573FF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3" w:name="_Toc225131821"/>
      <w:r w:rsidRPr="00573FFF">
        <w:rPr>
          <w:rFonts w:ascii="Times New Roman" w:eastAsia="Times New Roman" w:hAnsi="Times New Roman" w:cs="Times New Roman"/>
          <w:b/>
          <w:bCs/>
          <w:sz w:val="36"/>
          <w:szCs w:val="36"/>
          <w:lang w:bidi="hi-IN"/>
        </w:rPr>
        <w:t>Conclusion</w:t>
      </w:r>
      <w:bookmarkEnd w:id="13"/>
    </w:p>
    <w:p w:rsidR="00573FFF" w:rsidRPr="00573FFF" w:rsidRDefault="00573FFF" w:rsidP="00573FFF">
      <w:pPr>
        <w:spacing w:before="100" w:beforeAutospacing="1" w:after="100" w:afterAutospacing="1" w:line="240" w:lineRule="auto"/>
        <w:rPr>
          <w:rFonts w:ascii="Times New Roman" w:eastAsia="Times New Roman" w:hAnsi="Times New Roman" w:cs="Times New Roman"/>
          <w:sz w:val="24"/>
          <w:szCs w:val="24"/>
          <w:lang w:bidi="hi-IN"/>
        </w:rPr>
      </w:pPr>
      <w:r w:rsidRPr="00573FFF">
        <w:rPr>
          <w:rFonts w:ascii="Times New Roman" w:eastAsia="Times New Roman" w:hAnsi="Times New Roman" w:cs="Times New Roman"/>
          <w:sz w:val="24"/>
          <w:szCs w:val="24"/>
          <w:lang w:bidi="hi-IN"/>
        </w:rPr>
        <w:t>Tourism is one of the most globalized industries in the modern world, and its successful operation depends on a strong legal framework. Because tourism involves the movement of people across national borders, it cannot be regulated only by domestic laws. International conventions and national tourism legislation must work together to create a safe and organized system for tourists and tourism businesses.</w:t>
      </w:r>
    </w:p>
    <w:p w:rsidR="00573FFF" w:rsidRPr="00573FFF" w:rsidRDefault="00573FFF" w:rsidP="00573FFF">
      <w:pPr>
        <w:spacing w:before="100" w:beforeAutospacing="1" w:after="100" w:afterAutospacing="1" w:line="240" w:lineRule="auto"/>
        <w:rPr>
          <w:rFonts w:ascii="Times New Roman" w:eastAsia="Times New Roman" w:hAnsi="Times New Roman" w:cs="Times New Roman"/>
          <w:sz w:val="24"/>
          <w:szCs w:val="24"/>
          <w:lang w:bidi="hi-IN"/>
        </w:rPr>
      </w:pPr>
      <w:r w:rsidRPr="00573FFF">
        <w:rPr>
          <w:rFonts w:ascii="Times New Roman" w:eastAsia="Times New Roman" w:hAnsi="Times New Roman" w:cs="Times New Roman"/>
          <w:sz w:val="24"/>
          <w:szCs w:val="24"/>
          <w:lang w:bidi="hi-IN"/>
        </w:rPr>
        <w:t>The study shows that international agreements play an important role in areas such as aviation safety, maritime travel, environmental protection, consumer rights, and cultural preservation. These conventions create common standards that all countries can follow. After signing these agreements, governments develop national laws to implement them. This cooperation ensures that tourists receive similar protection in different destinations and that tourism businesses can operate smoothly.</w:t>
      </w:r>
    </w:p>
    <w:p w:rsidR="00573FFF" w:rsidRPr="00573FFF" w:rsidRDefault="00573FFF" w:rsidP="00573FFF">
      <w:pPr>
        <w:spacing w:before="100" w:beforeAutospacing="1" w:after="100" w:afterAutospacing="1" w:line="240" w:lineRule="auto"/>
        <w:rPr>
          <w:rFonts w:ascii="Times New Roman" w:eastAsia="Times New Roman" w:hAnsi="Times New Roman" w:cs="Times New Roman"/>
          <w:sz w:val="24"/>
          <w:szCs w:val="24"/>
          <w:lang w:bidi="hi-IN"/>
        </w:rPr>
      </w:pPr>
      <w:r w:rsidRPr="00573FFF">
        <w:rPr>
          <w:rFonts w:ascii="Times New Roman" w:eastAsia="Times New Roman" w:hAnsi="Times New Roman" w:cs="Times New Roman"/>
          <w:sz w:val="24"/>
          <w:szCs w:val="24"/>
          <w:lang w:bidi="hi-IN"/>
        </w:rPr>
        <w:t>The United Nations World Tourism Organization plays a major role in guiding countries and promoting cooperation. Although it does not make binding laws, it provides research, policy advice, and ethical guidelines that influence tourism legislation worldwide. Its Global Code of Ethics for Tourism encourages responsible, sustainable, and culturally respectful tourism, which helps protect both tourists and host communities.</w:t>
      </w:r>
    </w:p>
    <w:p w:rsidR="00573FFF" w:rsidRPr="00573FFF" w:rsidRDefault="00573FFF" w:rsidP="00573FFF">
      <w:pPr>
        <w:spacing w:before="100" w:beforeAutospacing="1" w:after="100" w:afterAutospacing="1" w:line="240" w:lineRule="auto"/>
        <w:rPr>
          <w:rFonts w:ascii="Times New Roman" w:eastAsia="Times New Roman" w:hAnsi="Times New Roman" w:cs="Times New Roman"/>
          <w:sz w:val="24"/>
          <w:szCs w:val="24"/>
          <w:lang w:bidi="hi-IN"/>
        </w:rPr>
      </w:pPr>
      <w:r w:rsidRPr="00573FFF">
        <w:rPr>
          <w:rFonts w:ascii="Times New Roman" w:eastAsia="Times New Roman" w:hAnsi="Times New Roman" w:cs="Times New Roman"/>
          <w:sz w:val="24"/>
          <w:szCs w:val="24"/>
          <w:lang w:bidi="hi-IN"/>
        </w:rPr>
        <w:t>Environmental protection, consumer rights, and regional cooperation are also important parts of tourism law. Sustainable tourism policies help protect natural and cultural resources, while consumer protection laws ensure fair treatment of tourists. Regional agreements make travel easier by reducing visa restrictions and legal barriers, which supports the growth of international tourism.</w:t>
      </w:r>
    </w:p>
    <w:p w:rsidR="00573FFF" w:rsidRPr="00573FFF" w:rsidRDefault="00573FFF" w:rsidP="00573FFF">
      <w:pPr>
        <w:spacing w:after="0" w:line="240" w:lineRule="auto"/>
        <w:rPr>
          <w:rFonts w:ascii="Times New Roman" w:eastAsia="Times New Roman" w:hAnsi="Times New Roman" w:cs="Times New Roman"/>
          <w:sz w:val="24"/>
          <w:szCs w:val="24"/>
          <w:lang w:bidi="hi-IN"/>
        </w:rPr>
      </w:pPr>
    </w:p>
    <w:p w:rsidR="00573FFF" w:rsidRPr="00573FFF" w:rsidRDefault="00573FFF" w:rsidP="00573FF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4" w:name="_Toc225131822"/>
      <w:r w:rsidRPr="00573FFF">
        <w:rPr>
          <w:rFonts w:ascii="Times New Roman" w:eastAsia="Times New Roman" w:hAnsi="Times New Roman" w:cs="Times New Roman"/>
          <w:b/>
          <w:bCs/>
          <w:sz w:val="36"/>
          <w:szCs w:val="36"/>
          <w:lang w:bidi="hi-IN"/>
        </w:rPr>
        <w:t>References</w:t>
      </w:r>
      <w:bookmarkEnd w:id="14"/>
    </w:p>
    <w:p w:rsidR="00573FFF" w:rsidRPr="00573FFF" w:rsidRDefault="00573FFF" w:rsidP="00573FFF">
      <w:pPr>
        <w:spacing w:before="100" w:beforeAutospacing="1" w:after="100" w:afterAutospacing="1" w:line="240" w:lineRule="auto"/>
        <w:rPr>
          <w:rFonts w:ascii="Times New Roman" w:eastAsia="Times New Roman" w:hAnsi="Times New Roman" w:cs="Times New Roman"/>
          <w:sz w:val="24"/>
          <w:szCs w:val="24"/>
          <w:lang w:bidi="hi-IN"/>
        </w:rPr>
      </w:pPr>
      <w:r w:rsidRPr="00573FFF">
        <w:rPr>
          <w:rFonts w:ascii="Times New Roman" w:eastAsia="Times New Roman" w:hAnsi="Times New Roman" w:cs="Times New Roman"/>
          <w:sz w:val="24"/>
          <w:szCs w:val="24"/>
          <w:lang w:bidi="hi-IN"/>
        </w:rPr>
        <w:t xml:space="preserve">Bryman, A. (2016). </w:t>
      </w:r>
      <w:r w:rsidRPr="00573FFF">
        <w:rPr>
          <w:rFonts w:ascii="Times New Roman" w:eastAsia="Times New Roman" w:hAnsi="Times New Roman" w:cs="Times New Roman"/>
          <w:i/>
          <w:iCs/>
          <w:sz w:val="24"/>
          <w:szCs w:val="24"/>
          <w:lang w:bidi="hi-IN"/>
        </w:rPr>
        <w:t>Social Research Methods</w:t>
      </w:r>
      <w:r w:rsidRPr="00573FFF">
        <w:rPr>
          <w:rFonts w:ascii="Times New Roman" w:eastAsia="Times New Roman" w:hAnsi="Times New Roman" w:cs="Times New Roman"/>
          <w:sz w:val="24"/>
          <w:szCs w:val="24"/>
          <w:lang w:bidi="hi-IN"/>
        </w:rPr>
        <w:t>. Oxford University Press.</w:t>
      </w:r>
    </w:p>
    <w:p w:rsidR="00573FFF" w:rsidRPr="00573FFF" w:rsidRDefault="00573FFF" w:rsidP="00573FFF">
      <w:pPr>
        <w:spacing w:before="100" w:beforeAutospacing="1" w:after="100" w:afterAutospacing="1" w:line="240" w:lineRule="auto"/>
        <w:rPr>
          <w:rFonts w:ascii="Times New Roman" w:eastAsia="Times New Roman" w:hAnsi="Times New Roman" w:cs="Times New Roman"/>
          <w:sz w:val="24"/>
          <w:szCs w:val="24"/>
          <w:lang w:bidi="hi-IN"/>
        </w:rPr>
      </w:pPr>
      <w:r w:rsidRPr="00573FFF">
        <w:rPr>
          <w:rFonts w:ascii="Times New Roman" w:eastAsia="Times New Roman" w:hAnsi="Times New Roman" w:cs="Times New Roman"/>
          <w:sz w:val="24"/>
          <w:szCs w:val="24"/>
          <w:lang w:bidi="hi-IN"/>
        </w:rPr>
        <w:t xml:space="preserve">Dempsey, P. (2018). </w:t>
      </w:r>
      <w:r w:rsidRPr="00573FFF">
        <w:rPr>
          <w:rFonts w:ascii="Times New Roman" w:eastAsia="Times New Roman" w:hAnsi="Times New Roman" w:cs="Times New Roman"/>
          <w:i/>
          <w:iCs/>
          <w:sz w:val="24"/>
          <w:szCs w:val="24"/>
          <w:lang w:bidi="hi-IN"/>
        </w:rPr>
        <w:t>Aviation Law and Regulation</w:t>
      </w:r>
      <w:r w:rsidRPr="00573FFF">
        <w:rPr>
          <w:rFonts w:ascii="Times New Roman" w:eastAsia="Times New Roman" w:hAnsi="Times New Roman" w:cs="Times New Roman"/>
          <w:sz w:val="24"/>
          <w:szCs w:val="24"/>
          <w:lang w:bidi="hi-IN"/>
        </w:rPr>
        <w:t>. Routledge.</w:t>
      </w:r>
    </w:p>
    <w:p w:rsidR="00573FFF" w:rsidRPr="00573FFF" w:rsidRDefault="00573FFF" w:rsidP="00573FFF">
      <w:pPr>
        <w:spacing w:before="100" w:beforeAutospacing="1" w:after="100" w:afterAutospacing="1" w:line="240" w:lineRule="auto"/>
        <w:rPr>
          <w:rFonts w:ascii="Times New Roman" w:eastAsia="Times New Roman" w:hAnsi="Times New Roman" w:cs="Times New Roman"/>
          <w:sz w:val="24"/>
          <w:szCs w:val="24"/>
          <w:lang w:bidi="hi-IN"/>
        </w:rPr>
      </w:pPr>
      <w:r w:rsidRPr="00573FFF">
        <w:rPr>
          <w:rFonts w:ascii="Times New Roman" w:eastAsia="Times New Roman" w:hAnsi="Times New Roman" w:cs="Times New Roman"/>
          <w:sz w:val="24"/>
          <w:szCs w:val="24"/>
          <w:lang w:bidi="hi-IN"/>
        </w:rPr>
        <w:t xml:space="preserve">Hall, C. M. (2019). </w:t>
      </w:r>
      <w:r w:rsidRPr="00573FFF">
        <w:rPr>
          <w:rFonts w:ascii="Times New Roman" w:eastAsia="Times New Roman" w:hAnsi="Times New Roman" w:cs="Times New Roman"/>
          <w:i/>
          <w:iCs/>
          <w:sz w:val="24"/>
          <w:szCs w:val="24"/>
          <w:lang w:bidi="hi-IN"/>
        </w:rPr>
        <w:t>Tourism and Public Policy</w:t>
      </w:r>
      <w:r w:rsidRPr="00573FFF">
        <w:rPr>
          <w:rFonts w:ascii="Times New Roman" w:eastAsia="Times New Roman" w:hAnsi="Times New Roman" w:cs="Times New Roman"/>
          <w:sz w:val="24"/>
          <w:szCs w:val="24"/>
          <w:lang w:bidi="hi-IN"/>
        </w:rPr>
        <w:t>. Routledge.</w:t>
      </w:r>
    </w:p>
    <w:p w:rsidR="00573FFF" w:rsidRPr="00573FFF" w:rsidRDefault="00573FFF" w:rsidP="00573FFF">
      <w:pPr>
        <w:spacing w:before="100" w:beforeAutospacing="1" w:after="100" w:afterAutospacing="1" w:line="240" w:lineRule="auto"/>
        <w:rPr>
          <w:rFonts w:ascii="Times New Roman" w:eastAsia="Times New Roman" w:hAnsi="Times New Roman" w:cs="Times New Roman"/>
          <w:sz w:val="24"/>
          <w:szCs w:val="24"/>
          <w:lang w:bidi="hi-IN"/>
        </w:rPr>
      </w:pPr>
      <w:r w:rsidRPr="00573FFF">
        <w:rPr>
          <w:rFonts w:ascii="Times New Roman" w:eastAsia="Times New Roman" w:hAnsi="Times New Roman" w:cs="Times New Roman"/>
          <w:sz w:val="24"/>
          <w:szCs w:val="24"/>
          <w:lang w:bidi="hi-IN"/>
        </w:rPr>
        <w:lastRenderedPageBreak/>
        <w:t xml:space="preserve">Middleton, V., &amp; Clarke, J. (2017). </w:t>
      </w:r>
      <w:r w:rsidRPr="00573FFF">
        <w:rPr>
          <w:rFonts w:ascii="Times New Roman" w:eastAsia="Times New Roman" w:hAnsi="Times New Roman" w:cs="Times New Roman"/>
          <w:i/>
          <w:iCs/>
          <w:sz w:val="24"/>
          <w:szCs w:val="24"/>
          <w:lang w:bidi="hi-IN"/>
        </w:rPr>
        <w:t>Marketing in Travel and Tourism</w:t>
      </w:r>
      <w:r w:rsidRPr="00573FFF">
        <w:rPr>
          <w:rFonts w:ascii="Times New Roman" w:eastAsia="Times New Roman" w:hAnsi="Times New Roman" w:cs="Times New Roman"/>
          <w:sz w:val="24"/>
          <w:szCs w:val="24"/>
          <w:lang w:bidi="hi-IN"/>
        </w:rPr>
        <w:t>. Butterworth-Heinemann.</w:t>
      </w:r>
    </w:p>
    <w:p w:rsidR="00573FFF" w:rsidRPr="00573FFF" w:rsidRDefault="00573FFF" w:rsidP="00573FFF">
      <w:pPr>
        <w:spacing w:before="100" w:beforeAutospacing="1" w:after="100" w:afterAutospacing="1" w:line="240" w:lineRule="auto"/>
        <w:rPr>
          <w:rFonts w:ascii="Times New Roman" w:eastAsia="Times New Roman" w:hAnsi="Times New Roman" w:cs="Times New Roman"/>
          <w:sz w:val="24"/>
          <w:szCs w:val="24"/>
          <w:lang w:bidi="hi-IN"/>
        </w:rPr>
      </w:pPr>
      <w:r w:rsidRPr="00573FFF">
        <w:rPr>
          <w:rFonts w:ascii="Times New Roman" w:eastAsia="Times New Roman" w:hAnsi="Times New Roman" w:cs="Times New Roman"/>
          <w:sz w:val="24"/>
          <w:szCs w:val="24"/>
          <w:lang w:bidi="hi-IN"/>
        </w:rPr>
        <w:t xml:space="preserve">Page, S. J. (2020). </w:t>
      </w:r>
      <w:r w:rsidRPr="00573FFF">
        <w:rPr>
          <w:rFonts w:ascii="Times New Roman" w:eastAsia="Times New Roman" w:hAnsi="Times New Roman" w:cs="Times New Roman"/>
          <w:i/>
          <w:iCs/>
          <w:sz w:val="24"/>
          <w:szCs w:val="24"/>
          <w:lang w:bidi="hi-IN"/>
        </w:rPr>
        <w:t>Tourism Management</w:t>
      </w:r>
      <w:r w:rsidRPr="00573FFF">
        <w:rPr>
          <w:rFonts w:ascii="Times New Roman" w:eastAsia="Times New Roman" w:hAnsi="Times New Roman" w:cs="Times New Roman"/>
          <w:sz w:val="24"/>
          <w:szCs w:val="24"/>
          <w:lang w:bidi="hi-IN"/>
        </w:rPr>
        <w:t>. Routledge.</w:t>
      </w:r>
    </w:p>
    <w:p w:rsidR="00573FFF" w:rsidRPr="00573FFF" w:rsidRDefault="00573FFF" w:rsidP="00573FFF">
      <w:pPr>
        <w:spacing w:before="100" w:beforeAutospacing="1" w:after="100" w:afterAutospacing="1" w:line="240" w:lineRule="auto"/>
        <w:rPr>
          <w:rFonts w:ascii="Times New Roman" w:eastAsia="Times New Roman" w:hAnsi="Times New Roman" w:cs="Times New Roman"/>
          <w:sz w:val="24"/>
          <w:szCs w:val="24"/>
          <w:lang w:bidi="hi-IN"/>
        </w:rPr>
      </w:pPr>
      <w:r w:rsidRPr="00573FFF">
        <w:rPr>
          <w:rFonts w:ascii="Times New Roman" w:eastAsia="Times New Roman" w:hAnsi="Times New Roman" w:cs="Times New Roman"/>
          <w:sz w:val="24"/>
          <w:szCs w:val="24"/>
          <w:lang w:bidi="hi-IN"/>
        </w:rPr>
        <w:t xml:space="preserve">Shaw, G., &amp; Williams, A. (2017). </w:t>
      </w:r>
      <w:r w:rsidRPr="00573FFF">
        <w:rPr>
          <w:rFonts w:ascii="Times New Roman" w:eastAsia="Times New Roman" w:hAnsi="Times New Roman" w:cs="Times New Roman"/>
          <w:i/>
          <w:iCs/>
          <w:sz w:val="24"/>
          <w:szCs w:val="24"/>
          <w:lang w:bidi="hi-IN"/>
        </w:rPr>
        <w:t>Tourism and Tourism Spaces</w:t>
      </w:r>
      <w:r w:rsidRPr="00573FFF">
        <w:rPr>
          <w:rFonts w:ascii="Times New Roman" w:eastAsia="Times New Roman" w:hAnsi="Times New Roman" w:cs="Times New Roman"/>
          <w:sz w:val="24"/>
          <w:szCs w:val="24"/>
          <w:lang w:bidi="hi-IN"/>
        </w:rPr>
        <w:t>. Sage Publications.</w:t>
      </w:r>
    </w:p>
    <w:p w:rsidR="00573FFF" w:rsidRPr="00573FFF" w:rsidRDefault="00573FFF" w:rsidP="00573FFF">
      <w:pPr>
        <w:spacing w:before="100" w:beforeAutospacing="1" w:after="100" w:afterAutospacing="1" w:line="240" w:lineRule="auto"/>
        <w:rPr>
          <w:rFonts w:ascii="Times New Roman" w:eastAsia="Times New Roman" w:hAnsi="Times New Roman" w:cs="Times New Roman"/>
          <w:sz w:val="24"/>
          <w:szCs w:val="24"/>
          <w:lang w:bidi="hi-IN"/>
        </w:rPr>
      </w:pPr>
      <w:r w:rsidRPr="00573FFF">
        <w:rPr>
          <w:rFonts w:ascii="Times New Roman" w:eastAsia="Times New Roman" w:hAnsi="Times New Roman" w:cs="Times New Roman"/>
          <w:sz w:val="24"/>
          <w:szCs w:val="24"/>
          <w:lang w:bidi="hi-IN"/>
        </w:rPr>
        <w:t xml:space="preserve">UNESCO. (2021). </w:t>
      </w:r>
      <w:r w:rsidRPr="00573FFF">
        <w:rPr>
          <w:rFonts w:ascii="Times New Roman" w:eastAsia="Times New Roman" w:hAnsi="Times New Roman" w:cs="Times New Roman"/>
          <w:i/>
          <w:iCs/>
          <w:sz w:val="24"/>
          <w:szCs w:val="24"/>
          <w:lang w:bidi="hi-IN"/>
        </w:rPr>
        <w:t>World Heritage Convention and Tourism Protection Guidelines</w:t>
      </w:r>
      <w:r w:rsidRPr="00573FFF">
        <w:rPr>
          <w:rFonts w:ascii="Times New Roman" w:eastAsia="Times New Roman" w:hAnsi="Times New Roman" w:cs="Times New Roman"/>
          <w:sz w:val="24"/>
          <w:szCs w:val="24"/>
          <w:lang w:bidi="hi-IN"/>
        </w:rPr>
        <w:t>. UNESCO Publications.</w:t>
      </w:r>
    </w:p>
    <w:p w:rsidR="00573FFF" w:rsidRPr="00573FFF" w:rsidRDefault="00573FFF" w:rsidP="00573FFF">
      <w:pPr>
        <w:spacing w:before="100" w:beforeAutospacing="1" w:after="100" w:afterAutospacing="1" w:line="240" w:lineRule="auto"/>
        <w:rPr>
          <w:rFonts w:ascii="Times New Roman" w:eastAsia="Times New Roman" w:hAnsi="Times New Roman" w:cs="Times New Roman"/>
          <w:sz w:val="24"/>
          <w:szCs w:val="24"/>
          <w:lang w:bidi="hi-IN"/>
        </w:rPr>
      </w:pPr>
      <w:r w:rsidRPr="00573FFF">
        <w:rPr>
          <w:rFonts w:ascii="Times New Roman" w:eastAsia="Times New Roman" w:hAnsi="Times New Roman" w:cs="Times New Roman"/>
          <w:sz w:val="24"/>
          <w:szCs w:val="24"/>
          <w:lang w:bidi="hi-IN"/>
        </w:rPr>
        <w:t xml:space="preserve">UNWTO. (2022). </w:t>
      </w:r>
      <w:r w:rsidRPr="00573FFF">
        <w:rPr>
          <w:rFonts w:ascii="Times New Roman" w:eastAsia="Times New Roman" w:hAnsi="Times New Roman" w:cs="Times New Roman"/>
          <w:i/>
          <w:iCs/>
          <w:sz w:val="24"/>
          <w:szCs w:val="24"/>
          <w:lang w:bidi="hi-IN"/>
        </w:rPr>
        <w:t>International Tourism Guidelines and Crisis Management Report</w:t>
      </w:r>
      <w:r w:rsidRPr="00573FFF">
        <w:rPr>
          <w:rFonts w:ascii="Times New Roman" w:eastAsia="Times New Roman" w:hAnsi="Times New Roman" w:cs="Times New Roman"/>
          <w:sz w:val="24"/>
          <w:szCs w:val="24"/>
          <w:lang w:bidi="hi-IN"/>
        </w:rPr>
        <w:t>. United Nations World Tourism Organization.</w:t>
      </w:r>
    </w:p>
    <w:p w:rsidR="00573FFF" w:rsidRPr="00573FFF" w:rsidRDefault="00573FFF" w:rsidP="00573FFF">
      <w:pPr>
        <w:spacing w:before="100" w:beforeAutospacing="1" w:after="100" w:afterAutospacing="1" w:line="240" w:lineRule="auto"/>
        <w:rPr>
          <w:rFonts w:ascii="Times New Roman" w:eastAsia="Times New Roman" w:hAnsi="Times New Roman" w:cs="Times New Roman"/>
          <w:sz w:val="24"/>
          <w:szCs w:val="24"/>
          <w:lang w:bidi="hi-IN"/>
        </w:rPr>
      </w:pPr>
      <w:r w:rsidRPr="00573FFF">
        <w:rPr>
          <w:rFonts w:ascii="Times New Roman" w:eastAsia="Times New Roman" w:hAnsi="Times New Roman" w:cs="Times New Roman"/>
          <w:sz w:val="24"/>
          <w:szCs w:val="24"/>
          <w:lang w:bidi="hi-IN"/>
        </w:rPr>
        <w:t xml:space="preserve">UNWTO. (2023). </w:t>
      </w:r>
      <w:r w:rsidRPr="00573FFF">
        <w:rPr>
          <w:rFonts w:ascii="Times New Roman" w:eastAsia="Times New Roman" w:hAnsi="Times New Roman" w:cs="Times New Roman"/>
          <w:i/>
          <w:iCs/>
          <w:sz w:val="24"/>
          <w:szCs w:val="24"/>
          <w:lang w:bidi="hi-IN"/>
        </w:rPr>
        <w:t>Global Code of Ethics for Tourism</w:t>
      </w:r>
      <w:r w:rsidRPr="00573FFF">
        <w:rPr>
          <w:rFonts w:ascii="Times New Roman" w:eastAsia="Times New Roman" w:hAnsi="Times New Roman" w:cs="Times New Roman"/>
          <w:sz w:val="24"/>
          <w:szCs w:val="24"/>
          <w:lang w:bidi="hi-IN"/>
        </w:rPr>
        <w:t>. United Nations World Tourism Organization.</w:t>
      </w:r>
    </w:p>
    <w:p w:rsidR="00573FFF" w:rsidRPr="00573FFF" w:rsidRDefault="00573FFF" w:rsidP="00573FFF">
      <w:pPr>
        <w:spacing w:before="100" w:beforeAutospacing="1" w:after="100" w:afterAutospacing="1" w:line="240" w:lineRule="auto"/>
        <w:rPr>
          <w:rFonts w:ascii="Times New Roman" w:eastAsia="Times New Roman" w:hAnsi="Times New Roman" w:cs="Times New Roman"/>
          <w:sz w:val="24"/>
          <w:szCs w:val="24"/>
          <w:lang w:bidi="hi-IN"/>
        </w:rPr>
      </w:pPr>
      <w:r w:rsidRPr="00573FFF">
        <w:rPr>
          <w:rFonts w:ascii="Times New Roman" w:eastAsia="Times New Roman" w:hAnsi="Times New Roman" w:cs="Times New Roman"/>
          <w:sz w:val="24"/>
          <w:szCs w:val="24"/>
          <w:lang w:bidi="hi-IN"/>
        </w:rPr>
        <w:t xml:space="preserve">Weaver, D. (2019). </w:t>
      </w:r>
      <w:r w:rsidRPr="00573FFF">
        <w:rPr>
          <w:rFonts w:ascii="Times New Roman" w:eastAsia="Times New Roman" w:hAnsi="Times New Roman" w:cs="Times New Roman"/>
          <w:i/>
          <w:iCs/>
          <w:sz w:val="24"/>
          <w:szCs w:val="24"/>
          <w:lang w:bidi="hi-IN"/>
        </w:rPr>
        <w:t>Sustainable Tourism: Theory and Practice</w:t>
      </w:r>
      <w:r w:rsidRPr="00573FFF">
        <w:rPr>
          <w:rFonts w:ascii="Times New Roman" w:eastAsia="Times New Roman" w:hAnsi="Times New Roman" w:cs="Times New Roman"/>
          <w:sz w:val="24"/>
          <w:szCs w:val="24"/>
          <w:lang w:bidi="hi-IN"/>
        </w:rPr>
        <w:t>. Elsevier.</w:t>
      </w:r>
    </w:p>
    <w:p w:rsidR="00573FFF" w:rsidRPr="0073559F" w:rsidRDefault="00573FFF" w:rsidP="0073559F">
      <w:pPr>
        <w:spacing w:before="100" w:beforeAutospacing="1" w:after="100" w:afterAutospacing="1" w:line="240" w:lineRule="auto"/>
        <w:rPr>
          <w:rFonts w:ascii="Times New Roman" w:eastAsia="Times New Roman" w:hAnsi="Times New Roman" w:cs="Times New Roman"/>
          <w:sz w:val="24"/>
          <w:szCs w:val="24"/>
          <w:lang w:bidi="hi-IN"/>
        </w:rPr>
      </w:pPr>
    </w:p>
    <w:sectPr w:rsidR="00573FFF" w:rsidRPr="0073559F"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87E8C" w:rsidRDefault="00A87E8C" w:rsidP="00AA6995">
      <w:pPr>
        <w:spacing w:after="0" w:line="240" w:lineRule="auto"/>
      </w:pPr>
      <w:r>
        <w:separator/>
      </w:r>
    </w:p>
  </w:endnote>
  <w:endnote w:type="continuationSeparator" w:id="1">
    <w:p w:rsidR="00A87E8C" w:rsidRDefault="00A87E8C"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87E8C" w:rsidRDefault="00A87E8C" w:rsidP="00AA6995">
      <w:pPr>
        <w:spacing w:after="0" w:line="240" w:lineRule="auto"/>
      </w:pPr>
      <w:r>
        <w:separator/>
      </w:r>
    </w:p>
  </w:footnote>
  <w:footnote w:type="continuationSeparator" w:id="1">
    <w:p w:rsidR="00A87E8C" w:rsidRDefault="00A87E8C"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F0C72"/>
    <w:multiLevelType w:val="multilevel"/>
    <w:tmpl w:val="478C57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5E83536"/>
    <w:multiLevelType w:val="multilevel"/>
    <w:tmpl w:val="4BEE7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C2062E3"/>
    <w:multiLevelType w:val="multilevel"/>
    <w:tmpl w:val="F5D0DE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1D9774B"/>
    <w:multiLevelType w:val="multilevel"/>
    <w:tmpl w:val="6FDCA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3C92C7A"/>
    <w:multiLevelType w:val="multilevel"/>
    <w:tmpl w:val="1616B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4470D83"/>
    <w:multiLevelType w:val="multilevel"/>
    <w:tmpl w:val="1BD413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97555BA"/>
    <w:multiLevelType w:val="multilevel"/>
    <w:tmpl w:val="F4C0E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01D7E21"/>
    <w:multiLevelType w:val="multilevel"/>
    <w:tmpl w:val="F4E6B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1FF4896"/>
    <w:multiLevelType w:val="multilevel"/>
    <w:tmpl w:val="BF72F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1A50E16"/>
    <w:multiLevelType w:val="multilevel"/>
    <w:tmpl w:val="4B2C4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471E01EB"/>
    <w:multiLevelType w:val="multilevel"/>
    <w:tmpl w:val="71C28B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61926B80"/>
    <w:multiLevelType w:val="multilevel"/>
    <w:tmpl w:val="C4C08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0C465D1"/>
    <w:multiLevelType w:val="multilevel"/>
    <w:tmpl w:val="8E04B5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87741C2"/>
    <w:multiLevelType w:val="multilevel"/>
    <w:tmpl w:val="E0361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8"/>
  </w:num>
  <w:num w:numId="2">
    <w:abstractNumId w:val="30"/>
  </w:num>
  <w:num w:numId="3">
    <w:abstractNumId w:val="19"/>
  </w:num>
  <w:num w:numId="4">
    <w:abstractNumId w:val="31"/>
  </w:num>
  <w:num w:numId="5">
    <w:abstractNumId w:val="37"/>
  </w:num>
  <w:num w:numId="6">
    <w:abstractNumId w:val="13"/>
  </w:num>
  <w:num w:numId="7">
    <w:abstractNumId w:val="29"/>
  </w:num>
  <w:num w:numId="8">
    <w:abstractNumId w:val="5"/>
  </w:num>
  <w:num w:numId="9">
    <w:abstractNumId w:val="33"/>
  </w:num>
  <w:num w:numId="10">
    <w:abstractNumId w:val="34"/>
  </w:num>
  <w:num w:numId="11">
    <w:abstractNumId w:val="15"/>
  </w:num>
  <w:num w:numId="12">
    <w:abstractNumId w:val="35"/>
  </w:num>
  <w:num w:numId="13">
    <w:abstractNumId w:val="23"/>
  </w:num>
  <w:num w:numId="14">
    <w:abstractNumId w:val="20"/>
  </w:num>
  <w:num w:numId="15">
    <w:abstractNumId w:val="12"/>
  </w:num>
  <w:num w:numId="16">
    <w:abstractNumId w:val="22"/>
  </w:num>
  <w:num w:numId="17">
    <w:abstractNumId w:val="3"/>
  </w:num>
  <w:num w:numId="18">
    <w:abstractNumId w:val="21"/>
  </w:num>
  <w:num w:numId="19">
    <w:abstractNumId w:val="27"/>
  </w:num>
  <w:num w:numId="20">
    <w:abstractNumId w:val="26"/>
  </w:num>
  <w:num w:numId="21">
    <w:abstractNumId w:val="9"/>
  </w:num>
  <w:num w:numId="22">
    <w:abstractNumId w:val="1"/>
  </w:num>
  <w:num w:numId="23">
    <w:abstractNumId w:val="10"/>
  </w:num>
  <w:num w:numId="24">
    <w:abstractNumId w:val="25"/>
  </w:num>
  <w:num w:numId="25">
    <w:abstractNumId w:val="14"/>
  </w:num>
  <w:num w:numId="26">
    <w:abstractNumId w:val="38"/>
  </w:num>
  <w:num w:numId="27">
    <w:abstractNumId w:val="16"/>
  </w:num>
  <w:num w:numId="28">
    <w:abstractNumId w:val="0"/>
  </w:num>
  <w:num w:numId="29">
    <w:abstractNumId w:val="17"/>
  </w:num>
  <w:num w:numId="30">
    <w:abstractNumId w:val="11"/>
  </w:num>
  <w:num w:numId="31">
    <w:abstractNumId w:val="18"/>
  </w:num>
  <w:num w:numId="32">
    <w:abstractNumId w:val="2"/>
  </w:num>
  <w:num w:numId="33">
    <w:abstractNumId w:val="32"/>
  </w:num>
  <w:num w:numId="34">
    <w:abstractNumId w:val="6"/>
  </w:num>
  <w:num w:numId="35">
    <w:abstractNumId w:val="4"/>
  </w:num>
  <w:num w:numId="36">
    <w:abstractNumId w:val="36"/>
  </w:num>
  <w:num w:numId="37">
    <w:abstractNumId w:val="24"/>
  </w:num>
  <w:num w:numId="38">
    <w:abstractNumId w:val="8"/>
  </w:num>
  <w:num w:numId="39">
    <w:abstractNumId w:val="7"/>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footnotePr>
    <w:footnote w:id="0"/>
    <w:footnote w:id="1"/>
  </w:footnotePr>
  <w:endnotePr>
    <w:endnote w:id="0"/>
    <w:endnote w:id="1"/>
  </w:endnotePr>
  <w:compat/>
  <w:rsids>
    <w:rsidRoot w:val="00F53663"/>
    <w:rsid w:val="00076552"/>
    <w:rsid w:val="000C6DFA"/>
    <w:rsid w:val="001F217A"/>
    <w:rsid w:val="001F5E0B"/>
    <w:rsid w:val="00245AE3"/>
    <w:rsid w:val="002B6A05"/>
    <w:rsid w:val="002C7AFC"/>
    <w:rsid w:val="002E4629"/>
    <w:rsid w:val="003157B4"/>
    <w:rsid w:val="003303FF"/>
    <w:rsid w:val="00333FE8"/>
    <w:rsid w:val="003749B2"/>
    <w:rsid w:val="00397AD5"/>
    <w:rsid w:val="00403100"/>
    <w:rsid w:val="00437C10"/>
    <w:rsid w:val="00452C4D"/>
    <w:rsid w:val="004A622A"/>
    <w:rsid w:val="004D2E04"/>
    <w:rsid w:val="004F22A8"/>
    <w:rsid w:val="0053585C"/>
    <w:rsid w:val="00547B24"/>
    <w:rsid w:val="005603DF"/>
    <w:rsid w:val="00573FFF"/>
    <w:rsid w:val="00581003"/>
    <w:rsid w:val="005B570B"/>
    <w:rsid w:val="005B6A20"/>
    <w:rsid w:val="005C26B9"/>
    <w:rsid w:val="006012BA"/>
    <w:rsid w:val="00626485"/>
    <w:rsid w:val="00681AD1"/>
    <w:rsid w:val="00692C07"/>
    <w:rsid w:val="006B49E5"/>
    <w:rsid w:val="006D2A54"/>
    <w:rsid w:val="006E3B97"/>
    <w:rsid w:val="0071766B"/>
    <w:rsid w:val="0073559F"/>
    <w:rsid w:val="00757005"/>
    <w:rsid w:val="00761860"/>
    <w:rsid w:val="00792FFE"/>
    <w:rsid w:val="007C0ED5"/>
    <w:rsid w:val="007C36CD"/>
    <w:rsid w:val="00861B9A"/>
    <w:rsid w:val="008A0876"/>
    <w:rsid w:val="0090265F"/>
    <w:rsid w:val="00936BDB"/>
    <w:rsid w:val="00984BFC"/>
    <w:rsid w:val="009903AB"/>
    <w:rsid w:val="00991E71"/>
    <w:rsid w:val="009A7BC0"/>
    <w:rsid w:val="009C547D"/>
    <w:rsid w:val="009D12C1"/>
    <w:rsid w:val="00A20A6F"/>
    <w:rsid w:val="00A43870"/>
    <w:rsid w:val="00A4503E"/>
    <w:rsid w:val="00A56AD8"/>
    <w:rsid w:val="00A87E8C"/>
    <w:rsid w:val="00A96311"/>
    <w:rsid w:val="00AA6995"/>
    <w:rsid w:val="00AB54D5"/>
    <w:rsid w:val="00AF2EBA"/>
    <w:rsid w:val="00B00A1A"/>
    <w:rsid w:val="00B132B9"/>
    <w:rsid w:val="00B23550"/>
    <w:rsid w:val="00B3153F"/>
    <w:rsid w:val="00B40157"/>
    <w:rsid w:val="00B515B7"/>
    <w:rsid w:val="00B70C77"/>
    <w:rsid w:val="00B80AFE"/>
    <w:rsid w:val="00BB41F6"/>
    <w:rsid w:val="00C13319"/>
    <w:rsid w:val="00C13AA5"/>
    <w:rsid w:val="00C52EFA"/>
    <w:rsid w:val="00CC7B52"/>
    <w:rsid w:val="00D20338"/>
    <w:rsid w:val="00D23B0E"/>
    <w:rsid w:val="00D35EF5"/>
    <w:rsid w:val="00D5063F"/>
    <w:rsid w:val="00D74867"/>
    <w:rsid w:val="00DA7083"/>
    <w:rsid w:val="00DE60D9"/>
    <w:rsid w:val="00E82AC2"/>
    <w:rsid w:val="00E93EDC"/>
    <w:rsid w:val="00EA23C3"/>
    <w:rsid w:val="00F10AE2"/>
    <w:rsid w:val="00F1584A"/>
    <w:rsid w:val="00F2098A"/>
    <w:rsid w:val="00F26449"/>
    <w:rsid w:val="00F41090"/>
    <w:rsid w:val="00F53663"/>
    <w:rsid w:val="00F614F5"/>
    <w:rsid w:val="00F80DC4"/>
    <w:rsid w:val="00FB0E8C"/>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266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136842755">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381248052">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467356100">
      <w:bodyDiv w:val="1"/>
      <w:marLeft w:val="0"/>
      <w:marRight w:val="0"/>
      <w:marTop w:val="0"/>
      <w:marBottom w:val="0"/>
      <w:divBdr>
        <w:top w:val="none" w:sz="0" w:space="0" w:color="auto"/>
        <w:left w:val="none" w:sz="0" w:space="0" w:color="auto"/>
        <w:bottom w:val="none" w:sz="0" w:space="0" w:color="auto"/>
        <w:right w:val="none" w:sz="0" w:space="0" w:color="auto"/>
      </w:divBdr>
    </w:div>
    <w:div w:id="956257254">
      <w:bodyDiv w:val="1"/>
      <w:marLeft w:val="0"/>
      <w:marRight w:val="0"/>
      <w:marTop w:val="0"/>
      <w:marBottom w:val="0"/>
      <w:divBdr>
        <w:top w:val="none" w:sz="0" w:space="0" w:color="auto"/>
        <w:left w:val="none" w:sz="0" w:space="0" w:color="auto"/>
        <w:bottom w:val="none" w:sz="0" w:space="0" w:color="auto"/>
        <w:right w:val="none" w:sz="0" w:space="0" w:color="auto"/>
      </w:divBdr>
    </w:div>
    <w:div w:id="1092703586">
      <w:bodyDiv w:val="1"/>
      <w:marLeft w:val="0"/>
      <w:marRight w:val="0"/>
      <w:marTop w:val="0"/>
      <w:marBottom w:val="0"/>
      <w:divBdr>
        <w:top w:val="none" w:sz="0" w:space="0" w:color="auto"/>
        <w:left w:val="none" w:sz="0" w:space="0" w:color="auto"/>
        <w:bottom w:val="none" w:sz="0" w:space="0" w:color="auto"/>
        <w:right w:val="none" w:sz="0" w:space="0" w:color="auto"/>
      </w:divBdr>
    </w:div>
    <w:div w:id="1213231260">
      <w:bodyDiv w:val="1"/>
      <w:marLeft w:val="0"/>
      <w:marRight w:val="0"/>
      <w:marTop w:val="0"/>
      <w:marBottom w:val="0"/>
      <w:divBdr>
        <w:top w:val="none" w:sz="0" w:space="0" w:color="auto"/>
        <w:left w:val="none" w:sz="0" w:space="0" w:color="auto"/>
        <w:bottom w:val="none" w:sz="0" w:space="0" w:color="auto"/>
        <w:right w:val="none" w:sz="0" w:space="0" w:color="auto"/>
      </w:divBdr>
    </w:div>
    <w:div w:id="1218010206">
      <w:bodyDiv w:val="1"/>
      <w:marLeft w:val="0"/>
      <w:marRight w:val="0"/>
      <w:marTop w:val="0"/>
      <w:marBottom w:val="0"/>
      <w:divBdr>
        <w:top w:val="none" w:sz="0" w:space="0" w:color="auto"/>
        <w:left w:val="none" w:sz="0" w:space="0" w:color="auto"/>
        <w:bottom w:val="none" w:sz="0" w:space="0" w:color="auto"/>
        <w:right w:val="none" w:sz="0" w:space="0" w:color="auto"/>
      </w:divBdr>
    </w:div>
    <w:div w:id="1227835147">
      <w:bodyDiv w:val="1"/>
      <w:marLeft w:val="0"/>
      <w:marRight w:val="0"/>
      <w:marTop w:val="0"/>
      <w:marBottom w:val="0"/>
      <w:divBdr>
        <w:top w:val="none" w:sz="0" w:space="0" w:color="auto"/>
        <w:left w:val="none" w:sz="0" w:space="0" w:color="auto"/>
        <w:bottom w:val="none" w:sz="0" w:space="0" w:color="auto"/>
        <w:right w:val="none" w:sz="0" w:space="0" w:color="auto"/>
      </w:divBdr>
    </w:div>
    <w:div w:id="1452171233">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10510575">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671448407">
      <w:bodyDiv w:val="1"/>
      <w:marLeft w:val="0"/>
      <w:marRight w:val="0"/>
      <w:marTop w:val="0"/>
      <w:marBottom w:val="0"/>
      <w:divBdr>
        <w:top w:val="none" w:sz="0" w:space="0" w:color="auto"/>
        <w:left w:val="none" w:sz="0" w:space="0" w:color="auto"/>
        <w:bottom w:val="none" w:sz="0" w:space="0" w:color="auto"/>
        <w:right w:val="none" w:sz="0" w:space="0" w:color="auto"/>
      </w:divBdr>
    </w:div>
    <w:div w:id="1842693697">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2096702397">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C80A0E-1FE2-43FD-A486-400151A989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TotalTime>
  <Pages>14</Pages>
  <Words>5392</Words>
  <Characters>30737</Characters>
  <Application>Microsoft Office Word</Application>
  <DocSecurity>0</DocSecurity>
  <Lines>256</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36057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34</cp:revision>
  <dcterms:created xsi:type="dcterms:W3CDTF">2025-11-18T15:41:00Z</dcterms:created>
  <dcterms:modified xsi:type="dcterms:W3CDTF">2026-03-23T13:19:00Z</dcterms:modified>
</cp:coreProperties>
</file>