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C9F41"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E367AAC" w14:textId="77777777" w:rsidR="000E68B1" w:rsidRDefault="000E68B1" w:rsidP="000E68B1">
      <w:pPr>
        <w:rPr>
          <w:b/>
          <w:bCs/>
          <w:lang w:val="en-US"/>
        </w:rPr>
      </w:pPr>
    </w:p>
    <w:p w14:paraId="4B0CEE47" w14:textId="77777777" w:rsidR="000E68B1" w:rsidRDefault="000E68B1" w:rsidP="000E68B1">
      <w:pPr>
        <w:rPr>
          <w:b/>
          <w:bCs/>
          <w:lang w:val="en-US"/>
        </w:rPr>
      </w:pPr>
      <w:r w:rsidRPr="000E68B1">
        <w:rPr>
          <w:b/>
          <w:bCs/>
          <w:lang w:val="en-US"/>
        </w:rPr>
        <w:t>Introduction to the Hospitality Industry</w:t>
      </w:r>
    </w:p>
    <w:p w14:paraId="4A1DF2CF" w14:textId="77777777" w:rsidR="000E68B1" w:rsidRDefault="000E68B1" w:rsidP="000E68B1">
      <w:pPr>
        <w:rPr>
          <w:lang w:val="en-US"/>
        </w:rPr>
      </w:pPr>
      <w:r w:rsidRPr="0019504D">
        <w:rPr>
          <w:lang w:val="en-US"/>
        </w:rPr>
        <w:t>Ass</w:t>
      </w:r>
      <w:r>
        <w:rPr>
          <w:lang w:val="en-US"/>
        </w:rPr>
        <w:t xml:space="preserve">ignment </w:t>
      </w:r>
      <w:r w:rsidR="00223DDB">
        <w:rPr>
          <w:lang w:val="en-US"/>
        </w:rPr>
        <w:t>10</w:t>
      </w:r>
    </w:p>
    <w:p w14:paraId="79F8C0F1" w14:textId="77777777" w:rsidR="000E68B1" w:rsidRPr="0019504D" w:rsidRDefault="003C006E" w:rsidP="000E68B1">
      <w:pPr>
        <w:rPr>
          <w:lang w:val="en-US"/>
        </w:rPr>
      </w:pPr>
      <w:r>
        <w:rPr>
          <w:lang w:val="en-US"/>
        </w:rPr>
        <w:t>1</w:t>
      </w:r>
      <w:r w:rsidR="00223DDB">
        <w:rPr>
          <w:lang w:val="en-US"/>
        </w:rPr>
        <w:t>7</w:t>
      </w:r>
      <w:r w:rsidR="000E68B1">
        <w:rPr>
          <w:lang w:val="en-US"/>
        </w:rPr>
        <w:t>.0</w:t>
      </w:r>
      <w:r w:rsidR="001674E1">
        <w:rPr>
          <w:lang w:val="en-US"/>
        </w:rPr>
        <w:t>6</w:t>
      </w:r>
      <w:r w:rsidR="000E68B1">
        <w:rPr>
          <w:lang w:val="en-US"/>
        </w:rPr>
        <w:t>.2026</w:t>
      </w:r>
    </w:p>
    <w:p w14:paraId="570EE445" w14:textId="77777777" w:rsidR="00426865" w:rsidRDefault="00426865"/>
    <w:p w14:paraId="71581BAE" w14:textId="77777777" w:rsidR="000E68B1" w:rsidRDefault="000E68B1"/>
    <w:p w14:paraId="5C2AE2A3" w14:textId="77777777" w:rsidR="000E68B1" w:rsidRDefault="000E68B1"/>
    <w:p w14:paraId="74456DF0" w14:textId="77777777" w:rsidR="000E68B1" w:rsidRDefault="000E68B1"/>
    <w:p w14:paraId="26979184" w14:textId="77777777" w:rsidR="000E68B1" w:rsidRDefault="000E68B1"/>
    <w:p w14:paraId="1FB63C36" w14:textId="77777777" w:rsidR="000E68B1" w:rsidRDefault="000E68B1"/>
    <w:p w14:paraId="2D30B37E" w14:textId="77777777" w:rsidR="000E68B1" w:rsidRDefault="000E68B1"/>
    <w:p w14:paraId="4062B460" w14:textId="77777777" w:rsidR="000E68B1" w:rsidRDefault="000E68B1"/>
    <w:p w14:paraId="25AEAB48" w14:textId="77777777" w:rsidR="000E68B1" w:rsidRDefault="000E68B1"/>
    <w:p w14:paraId="38EDABEB" w14:textId="77777777" w:rsidR="000E68B1" w:rsidRDefault="000E68B1"/>
    <w:p w14:paraId="10E92A25" w14:textId="77777777" w:rsidR="000E68B1" w:rsidRDefault="000E68B1"/>
    <w:p w14:paraId="5C0283C3" w14:textId="77777777" w:rsidR="003C006E" w:rsidRPr="00223DDB" w:rsidRDefault="003C006E" w:rsidP="00223DDB">
      <w:pPr>
        <w:spacing w:line="276" w:lineRule="auto"/>
        <w:rPr>
          <w:lang w:val="en-US"/>
        </w:rPr>
      </w:pPr>
      <w:r w:rsidRPr="00223DDB">
        <w:rPr>
          <w:lang w:val="en-US"/>
        </w:rPr>
        <w:t xml:space="preserve">1- </w:t>
      </w:r>
      <w:r w:rsidR="00223DDB" w:rsidRPr="00223DDB">
        <w:rPr>
          <w:lang w:val="en-US"/>
        </w:rPr>
        <w:t>Explain how guest expectations affect their overall experience.</w:t>
      </w:r>
    </w:p>
    <w:p w14:paraId="6785C420" w14:textId="77777777" w:rsidR="003C006E" w:rsidRDefault="003C006E" w:rsidP="003C006E">
      <w:pPr>
        <w:spacing w:line="276" w:lineRule="auto"/>
        <w:rPr>
          <w:lang w:val="en-US"/>
        </w:rPr>
      </w:pPr>
    </w:p>
    <w:p w14:paraId="11C1FC3C" w14:textId="77777777" w:rsidR="003C006E" w:rsidRPr="003C006E" w:rsidRDefault="003C006E" w:rsidP="003C006E">
      <w:pPr>
        <w:spacing w:line="276" w:lineRule="auto"/>
        <w:rPr>
          <w:lang w:val="en-US"/>
        </w:rPr>
      </w:pPr>
    </w:p>
    <w:p w14:paraId="59F63FE5" w14:textId="77777777" w:rsidR="00223DDB" w:rsidRPr="00223DDB" w:rsidRDefault="003C006E" w:rsidP="00223DDB">
      <w:pPr>
        <w:spacing w:line="276" w:lineRule="auto"/>
        <w:rPr>
          <w:lang w:val="en-US"/>
        </w:rPr>
      </w:pPr>
      <w:r w:rsidRPr="00223DDB">
        <w:rPr>
          <w:lang w:val="en-US"/>
        </w:rPr>
        <w:t xml:space="preserve">2- </w:t>
      </w:r>
      <w:r w:rsidR="00223DDB" w:rsidRPr="00223DDB">
        <w:rPr>
          <w:lang w:val="en-US"/>
        </w:rPr>
        <w:t>A guest arrives at a hotel after a long international flight. The front desk staff is slow, unfriendly, and unable to answer basic questions.</w:t>
      </w:r>
    </w:p>
    <w:p w14:paraId="56FE1393" w14:textId="77777777" w:rsidR="00223DDB" w:rsidRPr="00223DDB" w:rsidRDefault="00223DDB" w:rsidP="00223DDB">
      <w:pPr>
        <w:pStyle w:val="ListParagraph"/>
        <w:numPr>
          <w:ilvl w:val="0"/>
          <w:numId w:val="16"/>
        </w:numPr>
        <w:spacing w:line="276" w:lineRule="auto"/>
        <w:rPr>
          <w:lang w:val="en-US"/>
        </w:rPr>
      </w:pPr>
      <w:r w:rsidRPr="00223DDB">
        <w:rPr>
          <w:lang w:val="en-US"/>
        </w:rPr>
        <w:t>Which components of the guest experience were negatively affected?</w:t>
      </w:r>
    </w:p>
    <w:p w14:paraId="6C41D101" w14:textId="77777777" w:rsidR="00223DDB" w:rsidRPr="00223DDB" w:rsidRDefault="00223DDB" w:rsidP="00223DDB">
      <w:pPr>
        <w:pStyle w:val="ListParagraph"/>
        <w:numPr>
          <w:ilvl w:val="0"/>
          <w:numId w:val="16"/>
        </w:numPr>
        <w:spacing w:line="276" w:lineRule="auto"/>
        <w:rPr>
          <w:lang w:val="en-US"/>
        </w:rPr>
      </w:pPr>
      <w:r w:rsidRPr="00223DDB">
        <w:rPr>
          <w:lang w:val="en-US"/>
        </w:rPr>
        <w:t>How might this experience influence the guest's perception of the hotel?</w:t>
      </w:r>
    </w:p>
    <w:p w14:paraId="135665A9" w14:textId="517B76DC" w:rsidR="00927A25" w:rsidRDefault="00223DDB" w:rsidP="00927A25">
      <w:pPr>
        <w:pStyle w:val="ListParagraph"/>
        <w:numPr>
          <w:ilvl w:val="0"/>
          <w:numId w:val="16"/>
        </w:numPr>
        <w:spacing w:line="276" w:lineRule="auto"/>
        <w:rPr>
          <w:lang w:val="en-US"/>
        </w:rPr>
      </w:pPr>
      <w:r w:rsidRPr="00223DDB">
        <w:rPr>
          <w:lang w:val="en-US"/>
        </w:rPr>
        <w:t>What actions could management take to improve the situation?</w:t>
      </w:r>
    </w:p>
    <w:p w14:paraId="1703890C" w14:textId="77777777" w:rsidR="00927A25" w:rsidRDefault="00927A25" w:rsidP="00927A25">
      <w:pPr>
        <w:pStyle w:val="ListParagraph"/>
        <w:spacing w:line="276" w:lineRule="auto"/>
        <w:ind w:left="0"/>
        <w:rPr>
          <w:lang w:val="en-US"/>
        </w:rPr>
      </w:pPr>
    </w:p>
    <w:p w14:paraId="0E89F8DE" w14:textId="77777777" w:rsidR="00927A25" w:rsidRDefault="00927A25" w:rsidP="00927A25">
      <w:pPr>
        <w:pStyle w:val="ListParagraph"/>
        <w:spacing w:line="276" w:lineRule="auto"/>
        <w:ind w:left="0"/>
        <w:rPr>
          <w:lang w:val="en-US"/>
        </w:rPr>
      </w:pPr>
    </w:p>
    <w:p w14:paraId="1A84FE5F" w14:textId="77777777" w:rsidR="00927A25" w:rsidRDefault="00927A25" w:rsidP="00927A25">
      <w:pPr>
        <w:pStyle w:val="ListParagraph"/>
        <w:spacing w:line="276" w:lineRule="auto"/>
        <w:ind w:left="0"/>
        <w:rPr>
          <w:lang w:val="en-US"/>
        </w:rPr>
      </w:pPr>
    </w:p>
    <w:p w14:paraId="785E3175" w14:textId="77777777" w:rsidR="00927A25" w:rsidRDefault="00927A25" w:rsidP="00927A25">
      <w:pPr>
        <w:pStyle w:val="ListParagraph"/>
        <w:spacing w:line="276" w:lineRule="auto"/>
        <w:ind w:left="0"/>
        <w:rPr>
          <w:lang w:val="en-US"/>
        </w:rPr>
      </w:pPr>
    </w:p>
    <w:p w14:paraId="1720E30F" w14:textId="77777777" w:rsidR="00927A25" w:rsidRDefault="00927A25" w:rsidP="00927A25">
      <w:pPr>
        <w:pStyle w:val="ListParagraph"/>
        <w:spacing w:line="276" w:lineRule="auto"/>
        <w:ind w:left="0"/>
        <w:rPr>
          <w:lang w:val="en-US"/>
        </w:rPr>
      </w:pPr>
    </w:p>
    <w:p w14:paraId="747DA012" w14:textId="77777777" w:rsidR="00927A25" w:rsidRDefault="00927A25" w:rsidP="00927A25">
      <w:pPr>
        <w:pStyle w:val="ListParagraph"/>
        <w:spacing w:line="276" w:lineRule="auto"/>
        <w:ind w:left="0"/>
        <w:rPr>
          <w:lang w:val="en-US"/>
        </w:rPr>
      </w:pPr>
    </w:p>
    <w:p w14:paraId="568D9CEA" w14:textId="77777777" w:rsidR="00927A25" w:rsidRDefault="00927A25" w:rsidP="00927A25">
      <w:pPr>
        <w:pStyle w:val="ListParagraph"/>
        <w:spacing w:line="276" w:lineRule="auto"/>
        <w:ind w:left="0"/>
        <w:rPr>
          <w:lang w:val="en-US"/>
        </w:rPr>
      </w:pPr>
    </w:p>
    <w:p w14:paraId="7FF45A3F" w14:textId="77777777" w:rsidR="00927A25" w:rsidRDefault="00927A25" w:rsidP="00927A25">
      <w:pPr>
        <w:pStyle w:val="ListParagraph"/>
        <w:spacing w:line="276" w:lineRule="auto"/>
        <w:ind w:left="0"/>
        <w:rPr>
          <w:lang w:val="en-US"/>
        </w:rPr>
      </w:pPr>
    </w:p>
    <w:p w14:paraId="4B554F00" w14:textId="77777777" w:rsidR="00927A25" w:rsidRDefault="00927A25" w:rsidP="00927A25">
      <w:pPr>
        <w:pStyle w:val="ListParagraph"/>
        <w:spacing w:line="276" w:lineRule="auto"/>
        <w:ind w:left="0"/>
        <w:rPr>
          <w:lang w:val="en-US"/>
        </w:rPr>
      </w:pPr>
    </w:p>
    <w:p w14:paraId="695905E8" w14:textId="77777777" w:rsidR="00927A25" w:rsidRDefault="00927A25" w:rsidP="00927A25">
      <w:pPr>
        <w:pStyle w:val="ListParagraph"/>
        <w:spacing w:line="276" w:lineRule="auto"/>
        <w:ind w:left="0"/>
        <w:rPr>
          <w:lang w:val="en-US"/>
        </w:rPr>
      </w:pPr>
    </w:p>
    <w:p w14:paraId="37F4A399" w14:textId="77777777" w:rsidR="00927A25" w:rsidRDefault="00927A25" w:rsidP="00927A25">
      <w:pPr>
        <w:pStyle w:val="ListParagraph"/>
        <w:spacing w:line="276" w:lineRule="auto"/>
        <w:ind w:left="0"/>
        <w:rPr>
          <w:lang w:val="en-US"/>
        </w:rPr>
      </w:pPr>
    </w:p>
    <w:p w14:paraId="6D7BF924" w14:textId="77777777" w:rsidR="00927A25" w:rsidRDefault="00927A25" w:rsidP="00927A25">
      <w:pPr>
        <w:pStyle w:val="ListParagraph"/>
        <w:spacing w:line="276" w:lineRule="auto"/>
        <w:ind w:left="0"/>
        <w:rPr>
          <w:lang w:val="en-US"/>
        </w:rPr>
      </w:pPr>
    </w:p>
    <w:p w14:paraId="6AF6671E" w14:textId="77777777" w:rsidR="00927A25" w:rsidRDefault="00927A25" w:rsidP="00927A25">
      <w:pPr>
        <w:pStyle w:val="ListParagraph"/>
        <w:spacing w:line="276" w:lineRule="auto"/>
        <w:ind w:left="0"/>
        <w:rPr>
          <w:lang w:val="en-US"/>
        </w:rPr>
      </w:pPr>
    </w:p>
    <w:p w14:paraId="4557F555" w14:textId="77777777" w:rsidR="00927A25" w:rsidRDefault="00927A25" w:rsidP="00927A25">
      <w:pPr>
        <w:pStyle w:val="ListParagraph"/>
        <w:spacing w:line="276" w:lineRule="auto"/>
        <w:ind w:left="0"/>
        <w:rPr>
          <w:lang w:val="en-US"/>
        </w:rPr>
      </w:pPr>
    </w:p>
    <w:p w14:paraId="6AB6F5E3" w14:textId="77777777" w:rsidR="00927A25" w:rsidRDefault="00927A25" w:rsidP="00927A25">
      <w:pPr>
        <w:pStyle w:val="ListParagraph"/>
        <w:spacing w:line="276" w:lineRule="auto"/>
        <w:ind w:left="0"/>
        <w:rPr>
          <w:lang w:val="en-US"/>
        </w:rPr>
      </w:pPr>
    </w:p>
    <w:p w14:paraId="1AE4BF1E" w14:textId="77777777" w:rsidR="00927A25" w:rsidRDefault="00927A25" w:rsidP="00927A25">
      <w:pPr>
        <w:pStyle w:val="ListParagraph"/>
        <w:spacing w:line="276" w:lineRule="auto"/>
        <w:ind w:left="0"/>
        <w:rPr>
          <w:lang w:val="en-US"/>
        </w:rPr>
      </w:pPr>
    </w:p>
    <w:p w14:paraId="0057538A" w14:textId="77777777" w:rsidR="00927A25" w:rsidRDefault="00927A25" w:rsidP="00927A25">
      <w:pPr>
        <w:pStyle w:val="ListParagraph"/>
        <w:spacing w:line="276" w:lineRule="auto"/>
        <w:ind w:left="0"/>
        <w:rPr>
          <w:lang w:val="en-US"/>
        </w:rPr>
      </w:pPr>
    </w:p>
    <w:p w14:paraId="12FD8BCF" w14:textId="77777777" w:rsidR="00927A25" w:rsidRDefault="00927A25" w:rsidP="00927A25">
      <w:pPr>
        <w:pStyle w:val="ListParagraph"/>
        <w:spacing w:line="276" w:lineRule="auto"/>
        <w:ind w:left="0"/>
        <w:rPr>
          <w:lang w:val="en-US"/>
        </w:rPr>
      </w:pPr>
    </w:p>
    <w:p w14:paraId="222D839F" w14:textId="77777777" w:rsidR="00927A25" w:rsidRDefault="00927A25" w:rsidP="00927A25">
      <w:pPr>
        <w:pStyle w:val="ListParagraph"/>
        <w:spacing w:line="276" w:lineRule="auto"/>
        <w:ind w:left="0"/>
        <w:rPr>
          <w:lang w:val="en-US"/>
        </w:rPr>
      </w:pPr>
    </w:p>
    <w:p w14:paraId="189F415B" w14:textId="77777777" w:rsidR="002E2351" w:rsidRPr="002E2351" w:rsidRDefault="002E2351" w:rsidP="002E2351">
      <w:pPr>
        <w:pStyle w:val="ListParagraph"/>
        <w:spacing w:line="276" w:lineRule="auto"/>
        <w:rPr>
          <w:b/>
          <w:bCs/>
        </w:rPr>
      </w:pPr>
      <w:r w:rsidRPr="002E2351">
        <w:rPr>
          <w:b/>
          <w:bCs/>
        </w:rPr>
        <w:lastRenderedPageBreak/>
        <w:t>The Role of Guest Expectations in Determining Hotel Satisfaction</w:t>
      </w:r>
    </w:p>
    <w:p w14:paraId="309AFA6E" w14:textId="77777777" w:rsidR="002E2351" w:rsidRPr="002E2351" w:rsidRDefault="002E2351" w:rsidP="002E2351">
      <w:pPr>
        <w:pStyle w:val="ListParagraph"/>
        <w:spacing w:line="276" w:lineRule="auto"/>
      </w:pPr>
      <w:r w:rsidRPr="002E2351">
        <w:t>Guest expectations are one of the most influential factors affecting customer satisfaction in the hospitality industry. Before arriving at a hotel, guests form expectations based on advertising, online reviews, brand image, pricing, and previous travel experiences. These expectations serve as a standard against which guests evaluate the services and facilities they receive during their stay. According to the Disconfirmation Theory, satisfaction occurs when hotel performance meets or exceeds expectations, while dissatisfaction arises when performance falls short (Churchill &amp; Surprenant, 1982). As a result, understanding and managing guest expectations is essential for delivering quality service and ensuring long-term customer loyalty.</w:t>
      </w:r>
    </w:p>
    <w:p w14:paraId="4486148B" w14:textId="77777777" w:rsidR="002E2351" w:rsidRPr="002E2351" w:rsidRDefault="002E2351" w:rsidP="002E2351">
      <w:pPr>
        <w:pStyle w:val="ListParagraph"/>
        <w:spacing w:line="276" w:lineRule="auto"/>
      </w:pPr>
      <w:r w:rsidRPr="002E2351">
        <w:t>In the given scenario, a guest arrives at a hotel after a long international flight and encounters front desk staff who are slow, unfriendly, and unable to answer basic questions. Such an experience negatively affects several important dimensions of the guest experience.</w:t>
      </w:r>
    </w:p>
    <w:p w14:paraId="66CEF661" w14:textId="77777777" w:rsidR="002E2351" w:rsidRPr="002E2351" w:rsidRDefault="002E2351" w:rsidP="002E2351">
      <w:pPr>
        <w:pStyle w:val="ListParagraph"/>
        <w:spacing w:line="276" w:lineRule="auto"/>
      </w:pPr>
      <w:r w:rsidRPr="002E2351">
        <w:t xml:space="preserve">The first component affected is </w:t>
      </w:r>
      <w:r w:rsidRPr="002E2351">
        <w:rPr>
          <w:b/>
          <w:bCs/>
        </w:rPr>
        <w:t>service efficiency</w:t>
      </w:r>
      <w:r w:rsidRPr="002E2351">
        <w:t>. Guests arriving after long flights are often tired and eager to complete the check-in process quickly. Delays at the front desk can create frustration and stress, especially when guests expect a smooth and efficient arrival experience. Efficient service is considered a critical determinant of customer satisfaction in hospitality operations because it directly affects perceptions of professionalism and competence (Johnston, 1995).</w:t>
      </w:r>
    </w:p>
    <w:p w14:paraId="2CCED7EF" w14:textId="77777777" w:rsidR="002E2351" w:rsidRPr="002E2351" w:rsidRDefault="002E2351" w:rsidP="002E2351">
      <w:pPr>
        <w:pStyle w:val="ListParagraph"/>
        <w:spacing w:line="276" w:lineRule="auto"/>
      </w:pPr>
      <w:r w:rsidRPr="002E2351">
        <w:t xml:space="preserve">The second component affected is </w:t>
      </w:r>
      <w:r w:rsidRPr="002E2351">
        <w:rPr>
          <w:b/>
          <w:bCs/>
        </w:rPr>
        <w:t>customer care and hospitality</w:t>
      </w:r>
      <w:r w:rsidRPr="002E2351">
        <w:t xml:space="preserve">. The hospitality industry is built on providing guests with warmth, courtesy, and personalized attention. Unfriendly staff </w:t>
      </w:r>
      <w:proofErr w:type="spellStart"/>
      <w:r w:rsidRPr="002E2351">
        <w:t>behavior</w:t>
      </w:r>
      <w:proofErr w:type="spellEnd"/>
      <w:r w:rsidRPr="002E2351">
        <w:t xml:space="preserve"> creates a negative emotional response and makes guests feel unwelcome. Positive employee attitudes are important because they influence how guests perceive the overall service environment. Research has shown that employee </w:t>
      </w:r>
      <w:proofErr w:type="spellStart"/>
      <w:r w:rsidRPr="002E2351">
        <w:t>behavior</w:t>
      </w:r>
      <w:proofErr w:type="spellEnd"/>
      <w:r w:rsidRPr="002E2351">
        <w:t xml:space="preserve"> significantly contributes to customer satisfaction and perceived service quality (Hartline &amp; Ferrell, 1996).</w:t>
      </w:r>
    </w:p>
    <w:p w14:paraId="163EA67F" w14:textId="77777777" w:rsidR="002E2351" w:rsidRPr="002E2351" w:rsidRDefault="002E2351" w:rsidP="002E2351">
      <w:pPr>
        <w:pStyle w:val="ListParagraph"/>
        <w:spacing w:line="276" w:lineRule="auto"/>
      </w:pPr>
      <w:r w:rsidRPr="002E2351">
        <w:t xml:space="preserve">The third component impacted is </w:t>
      </w:r>
      <w:r w:rsidRPr="002E2351">
        <w:rPr>
          <w:b/>
          <w:bCs/>
        </w:rPr>
        <w:t>information quality and assurance</w:t>
      </w:r>
      <w:r w:rsidRPr="002E2351">
        <w:t>. Front desk employees are expected to provide accurate information regarding hotel services, facilities, local attractions, transportation, and policies. When staff members cannot answer basic questions, guests may lose confidence in the hotel's ability to meet their needs. This lack of assurance can increase uncertainty and reduce trust in the organization (Knutson et al., 1990).</w:t>
      </w:r>
    </w:p>
    <w:p w14:paraId="7C86123A" w14:textId="77777777" w:rsidR="002E2351" w:rsidRPr="002E2351" w:rsidRDefault="002E2351" w:rsidP="002E2351">
      <w:pPr>
        <w:pStyle w:val="ListParagraph"/>
        <w:spacing w:line="276" w:lineRule="auto"/>
      </w:pPr>
      <w:r w:rsidRPr="002E2351">
        <w:t xml:space="preserve">This poor service encounter can strongly influence the guest’s overall perception of the hotel. First impressions often have a lasting impact on customer evaluations. Since the front desk is typically the first point of contact, guests may use this interaction to judge the hotel's overall quality. The guest may conclude that management does not prioritize customer service or employee training. As a result, even if other hotel facilities are satisfactory, the negative arrival experience may overshadow positive aspects of the stay. Furthermore, dissatisfied guests are more </w:t>
      </w:r>
      <w:r w:rsidRPr="002E2351">
        <w:lastRenderedPageBreak/>
        <w:t>likely to submit negative online reviews, discourage others from booking the hotel, and avoid returning in the future. Such outcomes can damage both customer retention and the hotel's reputation (Hartline &amp; Ferrell, 1996).</w:t>
      </w:r>
    </w:p>
    <w:p w14:paraId="3E762ED6" w14:textId="77777777" w:rsidR="002E2351" w:rsidRPr="002E2351" w:rsidRDefault="002E2351" w:rsidP="002E2351">
      <w:pPr>
        <w:pStyle w:val="ListParagraph"/>
        <w:spacing w:line="276" w:lineRule="auto"/>
      </w:pPr>
      <w:r w:rsidRPr="002E2351">
        <w:t xml:space="preserve">To improve the situation, hotel management should adopt several corrective strategies. First, management should provide </w:t>
      </w:r>
      <w:r w:rsidRPr="002E2351">
        <w:rPr>
          <w:b/>
          <w:bCs/>
        </w:rPr>
        <w:t>regular staff training programs</w:t>
      </w:r>
      <w:r w:rsidRPr="002E2351">
        <w:t xml:space="preserve"> focusing on communication skills, customer service excellence, problem-solving, and product knowledge. Well-trained employees are better equipped to handle guest inquiries and create positive interactions.</w:t>
      </w:r>
    </w:p>
    <w:p w14:paraId="56EF93A5" w14:textId="77777777" w:rsidR="002E2351" w:rsidRPr="002E2351" w:rsidRDefault="002E2351" w:rsidP="002E2351">
      <w:pPr>
        <w:pStyle w:val="ListParagraph"/>
        <w:spacing w:line="276" w:lineRule="auto"/>
      </w:pPr>
      <w:r w:rsidRPr="002E2351">
        <w:t xml:space="preserve">Second, hotels should establish </w:t>
      </w:r>
      <w:r w:rsidRPr="002E2351">
        <w:rPr>
          <w:b/>
          <w:bCs/>
        </w:rPr>
        <w:t>clear service standards and performance expectations</w:t>
      </w:r>
      <w:r w:rsidRPr="002E2351">
        <w:t>. Managers can set targets for check-in times, response rates, and customer satisfaction levels. Regular monitoring and evaluation can help identify service deficiencies before they become recurring problems.</w:t>
      </w:r>
    </w:p>
    <w:p w14:paraId="3FFFFADB" w14:textId="77777777" w:rsidR="002E2351" w:rsidRPr="002E2351" w:rsidRDefault="002E2351" w:rsidP="002E2351">
      <w:pPr>
        <w:pStyle w:val="ListParagraph"/>
        <w:spacing w:line="276" w:lineRule="auto"/>
      </w:pPr>
      <w:r w:rsidRPr="002E2351">
        <w:t xml:space="preserve">Third, management should encourage a </w:t>
      </w:r>
      <w:r w:rsidRPr="002E2351">
        <w:rPr>
          <w:b/>
          <w:bCs/>
        </w:rPr>
        <w:t>customer-focused organizational culture</w:t>
      </w:r>
      <w:r w:rsidRPr="002E2351">
        <w:t>. Employees should understand the importance of guest satisfaction and be empowered to make decisions that improve the customer experience. Recognition and reward programs can motivate staff to consistently deliver high-quality service.</w:t>
      </w:r>
    </w:p>
    <w:p w14:paraId="5A477C33" w14:textId="77777777" w:rsidR="002E2351" w:rsidRPr="002E2351" w:rsidRDefault="002E2351" w:rsidP="002E2351">
      <w:pPr>
        <w:pStyle w:val="ListParagraph"/>
        <w:spacing w:line="276" w:lineRule="auto"/>
      </w:pPr>
      <w:r w:rsidRPr="002E2351">
        <w:t xml:space="preserve">Finally, a strong </w:t>
      </w:r>
      <w:r w:rsidRPr="002E2351">
        <w:rPr>
          <w:b/>
          <w:bCs/>
        </w:rPr>
        <w:t>service recovery process</w:t>
      </w:r>
      <w:r w:rsidRPr="002E2351">
        <w:t xml:space="preserve"> should be implemented. When guests experience poor service, staff should respond promptly with apologies, empathy, and appropriate compensation when necessary. Offering complimentary amenities, discounts, or room upgrades can help reduce dissatisfaction and restore customer confidence. Effective service recovery can significantly improve guest perceptions and increase the likelihood of repeat business (Maxham &amp; Netemeyer, 2002).</w:t>
      </w:r>
    </w:p>
    <w:p w14:paraId="037485CD" w14:textId="77777777" w:rsidR="002E2351" w:rsidRDefault="002E2351" w:rsidP="002E2351">
      <w:pPr>
        <w:pStyle w:val="ListParagraph"/>
        <w:spacing w:line="276" w:lineRule="auto"/>
      </w:pPr>
      <w:r w:rsidRPr="002E2351">
        <w:t>In conclusion, guest expectations play a vital role in determining hotel satisfaction and overall experiences. In this scenario, poor front desk performance negatively affects service efficiency, hospitality, and information quality. These shortcomings can lead to negative perceptions, reduced loyalty, and reputational damage. By investing in employee training, service standards, customer-oriented culture, and effective service recovery strategies, hotel management can enhance guest experiences and achieve higher levels of satisfaction and loyalty.</w:t>
      </w:r>
    </w:p>
    <w:p w14:paraId="2CF5ADA7" w14:textId="77777777" w:rsidR="002E2351" w:rsidRDefault="002E2351" w:rsidP="002E2351">
      <w:pPr>
        <w:pStyle w:val="ListParagraph"/>
        <w:spacing w:line="276" w:lineRule="auto"/>
      </w:pPr>
    </w:p>
    <w:p w14:paraId="56EEAB57" w14:textId="77777777" w:rsidR="002E2351" w:rsidRDefault="002E2351" w:rsidP="002E2351">
      <w:pPr>
        <w:pStyle w:val="ListParagraph"/>
        <w:spacing w:line="276" w:lineRule="auto"/>
      </w:pPr>
    </w:p>
    <w:p w14:paraId="54E08C56" w14:textId="77777777" w:rsidR="002E2351" w:rsidRDefault="002E2351" w:rsidP="002E2351">
      <w:pPr>
        <w:pStyle w:val="ListParagraph"/>
        <w:spacing w:line="276" w:lineRule="auto"/>
      </w:pPr>
    </w:p>
    <w:p w14:paraId="270D1630" w14:textId="77777777" w:rsidR="002E2351" w:rsidRDefault="002E2351" w:rsidP="002E2351">
      <w:pPr>
        <w:pStyle w:val="ListParagraph"/>
        <w:spacing w:line="276" w:lineRule="auto"/>
      </w:pPr>
    </w:p>
    <w:p w14:paraId="255533AF" w14:textId="77777777" w:rsidR="002E2351" w:rsidRDefault="002E2351" w:rsidP="002E2351">
      <w:pPr>
        <w:pStyle w:val="ListParagraph"/>
        <w:spacing w:line="276" w:lineRule="auto"/>
      </w:pPr>
    </w:p>
    <w:p w14:paraId="084DCA73" w14:textId="77777777" w:rsidR="002E2351" w:rsidRDefault="002E2351" w:rsidP="002E2351">
      <w:pPr>
        <w:pStyle w:val="ListParagraph"/>
        <w:spacing w:line="276" w:lineRule="auto"/>
      </w:pPr>
    </w:p>
    <w:p w14:paraId="12B6B8FB" w14:textId="77777777" w:rsidR="002E2351" w:rsidRDefault="002E2351" w:rsidP="002E2351">
      <w:pPr>
        <w:pStyle w:val="ListParagraph"/>
        <w:spacing w:line="276" w:lineRule="auto"/>
      </w:pPr>
    </w:p>
    <w:p w14:paraId="576A2139" w14:textId="77777777" w:rsidR="002E2351" w:rsidRDefault="002E2351" w:rsidP="002E2351">
      <w:pPr>
        <w:pStyle w:val="ListParagraph"/>
        <w:spacing w:line="276" w:lineRule="auto"/>
      </w:pPr>
    </w:p>
    <w:p w14:paraId="3DBA43A4" w14:textId="77777777" w:rsidR="002E2351" w:rsidRDefault="002E2351" w:rsidP="002E2351">
      <w:pPr>
        <w:pStyle w:val="ListParagraph"/>
        <w:spacing w:line="276" w:lineRule="auto"/>
      </w:pPr>
    </w:p>
    <w:p w14:paraId="7ACD4EBE" w14:textId="77777777" w:rsidR="002E2351" w:rsidRDefault="002E2351" w:rsidP="002E2351">
      <w:pPr>
        <w:pStyle w:val="ListParagraph"/>
        <w:spacing w:line="276" w:lineRule="auto"/>
      </w:pPr>
    </w:p>
    <w:p w14:paraId="4F60A733" w14:textId="77777777" w:rsidR="002E2351" w:rsidRDefault="002E2351" w:rsidP="002E2351">
      <w:pPr>
        <w:pStyle w:val="ListParagraph"/>
        <w:spacing w:line="276" w:lineRule="auto"/>
      </w:pPr>
    </w:p>
    <w:p w14:paraId="525CD2E7" w14:textId="77777777" w:rsidR="002E2351" w:rsidRPr="002E2351" w:rsidRDefault="002E2351" w:rsidP="002E2351">
      <w:pPr>
        <w:pStyle w:val="ListParagraph"/>
        <w:spacing w:line="276" w:lineRule="auto"/>
        <w:ind w:left="0"/>
      </w:pPr>
    </w:p>
    <w:p w14:paraId="283DB1B6" w14:textId="77777777" w:rsidR="002E2351" w:rsidRPr="002E2351" w:rsidRDefault="002E2351" w:rsidP="002E2351">
      <w:pPr>
        <w:pStyle w:val="ListParagraph"/>
        <w:spacing w:line="276" w:lineRule="auto"/>
        <w:rPr>
          <w:b/>
          <w:bCs/>
        </w:rPr>
      </w:pPr>
      <w:r w:rsidRPr="002E2351">
        <w:rPr>
          <w:b/>
          <w:bCs/>
        </w:rPr>
        <w:lastRenderedPageBreak/>
        <w:t>References</w:t>
      </w:r>
    </w:p>
    <w:p w14:paraId="61D75B59" w14:textId="77777777" w:rsidR="002E2351" w:rsidRPr="002E2351" w:rsidRDefault="002E2351" w:rsidP="002E2351">
      <w:pPr>
        <w:pStyle w:val="ListParagraph"/>
        <w:numPr>
          <w:ilvl w:val="0"/>
          <w:numId w:val="22"/>
        </w:numPr>
        <w:spacing w:line="276" w:lineRule="auto"/>
      </w:pPr>
      <w:r w:rsidRPr="002E2351">
        <w:t xml:space="preserve">Churchill, G. A., Jr., &amp; Surprenant, C. (1982). An investigation into the determinants of customer satisfaction. </w:t>
      </w:r>
      <w:r w:rsidRPr="002E2351">
        <w:rPr>
          <w:i/>
          <w:iCs/>
        </w:rPr>
        <w:t>Journal of Marketing Research, 19</w:t>
      </w:r>
      <w:r w:rsidRPr="002E2351">
        <w:t xml:space="preserve">(4), 491–504. </w:t>
      </w:r>
      <w:hyperlink r:id="rId6" w:tgtFrame="_new" w:history="1">
        <w:r w:rsidRPr="002E2351">
          <w:rPr>
            <w:rStyle w:val="Hyperlink"/>
          </w:rPr>
          <w:t>https://doi.org/10.1177/002224378201900410</w:t>
        </w:r>
      </w:hyperlink>
    </w:p>
    <w:p w14:paraId="1DD84312" w14:textId="77777777" w:rsidR="002E2351" w:rsidRPr="002E2351" w:rsidRDefault="002E2351" w:rsidP="002E2351">
      <w:pPr>
        <w:pStyle w:val="ListParagraph"/>
        <w:numPr>
          <w:ilvl w:val="0"/>
          <w:numId w:val="22"/>
        </w:numPr>
        <w:spacing w:line="276" w:lineRule="auto"/>
      </w:pPr>
      <w:r w:rsidRPr="002E2351">
        <w:t xml:space="preserve">Hartline, M. D., &amp; Ferrell, O. C. (1996). The management of customer-contact service employees: An empirical investigation. </w:t>
      </w:r>
      <w:r w:rsidRPr="002E2351">
        <w:rPr>
          <w:i/>
          <w:iCs/>
        </w:rPr>
        <w:t>Journal of Marketing, 60</w:t>
      </w:r>
      <w:r w:rsidRPr="002E2351">
        <w:t>(4), 52–70. https://doi.org/10.1177/002224299606000406</w:t>
      </w:r>
    </w:p>
    <w:p w14:paraId="0C91C5EF" w14:textId="77777777" w:rsidR="002E2351" w:rsidRPr="002E2351" w:rsidRDefault="002E2351" w:rsidP="002E2351">
      <w:pPr>
        <w:pStyle w:val="ListParagraph"/>
        <w:numPr>
          <w:ilvl w:val="0"/>
          <w:numId w:val="22"/>
        </w:numPr>
        <w:spacing w:line="276" w:lineRule="auto"/>
      </w:pPr>
      <w:r w:rsidRPr="002E2351">
        <w:t xml:space="preserve">Johnston, R. (1995). The determinants of service quality: Satisfiers and dissatisfiers. </w:t>
      </w:r>
      <w:r w:rsidRPr="002E2351">
        <w:rPr>
          <w:i/>
          <w:iCs/>
        </w:rPr>
        <w:t>International Journal of Service Industry Management, 6</w:t>
      </w:r>
      <w:r w:rsidRPr="002E2351">
        <w:t>(5), 53–71. https://doi.org/10.1108/09564239510101536</w:t>
      </w:r>
    </w:p>
    <w:p w14:paraId="4F6324BC" w14:textId="77777777" w:rsidR="002E2351" w:rsidRPr="002E2351" w:rsidRDefault="002E2351" w:rsidP="002E2351">
      <w:pPr>
        <w:pStyle w:val="ListParagraph"/>
        <w:numPr>
          <w:ilvl w:val="0"/>
          <w:numId w:val="22"/>
        </w:numPr>
        <w:spacing w:line="276" w:lineRule="auto"/>
      </w:pPr>
      <w:r w:rsidRPr="002E2351">
        <w:t xml:space="preserve">Knutson, B., Stevens, P., Wullaert, C., Patton, M., &amp; Yokoyama, F. (1990). LODGSERV: A service quality index for the lodging industry. </w:t>
      </w:r>
      <w:r w:rsidRPr="002E2351">
        <w:rPr>
          <w:i/>
          <w:iCs/>
        </w:rPr>
        <w:t>Hospitality Research Journal, 14</w:t>
      </w:r>
      <w:r w:rsidRPr="002E2351">
        <w:t>(2), 277–284. https://doi.org/10.1177/109634809001400230</w:t>
      </w:r>
    </w:p>
    <w:p w14:paraId="29852201" w14:textId="77777777" w:rsidR="002E2351" w:rsidRPr="002E2351" w:rsidRDefault="002E2351" w:rsidP="002E2351">
      <w:pPr>
        <w:pStyle w:val="ListParagraph"/>
        <w:numPr>
          <w:ilvl w:val="0"/>
          <w:numId w:val="22"/>
        </w:numPr>
        <w:spacing w:line="276" w:lineRule="auto"/>
      </w:pPr>
      <w:r w:rsidRPr="002E2351">
        <w:t xml:space="preserve">Maxham, J. G., III, &amp; Netemeyer, R. G. (2002). </w:t>
      </w:r>
      <w:proofErr w:type="spellStart"/>
      <w:r w:rsidRPr="002E2351">
        <w:t>Modeling</w:t>
      </w:r>
      <w:proofErr w:type="spellEnd"/>
      <w:r w:rsidRPr="002E2351">
        <w:t xml:space="preserve"> customer perceptions of complaint handling over time: The effects of perceived justice on satisfaction and intent. </w:t>
      </w:r>
      <w:r w:rsidRPr="002E2351">
        <w:rPr>
          <w:i/>
          <w:iCs/>
        </w:rPr>
        <w:t>Journal of Retailing, 78</w:t>
      </w:r>
      <w:r w:rsidRPr="002E2351">
        <w:t>(4), 239–252. https://doi.org/10.1016/S0022-4359(02)00100-8</w:t>
      </w:r>
    </w:p>
    <w:p w14:paraId="737654CE" w14:textId="77777777" w:rsidR="002E2351" w:rsidRPr="002E2351" w:rsidRDefault="002E2351" w:rsidP="002E2351">
      <w:pPr>
        <w:pStyle w:val="ListParagraph"/>
        <w:spacing w:line="276" w:lineRule="auto"/>
        <w:rPr>
          <w:vanish/>
        </w:rPr>
      </w:pPr>
      <w:r w:rsidRPr="002E2351">
        <w:rPr>
          <w:vanish/>
        </w:rPr>
        <w:t>Top of Form</w:t>
      </w:r>
    </w:p>
    <w:p w14:paraId="1DA057E0" w14:textId="77777777" w:rsidR="002E2351" w:rsidRPr="002E2351" w:rsidRDefault="002E2351" w:rsidP="002E2351">
      <w:pPr>
        <w:pStyle w:val="ListParagraph"/>
        <w:spacing w:line="276" w:lineRule="auto"/>
      </w:pPr>
    </w:p>
    <w:p w14:paraId="2B57FBBA" w14:textId="77777777" w:rsidR="002E2351" w:rsidRPr="002E2351" w:rsidRDefault="002E2351" w:rsidP="002E2351">
      <w:pPr>
        <w:pStyle w:val="ListParagraph"/>
        <w:spacing w:line="276" w:lineRule="auto"/>
        <w:rPr>
          <w:vanish/>
        </w:rPr>
      </w:pPr>
      <w:r w:rsidRPr="002E2351">
        <w:rPr>
          <w:vanish/>
        </w:rPr>
        <w:t>Bottom of Form</w:t>
      </w:r>
    </w:p>
    <w:p w14:paraId="3910B70B" w14:textId="77777777" w:rsidR="002E2351" w:rsidRPr="00927A25" w:rsidRDefault="002E2351" w:rsidP="00927A25">
      <w:pPr>
        <w:pStyle w:val="ListParagraph"/>
        <w:spacing w:line="276" w:lineRule="auto"/>
        <w:ind w:left="0"/>
        <w:rPr>
          <w:lang w:val="en-US"/>
        </w:rPr>
      </w:pPr>
    </w:p>
    <w:sectPr w:rsidR="002E2351" w:rsidRPr="00927A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AEA0AB6-EB7E-4755-AB64-65EA65093B1D}"/>
    <w:embedBold r:id="rId2" w:fontKey="{66E177F5-4E57-47EC-869B-26A307E4720D}"/>
    <w:embedItalic r:id="rId3" w:fontKey="{6C70CB16-21C0-4148-8763-404C4A9D1CD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D6EA60E-B796-4E67-A336-6D66896C398E}"/>
  </w:font>
  <w:font w:name="Calibri Light">
    <w:panose1 w:val="020F0302020204030204"/>
    <w:charset w:val="00"/>
    <w:family w:val="swiss"/>
    <w:pitch w:val="variable"/>
    <w:sig w:usb0="E4002EFF" w:usb1="C000247B" w:usb2="00000009" w:usb3="00000000" w:csb0="000001FF" w:csb1="00000000"/>
    <w:embedRegular r:id="rId5" w:fontKey="{5FBDB987-084F-4266-B2C7-A98495FB46D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835CA8"/>
    <w:multiLevelType w:val="multilevel"/>
    <w:tmpl w:val="B3DA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55167"/>
    <w:multiLevelType w:val="hybridMultilevel"/>
    <w:tmpl w:val="680899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F157B0"/>
    <w:multiLevelType w:val="multilevel"/>
    <w:tmpl w:val="7B723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A300A5"/>
    <w:multiLevelType w:val="multilevel"/>
    <w:tmpl w:val="C9DA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6568E8"/>
    <w:multiLevelType w:val="multilevel"/>
    <w:tmpl w:val="C51E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2C2E49"/>
    <w:multiLevelType w:val="multilevel"/>
    <w:tmpl w:val="DEC25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1"/>
  </w:num>
  <w:num w:numId="2" w16cid:durableId="1012683535">
    <w:abstractNumId w:val="3"/>
  </w:num>
  <w:num w:numId="3" w16cid:durableId="1882092387">
    <w:abstractNumId w:val="13"/>
  </w:num>
  <w:num w:numId="4" w16cid:durableId="1544052912">
    <w:abstractNumId w:val="0"/>
  </w:num>
  <w:num w:numId="5" w16cid:durableId="1976175921">
    <w:abstractNumId w:val="7"/>
  </w:num>
  <w:num w:numId="6" w16cid:durableId="1741564058">
    <w:abstractNumId w:val="10"/>
  </w:num>
  <w:num w:numId="7" w16cid:durableId="192623156">
    <w:abstractNumId w:val="5"/>
  </w:num>
  <w:num w:numId="8" w16cid:durableId="378478015">
    <w:abstractNumId w:val="21"/>
  </w:num>
  <w:num w:numId="9" w16cid:durableId="982736017">
    <w:abstractNumId w:val="15"/>
  </w:num>
  <w:num w:numId="10" w16cid:durableId="1321621996">
    <w:abstractNumId w:val="17"/>
  </w:num>
  <w:num w:numId="11" w16cid:durableId="646325083">
    <w:abstractNumId w:val="4"/>
  </w:num>
  <w:num w:numId="12" w16cid:durableId="1195771833">
    <w:abstractNumId w:val="20"/>
  </w:num>
  <w:num w:numId="13" w16cid:durableId="193731801">
    <w:abstractNumId w:val="18"/>
  </w:num>
  <w:num w:numId="14" w16cid:durableId="673266209">
    <w:abstractNumId w:val="6"/>
  </w:num>
  <w:num w:numId="15" w16cid:durableId="1781879228">
    <w:abstractNumId w:val="9"/>
  </w:num>
  <w:num w:numId="16" w16cid:durableId="1668093758">
    <w:abstractNumId w:val="14"/>
  </w:num>
  <w:num w:numId="17" w16cid:durableId="2083599249">
    <w:abstractNumId w:val="12"/>
  </w:num>
  <w:num w:numId="18" w16cid:durableId="42409511">
    <w:abstractNumId w:val="16"/>
  </w:num>
  <w:num w:numId="19" w16cid:durableId="1808430736">
    <w:abstractNumId w:val="1"/>
  </w:num>
  <w:num w:numId="20" w16cid:durableId="822887494">
    <w:abstractNumId w:val="8"/>
  </w:num>
  <w:num w:numId="21" w16cid:durableId="1835948545">
    <w:abstractNumId w:val="19"/>
  </w:num>
  <w:num w:numId="22" w16cid:durableId="1241018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1E08D1"/>
    <w:rsid w:val="00223DDB"/>
    <w:rsid w:val="00224FD9"/>
    <w:rsid w:val="002E2351"/>
    <w:rsid w:val="002F4AE0"/>
    <w:rsid w:val="00384E8A"/>
    <w:rsid w:val="003C006E"/>
    <w:rsid w:val="003D1074"/>
    <w:rsid w:val="00426865"/>
    <w:rsid w:val="00477CAA"/>
    <w:rsid w:val="004C5A76"/>
    <w:rsid w:val="00502E29"/>
    <w:rsid w:val="005949FB"/>
    <w:rsid w:val="005E458B"/>
    <w:rsid w:val="00794642"/>
    <w:rsid w:val="007C4F78"/>
    <w:rsid w:val="00844EC2"/>
    <w:rsid w:val="008516FE"/>
    <w:rsid w:val="00927A25"/>
    <w:rsid w:val="009C1D0A"/>
    <w:rsid w:val="00A044F7"/>
    <w:rsid w:val="00A16DE0"/>
    <w:rsid w:val="00A8150E"/>
    <w:rsid w:val="00AA0062"/>
    <w:rsid w:val="00B20343"/>
    <w:rsid w:val="00B72487"/>
    <w:rsid w:val="00B85EA7"/>
    <w:rsid w:val="00BE65DD"/>
    <w:rsid w:val="00C612A4"/>
    <w:rsid w:val="00CC6AD1"/>
    <w:rsid w:val="00E6778A"/>
    <w:rsid w:val="00F25F5B"/>
    <w:rsid w:val="00F837B1"/>
    <w:rsid w:val="00FC1B1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C2A9"/>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927A25"/>
    <w:rPr>
      <w:color w:val="0563C1" w:themeColor="hyperlink"/>
      <w:u w:val="single"/>
    </w:rPr>
  </w:style>
  <w:style w:type="character" w:styleId="UnresolvedMention">
    <w:name w:val="Unresolved Mention"/>
    <w:basedOn w:val="DefaultParagraphFont"/>
    <w:uiPriority w:val="99"/>
    <w:semiHidden/>
    <w:unhideWhenUsed/>
    <w:rsid w:val="00927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02224378201900410"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1054</Words>
  <Characters>6010</Characters>
  <Application>Microsoft Office Word</Application>
  <DocSecurity>0</DocSecurity>
  <Lines>50</Lines>
  <Paragraphs>14</Paragraphs>
  <ScaleCrop>false</ScaleCrop>
  <Company/>
  <LinksUpToDate>false</LinksUpToDate>
  <CharactersWithSpaces>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2026-06-23T15:16:00Z</dcterms:created>
  <dcterms:modified xsi:type="dcterms:W3CDTF">2026-06-23T15:16:00Z</dcterms:modified>
</cp:coreProperties>
</file>