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E04F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CB3F44F" wp14:editId="0EB045B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DF11C86" w14:textId="77777777" w:rsidR="00661030" w:rsidRPr="0019504D" w:rsidRDefault="00661030" w:rsidP="00661030">
      <w:pPr>
        <w:rPr>
          <w:b/>
          <w:bCs/>
          <w:lang w:val="en-US"/>
        </w:rPr>
      </w:pPr>
      <w:r>
        <w:rPr>
          <w:b/>
          <w:bCs/>
          <w:lang w:val="en-US"/>
        </w:rPr>
        <w:t>Quality and Sustainability in Tourism and Hospitality</w:t>
      </w:r>
    </w:p>
    <w:p w14:paraId="45DFFB46" w14:textId="77777777" w:rsidR="0019504D" w:rsidRDefault="0019504D" w:rsidP="0019504D">
      <w:pPr>
        <w:rPr>
          <w:lang w:val="en-US"/>
        </w:rPr>
      </w:pPr>
      <w:r w:rsidRPr="0019504D">
        <w:rPr>
          <w:lang w:val="en-US"/>
        </w:rPr>
        <w:t>Ass</w:t>
      </w:r>
      <w:r>
        <w:rPr>
          <w:lang w:val="en-US"/>
        </w:rPr>
        <w:t>ignment 1</w:t>
      </w:r>
    </w:p>
    <w:p w14:paraId="3CB787EB" w14:textId="77777777" w:rsidR="0019504D" w:rsidRPr="0019504D" w:rsidRDefault="00340CF2" w:rsidP="0019504D">
      <w:pPr>
        <w:rPr>
          <w:lang w:val="en-US"/>
        </w:rPr>
      </w:pPr>
      <w:r>
        <w:rPr>
          <w:lang w:val="en-US"/>
        </w:rPr>
        <w:t>08</w:t>
      </w:r>
      <w:r w:rsidR="0019504D">
        <w:rPr>
          <w:lang w:val="en-US"/>
        </w:rPr>
        <w:t>.0</w:t>
      </w:r>
      <w:r>
        <w:rPr>
          <w:lang w:val="en-US"/>
        </w:rPr>
        <w:t>7</w:t>
      </w:r>
      <w:r w:rsidR="0019504D">
        <w:rPr>
          <w:lang w:val="en-US"/>
        </w:rPr>
        <w:t>.202</w:t>
      </w:r>
      <w:r>
        <w:rPr>
          <w:lang w:val="en-US"/>
        </w:rPr>
        <w:t>6</w:t>
      </w:r>
    </w:p>
    <w:p w14:paraId="67E613E4" w14:textId="77777777" w:rsidR="0019504D" w:rsidRDefault="0019504D"/>
    <w:p w14:paraId="009603A6" w14:textId="77777777" w:rsidR="0019504D" w:rsidRDefault="0019504D"/>
    <w:p w14:paraId="1616A769" w14:textId="77777777" w:rsidR="0019504D" w:rsidRDefault="0019504D"/>
    <w:p w14:paraId="7E213225" w14:textId="77777777" w:rsidR="0019504D" w:rsidRDefault="0019504D"/>
    <w:p w14:paraId="5A8DBA53" w14:textId="77777777" w:rsidR="0019504D" w:rsidRDefault="0019504D"/>
    <w:p w14:paraId="0A31F492" w14:textId="77777777" w:rsidR="00CD620A" w:rsidRDefault="00CD620A"/>
    <w:p w14:paraId="39804687" w14:textId="77777777" w:rsidR="00CD620A" w:rsidRDefault="00CD620A"/>
    <w:p w14:paraId="091E7972" w14:textId="77777777" w:rsidR="00CD620A" w:rsidRDefault="00CD620A"/>
    <w:p w14:paraId="7125BA11" w14:textId="77777777" w:rsidR="00CD620A" w:rsidRDefault="00CD620A"/>
    <w:p w14:paraId="4F600C18" w14:textId="77777777" w:rsidR="00CD620A" w:rsidRDefault="00CD620A"/>
    <w:p w14:paraId="32BCE08B" w14:textId="77777777" w:rsidR="00EA737F" w:rsidRDefault="00EA737F"/>
    <w:p w14:paraId="12FEF696" w14:textId="77777777" w:rsidR="0019504D" w:rsidRDefault="0019504D"/>
    <w:p w14:paraId="5A4693E9" w14:textId="77777777" w:rsidR="0019504D" w:rsidRDefault="0019504D"/>
    <w:p w14:paraId="60A52D0E" w14:textId="77777777" w:rsidR="00EA737F" w:rsidRPr="00EA737F" w:rsidRDefault="00CD620A" w:rsidP="00EA737F">
      <w:pPr>
        <w:spacing w:line="276" w:lineRule="auto"/>
        <w:rPr>
          <w:b/>
          <w:bCs/>
          <w:lang w:val="en-US"/>
        </w:rPr>
      </w:pPr>
      <w:r w:rsidRPr="00EA737F">
        <w:rPr>
          <w:b/>
          <w:bCs/>
          <w:lang w:val="en-US"/>
        </w:rPr>
        <w:t xml:space="preserve">In no more than </w:t>
      </w:r>
      <w:r w:rsidR="003240C6">
        <w:rPr>
          <w:b/>
          <w:bCs/>
          <w:lang w:val="en-US"/>
        </w:rPr>
        <w:t>1.</w:t>
      </w:r>
      <w:r w:rsidRPr="00EA737F">
        <w:rPr>
          <w:b/>
          <w:bCs/>
          <w:lang w:val="en-US"/>
        </w:rPr>
        <w:t xml:space="preserve">500 words, </w:t>
      </w:r>
    </w:p>
    <w:p w14:paraId="3BBE6301" w14:textId="77777777" w:rsidR="00EA737F" w:rsidRDefault="00EA737F" w:rsidP="00EA737F">
      <w:pPr>
        <w:spacing w:line="276" w:lineRule="auto"/>
        <w:rPr>
          <w:lang w:val="en-US"/>
        </w:rPr>
      </w:pPr>
    </w:p>
    <w:p w14:paraId="11E8ECF1" w14:textId="77777777" w:rsidR="002E3AEF" w:rsidRPr="002E3AEF" w:rsidRDefault="00EA737F" w:rsidP="002E3AEF">
      <w:pPr>
        <w:spacing w:line="276" w:lineRule="auto"/>
        <w:rPr>
          <w:lang w:val="en-US"/>
        </w:rPr>
      </w:pPr>
      <w:r>
        <w:rPr>
          <w:lang w:val="en-US"/>
        </w:rPr>
        <w:t xml:space="preserve">1- </w:t>
      </w:r>
      <w:r w:rsidR="002E3AEF" w:rsidRPr="002E3AEF">
        <w:rPr>
          <w:lang w:val="en-US"/>
        </w:rPr>
        <w:t>Discuss the three pillars of sustainable tourism:</w:t>
      </w:r>
    </w:p>
    <w:p w14:paraId="2FD68948" w14:textId="77777777" w:rsidR="002E3AEF" w:rsidRPr="002E3AEF" w:rsidRDefault="002E3AEF" w:rsidP="002E3AEF">
      <w:pPr>
        <w:spacing w:line="276" w:lineRule="auto"/>
        <w:rPr>
          <w:lang w:val="en-US"/>
        </w:rPr>
      </w:pPr>
      <w:r w:rsidRPr="002E3AEF">
        <w:rPr>
          <w:lang w:val="en-US"/>
        </w:rPr>
        <w:t>Environmental sustainability</w:t>
      </w:r>
    </w:p>
    <w:p w14:paraId="545D5DAE" w14:textId="77777777" w:rsidR="002E3AEF" w:rsidRPr="002E3AEF" w:rsidRDefault="002E3AEF" w:rsidP="002E3AEF">
      <w:pPr>
        <w:spacing w:line="276" w:lineRule="auto"/>
        <w:rPr>
          <w:lang w:val="en-US"/>
        </w:rPr>
      </w:pPr>
      <w:r w:rsidRPr="002E3AEF">
        <w:rPr>
          <w:lang w:val="en-US"/>
        </w:rPr>
        <w:t>Social sustainability</w:t>
      </w:r>
    </w:p>
    <w:p w14:paraId="1CDFC3D7" w14:textId="77777777" w:rsidR="002E3AEF" w:rsidRPr="002E3AEF" w:rsidRDefault="002E3AEF" w:rsidP="002E3AEF">
      <w:pPr>
        <w:spacing w:line="276" w:lineRule="auto"/>
        <w:rPr>
          <w:lang w:val="en-US"/>
        </w:rPr>
      </w:pPr>
      <w:r w:rsidRPr="002E3AEF">
        <w:rPr>
          <w:lang w:val="en-US"/>
        </w:rPr>
        <w:t>Economic sustainability</w:t>
      </w:r>
    </w:p>
    <w:p w14:paraId="4F68CA99" w14:textId="77777777" w:rsidR="002E3AEF" w:rsidRPr="002E3AEF" w:rsidRDefault="002E3AEF" w:rsidP="002E3AEF">
      <w:pPr>
        <w:spacing w:line="276" w:lineRule="auto"/>
        <w:rPr>
          <w:lang w:val="en-US"/>
        </w:rPr>
      </w:pPr>
    </w:p>
    <w:p w14:paraId="023131F8" w14:textId="77777777" w:rsidR="00EA737F" w:rsidRDefault="002E3AEF" w:rsidP="002E3AEF">
      <w:pPr>
        <w:spacing w:line="276" w:lineRule="auto"/>
        <w:rPr>
          <w:lang w:val="en-US"/>
        </w:rPr>
      </w:pPr>
      <w:r>
        <w:rPr>
          <w:lang w:val="en-US"/>
        </w:rPr>
        <w:t xml:space="preserve">2- </w:t>
      </w:r>
      <w:r w:rsidRPr="002E3AEF">
        <w:rPr>
          <w:lang w:val="en-US"/>
        </w:rPr>
        <w:t>Identify and discuss four negative impacts of unsustainable tourism, using real-world examples where possible.</w:t>
      </w:r>
    </w:p>
    <w:p w14:paraId="6F38494A" w14:textId="77777777" w:rsidR="00F714E5" w:rsidRDefault="00F714E5" w:rsidP="002E3AEF">
      <w:pPr>
        <w:spacing w:line="276" w:lineRule="auto"/>
        <w:rPr>
          <w:lang w:val="en-US"/>
        </w:rPr>
      </w:pPr>
    </w:p>
    <w:p w14:paraId="5D7093D3" w14:textId="77777777" w:rsidR="00F714E5" w:rsidRDefault="00F714E5" w:rsidP="002E3AEF">
      <w:pPr>
        <w:spacing w:line="276" w:lineRule="auto"/>
        <w:rPr>
          <w:lang w:val="en-US"/>
        </w:rPr>
      </w:pPr>
    </w:p>
    <w:p w14:paraId="3E29721B" w14:textId="77777777" w:rsidR="00F714E5" w:rsidRDefault="00F714E5" w:rsidP="002E3AEF">
      <w:pPr>
        <w:spacing w:line="276" w:lineRule="auto"/>
        <w:rPr>
          <w:lang w:val="en-US"/>
        </w:rPr>
      </w:pPr>
    </w:p>
    <w:p w14:paraId="66D91209" w14:textId="77777777" w:rsidR="00F714E5" w:rsidRDefault="00F714E5" w:rsidP="002E3AEF">
      <w:pPr>
        <w:spacing w:line="276" w:lineRule="auto"/>
        <w:rPr>
          <w:lang w:val="en-US"/>
        </w:rPr>
      </w:pPr>
    </w:p>
    <w:p w14:paraId="0055D55E" w14:textId="77777777" w:rsidR="00F714E5" w:rsidRDefault="00F714E5" w:rsidP="002E3AEF">
      <w:pPr>
        <w:spacing w:line="276" w:lineRule="auto"/>
        <w:rPr>
          <w:lang w:val="en-US"/>
        </w:rPr>
      </w:pPr>
    </w:p>
    <w:p w14:paraId="79CE3422" w14:textId="77777777" w:rsidR="00F714E5" w:rsidRDefault="00F714E5" w:rsidP="002E3AEF">
      <w:pPr>
        <w:spacing w:line="276" w:lineRule="auto"/>
        <w:rPr>
          <w:lang w:val="en-US"/>
        </w:rPr>
      </w:pPr>
    </w:p>
    <w:p w14:paraId="496D7DE8" w14:textId="77777777" w:rsidR="00F714E5" w:rsidRDefault="00F714E5" w:rsidP="002E3AEF">
      <w:pPr>
        <w:spacing w:line="276" w:lineRule="auto"/>
        <w:rPr>
          <w:lang w:val="en-US"/>
        </w:rPr>
      </w:pPr>
    </w:p>
    <w:p w14:paraId="49AADD9C" w14:textId="77777777" w:rsidR="00F714E5" w:rsidRDefault="00F714E5" w:rsidP="002E3AEF">
      <w:pPr>
        <w:spacing w:line="276" w:lineRule="auto"/>
        <w:rPr>
          <w:lang w:val="en-US"/>
        </w:rPr>
      </w:pPr>
    </w:p>
    <w:p w14:paraId="37138BD1" w14:textId="77777777" w:rsidR="00F714E5" w:rsidRDefault="00F714E5" w:rsidP="002E3AEF">
      <w:pPr>
        <w:spacing w:line="276" w:lineRule="auto"/>
        <w:rPr>
          <w:lang w:val="en-US"/>
        </w:rPr>
      </w:pPr>
    </w:p>
    <w:p w14:paraId="656762B9" w14:textId="77777777" w:rsidR="00F714E5" w:rsidRDefault="00F714E5" w:rsidP="002E3AEF">
      <w:pPr>
        <w:spacing w:line="276" w:lineRule="auto"/>
        <w:rPr>
          <w:lang w:val="en-US"/>
        </w:rPr>
      </w:pPr>
    </w:p>
    <w:p w14:paraId="125CC668" w14:textId="77777777" w:rsidR="00F714E5" w:rsidRDefault="00F714E5" w:rsidP="002E3AEF">
      <w:pPr>
        <w:spacing w:line="276" w:lineRule="auto"/>
        <w:rPr>
          <w:lang w:val="en-US"/>
        </w:rPr>
      </w:pPr>
    </w:p>
    <w:p w14:paraId="4DA84913" w14:textId="77777777" w:rsidR="00F714E5" w:rsidRDefault="00F714E5" w:rsidP="002E3AEF">
      <w:pPr>
        <w:spacing w:line="276" w:lineRule="auto"/>
        <w:rPr>
          <w:lang w:val="en-US"/>
        </w:rPr>
      </w:pPr>
    </w:p>
    <w:p w14:paraId="72FBBDEF" w14:textId="77777777" w:rsidR="00F714E5" w:rsidRDefault="00F714E5" w:rsidP="002E3AEF">
      <w:pPr>
        <w:spacing w:line="276" w:lineRule="auto"/>
        <w:rPr>
          <w:lang w:val="en-US"/>
        </w:rPr>
      </w:pPr>
    </w:p>
    <w:p w14:paraId="5D5F8E8D" w14:textId="77777777" w:rsidR="00F714E5" w:rsidRDefault="00F714E5" w:rsidP="002E3AEF">
      <w:pPr>
        <w:spacing w:line="276" w:lineRule="auto"/>
        <w:rPr>
          <w:lang w:val="en-US"/>
        </w:rPr>
      </w:pPr>
    </w:p>
    <w:p w14:paraId="5149302E" w14:textId="77777777" w:rsidR="00F714E5" w:rsidRDefault="00F714E5" w:rsidP="002E3AEF">
      <w:pPr>
        <w:spacing w:line="276" w:lineRule="auto"/>
        <w:rPr>
          <w:lang w:val="en-US"/>
        </w:rPr>
      </w:pPr>
    </w:p>
    <w:p w14:paraId="0B1DC0C0" w14:textId="77777777" w:rsidR="00F714E5" w:rsidRDefault="00F714E5" w:rsidP="002E3AEF">
      <w:pPr>
        <w:spacing w:line="276" w:lineRule="auto"/>
        <w:rPr>
          <w:lang w:val="en-US"/>
        </w:rPr>
      </w:pPr>
    </w:p>
    <w:p w14:paraId="137FE901" w14:textId="77777777" w:rsidR="00F714E5" w:rsidRDefault="00F714E5" w:rsidP="002E3AEF">
      <w:pPr>
        <w:spacing w:line="276" w:lineRule="auto"/>
        <w:rPr>
          <w:lang w:val="en-US"/>
        </w:rPr>
      </w:pPr>
    </w:p>
    <w:p w14:paraId="7A8A41A4" w14:textId="77777777" w:rsidR="00DE7466" w:rsidRPr="00DE7466" w:rsidRDefault="00DE7466" w:rsidP="00DE7466">
      <w:pPr>
        <w:spacing w:line="276" w:lineRule="auto"/>
        <w:rPr>
          <w:b/>
          <w:bCs/>
          <w:lang w:val="en-GB"/>
        </w:rPr>
      </w:pPr>
      <w:r w:rsidRPr="00DE7466">
        <w:rPr>
          <w:b/>
          <w:bCs/>
          <w:lang w:val="en-GB"/>
        </w:rPr>
        <w:lastRenderedPageBreak/>
        <w:t>Sustainable Tourism Management: Balancing Environmental Protection, Community Welfare and Economic Growth</w:t>
      </w:r>
    </w:p>
    <w:p w14:paraId="25053521" w14:textId="77777777" w:rsidR="00DE7466" w:rsidRPr="00DE7466" w:rsidRDefault="00DE7466" w:rsidP="00DE7466">
      <w:pPr>
        <w:spacing w:line="276" w:lineRule="auto"/>
        <w:rPr>
          <w:b/>
          <w:bCs/>
          <w:lang w:val="en-GB"/>
        </w:rPr>
      </w:pPr>
      <w:r w:rsidRPr="00DE7466">
        <w:rPr>
          <w:b/>
          <w:bCs/>
          <w:lang w:val="en-GB"/>
        </w:rPr>
        <w:t>1. Introduction</w:t>
      </w:r>
    </w:p>
    <w:p w14:paraId="53D3F2E7" w14:textId="77777777" w:rsidR="00DE7466" w:rsidRPr="00DE7466" w:rsidRDefault="00DE7466" w:rsidP="00DE7466">
      <w:pPr>
        <w:spacing w:line="276" w:lineRule="auto"/>
        <w:rPr>
          <w:lang w:val="en-GB"/>
        </w:rPr>
      </w:pPr>
      <w:r w:rsidRPr="00DE7466">
        <w:rPr>
          <w:lang w:val="en-GB"/>
        </w:rPr>
        <w:t>Tourism has become a major global industry that contributes to economic development, employment creation, cultural exchange, and regional development. Many countries depend on tourism as a source of foreign exchange and income generation, particularly developing nations where tourism supports local livelihoods. However, uncontrolled tourism expansion can create significant environmental, social, and economic challenges. Increased visitor numbers, excessive resource consumption, and poorly planned tourism infrastructure can negatively affect destinations and reduce their ability to support future generations.</w:t>
      </w:r>
    </w:p>
    <w:p w14:paraId="051A5F70" w14:textId="77777777" w:rsidR="00DE7466" w:rsidRPr="00DE7466" w:rsidRDefault="00DE7466" w:rsidP="00DE7466">
      <w:pPr>
        <w:spacing w:line="276" w:lineRule="auto"/>
        <w:rPr>
          <w:lang w:val="en-GB"/>
        </w:rPr>
      </w:pPr>
      <w:r w:rsidRPr="00DE7466">
        <w:rPr>
          <w:lang w:val="en-GB"/>
        </w:rPr>
        <w:t>Sustainable tourism has emerged as an approach to address these challenges by promoting responsible tourism development that balances the needs of visitors, local communities, businesses, and the environment. According to the United Nations World Tourism Organization, sustainable tourism requires consideration of economic, social, and environmental impacts while maintaining tourism activities for future generations (UNWTO, 2019).</w:t>
      </w:r>
    </w:p>
    <w:p w14:paraId="5FCC0528" w14:textId="77777777" w:rsidR="00DE7466" w:rsidRPr="00DE7466" w:rsidRDefault="00DE7466" w:rsidP="00DE7466">
      <w:pPr>
        <w:spacing w:line="276" w:lineRule="auto"/>
        <w:rPr>
          <w:lang w:val="en-GB"/>
        </w:rPr>
      </w:pPr>
      <w:r w:rsidRPr="00DE7466">
        <w:rPr>
          <w:lang w:val="en-GB"/>
        </w:rPr>
        <w:t>The concept of sustainable tourism is based on three major pillars: environmental sustainability, social sustainability, and economic sustainability. These pillars are interconnected because tourism cannot remain successful if it damages natural resources, creates social inequality, or produces unstable economic outcomes. This report discusses the three pillars of sustainable tourism and examines four negative impacts associated with unsustainable tourism practices using real-world examples.</w:t>
      </w:r>
    </w:p>
    <w:p w14:paraId="30EEB596" w14:textId="5611DFDF" w:rsidR="00DE7466" w:rsidRPr="00DE7466" w:rsidRDefault="00DE7466" w:rsidP="00DE7466">
      <w:pPr>
        <w:spacing w:line="276" w:lineRule="auto"/>
        <w:rPr>
          <w:lang w:val="en-GB"/>
        </w:rPr>
      </w:pPr>
    </w:p>
    <w:p w14:paraId="50B8FE1A" w14:textId="77777777" w:rsidR="00DE7466" w:rsidRPr="00DE7466" w:rsidRDefault="00DE7466" w:rsidP="00DE7466">
      <w:pPr>
        <w:spacing w:line="276" w:lineRule="auto"/>
        <w:rPr>
          <w:b/>
          <w:bCs/>
          <w:lang w:val="en-GB"/>
        </w:rPr>
      </w:pPr>
      <w:r w:rsidRPr="00DE7466">
        <w:rPr>
          <w:b/>
          <w:bCs/>
          <w:lang w:val="en-GB"/>
        </w:rPr>
        <w:t>2. Three Pillars of Sustainable Tourism</w:t>
      </w:r>
    </w:p>
    <w:p w14:paraId="63F917A4" w14:textId="77777777" w:rsidR="00DE7466" w:rsidRPr="00DE7466" w:rsidRDefault="00DE7466" w:rsidP="00DE7466">
      <w:pPr>
        <w:spacing w:line="276" w:lineRule="auto"/>
        <w:rPr>
          <w:b/>
          <w:bCs/>
          <w:lang w:val="en-GB"/>
        </w:rPr>
      </w:pPr>
      <w:r w:rsidRPr="00DE7466">
        <w:rPr>
          <w:b/>
          <w:bCs/>
          <w:lang w:val="en-GB"/>
        </w:rPr>
        <w:t>2.1 Environmental Sustainability</w:t>
      </w:r>
    </w:p>
    <w:p w14:paraId="660CD381" w14:textId="77777777" w:rsidR="00DE7466" w:rsidRPr="00DE7466" w:rsidRDefault="00DE7466" w:rsidP="00DE7466">
      <w:pPr>
        <w:spacing w:line="276" w:lineRule="auto"/>
        <w:rPr>
          <w:lang w:val="en-GB"/>
        </w:rPr>
      </w:pPr>
      <w:r w:rsidRPr="00DE7466">
        <w:rPr>
          <w:lang w:val="en-GB"/>
        </w:rPr>
        <w:t>Environmental sustainability focuses on protecting ecosystems, reducing resource consumption, and minimising the negative ecological impacts associated with tourism activities. Tourism relies heavily on natural attractions such as beaches, mountains, forests, wildlife areas, and marine environments. Therefore, maintaining environmental quality is essential for the long-term survival of tourism destinations.</w:t>
      </w:r>
    </w:p>
    <w:p w14:paraId="151AEF68" w14:textId="77777777" w:rsidR="00DE7466" w:rsidRPr="00DE7466" w:rsidRDefault="00DE7466" w:rsidP="00DE7466">
      <w:pPr>
        <w:spacing w:line="276" w:lineRule="auto"/>
        <w:rPr>
          <w:lang w:val="en-GB"/>
        </w:rPr>
      </w:pPr>
      <w:r w:rsidRPr="00DE7466">
        <w:rPr>
          <w:lang w:val="en-GB"/>
        </w:rPr>
        <w:t>Tourism activities often create environmental pressures through excessive water consumption, energy use, waste production, pollution, and habitat destruction. Hotels, airlines, cruise ships, and recreational activities contribute to carbon emissions and resource depletion. Sustainable tourism encourages environmentally responsible practices such as renewable energy adoption, recycling programs, conservation initiatives, and sustainable transportation.</w:t>
      </w:r>
    </w:p>
    <w:p w14:paraId="455F1FB4" w14:textId="77777777" w:rsidR="00DE7466" w:rsidRPr="00DE7466" w:rsidRDefault="00DE7466" w:rsidP="00DE7466">
      <w:pPr>
        <w:spacing w:line="276" w:lineRule="auto"/>
        <w:rPr>
          <w:lang w:val="en-GB"/>
        </w:rPr>
      </w:pPr>
      <w:r w:rsidRPr="00DE7466">
        <w:rPr>
          <w:lang w:val="en-GB"/>
        </w:rPr>
        <w:t xml:space="preserve">A practical example is </w:t>
      </w:r>
      <w:r w:rsidRPr="00DE7466">
        <w:rPr>
          <w:b/>
          <w:bCs/>
          <w:lang w:val="en-GB"/>
        </w:rPr>
        <w:t>Antarctica tourism</w:t>
      </w:r>
      <w:r w:rsidRPr="00DE7466">
        <w:rPr>
          <w:lang w:val="en-GB"/>
        </w:rPr>
        <w:t>, where increasing numbers of visitors have raised concerns regarding ecosystem disturbance, waste management, and impacts on fragile wildlife habitats. Although tourism provides opportunities for scientific awareness and conservation funding, strict visitor regulations are necessary because Antarctica has limited capacity to recover from environmental damage.</w:t>
      </w:r>
    </w:p>
    <w:p w14:paraId="6D501BB2" w14:textId="77777777" w:rsidR="00DE7466" w:rsidRPr="00DE7466" w:rsidRDefault="00DE7466" w:rsidP="00DE7466">
      <w:pPr>
        <w:spacing w:line="276" w:lineRule="auto"/>
        <w:rPr>
          <w:lang w:val="en-GB"/>
        </w:rPr>
      </w:pPr>
      <w:r w:rsidRPr="00DE7466">
        <w:rPr>
          <w:lang w:val="en-GB"/>
        </w:rPr>
        <w:lastRenderedPageBreak/>
        <w:t>According to Hall (2011), sustainable tourism requires recognising environmental limits because tourism development must operate within ecological boundaries. Destination managers therefore need to consider carrying capacity and implement policies that prevent excessive environmental pressure.</w:t>
      </w:r>
    </w:p>
    <w:p w14:paraId="35437DAA" w14:textId="77777777" w:rsidR="00DE7466" w:rsidRPr="00DE7466" w:rsidRDefault="00DE7466" w:rsidP="00DE7466">
      <w:pPr>
        <w:spacing w:line="276" w:lineRule="auto"/>
        <w:rPr>
          <w:lang w:val="en-GB"/>
        </w:rPr>
      </w:pPr>
      <w:r w:rsidRPr="00DE7466">
        <w:rPr>
          <w:lang w:val="en-GB"/>
        </w:rPr>
        <w:t>Environmental sustainability is not only about protecting nature but also maintaining the natural resources that provide tourism experiences. Without effective environmental management, tourism destinations may lose their attractiveness and economic value over time.</w:t>
      </w:r>
    </w:p>
    <w:p w14:paraId="7938C24A" w14:textId="0552D714" w:rsidR="00DE7466" w:rsidRPr="00DE7466" w:rsidRDefault="00DE7466" w:rsidP="00DE7466">
      <w:pPr>
        <w:spacing w:line="276" w:lineRule="auto"/>
        <w:rPr>
          <w:lang w:val="en-GB"/>
        </w:rPr>
      </w:pPr>
    </w:p>
    <w:p w14:paraId="1182816E" w14:textId="77777777" w:rsidR="00DE7466" w:rsidRPr="00DE7466" w:rsidRDefault="00DE7466" w:rsidP="00DE7466">
      <w:pPr>
        <w:spacing w:line="276" w:lineRule="auto"/>
        <w:rPr>
          <w:b/>
          <w:bCs/>
          <w:lang w:val="en-GB"/>
        </w:rPr>
      </w:pPr>
      <w:r w:rsidRPr="00DE7466">
        <w:rPr>
          <w:b/>
          <w:bCs/>
          <w:lang w:val="en-GB"/>
        </w:rPr>
        <w:t>2.2 Social Sustainability</w:t>
      </w:r>
    </w:p>
    <w:p w14:paraId="56AC05D8" w14:textId="77777777" w:rsidR="00DE7466" w:rsidRPr="00DE7466" w:rsidRDefault="00DE7466" w:rsidP="00DE7466">
      <w:pPr>
        <w:spacing w:line="276" w:lineRule="auto"/>
        <w:rPr>
          <w:lang w:val="en-GB"/>
        </w:rPr>
      </w:pPr>
      <w:r w:rsidRPr="00DE7466">
        <w:rPr>
          <w:lang w:val="en-GB"/>
        </w:rPr>
        <w:t>Social sustainability refers to ensuring that tourism development respects local communities, protects cultural heritage, and improves social well-being. Tourism creates opportunities for cultural exchange, but it can also produce negative consequences when local communities have limited involvement in decision-making.</w:t>
      </w:r>
    </w:p>
    <w:p w14:paraId="206901BE" w14:textId="77777777" w:rsidR="00DE7466" w:rsidRPr="00DE7466" w:rsidRDefault="00DE7466" w:rsidP="00DE7466">
      <w:pPr>
        <w:spacing w:line="276" w:lineRule="auto"/>
        <w:rPr>
          <w:lang w:val="en-GB"/>
        </w:rPr>
      </w:pPr>
      <w:r w:rsidRPr="00DE7466">
        <w:rPr>
          <w:lang w:val="en-GB"/>
        </w:rPr>
        <w:t>A socially sustainable tourism model ensures that residents participate in tourism planning and receive fair benefits from tourism activities. This includes employment opportunities, support for local businesses, protection of indigenous knowledge, and preservation of cultural traditions.</w:t>
      </w:r>
    </w:p>
    <w:p w14:paraId="77749A6E" w14:textId="77777777" w:rsidR="00DE7466" w:rsidRPr="00DE7466" w:rsidRDefault="00DE7466" w:rsidP="00DE7466">
      <w:pPr>
        <w:spacing w:line="276" w:lineRule="auto"/>
        <w:rPr>
          <w:lang w:val="en-GB"/>
        </w:rPr>
      </w:pPr>
      <w:r w:rsidRPr="00DE7466">
        <w:rPr>
          <w:lang w:val="en-GB"/>
        </w:rPr>
        <w:t xml:space="preserve">For example, </w:t>
      </w:r>
      <w:r w:rsidRPr="00DE7466">
        <w:rPr>
          <w:b/>
          <w:bCs/>
          <w:lang w:val="en-GB"/>
        </w:rPr>
        <w:t>Bali, Indonesia</w:t>
      </w:r>
      <w:r w:rsidRPr="00DE7466">
        <w:rPr>
          <w:lang w:val="en-GB"/>
        </w:rPr>
        <w:t>, has experienced significant tourism growth that has transformed local communities and lifestyles. While tourism has created employment and economic opportunities, rapid development has also contributed to concerns regarding cultural changes, increased waste generation, and pressure on water resources. These challenges demonstrate the importance of involving local communities in tourism planning.</w:t>
      </w:r>
    </w:p>
    <w:p w14:paraId="4F5567F2" w14:textId="77777777" w:rsidR="00DE7466" w:rsidRPr="00DE7466" w:rsidRDefault="00DE7466" w:rsidP="00DE7466">
      <w:pPr>
        <w:spacing w:line="276" w:lineRule="auto"/>
        <w:rPr>
          <w:lang w:val="en-GB"/>
        </w:rPr>
      </w:pPr>
      <w:r w:rsidRPr="00DE7466">
        <w:rPr>
          <w:lang w:val="en-GB"/>
        </w:rPr>
        <w:t xml:space="preserve">According to </w:t>
      </w:r>
      <w:proofErr w:type="spellStart"/>
      <w:r w:rsidRPr="00DE7466">
        <w:rPr>
          <w:lang w:val="en-GB"/>
        </w:rPr>
        <w:t>Scheyvens</w:t>
      </w:r>
      <w:proofErr w:type="spellEnd"/>
      <w:r w:rsidRPr="00DE7466">
        <w:rPr>
          <w:lang w:val="en-GB"/>
        </w:rPr>
        <w:t xml:space="preserve"> (1999), sustainable tourism should empower local communities by increasing their economic, social, and political participation rather than treating them only as suppliers of tourism experiences.</w:t>
      </w:r>
    </w:p>
    <w:p w14:paraId="1A817DAB" w14:textId="77777777" w:rsidR="00DE7466" w:rsidRPr="00DE7466" w:rsidRDefault="00DE7466" w:rsidP="00DE7466">
      <w:pPr>
        <w:spacing w:line="276" w:lineRule="auto"/>
        <w:rPr>
          <w:lang w:val="en-GB"/>
        </w:rPr>
      </w:pPr>
      <w:r w:rsidRPr="00DE7466">
        <w:rPr>
          <w:lang w:val="en-GB"/>
        </w:rPr>
        <w:t>Social sustainability therefore requires tourism organisations to respect local values and ensure that tourism development improves community quality of life instead of creating social disruption.</w:t>
      </w:r>
    </w:p>
    <w:p w14:paraId="74BEB8EC" w14:textId="5CD57E15" w:rsidR="00DE7466" w:rsidRPr="00DE7466" w:rsidRDefault="00DE7466" w:rsidP="00DE7466">
      <w:pPr>
        <w:spacing w:line="276" w:lineRule="auto"/>
        <w:rPr>
          <w:lang w:val="en-GB"/>
        </w:rPr>
      </w:pPr>
    </w:p>
    <w:p w14:paraId="53C93197" w14:textId="77777777" w:rsidR="00DE7466" w:rsidRPr="00DE7466" w:rsidRDefault="00DE7466" w:rsidP="00DE7466">
      <w:pPr>
        <w:spacing w:line="276" w:lineRule="auto"/>
        <w:rPr>
          <w:b/>
          <w:bCs/>
          <w:lang w:val="en-GB"/>
        </w:rPr>
      </w:pPr>
      <w:r w:rsidRPr="00DE7466">
        <w:rPr>
          <w:b/>
          <w:bCs/>
          <w:lang w:val="en-GB"/>
        </w:rPr>
        <w:t>2.3 Economic Sustainability</w:t>
      </w:r>
    </w:p>
    <w:p w14:paraId="6880516F" w14:textId="77777777" w:rsidR="00DE7466" w:rsidRPr="00DE7466" w:rsidRDefault="00DE7466" w:rsidP="00DE7466">
      <w:pPr>
        <w:spacing w:line="276" w:lineRule="auto"/>
        <w:rPr>
          <w:lang w:val="en-GB"/>
        </w:rPr>
      </w:pPr>
      <w:r w:rsidRPr="00DE7466">
        <w:rPr>
          <w:lang w:val="en-GB"/>
        </w:rPr>
        <w:t>Economic sustainability focuses on generating long-term economic benefits from tourism while ensuring that these benefits are distributed fairly among stakeholders. Tourism contributes significantly through employment, entrepreneurship, investment, and infrastructure development. However, economic sustainability requires avoiding excessive dependence on tourism and reducing economic inequalities.</w:t>
      </w:r>
    </w:p>
    <w:p w14:paraId="1DC0F887" w14:textId="77777777" w:rsidR="00DE7466" w:rsidRPr="00DE7466" w:rsidRDefault="00DE7466" w:rsidP="00DE7466">
      <w:pPr>
        <w:spacing w:line="276" w:lineRule="auto"/>
        <w:rPr>
          <w:lang w:val="en-GB"/>
        </w:rPr>
      </w:pPr>
      <w:r w:rsidRPr="00DE7466">
        <w:rPr>
          <w:lang w:val="en-GB"/>
        </w:rPr>
        <w:t>A sustainable economic tourism model encourages local ownership, supports small businesses, and strengthens local supply chains. Instead of focusing only on increasing tourist numbers, destinations should aim to attract visitors who contribute greater economic value while creating fewer negative impacts.</w:t>
      </w:r>
    </w:p>
    <w:p w14:paraId="0F0B076C" w14:textId="77777777" w:rsidR="00DE7466" w:rsidRPr="00DE7466" w:rsidRDefault="00DE7466" w:rsidP="00DE7466">
      <w:pPr>
        <w:spacing w:line="276" w:lineRule="auto"/>
        <w:rPr>
          <w:lang w:val="en-GB"/>
        </w:rPr>
      </w:pPr>
      <w:r w:rsidRPr="00DE7466">
        <w:rPr>
          <w:lang w:val="en-GB"/>
        </w:rPr>
        <w:lastRenderedPageBreak/>
        <w:t xml:space="preserve">An example of economic sustainability is </w:t>
      </w:r>
      <w:r w:rsidRPr="00DE7466">
        <w:rPr>
          <w:b/>
          <w:bCs/>
          <w:lang w:val="en-GB"/>
        </w:rPr>
        <w:t>Bhutan’s “high-value, low-volume” tourism strategy</w:t>
      </w:r>
      <w:r w:rsidRPr="00DE7466">
        <w:rPr>
          <w:lang w:val="en-GB"/>
        </w:rPr>
        <w:t>, which focuses on attracting fewer visitors who contribute more financially while protecting cultural and environmental resources. This approach demonstrates how tourism growth can be managed without relying on unlimited visitor expansion.</w:t>
      </w:r>
    </w:p>
    <w:p w14:paraId="35286C70" w14:textId="77777777" w:rsidR="00DE7466" w:rsidRPr="00DE7466" w:rsidRDefault="00DE7466" w:rsidP="00DE7466">
      <w:pPr>
        <w:spacing w:line="276" w:lineRule="auto"/>
        <w:rPr>
          <w:lang w:val="en-GB"/>
        </w:rPr>
      </w:pPr>
      <w:r w:rsidRPr="00DE7466">
        <w:rPr>
          <w:lang w:val="en-GB"/>
        </w:rPr>
        <w:t>According to Saarinen (2006), sustainable tourism requires balancing economic development with environmental and social responsibilities. Economic success should therefore be measured not only through tourism revenue but also through long-term destination resilience.</w:t>
      </w:r>
    </w:p>
    <w:p w14:paraId="6AD4D2FC" w14:textId="5FA87676" w:rsidR="00DE7466" w:rsidRPr="00DE7466" w:rsidRDefault="00DE7466" w:rsidP="00DE7466">
      <w:pPr>
        <w:spacing w:line="276" w:lineRule="auto"/>
        <w:rPr>
          <w:lang w:val="en-GB"/>
        </w:rPr>
      </w:pPr>
    </w:p>
    <w:p w14:paraId="01AF06A3" w14:textId="77777777" w:rsidR="00DE7466" w:rsidRPr="00DE7466" w:rsidRDefault="00DE7466" w:rsidP="00DE7466">
      <w:pPr>
        <w:spacing w:line="276" w:lineRule="auto"/>
        <w:rPr>
          <w:b/>
          <w:bCs/>
          <w:lang w:val="en-GB"/>
        </w:rPr>
      </w:pPr>
      <w:r w:rsidRPr="00DE7466">
        <w:rPr>
          <w:b/>
          <w:bCs/>
          <w:lang w:val="en-GB"/>
        </w:rPr>
        <w:t>3. Negative Impacts of Unsustainable Tourism</w:t>
      </w:r>
    </w:p>
    <w:p w14:paraId="329E3CB5" w14:textId="77777777" w:rsidR="00DE7466" w:rsidRPr="00DE7466" w:rsidRDefault="00DE7466" w:rsidP="00DE7466">
      <w:pPr>
        <w:spacing w:line="276" w:lineRule="auto"/>
        <w:rPr>
          <w:b/>
          <w:bCs/>
          <w:lang w:val="en-GB"/>
        </w:rPr>
      </w:pPr>
      <w:r w:rsidRPr="00DE7466">
        <w:rPr>
          <w:b/>
          <w:bCs/>
          <w:lang w:val="en-GB"/>
        </w:rPr>
        <w:t>3.1 Environmental Pollution and Ecosystem Damage</w:t>
      </w:r>
    </w:p>
    <w:p w14:paraId="7B8BCD03" w14:textId="77777777" w:rsidR="00DE7466" w:rsidRPr="00DE7466" w:rsidRDefault="00DE7466" w:rsidP="00DE7466">
      <w:pPr>
        <w:spacing w:line="276" w:lineRule="auto"/>
        <w:rPr>
          <w:lang w:val="en-GB"/>
        </w:rPr>
      </w:pPr>
      <w:r w:rsidRPr="00DE7466">
        <w:rPr>
          <w:lang w:val="en-GB"/>
        </w:rPr>
        <w:t>One major consequence of unsustainable tourism is environmental degradation. When tourism expands without proper planning, destinations may experience pollution, habitat destruction, and biodiversity loss.</w:t>
      </w:r>
    </w:p>
    <w:p w14:paraId="3D44D417" w14:textId="77777777" w:rsidR="00DE7466" w:rsidRPr="00DE7466" w:rsidRDefault="00DE7466" w:rsidP="00DE7466">
      <w:pPr>
        <w:spacing w:line="276" w:lineRule="auto"/>
        <w:rPr>
          <w:lang w:val="en-GB"/>
        </w:rPr>
      </w:pPr>
      <w:r w:rsidRPr="00DE7466">
        <w:rPr>
          <w:lang w:val="en-GB"/>
        </w:rPr>
        <w:t>A clear example is the impact of tourism on marine environments. Cruise tourism and coastal development can increase wastewater discharge, marine pollution, and disturbance to marine species. Fragile ecosystems are particularly vulnerable because they cannot easily recover from excessive human activity.</w:t>
      </w:r>
    </w:p>
    <w:p w14:paraId="148954B1" w14:textId="77777777" w:rsidR="00DE7466" w:rsidRPr="00DE7466" w:rsidRDefault="00DE7466" w:rsidP="00DE7466">
      <w:pPr>
        <w:spacing w:line="276" w:lineRule="auto"/>
        <w:rPr>
          <w:lang w:val="en-GB"/>
        </w:rPr>
      </w:pPr>
      <w:r w:rsidRPr="00DE7466">
        <w:rPr>
          <w:lang w:val="en-GB"/>
        </w:rPr>
        <w:t xml:space="preserve">The </w:t>
      </w:r>
      <w:r w:rsidRPr="00DE7466">
        <w:rPr>
          <w:b/>
          <w:bCs/>
          <w:lang w:val="en-GB"/>
        </w:rPr>
        <w:t>Great Barrier Reef in Australia</w:t>
      </w:r>
      <w:r w:rsidRPr="00DE7466">
        <w:rPr>
          <w:lang w:val="en-GB"/>
        </w:rPr>
        <w:t xml:space="preserve"> has experienced pressure from tourism activities combined with climate change impacts. Tourism provides economic benefits and supports conservation funding; however, poor management of visitor activities can increase environmental stress.</w:t>
      </w:r>
    </w:p>
    <w:p w14:paraId="7382D813" w14:textId="77777777" w:rsidR="00DE7466" w:rsidRPr="00DE7466" w:rsidRDefault="00DE7466" w:rsidP="00DE7466">
      <w:pPr>
        <w:spacing w:line="276" w:lineRule="auto"/>
        <w:rPr>
          <w:lang w:val="en-GB"/>
        </w:rPr>
      </w:pPr>
      <w:r w:rsidRPr="00DE7466">
        <w:rPr>
          <w:lang w:val="en-GB"/>
        </w:rPr>
        <w:t>Research by Buckley (2012) highlights that tourism sustainability requires effective environmental governance because tourism growth can create ecological impacts that threaten destination survival.</w:t>
      </w:r>
    </w:p>
    <w:p w14:paraId="7DA83F91" w14:textId="07DA602E" w:rsidR="00DE7466" w:rsidRPr="00DE7466" w:rsidRDefault="00DE7466" w:rsidP="00DE7466">
      <w:pPr>
        <w:spacing w:line="276" w:lineRule="auto"/>
        <w:rPr>
          <w:lang w:val="en-GB"/>
        </w:rPr>
      </w:pPr>
    </w:p>
    <w:p w14:paraId="3A9BA8D1" w14:textId="77777777" w:rsidR="00DE7466" w:rsidRPr="00DE7466" w:rsidRDefault="00DE7466" w:rsidP="00DE7466">
      <w:pPr>
        <w:spacing w:line="276" w:lineRule="auto"/>
        <w:rPr>
          <w:b/>
          <w:bCs/>
          <w:lang w:val="en-GB"/>
        </w:rPr>
      </w:pPr>
      <w:r w:rsidRPr="00DE7466">
        <w:rPr>
          <w:b/>
          <w:bCs/>
          <w:lang w:val="en-GB"/>
        </w:rPr>
        <w:t>3.2 Overtourism and Pressure on Local Infrastructure</w:t>
      </w:r>
    </w:p>
    <w:p w14:paraId="00A83F9C" w14:textId="77777777" w:rsidR="00DE7466" w:rsidRPr="00DE7466" w:rsidRDefault="00DE7466" w:rsidP="00DE7466">
      <w:pPr>
        <w:spacing w:line="276" w:lineRule="auto"/>
        <w:rPr>
          <w:lang w:val="en-GB"/>
        </w:rPr>
      </w:pPr>
      <w:r w:rsidRPr="00DE7466">
        <w:rPr>
          <w:lang w:val="en-GB"/>
        </w:rPr>
        <w:t>Overtourism occurs when visitor numbers exceed the capacity of destinations to manage tourism impacts effectively. It can create overcrowding, increased pressure on public infrastructure, and reduced quality of life for residents.</w:t>
      </w:r>
    </w:p>
    <w:p w14:paraId="519CE371" w14:textId="77777777" w:rsidR="00DE7466" w:rsidRPr="00DE7466" w:rsidRDefault="00DE7466" w:rsidP="00DE7466">
      <w:pPr>
        <w:spacing w:line="276" w:lineRule="auto"/>
        <w:rPr>
          <w:lang w:val="en-GB"/>
        </w:rPr>
      </w:pPr>
      <w:r w:rsidRPr="00DE7466">
        <w:rPr>
          <w:b/>
          <w:bCs/>
          <w:lang w:val="en-GB"/>
        </w:rPr>
        <w:t>Dubrovnik, Croatia</w:t>
      </w:r>
      <w:r w:rsidRPr="00DE7466">
        <w:rPr>
          <w:lang w:val="en-GB"/>
        </w:rPr>
        <w:t>, provides an example of overtourism challenges caused by large numbers of cruise ship visitors. During peak periods, thousands of tourists enter the historic city within short time periods, creating congestion and pressure on heritage sites.</w:t>
      </w:r>
    </w:p>
    <w:p w14:paraId="0ACE407E" w14:textId="77777777" w:rsidR="00DE7466" w:rsidRPr="00DE7466" w:rsidRDefault="00DE7466" w:rsidP="00DE7466">
      <w:pPr>
        <w:spacing w:line="276" w:lineRule="auto"/>
        <w:rPr>
          <w:lang w:val="en-GB"/>
        </w:rPr>
      </w:pPr>
      <w:r w:rsidRPr="00DE7466">
        <w:rPr>
          <w:lang w:val="en-GB"/>
        </w:rPr>
        <w:t>Although tourism provides significant economic benefits, excessive visitor concentration can negatively affect residents and damage cultural attractions. Sustainable solutions include visitor management systems, spreading tourism demand across different locations, and controlling peak-season pressure.</w:t>
      </w:r>
    </w:p>
    <w:p w14:paraId="258CE9EE" w14:textId="77777777" w:rsidR="00DE7466" w:rsidRPr="00DE7466" w:rsidRDefault="00DE7466" w:rsidP="00DE7466">
      <w:pPr>
        <w:spacing w:line="276" w:lineRule="auto"/>
        <w:rPr>
          <w:lang w:val="en-GB"/>
        </w:rPr>
      </w:pPr>
      <w:r w:rsidRPr="00DE7466">
        <w:rPr>
          <w:lang w:val="en-GB"/>
        </w:rPr>
        <w:t>According to Milano, Cheer and Novelli (2019), overtourism demonstrates the need for better destination governance because tourism success can create new sustainability challenges.</w:t>
      </w:r>
    </w:p>
    <w:p w14:paraId="29F7263B" w14:textId="5156BE96" w:rsidR="00DE7466" w:rsidRPr="00DE7466" w:rsidRDefault="00DE7466" w:rsidP="00DE7466">
      <w:pPr>
        <w:spacing w:line="276" w:lineRule="auto"/>
        <w:rPr>
          <w:lang w:val="en-GB"/>
        </w:rPr>
      </w:pPr>
    </w:p>
    <w:p w14:paraId="098265F3" w14:textId="77777777" w:rsidR="00DE7466" w:rsidRPr="00DE7466" w:rsidRDefault="00DE7466" w:rsidP="00DE7466">
      <w:pPr>
        <w:spacing w:line="276" w:lineRule="auto"/>
        <w:rPr>
          <w:b/>
          <w:bCs/>
          <w:lang w:val="en-GB"/>
        </w:rPr>
      </w:pPr>
      <w:r w:rsidRPr="00DE7466">
        <w:rPr>
          <w:b/>
          <w:bCs/>
          <w:lang w:val="en-GB"/>
        </w:rPr>
        <w:lastRenderedPageBreak/>
        <w:t>3.3 Cultural Commercialisation and Loss of Authenticity</w:t>
      </w:r>
    </w:p>
    <w:p w14:paraId="6A8DDDD0" w14:textId="77777777" w:rsidR="00DE7466" w:rsidRPr="00DE7466" w:rsidRDefault="00DE7466" w:rsidP="00DE7466">
      <w:pPr>
        <w:spacing w:line="276" w:lineRule="auto"/>
        <w:rPr>
          <w:lang w:val="en-GB"/>
        </w:rPr>
      </w:pPr>
      <w:r w:rsidRPr="00DE7466">
        <w:rPr>
          <w:lang w:val="en-GB"/>
        </w:rPr>
        <w:t>Tourism can negatively influence local cultures when traditions become modified mainly for tourist consumption. Cultural activities that originally hold social or spiritual importance may become commercial performances designed primarily for visitors.</w:t>
      </w:r>
    </w:p>
    <w:p w14:paraId="5F8359CA" w14:textId="77777777" w:rsidR="00DE7466" w:rsidRPr="00DE7466" w:rsidRDefault="00DE7466" w:rsidP="00DE7466">
      <w:pPr>
        <w:spacing w:line="276" w:lineRule="auto"/>
        <w:rPr>
          <w:lang w:val="en-GB"/>
        </w:rPr>
      </w:pPr>
      <w:r w:rsidRPr="00DE7466">
        <w:rPr>
          <w:lang w:val="en-GB"/>
        </w:rPr>
        <w:t>For example, indigenous communities in many destinations have experienced challenges where traditional practices are presented as tourist attractions without sufficient community control. This can reduce cultural authenticity and weaken local identity.</w:t>
      </w:r>
    </w:p>
    <w:p w14:paraId="4D18836F" w14:textId="77777777" w:rsidR="00DE7466" w:rsidRPr="00DE7466" w:rsidRDefault="00DE7466" w:rsidP="00DE7466">
      <w:pPr>
        <w:spacing w:line="276" w:lineRule="auto"/>
        <w:rPr>
          <w:lang w:val="en-GB"/>
        </w:rPr>
      </w:pPr>
      <w:r w:rsidRPr="00DE7466">
        <w:rPr>
          <w:lang w:val="en-GB"/>
        </w:rPr>
        <w:t>Sustainable tourism should allow communities to determine how their culture is represented and ensure tourism contributes to cultural preservation.</w:t>
      </w:r>
    </w:p>
    <w:p w14:paraId="40770620" w14:textId="67B2CC5B" w:rsidR="00DE7466" w:rsidRPr="00DE7466" w:rsidRDefault="00DE7466" w:rsidP="00DE7466">
      <w:pPr>
        <w:spacing w:line="276" w:lineRule="auto"/>
        <w:rPr>
          <w:lang w:val="en-GB"/>
        </w:rPr>
      </w:pPr>
    </w:p>
    <w:p w14:paraId="3132DA6F" w14:textId="77777777" w:rsidR="00DE7466" w:rsidRPr="00DE7466" w:rsidRDefault="00DE7466" w:rsidP="00DE7466">
      <w:pPr>
        <w:spacing w:line="276" w:lineRule="auto"/>
        <w:rPr>
          <w:b/>
          <w:bCs/>
          <w:lang w:val="en-GB"/>
        </w:rPr>
      </w:pPr>
      <w:r w:rsidRPr="00DE7466">
        <w:rPr>
          <w:b/>
          <w:bCs/>
          <w:lang w:val="en-GB"/>
        </w:rPr>
        <w:t>3.4 Economic Leakage and Unequal Distribution of Benefits</w:t>
      </w:r>
    </w:p>
    <w:p w14:paraId="06F2A1E1" w14:textId="77777777" w:rsidR="00DE7466" w:rsidRPr="00DE7466" w:rsidRDefault="00DE7466" w:rsidP="00DE7466">
      <w:pPr>
        <w:spacing w:line="276" w:lineRule="auto"/>
        <w:rPr>
          <w:lang w:val="en-GB"/>
        </w:rPr>
      </w:pPr>
      <w:r w:rsidRPr="00DE7466">
        <w:rPr>
          <w:lang w:val="en-GB"/>
        </w:rPr>
        <w:t>Economic leakage occurs when tourism income leaves the destination rather than benefiting local communities. This often happens when international corporations dominate tourism industries and import goods, services, and labour.</w:t>
      </w:r>
    </w:p>
    <w:p w14:paraId="2538E824" w14:textId="77777777" w:rsidR="00DE7466" w:rsidRPr="00DE7466" w:rsidRDefault="00DE7466" w:rsidP="00DE7466">
      <w:pPr>
        <w:spacing w:line="276" w:lineRule="auto"/>
        <w:rPr>
          <w:lang w:val="en-GB"/>
        </w:rPr>
      </w:pPr>
      <w:r w:rsidRPr="00DE7466">
        <w:rPr>
          <w:lang w:val="en-GB"/>
        </w:rPr>
        <w:t>Large international resorts may generate employment; however, significant profits can flow outside the destination. Local communities may therefore receive limited economic benefits despite experiencing tourism impacts.</w:t>
      </w:r>
    </w:p>
    <w:p w14:paraId="132E77C9" w14:textId="77777777" w:rsidR="00DE7466" w:rsidRPr="00DE7466" w:rsidRDefault="00DE7466" w:rsidP="00DE7466">
      <w:pPr>
        <w:spacing w:line="276" w:lineRule="auto"/>
        <w:rPr>
          <w:lang w:val="en-GB"/>
        </w:rPr>
      </w:pPr>
      <w:r w:rsidRPr="00DE7466">
        <w:rPr>
          <w:lang w:val="en-GB"/>
        </w:rPr>
        <w:t>Sustainable tourism encourages local entrepreneurship, community-based tourism, and partnerships with local suppliers to ensure tourism contributes to wider economic development.</w:t>
      </w:r>
    </w:p>
    <w:p w14:paraId="78B6112A" w14:textId="1F7507A3" w:rsidR="00DE7466" w:rsidRPr="00DE7466" w:rsidRDefault="00DE7466" w:rsidP="00DE7466">
      <w:pPr>
        <w:spacing w:line="276" w:lineRule="auto"/>
        <w:rPr>
          <w:lang w:val="en-GB"/>
        </w:rPr>
      </w:pPr>
    </w:p>
    <w:p w14:paraId="7BBD6C78" w14:textId="77777777" w:rsidR="00DE7466" w:rsidRPr="00DE7466" w:rsidRDefault="00DE7466" w:rsidP="00DE7466">
      <w:pPr>
        <w:spacing w:line="276" w:lineRule="auto"/>
        <w:rPr>
          <w:b/>
          <w:bCs/>
          <w:lang w:val="en-GB"/>
        </w:rPr>
      </w:pPr>
      <w:r w:rsidRPr="00DE7466">
        <w:rPr>
          <w:b/>
          <w:bCs/>
          <w:lang w:val="en-GB"/>
        </w:rPr>
        <w:t>4. Conclusion</w:t>
      </w:r>
    </w:p>
    <w:p w14:paraId="2CF72D4F" w14:textId="77777777" w:rsidR="00DE7466" w:rsidRPr="00DE7466" w:rsidRDefault="00DE7466" w:rsidP="00DE7466">
      <w:pPr>
        <w:spacing w:line="276" w:lineRule="auto"/>
        <w:rPr>
          <w:lang w:val="en-GB"/>
        </w:rPr>
      </w:pPr>
      <w:r w:rsidRPr="00DE7466">
        <w:rPr>
          <w:lang w:val="en-GB"/>
        </w:rPr>
        <w:t>Sustainable tourism provides a framework for managing tourism growth responsibly by balancing environmental protection, social responsibility, and economic development. The three pillars demonstrate that tourism success depends not only on financial performance but also on protecting ecosystems and supporting communities.</w:t>
      </w:r>
    </w:p>
    <w:p w14:paraId="2191F0F7" w14:textId="77777777" w:rsidR="00DE7466" w:rsidRPr="00DE7466" w:rsidRDefault="00DE7466" w:rsidP="00DE7466">
      <w:pPr>
        <w:spacing w:line="276" w:lineRule="auto"/>
        <w:rPr>
          <w:lang w:val="en-GB"/>
        </w:rPr>
      </w:pPr>
      <w:r w:rsidRPr="00DE7466">
        <w:rPr>
          <w:lang w:val="en-GB"/>
        </w:rPr>
        <w:t>Environmental sustainability ensures conservation of natural resources, social sustainability protects cultural identity and community welfare, while economic sustainability creates stable and inclusive benefits. However, examples including Antarctica tourism, Bali, Dubrovnik, and the Great Barrier Reef demonstrate that uncontrolled tourism growth can create serious challenges.</w:t>
      </w:r>
    </w:p>
    <w:p w14:paraId="76D5EF38" w14:textId="77777777" w:rsidR="00DE7466" w:rsidRPr="00DE7466" w:rsidRDefault="00DE7466" w:rsidP="00DE7466">
      <w:pPr>
        <w:spacing w:line="276" w:lineRule="auto"/>
        <w:rPr>
          <w:lang w:val="en-GB"/>
        </w:rPr>
      </w:pPr>
      <w:r w:rsidRPr="00DE7466">
        <w:rPr>
          <w:lang w:val="en-GB"/>
        </w:rPr>
        <w:t>Therefore, sustainable tourism requires cooperation between governments, businesses, communities, and tourists. Effective planning, responsible consumption, and stakeholder participation are necessary to ensure tourism remains beneficial while protecting destinations for future generations.</w:t>
      </w:r>
    </w:p>
    <w:p w14:paraId="08474017" w14:textId="27775C39" w:rsidR="00DE7466" w:rsidRDefault="00DE7466" w:rsidP="00DE7466">
      <w:pPr>
        <w:spacing w:line="276" w:lineRule="auto"/>
        <w:rPr>
          <w:lang w:val="en-GB"/>
        </w:rPr>
      </w:pPr>
    </w:p>
    <w:p w14:paraId="150C07EA" w14:textId="77777777" w:rsidR="00DE7466" w:rsidRDefault="00DE7466" w:rsidP="00DE7466">
      <w:pPr>
        <w:spacing w:line="276" w:lineRule="auto"/>
        <w:rPr>
          <w:lang w:val="en-GB"/>
        </w:rPr>
      </w:pPr>
    </w:p>
    <w:p w14:paraId="323CA495" w14:textId="77777777" w:rsidR="00DE7466" w:rsidRDefault="00DE7466" w:rsidP="00DE7466">
      <w:pPr>
        <w:spacing w:line="276" w:lineRule="auto"/>
        <w:rPr>
          <w:lang w:val="en-GB"/>
        </w:rPr>
      </w:pPr>
    </w:p>
    <w:p w14:paraId="426957FD" w14:textId="77777777" w:rsidR="00DE7466" w:rsidRDefault="00DE7466" w:rsidP="00DE7466">
      <w:pPr>
        <w:spacing w:line="276" w:lineRule="auto"/>
        <w:rPr>
          <w:lang w:val="en-GB"/>
        </w:rPr>
      </w:pPr>
    </w:p>
    <w:p w14:paraId="5A76A6A9" w14:textId="77777777" w:rsidR="00DE7466" w:rsidRDefault="00DE7466" w:rsidP="00DE7466">
      <w:pPr>
        <w:spacing w:line="276" w:lineRule="auto"/>
        <w:rPr>
          <w:lang w:val="en-GB"/>
        </w:rPr>
      </w:pPr>
    </w:p>
    <w:p w14:paraId="70C70E1B" w14:textId="77777777" w:rsidR="00DE7466" w:rsidRPr="00DE7466" w:rsidRDefault="00DE7466" w:rsidP="00DE7466">
      <w:pPr>
        <w:spacing w:line="276" w:lineRule="auto"/>
        <w:rPr>
          <w:lang w:val="en-GB"/>
        </w:rPr>
      </w:pPr>
    </w:p>
    <w:p w14:paraId="482BAF0C" w14:textId="77777777" w:rsidR="00DE7466" w:rsidRDefault="00DE7466" w:rsidP="00DE7466">
      <w:pPr>
        <w:spacing w:line="276" w:lineRule="auto"/>
        <w:rPr>
          <w:b/>
          <w:bCs/>
          <w:lang w:val="en-GB"/>
        </w:rPr>
      </w:pPr>
      <w:r w:rsidRPr="00DE7466">
        <w:rPr>
          <w:b/>
          <w:bCs/>
          <w:lang w:val="en-GB"/>
        </w:rPr>
        <w:lastRenderedPageBreak/>
        <w:t xml:space="preserve">References </w:t>
      </w:r>
    </w:p>
    <w:p w14:paraId="32938D34" w14:textId="59A2733C" w:rsidR="00DE7466" w:rsidRPr="00DE7466" w:rsidRDefault="00DE7466" w:rsidP="00DE7466">
      <w:pPr>
        <w:spacing w:line="276" w:lineRule="auto"/>
        <w:rPr>
          <w:lang w:val="en-GB"/>
        </w:rPr>
      </w:pPr>
      <w:r w:rsidRPr="00DE7466">
        <w:rPr>
          <w:lang w:val="en-GB"/>
        </w:rPr>
        <w:t xml:space="preserve">Hall, C.M. (2011). Policy learning and policy failure in sustainable tourism governance. </w:t>
      </w:r>
      <w:r w:rsidRPr="00DE7466">
        <w:rPr>
          <w:i/>
          <w:iCs/>
          <w:lang w:val="en-GB"/>
        </w:rPr>
        <w:t>Tourism Management, 32</w:t>
      </w:r>
      <w:r w:rsidRPr="00DE7466">
        <w:rPr>
          <w:lang w:val="en-GB"/>
        </w:rPr>
        <w:t>(4), pp.649–655.</w:t>
      </w:r>
      <w:r w:rsidRPr="00DE7466">
        <w:rPr>
          <w:lang w:val="en-GB"/>
        </w:rPr>
        <w:br/>
      </w:r>
      <w:hyperlink r:id="rId6" w:history="1">
        <w:r w:rsidRPr="00DE7466">
          <w:rPr>
            <w:rStyle w:val="Hyperlink"/>
            <w:lang w:val="en-GB"/>
          </w:rPr>
          <w:t>https://doi.org/10.1016/j.tourman.2010.05.009</w:t>
        </w:r>
      </w:hyperlink>
    </w:p>
    <w:p w14:paraId="619CD257" w14:textId="77777777" w:rsidR="00DE7466" w:rsidRPr="00DE7466" w:rsidRDefault="00DE7466" w:rsidP="00DE7466">
      <w:pPr>
        <w:numPr>
          <w:ilvl w:val="0"/>
          <w:numId w:val="3"/>
        </w:numPr>
        <w:spacing w:line="276" w:lineRule="auto"/>
        <w:rPr>
          <w:lang w:val="en-GB"/>
        </w:rPr>
      </w:pPr>
      <w:proofErr w:type="spellStart"/>
      <w:r w:rsidRPr="00DE7466">
        <w:rPr>
          <w:lang w:val="en-GB"/>
        </w:rPr>
        <w:t>Scheyvens</w:t>
      </w:r>
      <w:proofErr w:type="spellEnd"/>
      <w:r w:rsidRPr="00DE7466">
        <w:rPr>
          <w:lang w:val="en-GB"/>
        </w:rPr>
        <w:t xml:space="preserve">, R. (1999). Ecotourism and the empowerment of local communities. </w:t>
      </w:r>
      <w:r w:rsidRPr="00DE7466">
        <w:rPr>
          <w:i/>
          <w:iCs/>
          <w:lang w:val="en-GB"/>
        </w:rPr>
        <w:t>Tourism Management, 20</w:t>
      </w:r>
      <w:r w:rsidRPr="00DE7466">
        <w:rPr>
          <w:lang w:val="en-GB"/>
        </w:rPr>
        <w:t>(2), pp.245–249.</w:t>
      </w:r>
      <w:r w:rsidRPr="00DE7466">
        <w:rPr>
          <w:lang w:val="en-GB"/>
        </w:rPr>
        <w:br/>
      </w:r>
      <w:hyperlink r:id="rId7" w:history="1">
        <w:r w:rsidRPr="00DE7466">
          <w:rPr>
            <w:rStyle w:val="Hyperlink"/>
            <w:lang w:val="en-GB"/>
          </w:rPr>
          <w:t>https://doi.org/10.1016/S0261-5177(98)00069-7</w:t>
        </w:r>
      </w:hyperlink>
    </w:p>
    <w:p w14:paraId="583E3443" w14:textId="77777777" w:rsidR="00DE7466" w:rsidRPr="00DE7466" w:rsidRDefault="00DE7466" w:rsidP="00DE7466">
      <w:pPr>
        <w:numPr>
          <w:ilvl w:val="0"/>
          <w:numId w:val="3"/>
        </w:numPr>
        <w:spacing w:line="276" w:lineRule="auto"/>
        <w:rPr>
          <w:lang w:val="en-GB"/>
        </w:rPr>
      </w:pPr>
      <w:r w:rsidRPr="00DE7466">
        <w:rPr>
          <w:lang w:val="en-GB"/>
        </w:rPr>
        <w:t xml:space="preserve">Saarinen, J. (2006). Traditions of sustainability in tourism studies. </w:t>
      </w:r>
      <w:r w:rsidRPr="00DE7466">
        <w:rPr>
          <w:i/>
          <w:iCs/>
          <w:lang w:val="en-GB"/>
        </w:rPr>
        <w:t>Annals of Tourism Research, 33</w:t>
      </w:r>
      <w:r w:rsidRPr="00DE7466">
        <w:rPr>
          <w:lang w:val="en-GB"/>
        </w:rPr>
        <w:t>(4), pp.1121–1140.</w:t>
      </w:r>
      <w:r w:rsidRPr="00DE7466">
        <w:rPr>
          <w:lang w:val="en-GB"/>
        </w:rPr>
        <w:br/>
      </w:r>
      <w:hyperlink r:id="rId8" w:history="1">
        <w:r w:rsidRPr="00DE7466">
          <w:rPr>
            <w:rStyle w:val="Hyperlink"/>
            <w:lang w:val="en-GB"/>
          </w:rPr>
          <w:t>https://doi.org/10.1016/j.annals.2006.06.007</w:t>
        </w:r>
      </w:hyperlink>
    </w:p>
    <w:p w14:paraId="6567D451" w14:textId="77777777" w:rsidR="00DE7466" w:rsidRPr="00DE7466" w:rsidRDefault="00DE7466" w:rsidP="00DE7466">
      <w:pPr>
        <w:numPr>
          <w:ilvl w:val="0"/>
          <w:numId w:val="3"/>
        </w:numPr>
        <w:spacing w:line="276" w:lineRule="auto"/>
        <w:rPr>
          <w:lang w:val="en-GB"/>
        </w:rPr>
      </w:pPr>
      <w:r w:rsidRPr="00DE7466">
        <w:rPr>
          <w:lang w:val="en-GB"/>
        </w:rPr>
        <w:t xml:space="preserve">Buckley, R. (2012). Sustainable tourism: Research and reality. </w:t>
      </w:r>
      <w:r w:rsidRPr="00DE7466">
        <w:rPr>
          <w:i/>
          <w:iCs/>
          <w:lang w:val="en-GB"/>
        </w:rPr>
        <w:t>Annals of Tourism Research, 39</w:t>
      </w:r>
      <w:r w:rsidRPr="00DE7466">
        <w:rPr>
          <w:lang w:val="en-GB"/>
        </w:rPr>
        <w:t>(2), pp.528–546.</w:t>
      </w:r>
      <w:r w:rsidRPr="00DE7466">
        <w:rPr>
          <w:lang w:val="en-GB"/>
        </w:rPr>
        <w:br/>
      </w:r>
      <w:hyperlink r:id="rId9" w:history="1">
        <w:r w:rsidRPr="00DE7466">
          <w:rPr>
            <w:rStyle w:val="Hyperlink"/>
            <w:lang w:val="en-GB"/>
          </w:rPr>
          <w:t>https://doi.org/10.1016/j.annals.2012.02.003</w:t>
        </w:r>
      </w:hyperlink>
    </w:p>
    <w:p w14:paraId="5B49096E" w14:textId="77777777" w:rsidR="00DE7466" w:rsidRPr="00DE7466" w:rsidRDefault="00DE7466" w:rsidP="00DE7466">
      <w:pPr>
        <w:numPr>
          <w:ilvl w:val="0"/>
          <w:numId w:val="3"/>
        </w:numPr>
        <w:spacing w:line="276" w:lineRule="auto"/>
        <w:rPr>
          <w:lang w:val="en-GB"/>
        </w:rPr>
      </w:pPr>
      <w:r w:rsidRPr="00DE7466">
        <w:rPr>
          <w:lang w:val="en-GB"/>
        </w:rPr>
        <w:t xml:space="preserve">Milano, C., Cheer, J.M. and Novelli, M. (2019). </w:t>
      </w:r>
      <w:r w:rsidRPr="00DE7466">
        <w:rPr>
          <w:i/>
          <w:iCs/>
          <w:lang w:val="en-GB"/>
        </w:rPr>
        <w:t>Overtourism: Excesses, Discontents and Measures in Travel and Tourism</w:t>
      </w:r>
      <w:r w:rsidRPr="00DE7466">
        <w:rPr>
          <w:lang w:val="en-GB"/>
        </w:rPr>
        <w:t>. CABI Publishing.</w:t>
      </w:r>
      <w:r w:rsidRPr="00DE7466">
        <w:rPr>
          <w:lang w:val="en-GB"/>
        </w:rPr>
        <w:br/>
      </w:r>
      <w:hyperlink r:id="rId10" w:history="1">
        <w:r w:rsidRPr="00DE7466">
          <w:rPr>
            <w:rStyle w:val="Hyperlink"/>
            <w:lang w:val="en-GB"/>
          </w:rPr>
          <w:t>https://doi.org/10.1079/9781786399823.0000</w:t>
        </w:r>
      </w:hyperlink>
    </w:p>
    <w:p w14:paraId="1BFBB148" w14:textId="77777777" w:rsidR="00DE7466" w:rsidRPr="00DE7466" w:rsidRDefault="00DE7466" w:rsidP="00DE7466">
      <w:pPr>
        <w:numPr>
          <w:ilvl w:val="0"/>
          <w:numId w:val="3"/>
        </w:numPr>
        <w:spacing w:line="276" w:lineRule="auto"/>
        <w:rPr>
          <w:lang w:val="en-GB"/>
        </w:rPr>
      </w:pPr>
      <w:r w:rsidRPr="00DE7466">
        <w:rPr>
          <w:lang w:val="en-GB"/>
        </w:rPr>
        <w:t xml:space="preserve">Weaver, D.B. (2006). Sustainable Tourism: Theory and Practice. </w:t>
      </w:r>
      <w:r w:rsidRPr="00DE7466">
        <w:rPr>
          <w:i/>
          <w:iCs/>
          <w:lang w:val="en-GB"/>
        </w:rPr>
        <w:t>Tourism Management, 27</w:t>
      </w:r>
      <w:r w:rsidRPr="00DE7466">
        <w:rPr>
          <w:lang w:val="en-GB"/>
        </w:rPr>
        <w:t>(5), pp.1000–1001.</w:t>
      </w:r>
      <w:r w:rsidRPr="00DE7466">
        <w:rPr>
          <w:lang w:val="en-GB"/>
        </w:rPr>
        <w:br/>
      </w:r>
      <w:hyperlink r:id="rId11" w:history="1">
        <w:r w:rsidRPr="00DE7466">
          <w:rPr>
            <w:rStyle w:val="Hyperlink"/>
            <w:lang w:val="en-GB"/>
          </w:rPr>
          <w:t>https://doi.org/10.1016/j.tourman.2005.11.009</w:t>
        </w:r>
      </w:hyperlink>
    </w:p>
    <w:p w14:paraId="329B1B42" w14:textId="77777777" w:rsidR="00DE7466" w:rsidRPr="00903466" w:rsidRDefault="00DE7466" w:rsidP="00EA737F">
      <w:pPr>
        <w:spacing w:line="276" w:lineRule="auto"/>
        <w:rPr>
          <w:lang w:val="en-US"/>
        </w:rPr>
      </w:pPr>
    </w:p>
    <w:sectPr w:rsidR="00DE7466"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B0972DD1-285B-4C77-83B8-51EA98BC7748}"/>
    <w:embedBold r:id="rId2" w:fontKey="{6D744F02-81EB-472D-A238-214CCD871ABA}"/>
    <w:embedItalic r:id="rId3" w:fontKey="{C2D443C1-3310-493D-996C-090001E22F9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E7FFB9B-56AF-45AF-8616-9CF78209E97C}"/>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BBF3C5F1-B225-4F51-9EBB-9E8637D2D3F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6432C"/>
    <w:multiLevelType w:val="multilevel"/>
    <w:tmpl w:val="4D342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2D44DD"/>
    <w:multiLevelType w:val="multilevel"/>
    <w:tmpl w:val="4AE0E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282B49"/>
    <w:multiLevelType w:val="multilevel"/>
    <w:tmpl w:val="AA540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6383866">
    <w:abstractNumId w:val="1"/>
  </w:num>
  <w:num w:numId="2" w16cid:durableId="1782794677">
    <w:abstractNumId w:val="2"/>
  </w:num>
  <w:num w:numId="3" w16cid:durableId="1991713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E3AEF"/>
    <w:rsid w:val="002F4AE0"/>
    <w:rsid w:val="003240C6"/>
    <w:rsid w:val="00340CF2"/>
    <w:rsid w:val="00384E8A"/>
    <w:rsid w:val="003D1074"/>
    <w:rsid w:val="00426865"/>
    <w:rsid w:val="00477CAA"/>
    <w:rsid w:val="00502E29"/>
    <w:rsid w:val="005E458B"/>
    <w:rsid w:val="00661030"/>
    <w:rsid w:val="007C0978"/>
    <w:rsid w:val="007C3EC8"/>
    <w:rsid w:val="00844EC2"/>
    <w:rsid w:val="008516FE"/>
    <w:rsid w:val="008B71AB"/>
    <w:rsid w:val="00903466"/>
    <w:rsid w:val="009C1D0A"/>
    <w:rsid w:val="00A044F7"/>
    <w:rsid w:val="00A8150E"/>
    <w:rsid w:val="00B20343"/>
    <w:rsid w:val="00B85EA7"/>
    <w:rsid w:val="00BE65DD"/>
    <w:rsid w:val="00C612A4"/>
    <w:rsid w:val="00CC6AD1"/>
    <w:rsid w:val="00CD620A"/>
    <w:rsid w:val="00DE7466"/>
    <w:rsid w:val="00E6778A"/>
    <w:rsid w:val="00EA737F"/>
    <w:rsid w:val="00F25F5B"/>
    <w:rsid w:val="00F714E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3AB0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F714E5"/>
    <w:rPr>
      <w:color w:val="0563C1" w:themeColor="hyperlink"/>
      <w:u w:val="single"/>
    </w:rPr>
  </w:style>
  <w:style w:type="character" w:styleId="UnresolvedMention">
    <w:name w:val="Unresolved Mention"/>
    <w:basedOn w:val="DefaultParagraphFont"/>
    <w:uiPriority w:val="99"/>
    <w:semiHidden/>
    <w:unhideWhenUsed/>
    <w:rsid w:val="00F71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06.06.00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S0261-5177(98)00069-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0.05.009" TargetMode="External"/><Relationship Id="rId11" Type="http://schemas.openxmlformats.org/officeDocument/2006/relationships/hyperlink" Target="https://doi.org/10.1016/j.tourman.2005.11.009" TargetMode="External"/><Relationship Id="rId5" Type="http://schemas.openxmlformats.org/officeDocument/2006/relationships/image" Target="media/image1.png"/><Relationship Id="rId10" Type="http://schemas.openxmlformats.org/officeDocument/2006/relationships/hyperlink" Target="https://doi.org/10.1079/9781786399823.0000" TargetMode="External"/><Relationship Id="rId4" Type="http://schemas.openxmlformats.org/officeDocument/2006/relationships/webSettings" Target="webSettings.xml"/><Relationship Id="rId9" Type="http://schemas.openxmlformats.org/officeDocument/2006/relationships/hyperlink" Target="https://doi.org/10.1016/j.annals.2012.02.00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2026-09-29T01:37:00Z</dcterms:created>
  <dcterms:modified xsi:type="dcterms:W3CDTF">2026-09-29T01:37:00Z</dcterms:modified>
</cp:coreProperties>
</file>