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778F6BB0" w14:textId="77777777" w:rsidR="00AA40E0" w:rsidRPr="00AA40E0" w:rsidRDefault="00AA40E0" w:rsidP="00AA40E0">
      <w:pPr>
        <w:spacing w:line="480" w:lineRule="auto"/>
        <w:rPr>
          <w:lang w:val="en-GB"/>
        </w:rPr>
      </w:pPr>
      <w:r w:rsidRPr="00AA40E0">
        <w:rPr>
          <w:lang w:val="en-GB"/>
        </w:rPr>
        <w:lastRenderedPageBreak/>
        <w:t xml:space="preserve">Implementing the Global Code of Ethics for Tourism (GCET) in Germany highlights how a high-income country balances a sizable outward travel sector with stringent domestic sustainability requirements. Germany is a global leader in incorporating ethical tourism into corporate governance, particularly through large-scale tour operators and the aviation </w:t>
      </w:r>
      <w:proofErr w:type="spellStart"/>
      <w:proofErr w:type="gramStart"/>
      <w:r w:rsidRPr="00AA40E0">
        <w:rPr>
          <w:lang w:val="en-GB"/>
        </w:rPr>
        <w:t>industry.Practical</w:t>
      </w:r>
      <w:proofErr w:type="spellEnd"/>
      <w:proofErr w:type="gramEnd"/>
      <w:r w:rsidRPr="00AA40E0">
        <w:rPr>
          <w:lang w:val="en-GB"/>
        </w:rPr>
        <w:t xml:space="preserve"> implementation by German </w:t>
      </w:r>
      <w:proofErr w:type="spellStart"/>
      <w:proofErr w:type="gramStart"/>
      <w:r w:rsidRPr="00AA40E0">
        <w:rPr>
          <w:lang w:val="en-GB"/>
        </w:rPr>
        <w:t>companies.The</w:t>
      </w:r>
      <w:proofErr w:type="spellEnd"/>
      <w:proofErr w:type="gramEnd"/>
      <w:r w:rsidRPr="00AA40E0">
        <w:rPr>
          <w:lang w:val="en-GB"/>
        </w:rPr>
        <w:t xml:space="preserve"> following three German enterprises demonstrate the use of the GCET, with an emphasis on socioeconomic benefits, environmental preservation, and human rights.1. TUI </w:t>
      </w:r>
      <w:proofErr w:type="spellStart"/>
      <w:r w:rsidRPr="00AA40E0">
        <w:rPr>
          <w:lang w:val="en-GB"/>
        </w:rPr>
        <w:t>Group.As</w:t>
      </w:r>
      <w:proofErr w:type="spellEnd"/>
      <w:r w:rsidRPr="00AA40E0">
        <w:rPr>
          <w:lang w:val="en-GB"/>
        </w:rPr>
        <w:t xml:space="preserve"> the world's top tourist group, TUI Group rigorously adheres to the GCET, particularly Article 3 (tourist as a factor of sustainable development). TUI's "Sustainability Agenda" aims to reduce the carbon impact of its airline fleet and cruise ships. Furthermore, the TUI Care Foundation complies with Article 5 (Beneficial activity for host communities) by investing in vocational training for youth in destinations such as Cape Verde and Morocco, ensuring that tourism revenue stays in local economies rather than leaking out to multinational corporations (TUI Group, 2023).2. Lufthansa </w:t>
      </w:r>
      <w:proofErr w:type="spellStart"/>
      <w:r w:rsidRPr="00AA40E0">
        <w:rPr>
          <w:lang w:val="en-GB"/>
        </w:rPr>
        <w:t>Group.The</w:t>
      </w:r>
      <w:proofErr w:type="spellEnd"/>
      <w:r w:rsidRPr="00AA40E0">
        <w:rPr>
          <w:lang w:val="en-GB"/>
        </w:rPr>
        <w:t xml:space="preserve"> Lufthansa Group follows the Code's principles in the aviation sector, with a focus on Article 6 (Stakeholder obligations). The firm has pioneered the use of Sustainable Aviation Fuel (SAF) and provides "Green Fares" that allow passengers to offset their flight-related $CO_2$ emissions directly while booking (Lufthansa, 2024). Beyond environmental concerns, its "Help Alliance" initiative promotes social projects all around the world, reflecting the Code's mandate for tourism to be a vehicle for individual and collective </w:t>
      </w:r>
      <w:proofErr w:type="spellStart"/>
      <w:r w:rsidRPr="00AA40E0">
        <w:rPr>
          <w:lang w:val="en-GB"/>
        </w:rPr>
        <w:t>fulfillment</w:t>
      </w:r>
      <w:proofErr w:type="spellEnd"/>
      <w:r w:rsidRPr="00AA40E0">
        <w:rPr>
          <w:lang w:val="en-GB"/>
        </w:rPr>
        <w:t xml:space="preserve"> and social advancement (Lufthansa Aviation Training, 2024).3. The DER </w:t>
      </w:r>
      <w:proofErr w:type="spellStart"/>
      <w:r w:rsidRPr="00AA40E0">
        <w:rPr>
          <w:lang w:val="en-GB"/>
        </w:rPr>
        <w:t>Touristik</w:t>
      </w:r>
      <w:proofErr w:type="spellEnd"/>
      <w:r w:rsidRPr="00AA40E0">
        <w:rPr>
          <w:lang w:val="en-GB"/>
        </w:rPr>
        <w:t xml:space="preserve"> Group, one of Germany's major travel businesses, places a strong emphasis on Articles 1 (mutual understanding and respect) and 4 (usage of cultural heritage). The company's "Conscious Travel" initiative labels hotels that satisfy Global Sustainable Tourism Council (GSTC) guidelines, making it easy for German travellers to select ethically managed </w:t>
      </w:r>
      <w:r w:rsidRPr="00AA40E0">
        <w:rPr>
          <w:lang w:val="en-GB"/>
        </w:rPr>
        <w:lastRenderedPageBreak/>
        <w:t xml:space="preserve">accommodations (DER </w:t>
      </w:r>
      <w:proofErr w:type="spellStart"/>
      <w:r w:rsidRPr="00AA40E0">
        <w:rPr>
          <w:lang w:val="en-GB"/>
        </w:rPr>
        <w:t>Touristik</w:t>
      </w:r>
      <w:proofErr w:type="spellEnd"/>
      <w:r w:rsidRPr="00AA40E0">
        <w:rPr>
          <w:lang w:val="en-GB"/>
        </w:rPr>
        <w:t xml:space="preserve">, 2024). They also incorporate strong animal welfare norms and child protection protocols into their supply chains, addressing the ethical need to safeguard vulnerable populations and natural environments in host nations (DER </w:t>
      </w:r>
      <w:proofErr w:type="spellStart"/>
      <w:r w:rsidRPr="00AA40E0">
        <w:rPr>
          <w:lang w:val="en-GB"/>
        </w:rPr>
        <w:t>Touristik</w:t>
      </w:r>
      <w:proofErr w:type="spellEnd"/>
      <w:r w:rsidRPr="00AA40E0">
        <w:rPr>
          <w:lang w:val="en-GB"/>
        </w:rPr>
        <w:t xml:space="preserve"> Group, 2024).</w:t>
      </w:r>
    </w:p>
    <w:p w14:paraId="7E67C27E" w14:textId="77777777" w:rsidR="001A08AF" w:rsidRDefault="001A08AF" w:rsidP="00AA40E0">
      <w:pPr>
        <w:spacing w:line="480" w:lineRule="auto"/>
        <w:rPr>
          <w:b/>
          <w:bCs/>
          <w:lang w:val="en-GB"/>
        </w:rPr>
      </w:pPr>
    </w:p>
    <w:p w14:paraId="4AEF3FC5" w14:textId="77777777" w:rsidR="001A08AF" w:rsidRDefault="001A08AF" w:rsidP="008A684E">
      <w:pPr>
        <w:spacing w:line="276" w:lineRule="auto"/>
        <w:rPr>
          <w:b/>
          <w:bCs/>
          <w:lang w:val="en-GB"/>
        </w:rPr>
      </w:pPr>
    </w:p>
    <w:p w14:paraId="3E4C468E" w14:textId="77777777" w:rsidR="001A08AF" w:rsidRDefault="001A08AF" w:rsidP="008A684E">
      <w:pPr>
        <w:spacing w:line="276" w:lineRule="auto"/>
        <w:rPr>
          <w:b/>
          <w:bCs/>
          <w:lang w:val="en-GB"/>
        </w:rPr>
      </w:pPr>
    </w:p>
    <w:p w14:paraId="78EEF1CE" w14:textId="77777777" w:rsidR="001A08AF" w:rsidRDefault="001A08AF" w:rsidP="008A684E">
      <w:pPr>
        <w:spacing w:line="276" w:lineRule="auto"/>
        <w:rPr>
          <w:b/>
          <w:bCs/>
          <w:lang w:val="en-GB"/>
        </w:rPr>
      </w:pPr>
    </w:p>
    <w:p w14:paraId="060F51C0" w14:textId="77777777" w:rsidR="00203724" w:rsidRDefault="00203724" w:rsidP="008A684E">
      <w:pPr>
        <w:spacing w:line="276" w:lineRule="auto"/>
        <w:rPr>
          <w:b/>
          <w:bCs/>
          <w:lang w:val="en-GB"/>
        </w:rPr>
      </w:pPr>
    </w:p>
    <w:p w14:paraId="7AEFB5C1" w14:textId="77777777" w:rsidR="00607429" w:rsidRDefault="00607429" w:rsidP="008A684E">
      <w:pPr>
        <w:spacing w:line="276" w:lineRule="auto"/>
        <w:rPr>
          <w:b/>
          <w:bCs/>
          <w:lang w:val="en-GB"/>
        </w:rPr>
      </w:pPr>
    </w:p>
    <w:p w14:paraId="38D0952D" w14:textId="77777777" w:rsidR="00607429" w:rsidRDefault="00607429" w:rsidP="008A684E">
      <w:pPr>
        <w:spacing w:line="276" w:lineRule="auto"/>
        <w:rPr>
          <w:b/>
          <w:bCs/>
          <w:lang w:val="en-GB"/>
        </w:rPr>
      </w:pPr>
    </w:p>
    <w:p w14:paraId="1CB96CEF" w14:textId="77777777" w:rsidR="00607429" w:rsidRDefault="00607429" w:rsidP="008A684E">
      <w:pPr>
        <w:spacing w:line="276" w:lineRule="auto"/>
        <w:rPr>
          <w:b/>
          <w:bCs/>
          <w:lang w:val="en-GB"/>
        </w:rPr>
      </w:pPr>
    </w:p>
    <w:p w14:paraId="04F1534D" w14:textId="77777777" w:rsidR="008A684E" w:rsidRDefault="008A684E" w:rsidP="008A684E">
      <w:pPr>
        <w:spacing w:line="276" w:lineRule="auto"/>
        <w:rPr>
          <w:b/>
          <w:bCs/>
          <w:lang w:val="en-GB"/>
        </w:rPr>
      </w:pPr>
    </w:p>
    <w:p w14:paraId="067EAD26" w14:textId="77777777" w:rsidR="008A684E" w:rsidRDefault="008A684E" w:rsidP="008A684E">
      <w:pPr>
        <w:spacing w:line="276" w:lineRule="auto"/>
        <w:rPr>
          <w:b/>
          <w:bCs/>
          <w:lang w:val="en-GB"/>
        </w:rPr>
      </w:pPr>
    </w:p>
    <w:p w14:paraId="47365FA6" w14:textId="77777777" w:rsidR="00AA40E0" w:rsidRDefault="00AA40E0" w:rsidP="008A684E">
      <w:pPr>
        <w:spacing w:line="276" w:lineRule="auto"/>
        <w:rPr>
          <w:b/>
          <w:bCs/>
          <w:lang w:val="en-GB"/>
        </w:rPr>
      </w:pPr>
    </w:p>
    <w:p w14:paraId="016178AB" w14:textId="77777777" w:rsidR="00AA40E0" w:rsidRDefault="00AA40E0" w:rsidP="008A684E">
      <w:pPr>
        <w:spacing w:line="276" w:lineRule="auto"/>
        <w:rPr>
          <w:b/>
          <w:bCs/>
          <w:lang w:val="en-GB"/>
        </w:rPr>
      </w:pPr>
    </w:p>
    <w:p w14:paraId="3A72EA6A" w14:textId="77777777" w:rsidR="00AA40E0" w:rsidRDefault="00AA40E0" w:rsidP="008A684E">
      <w:pPr>
        <w:spacing w:line="276" w:lineRule="auto"/>
        <w:rPr>
          <w:b/>
          <w:bCs/>
          <w:lang w:val="en-GB"/>
        </w:rPr>
      </w:pPr>
    </w:p>
    <w:p w14:paraId="05E626B8" w14:textId="77777777" w:rsidR="00AA40E0" w:rsidRDefault="00AA40E0" w:rsidP="008A684E">
      <w:pPr>
        <w:spacing w:line="276" w:lineRule="auto"/>
        <w:rPr>
          <w:b/>
          <w:bCs/>
          <w:lang w:val="en-GB"/>
        </w:rPr>
      </w:pPr>
    </w:p>
    <w:p w14:paraId="58172883" w14:textId="77777777" w:rsidR="00AA40E0" w:rsidRDefault="00AA40E0" w:rsidP="008A684E">
      <w:pPr>
        <w:spacing w:line="276" w:lineRule="auto"/>
        <w:rPr>
          <w:b/>
          <w:bCs/>
          <w:lang w:val="en-GB"/>
        </w:rPr>
      </w:pPr>
    </w:p>
    <w:p w14:paraId="65CDC302" w14:textId="77777777" w:rsidR="00AA40E0" w:rsidRDefault="00AA40E0" w:rsidP="008A684E">
      <w:pPr>
        <w:spacing w:line="276" w:lineRule="auto"/>
        <w:rPr>
          <w:b/>
          <w:bCs/>
          <w:lang w:val="en-GB"/>
        </w:rPr>
      </w:pPr>
    </w:p>
    <w:p w14:paraId="3768B178" w14:textId="77777777" w:rsidR="00AA40E0" w:rsidRDefault="00AA40E0" w:rsidP="008A684E">
      <w:pPr>
        <w:spacing w:line="276" w:lineRule="auto"/>
        <w:rPr>
          <w:b/>
          <w:bCs/>
          <w:lang w:val="en-GB"/>
        </w:rPr>
      </w:pPr>
    </w:p>
    <w:p w14:paraId="6275DD83" w14:textId="77777777" w:rsidR="00AA40E0" w:rsidRDefault="00AA40E0" w:rsidP="008A684E">
      <w:pPr>
        <w:spacing w:line="276" w:lineRule="auto"/>
        <w:rPr>
          <w:b/>
          <w:bCs/>
          <w:lang w:val="en-GB"/>
        </w:rPr>
      </w:pPr>
    </w:p>
    <w:p w14:paraId="02ED0771" w14:textId="77777777" w:rsidR="00AA40E0" w:rsidRDefault="00AA40E0" w:rsidP="008A684E">
      <w:pPr>
        <w:spacing w:line="276" w:lineRule="auto"/>
        <w:rPr>
          <w:b/>
          <w:bCs/>
          <w:lang w:val="en-GB"/>
        </w:rPr>
      </w:pPr>
    </w:p>
    <w:p w14:paraId="5C30FCFF" w14:textId="77777777" w:rsidR="00AA40E0" w:rsidRDefault="00AA40E0" w:rsidP="008A684E">
      <w:pPr>
        <w:spacing w:line="276" w:lineRule="auto"/>
        <w:rPr>
          <w:b/>
          <w:bCs/>
          <w:lang w:val="en-GB"/>
        </w:rPr>
      </w:pPr>
    </w:p>
    <w:p w14:paraId="211DAB0A" w14:textId="77777777" w:rsidR="00AA40E0" w:rsidRDefault="00AA40E0" w:rsidP="008A684E">
      <w:pPr>
        <w:spacing w:line="276" w:lineRule="auto"/>
        <w:rPr>
          <w:b/>
          <w:bCs/>
          <w:lang w:val="en-GB"/>
        </w:rPr>
      </w:pPr>
    </w:p>
    <w:p w14:paraId="085B6214" w14:textId="77777777" w:rsidR="00AA40E0" w:rsidRDefault="00AA40E0" w:rsidP="008A684E">
      <w:pPr>
        <w:spacing w:line="276" w:lineRule="auto"/>
        <w:rPr>
          <w:b/>
          <w:bCs/>
          <w:lang w:val="en-GB"/>
        </w:rPr>
      </w:pPr>
    </w:p>
    <w:p w14:paraId="6A9C3899" w14:textId="77777777" w:rsidR="00AA40E0" w:rsidRDefault="00AA40E0" w:rsidP="008A684E">
      <w:pPr>
        <w:spacing w:line="276" w:lineRule="auto"/>
        <w:rPr>
          <w:b/>
          <w:bCs/>
          <w:lang w:val="en-GB"/>
        </w:rPr>
      </w:pPr>
    </w:p>
    <w:p w14:paraId="1A41516A" w14:textId="77777777" w:rsidR="00AA40E0" w:rsidRDefault="00AA40E0" w:rsidP="008A684E">
      <w:pPr>
        <w:spacing w:line="276" w:lineRule="auto"/>
        <w:rPr>
          <w:b/>
          <w:bCs/>
          <w:lang w:val="en-GB"/>
        </w:rPr>
      </w:pPr>
    </w:p>
    <w:p w14:paraId="7B6305B4" w14:textId="77777777" w:rsidR="00AA40E0" w:rsidRDefault="00AA40E0" w:rsidP="008A684E">
      <w:pPr>
        <w:spacing w:line="276" w:lineRule="auto"/>
        <w:rPr>
          <w:b/>
          <w:bCs/>
          <w:lang w:val="en-GB"/>
        </w:rPr>
      </w:pPr>
    </w:p>
    <w:p w14:paraId="1B37BBC3" w14:textId="77777777" w:rsidR="00AA40E0" w:rsidRDefault="00AA40E0" w:rsidP="008A684E">
      <w:pPr>
        <w:spacing w:line="276" w:lineRule="auto"/>
        <w:rPr>
          <w:b/>
          <w:bCs/>
          <w:lang w:val="en-GB"/>
        </w:rPr>
      </w:pPr>
    </w:p>
    <w:p w14:paraId="3E37810D" w14:textId="77777777" w:rsidR="00AA40E0" w:rsidRDefault="00AA40E0" w:rsidP="008A684E">
      <w:pPr>
        <w:spacing w:line="276" w:lineRule="auto"/>
        <w:rPr>
          <w:b/>
          <w:bCs/>
          <w:lang w:val="en-GB"/>
        </w:rPr>
      </w:pPr>
    </w:p>
    <w:p w14:paraId="33E6B322" w14:textId="77777777" w:rsidR="00AA40E0" w:rsidRDefault="00AA40E0" w:rsidP="008A684E">
      <w:pPr>
        <w:spacing w:line="276" w:lineRule="auto"/>
        <w:rPr>
          <w:b/>
          <w:bCs/>
          <w:lang w:val="en-GB"/>
        </w:rPr>
      </w:pPr>
    </w:p>
    <w:p w14:paraId="386A2E83" w14:textId="77777777" w:rsidR="00AA40E0" w:rsidRDefault="00AA40E0" w:rsidP="008A684E">
      <w:pPr>
        <w:spacing w:line="276" w:lineRule="auto"/>
        <w:rPr>
          <w:b/>
          <w:bCs/>
          <w:lang w:val="en-GB"/>
        </w:rPr>
      </w:pPr>
    </w:p>
    <w:p w14:paraId="4586886A" w14:textId="77777777" w:rsidR="00AA40E0" w:rsidRDefault="00AA40E0" w:rsidP="008A684E">
      <w:pPr>
        <w:spacing w:line="276" w:lineRule="auto"/>
        <w:rPr>
          <w:b/>
          <w:bCs/>
          <w:lang w:val="en-GB"/>
        </w:rPr>
      </w:pPr>
    </w:p>
    <w:p w14:paraId="19923AF9" w14:textId="77777777" w:rsidR="00AA40E0" w:rsidRDefault="00AA40E0" w:rsidP="008A684E">
      <w:pPr>
        <w:spacing w:line="276" w:lineRule="auto"/>
        <w:rPr>
          <w:b/>
          <w:bCs/>
          <w:lang w:val="en-GB"/>
        </w:rPr>
      </w:pPr>
    </w:p>
    <w:p w14:paraId="382CFAF6" w14:textId="77777777" w:rsidR="00AA40E0" w:rsidRDefault="00AA40E0" w:rsidP="008A684E">
      <w:pPr>
        <w:spacing w:line="276" w:lineRule="auto"/>
        <w:rPr>
          <w:b/>
          <w:bCs/>
          <w:lang w:val="en-GB"/>
        </w:rPr>
      </w:pPr>
    </w:p>
    <w:p w14:paraId="5EA839AE" w14:textId="77777777" w:rsidR="008A684E" w:rsidRPr="008A684E" w:rsidRDefault="008A684E" w:rsidP="008A684E">
      <w:pPr>
        <w:spacing w:line="276" w:lineRule="auto"/>
        <w:rPr>
          <w:b/>
          <w:bCs/>
          <w:lang w:val="en-GB"/>
        </w:rPr>
      </w:pPr>
    </w:p>
    <w:p w14:paraId="4F0823AC" w14:textId="77777777" w:rsidR="008A684E" w:rsidRDefault="008A684E" w:rsidP="008A684E">
      <w:pPr>
        <w:spacing w:line="276" w:lineRule="auto"/>
        <w:rPr>
          <w:b/>
          <w:bCs/>
          <w:lang w:val="en-GB"/>
        </w:rPr>
      </w:pPr>
      <w:r w:rsidRPr="008A684E">
        <w:rPr>
          <w:b/>
          <w:bCs/>
          <w:lang w:val="en-GB"/>
        </w:rPr>
        <w:lastRenderedPageBreak/>
        <w:t>References</w:t>
      </w:r>
    </w:p>
    <w:p w14:paraId="0F1C15FB" w14:textId="77777777" w:rsidR="00203724" w:rsidRPr="008A684E" w:rsidRDefault="00203724" w:rsidP="008A684E">
      <w:pPr>
        <w:spacing w:line="276" w:lineRule="auto"/>
        <w:rPr>
          <w:b/>
          <w:bCs/>
          <w:lang w:val="en-GB"/>
        </w:rPr>
      </w:pPr>
    </w:p>
    <w:p w14:paraId="12CBFB5D" w14:textId="77777777" w:rsidR="00203724" w:rsidRPr="00203724" w:rsidRDefault="00203724" w:rsidP="00203724">
      <w:pPr>
        <w:spacing w:line="276" w:lineRule="auto"/>
        <w:rPr>
          <w:lang w:val="en-GB"/>
        </w:rPr>
      </w:pPr>
      <w:r w:rsidRPr="00203724">
        <w:rPr>
          <w:lang w:val="en-GB"/>
        </w:rPr>
        <w:t xml:space="preserve">DER </w:t>
      </w:r>
      <w:proofErr w:type="spellStart"/>
      <w:r w:rsidRPr="00203724">
        <w:rPr>
          <w:lang w:val="en-GB"/>
        </w:rPr>
        <w:t>Touristik</w:t>
      </w:r>
      <w:proofErr w:type="spellEnd"/>
      <w:r w:rsidRPr="00203724">
        <w:rPr>
          <w:lang w:val="en-GB"/>
        </w:rPr>
        <w:t xml:space="preserve"> Group. (2024). </w:t>
      </w:r>
      <w:r w:rsidRPr="00203724">
        <w:rPr>
          <w:i/>
          <w:iCs/>
          <w:lang w:val="en-GB"/>
        </w:rPr>
        <w:t>Sustainability: Committed to the world.</w:t>
      </w:r>
      <w:r w:rsidRPr="00203724">
        <w:rPr>
          <w:lang w:val="en-GB"/>
        </w:rPr>
        <w:t xml:space="preserve"> </w:t>
      </w:r>
      <w:hyperlink r:id="rId6" w:tgtFrame="_blank" w:history="1">
        <w:r w:rsidRPr="00203724">
          <w:rPr>
            <w:rStyle w:val="Hyperlink"/>
            <w:lang w:val="en-GB"/>
          </w:rPr>
          <w:t>Official Website</w:t>
        </w:r>
      </w:hyperlink>
      <w:r w:rsidRPr="00203724">
        <w:rPr>
          <w:lang w:val="en-GB"/>
        </w:rPr>
        <w:t>.</w:t>
      </w:r>
    </w:p>
    <w:p w14:paraId="3676D050" w14:textId="77777777" w:rsidR="00203724" w:rsidRPr="00203724" w:rsidRDefault="00203724" w:rsidP="00203724">
      <w:pPr>
        <w:spacing w:line="276" w:lineRule="auto"/>
        <w:rPr>
          <w:lang w:val="en-GB"/>
        </w:rPr>
      </w:pPr>
      <w:r w:rsidRPr="00203724">
        <w:rPr>
          <w:lang w:val="en-GB"/>
        </w:rPr>
        <w:t xml:space="preserve">Lufthansa Aviation Training. (2024). </w:t>
      </w:r>
      <w:r w:rsidRPr="00203724">
        <w:rPr>
          <w:i/>
          <w:iCs/>
          <w:lang w:val="en-GB"/>
        </w:rPr>
        <w:t>Sustainability: For a worth living future.</w:t>
      </w:r>
      <w:r w:rsidRPr="00203724">
        <w:rPr>
          <w:lang w:val="en-GB"/>
        </w:rPr>
        <w:t xml:space="preserve"> </w:t>
      </w:r>
      <w:hyperlink r:id="rId7" w:tgtFrame="_blank" w:history="1">
        <w:r w:rsidRPr="00203724">
          <w:rPr>
            <w:rStyle w:val="Hyperlink"/>
            <w:lang w:val="en-GB"/>
          </w:rPr>
          <w:t>Corporate Report</w:t>
        </w:r>
      </w:hyperlink>
      <w:r w:rsidRPr="00203724">
        <w:rPr>
          <w:lang w:val="en-GB"/>
        </w:rPr>
        <w:t>.</w:t>
      </w:r>
    </w:p>
    <w:p w14:paraId="07226961" w14:textId="77777777" w:rsidR="00203724" w:rsidRPr="00203724" w:rsidRDefault="00203724" w:rsidP="00203724">
      <w:pPr>
        <w:spacing w:line="276" w:lineRule="auto"/>
        <w:rPr>
          <w:lang w:val="en-GB"/>
        </w:rPr>
      </w:pPr>
      <w:r w:rsidRPr="00203724">
        <w:rPr>
          <w:lang w:val="en-GB"/>
        </w:rPr>
        <w:t xml:space="preserve">Lufthansa Group. (2024). </w:t>
      </w:r>
      <w:r w:rsidRPr="00203724">
        <w:rPr>
          <w:i/>
          <w:iCs/>
          <w:lang w:val="en-GB"/>
        </w:rPr>
        <w:t>Fly more sustainably.</w:t>
      </w:r>
      <w:r w:rsidRPr="00203724">
        <w:rPr>
          <w:lang w:val="en-GB"/>
        </w:rPr>
        <w:t xml:space="preserve"> </w:t>
      </w:r>
      <w:hyperlink r:id="rId8" w:tgtFrame="_blank" w:history="1">
        <w:r w:rsidRPr="00203724">
          <w:rPr>
            <w:rStyle w:val="Hyperlink"/>
            <w:lang w:val="en-GB"/>
          </w:rPr>
          <w:t>Environmental Policy</w:t>
        </w:r>
      </w:hyperlink>
      <w:r w:rsidRPr="00203724">
        <w:rPr>
          <w:lang w:val="en-GB"/>
        </w:rPr>
        <w:t>.</w:t>
      </w:r>
    </w:p>
    <w:p w14:paraId="4E315952" w14:textId="77777777" w:rsidR="00203724" w:rsidRPr="00203724" w:rsidRDefault="00203724" w:rsidP="00203724">
      <w:pPr>
        <w:spacing w:line="276" w:lineRule="auto"/>
        <w:rPr>
          <w:lang w:val="en-GB"/>
        </w:rPr>
      </w:pPr>
      <w:r w:rsidRPr="00203724">
        <w:rPr>
          <w:lang w:val="en-GB"/>
        </w:rPr>
        <w:t xml:space="preserve">TUI Group. (2023). </w:t>
      </w:r>
      <w:r w:rsidRPr="00203724">
        <w:rPr>
          <w:i/>
          <w:iCs/>
          <w:lang w:val="en-GB"/>
        </w:rPr>
        <w:t>TUI Group Sustainability Agenda: People, Planet, Progress.</w:t>
      </w:r>
      <w:r w:rsidRPr="00203724">
        <w:rPr>
          <w:lang w:val="en-GB"/>
        </w:rPr>
        <w:t xml:space="preserve"> </w:t>
      </w:r>
      <w:hyperlink r:id="rId9" w:tgtFrame="_blank" w:history="1">
        <w:r w:rsidRPr="00203724">
          <w:rPr>
            <w:rStyle w:val="Hyperlink"/>
            <w:lang w:val="en-GB"/>
          </w:rPr>
          <w:t>Strategic Document</w:t>
        </w:r>
      </w:hyperlink>
      <w:r w:rsidRPr="00203724">
        <w:rPr>
          <w:lang w:val="en-GB"/>
        </w:rPr>
        <w:t>.</w:t>
      </w:r>
    </w:p>
    <w:p w14:paraId="563C89A3" w14:textId="77777777" w:rsidR="00203724" w:rsidRPr="00203724" w:rsidRDefault="00203724" w:rsidP="00203724">
      <w:pPr>
        <w:spacing w:line="276" w:lineRule="auto"/>
        <w:rPr>
          <w:lang w:val="en-GB"/>
        </w:rPr>
      </w:pPr>
      <w:r w:rsidRPr="00203724">
        <w:rPr>
          <w:lang w:val="en-GB"/>
        </w:rPr>
        <w:t xml:space="preserve">UN Tourism. (1999). </w:t>
      </w:r>
      <w:r w:rsidRPr="00203724">
        <w:rPr>
          <w:i/>
          <w:iCs/>
          <w:lang w:val="en-GB"/>
        </w:rPr>
        <w:t>Global Code of Ethics for Tourism.</w:t>
      </w:r>
      <w:r w:rsidRPr="00203724">
        <w:rPr>
          <w:lang w:val="en-GB"/>
        </w:rPr>
        <w:t xml:space="preserve"> </w:t>
      </w:r>
      <w:hyperlink r:id="rId10" w:tgtFrame="_blank" w:history="1">
        <w:r w:rsidRPr="00203724">
          <w:rPr>
            <w:rStyle w:val="Hyperlink"/>
            <w:lang w:val="en-GB"/>
          </w:rPr>
          <w:t>Official Document</w:t>
        </w:r>
      </w:hyperlink>
      <w:r w:rsidRPr="00203724">
        <w:rPr>
          <w:lang w:val="en-GB"/>
        </w:rPr>
        <w:t>.</w:t>
      </w:r>
    </w:p>
    <w:p w14:paraId="5DB7D913" w14:textId="77777777" w:rsidR="008039ED" w:rsidRPr="00903466" w:rsidRDefault="008039ED" w:rsidP="008A684E">
      <w:pPr>
        <w:spacing w:line="276" w:lineRule="auto"/>
        <w:rPr>
          <w:lang w:val="en-US"/>
        </w:rPr>
      </w:pPr>
    </w:p>
    <w:sectPr w:rsidR="008039ED"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95C45C4-CAC4-4280-91B5-1EF521E7D784}"/>
    <w:embedBold r:id="rId2" w:fontKey="{81DD88A2-E3FF-4E51-8584-51DC547D1875}"/>
    <w:embedItalic r:id="rId3" w:fontKey="{B3DD8CD8-0D89-4674-A1CB-8A4FF672148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D666AED-A19F-4939-B998-82D79F89305C}"/>
  </w:font>
  <w:font w:name="Calibri Light">
    <w:panose1 w:val="020F0302020204030204"/>
    <w:charset w:val="00"/>
    <w:family w:val="swiss"/>
    <w:pitch w:val="variable"/>
    <w:sig w:usb0="E4002EFF" w:usb1="C000247B" w:usb2="00000009" w:usb3="00000000" w:csb0="000001FF" w:csb1="00000000"/>
    <w:embedRegular r:id="rId5" w:fontKey="{0F19D5E4-7918-4578-BAFA-5FB5234C2BE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08AF"/>
    <w:rsid w:val="00203724"/>
    <w:rsid w:val="00224FD9"/>
    <w:rsid w:val="002F4AE0"/>
    <w:rsid w:val="00384E8A"/>
    <w:rsid w:val="003B0A7B"/>
    <w:rsid w:val="003D1074"/>
    <w:rsid w:val="00426865"/>
    <w:rsid w:val="00477CAA"/>
    <w:rsid w:val="00481859"/>
    <w:rsid w:val="00502E29"/>
    <w:rsid w:val="005E458B"/>
    <w:rsid w:val="00607429"/>
    <w:rsid w:val="00661030"/>
    <w:rsid w:val="006C5B28"/>
    <w:rsid w:val="00716E23"/>
    <w:rsid w:val="008039ED"/>
    <w:rsid w:val="00844EC2"/>
    <w:rsid w:val="008516FE"/>
    <w:rsid w:val="008A684E"/>
    <w:rsid w:val="00903466"/>
    <w:rsid w:val="009C1D0A"/>
    <w:rsid w:val="00A044F7"/>
    <w:rsid w:val="00A8150E"/>
    <w:rsid w:val="00AA40E0"/>
    <w:rsid w:val="00B20343"/>
    <w:rsid w:val="00B85EA7"/>
    <w:rsid w:val="00BE65DD"/>
    <w:rsid w:val="00C21EBA"/>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fthansa.com/mx/en/fly-more-sustainabl" TargetMode="External"/><Relationship Id="rId3" Type="http://schemas.openxmlformats.org/officeDocument/2006/relationships/settings" Target="settings.xml"/><Relationship Id="rId7" Type="http://schemas.openxmlformats.org/officeDocument/2006/relationships/hyperlink" Target="https://www.lufthansa-aviation-training.com/sustainabil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rtour-group.com/en/sustainability/"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unwto.org/global-code-of-ethics-for-tourism" TargetMode="External"/><Relationship Id="rId4" Type="http://schemas.openxmlformats.org/officeDocument/2006/relationships/webSettings" Target="webSettings.xml"/><Relationship Id="rId9" Type="http://schemas.openxmlformats.org/officeDocument/2006/relationships/hyperlink" Target="https://www.google.com/search?q=https://www.tuigroup.com/en-en/sustainabilit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533</Words>
  <Characters>3043</Characters>
  <Application>Microsoft Office Word</Application>
  <DocSecurity>0</DocSecurity>
  <Lines>25</Lines>
  <Paragraphs>7</Paragraphs>
  <ScaleCrop>false</ScaleCrop>
  <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2026-01-27T05:01:00Z</dcterms:created>
  <dcterms:modified xsi:type="dcterms:W3CDTF">2026-01-27T05:01:00Z</dcterms:modified>
</cp:coreProperties>
</file>