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9F41"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367AAC" w14:textId="77777777" w:rsidR="000E68B1" w:rsidRDefault="000E68B1" w:rsidP="000E68B1">
      <w:pPr>
        <w:rPr>
          <w:b/>
          <w:bCs/>
          <w:lang w:val="en-US"/>
        </w:rPr>
      </w:pPr>
    </w:p>
    <w:p w14:paraId="4B0CEE47" w14:textId="77777777" w:rsidR="000E68B1" w:rsidRDefault="000E68B1" w:rsidP="000E68B1">
      <w:pPr>
        <w:rPr>
          <w:b/>
          <w:bCs/>
          <w:lang w:val="en-US"/>
        </w:rPr>
      </w:pPr>
      <w:r w:rsidRPr="000E68B1">
        <w:rPr>
          <w:b/>
          <w:bCs/>
          <w:lang w:val="en-US"/>
        </w:rPr>
        <w:t>Introduction to the Hospitality Industry</w:t>
      </w:r>
    </w:p>
    <w:p w14:paraId="4A1DF2CF" w14:textId="77777777" w:rsidR="000E68B1" w:rsidRDefault="000E68B1" w:rsidP="000E68B1">
      <w:pPr>
        <w:rPr>
          <w:lang w:val="en-US"/>
        </w:rPr>
      </w:pPr>
      <w:r w:rsidRPr="0019504D">
        <w:rPr>
          <w:lang w:val="en-US"/>
        </w:rPr>
        <w:t>Ass</w:t>
      </w:r>
      <w:r>
        <w:rPr>
          <w:lang w:val="en-US"/>
        </w:rPr>
        <w:t xml:space="preserve">ignment </w:t>
      </w:r>
      <w:r w:rsidR="00223DDB">
        <w:rPr>
          <w:lang w:val="en-US"/>
        </w:rPr>
        <w:t>10</w:t>
      </w:r>
    </w:p>
    <w:p w14:paraId="79F8C0F1" w14:textId="77777777" w:rsidR="000E68B1" w:rsidRPr="0019504D" w:rsidRDefault="003C006E" w:rsidP="000E68B1">
      <w:pPr>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570EE445" w14:textId="77777777" w:rsidR="00426865" w:rsidRDefault="00426865"/>
    <w:p w14:paraId="71581BAE" w14:textId="77777777" w:rsidR="000E68B1" w:rsidRDefault="000E68B1"/>
    <w:p w14:paraId="5C2AE2A3" w14:textId="77777777" w:rsidR="000E68B1" w:rsidRDefault="000E68B1"/>
    <w:p w14:paraId="74456DF0" w14:textId="77777777" w:rsidR="000E68B1" w:rsidRDefault="000E68B1"/>
    <w:p w14:paraId="26979184" w14:textId="77777777" w:rsidR="000E68B1" w:rsidRDefault="000E68B1"/>
    <w:p w14:paraId="1FB63C36" w14:textId="77777777" w:rsidR="000E68B1" w:rsidRDefault="000E68B1"/>
    <w:p w14:paraId="2D30B37E" w14:textId="77777777" w:rsidR="000E68B1" w:rsidRDefault="000E68B1"/>
    <w:p w14:paraId="4062B460" w14:textId="77777777" w:rsidR="000E68B1" w:rsidRDefault="000E68B1"/>
    <w:p w14:paraId="25AEAB48" w14:textId="77777777" w:rsidR="000E68B1" w:rsidRDefault="000E68B1"/>
    <w:p w14:paraId="38EDABEB" w14:textId="77777777" w:rsidR="000E68B1" w:rsidRDefault="000E68B1"/>
    <w:p w14:paraId="10E92A25" w14:textId="77777777" w:rsidR="000E68B1" w:rsidRDefault="000E68B1"/>
    <w:p w14:paraId="5C0283C3" w14:textId="77777777" w:rsidR="003C006E" w:rsidRPr="00223DDB" w:rsidRDefault="003C006E" w:rsidP="00223DDB">
      <w:pPr>
        <w:spacing w:line="276" w:lineRule="auto"/>
        <w:rPr>
          <w:lang w:val="en-US"/>
        </w:rPr>
      </w:pPr>
      <w:r w:rsidRPr="00223DDB">
        <w:rPr>
          <w:lang w:val="en-US"/>
        </w:rPr>
        <w:t xml:space="preserve">1- </w:t>
      </w:r>
      <w:r w:rsidR="00223DDB" w:rsidRPr="00223DDB">
        <w:rPr>
          <w:lang w:val="en-US"/>
        </w:rPr>
        <w:t>Explain how guest expectations affect their overall experience.</w:t>
      </w:r>
    </w:p>
    <w:p w14:paraId="6785C420" w14:textId="77777777" w:rsidR="003C006E" w:rsidRDefault="003C006E" w:rsidP="003C006E">
      <w:pPr>
        <w:spacing w:line="276" w:lineRule="auto"/>
        <w:rPr>
          <w:lang w:val="en-US"/>
        </w:rPr>
      </w:pPr>
    </w:p>
    <w:p w14:paraId="11C1FC3C" w14:textId="77777777" w:rsidR="003C006E" w:rsidRPr="003C006E" w:rsidRDefault="003C006E" w:rsidP="003C006E">
      <w:pPr>
        <w:spacing w:line="276" w:lineRule="auto"/>
        <w:rPr>
          <w:lang w:val="en-US"/>
        </w:rPr>
      </w:pPr>
    </w:p>
    <w:p w14:paraId="59F63FE5" w14:textId="77777777" w:rsidR="00223DDB" w:rsidRPr="00223DDB" w:rsidRDefault="003C006E" w:rsidP="00223DDB">
      <w:pPr>
        <w:spacing w:line="276" w:lineRule="auto"/>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56FE1393" w14:textId="77777777" w:rsidR="00223DDB" w:rsidRPr="00223DDB" w:rsidRDefault="00223DDB" w:rsidP="00223DDB">
      <w:pPr>
        <w:pStyle w:val="ListParagraph"/>
        <w:numPr>
          <w:ilvl w:val="0"/>
          <w:numId w:val="16"/>
        </w:numPr>
        <w:spacing w:line="276" w:lineRule="auto"/>
        <w:rPr>
          <w:lang w:val="en-US"/>
        </w:rPr>
      </w:pPr>
      <w:r w:rsidRPr="00223DDB">
        <w:rPr>
          <w:lang w:val="en-US"/>
        </w:rPr>
        <w:t>Which components of the guest experience were negatively affected?</w:t>
      </w:r>
    </w:p>
    <w:p w14:paraId="6C41D101" w14:textId="77777777" w:rsidR="00223DDB" w:rsidRPr="00223DDB" w:rsidRDefault="00223DDB" w:rsidP="00223DDB">
      <w:pPr>
        <w:pStyle w:val="ListParagraph"/>
        <w:numPr>
          <w:ilvl w:val="0"/>
          <w:numId w:val="16"/>
        </w:numPr>
        <w:spacing w:line="276" w:lineRule="auto"/>
        <w:rPr>
          <w:lang w:val="en-US"/>
        </w:rPr>
      </w:pPr>
      <w:r w:rsidRPr="00223DDB">
        <w:rPr>
          <w:lang w:val="en-US"/>
        </w:rPr>
        <w:t>How might this experience influence the guest's perception of the hotel?</w:t>
      </w:r>
    </w:p>
    <w:p w14:paraId="135665A9" w14:textId="517B76DC" w:rsidR="00927A25" w:rsidRDefault="00223DDB" w:rsidP="00927A25">
      <w:pPr>
        <w:pStyle w:val="ListParagraph"/>
        <w:numPr>
          <w:ilvl w:val="0"/>
          <w:numId w:val="16"/>
        </w:numPr>
        <w:spacing w:line="276" w:lineRule="auto"/>
        <w:rPr>
          <w:lang w:val="en-US"/>
        </w:rPr>
      </w:pPr>
      <w:r w:rsidRPr="00223DDB">
        <w:rPr>
          <w:lang w:val="en-US"/>
        </w:rPr>
        <w:t>What actions could management take to improve the situation?</w:t>
      </w:r>
    </w:p>
    <w:p w14:paraId="1703890C" w14:textId="77777777" w:rsidR="00927A25" w:rsidRDefault="00927A25" w:rsidP="00927A25">
      <w:pPr>
        <w:pStyle w:val="ListParagraph"/>
        <w:spacing w:line="276" w:lineRule="auto"/>
        <w:ind w:left="0"/>
        <w:rPr>
          <w:lang w:val="en-US"/>
        </w:rPr>
      </w:pPr>
    </w:p>
    <w:p w14:paraId="0E89F8DE" w14:textId="77777777" w:rsidR="00927A25" w:rsidRDefault="00927A25" w:rsidP="00927A25">
      <w:pPr>
        <w:pStyle w:val="ListParagraph"/>
        <w:spacing w:line="276" w:lineRule="auto"/>
        <w:ind w:left="0"/>
        <w:rPr>
          <w:lang w:val="en-US"/>
        </w:rPr>
      </w:pPr>
    </w:p>
    <w:p w14:paraId="1A84FE5F" w14:textId="77777777" w:rsidR="00927A25" w:rsidRDefault="00927A25" w:rsidP="00927A25">
      <w:pPr>
        <w:pStyle w:val="ListParagraph"/>
        <w:spacing w:line="276" w:lineRule="auto"/>
        <w:ind w:left="0"/>
        <w:rPr>
          <w:lang w:val="en-US"/>
        </w:rPr>
      </w:pPr>
    </w:p>
    <w:p w14:paraId="785E3175" w14:textId="77777777" w:rsidR="00927A25" w:rsidRDefault="00927A25" w:rsidP="00927A25">
      <w:pPr>
        <w:pStyle w:val="ListParagraph"/>
        <w:spacing w:line="276" w:lineRule="auto"/>
        <w:ind w:left="0"/>
        <w:rPr>
          <w:lang w:val="en-US"/>
        </w:rPr>
      </w:pPr>
    </w:p>
    <w:p w14:paraId="1720E30F" w14:textId="77777777" w:rsidR="00927A25" w:rsidRDefault="00927A25" w:rsidP="00927A25">
      <w:pPr>
        <w:pStyle w:val="ListParagraph"/>
        <w:spacing w:line="276" w:lineRule="auto"/>
        <w:ind w:left="0"/>
        <w:rPr>
          <w:lang w:val="en-US"/>
        </w:rPr>
      </w:pPr>
    </w:p>
    <w:p w14:paraId="747DA012" w14:textId="77777777" w:rsidR="00927A25" w:rsidRDefault="00927A25" w:rsidP="00927A25">
      <w:pPr>
        <w:pStyle w:val="ListParagraph"/>
        <w:spacing w:line="276" w:lineRule="auto"/>
        <w:ind w:left="0"/>
        <w:rPr>
          <w:lang w:val="en-US"/>
        </w:rPr>
      </w:pPr>
    </w:p>
    <w:p w14:paraId="568D9CEA" w14:textId="77777777" w:rsidR="00927A25" w:rsidRDefault="00927A25" w:rsidP="00927A25">
      <w:pPr>
        <w:pStyle w:val="ListParagraph"/>
        <w:spacing w:line="276" w:lineRule="auto"/>
        <w:ind w:left="0"/>
        <w:rPr>
          <w:lang w:val="en-US"/>
        </w:rPr>
      </w:pPr>
    </w:p>
    <w:p w14:paraId="7FF45A3F" w14:textId="77777777" w:rsidR="00927A25" w:rsidRDefault="00927A25" w:rsidP="00927A25">
      <w:pPr>
        <w:pStyle w:val="ListParagraph"/>
        <w:spacing w:line="276" w:lineRule="auto"/>
        <w:ind w:left="0"/>
        <w:rPr>
          <w:lang w:val="en-US"/>
        </w:rPr>
      </w:pPr>
    </w:p>
    <w:p w14:paraId="4B554F00" w14:textId="77777777" w:rsidR="00927A25" w:rsidRDefault="00927A25" w:rsidP="00927A25">
      <w:pPr>
        <w:pStyle w:val="ListParagraph"/>
        <w:spacing w:line="276" w:lineRule="auto"/>
        <w:ind w:left="0"/>
        <w:rPr>
          <w:lang w:val="en-US"/>
        </w:rPr>
      </w:pPr>
    </w:p>
    <w:p w14:paraId="695905E8" w14:textId="77777777" w:rsidR="00927A25" w:rsidRDefault="00927A25" w:rsidP="00927A25">
      <w:pPr>
        <w:pStyle w:val="ListParagraph"/>
        <w:spacing w:line="276" w:lineRule="auto"/>
        <w:ind w:left="0"/>
        <w:rPr>
          <w:lang w:val="en-US"/>
        </w:rPr>
      </w:pPr>
    </w:p>
    <w:p w14:paraId="37F4A399" w14:textId="77777777" w:rsidR="00927A25" w:rsidRDefault="00927A25" w:rsidP="00927A25">
      <w:pPr>
        <w:pStyle w:val="ListParagraph"/>
        <w:spacing w:line="276" w:lineRule="auto"/>
        <w:ind w:left="0"/>
        <w:rPr>
          <w:lang w:val="en-US"/>
        </w:rPr>
      </w:pPr>
    </w:p>
    <w:p w14:paraId="6D7BF924" w14:textId="77777777" w:rsidR="00927A25" w:rsidRDefault="00927A25" w:rsidP="00927A25">
      <w:pPr>
        <w:pStyle w:val="ListParagraph"/>
        <w:spacing w:line="276" w:lineRule="auto"/>
        <w:ind w:left="0"/>
        <w:rPr>
          <w:lang w:val="en-US"/>
        </w:rPr>
      </w:pPr>
    </w:p>
    <w:p w14:paraId="6AF6671E" w14:textId="77777777" w:rsidR="00927A25" w:rsidRDefault="00927A25" w:rsidP="00927A25">
      <w:pPr>
        <w:pStyle w:val="ListParagraph"/>
        <w:spacing w:line="276" w:lineRule="auto"/>
        <w:ind w:left="0"/>
        <w:rPr>
          <w:lang w:val="en-US"/>
        </w:rPr>
      </w:pPr>
    </w:p>
    <w:p w14:paraId="4557F555" w14:textId="77777777" w:rsidR="00927A25" w:rsidRDefault="00927A25" w:rsidP="00927A25">
      <w:pPr>
        <w:pStyle w:val="ListParagraph"/>
        <w:spacing w:line="276" w:lineRule="auto"/>
        <w:ind w:left="0"/>
        <w:rPr>
          <w:lang w:val="en-US"/>
        </w:rPr>
      </w:pPr>
    </w:p>
    <w:p w14:paraId="6AB6F5E3" w14:textId="77777777" w:rsidR="00927A25" w:rsidRDefault="00927A25" w:rsidP="00927A25">
      <w:pPr>
        <w:pStyle w:val="ListParagraph"/>
        <w:spacing w:line="276" w:lineRule="auto"/>
        <w:ind w:left="0"/>
        <w:rPr>
          <w:lang w:val="en-US"/>
        </w:rPr>
      </w:pPr>
    </w:p>
    <w:p w14:paraId="1AE4BF1E" w14:textId="77777777" w:rsidR="00927A25" w:rsidRDefault="00927A25" w:rsidP="00927A25">
      <w:pPr>
        <w:pStyle w:val="ListParagraph"/>
        <w:spacing w:line="276" w:lineRule="auto"/>
        <w:ind w:left="0"/>
        <w:rPr>
          <w:lang w:val="en-US"/>
        </w:rPr>
      </w:pPr>
    </w:p>
    <w:p w14:paraId="0057538A" w14:textId="77777777" w:rsidR="00927A25" w:rsidRDefault="00927A25" w:rsidP="00927A25">
      <w:pPr>
        <w:pStyle w:val="ListParagraph"/>
        <w:spacing w:line="276" w:lineRule="auto"/>
        <w:ind w:left="0"/>
        <w:rPr>
          <w:lang w:val="en-US"/>
        </w:rPr>
      </w:pPr>
    </w:p>
    <w:p w14:paraId="12FD8BCF" w14:textId="77777777" w:rsidR="00927A25" w:rsidRDefault="00927A25" w:rsidP="00927A25">
      <w:pPr>
        <w:pStyle w:val="ListParagraph"/>
        <w:spacing w:line="276" w:lineRule="auto"/>
        <w:ind w:left="0"/>
        <w:rPr>
          <w:lang w:val="en-US"/>
        </w:rPr>
      </w:pPr>
    </w:p>
    <w:p w14:paraId="44436271" w14:textId="77777777" w:rsidR="00927A25" w:rsidRDefault="00927A25" w:rsidP="00927A25">
      <w:pPr>
        <w:pStyle w:val="ListParagraph"/>
        <w:spacing w:line="276" w:lineRule="auto"/>
        <w:ind w:left="0"/>
        <w:rPr>
          <w:lang w:val="en-US"/>
        </w:rPr>
      </w:pPr>
    </w:p>
    <w:p w14:paraId="06D7B4D7" w14:textId="77777777" w:rsidR="009669A8" w:rsidRDefault="009669A8" w:rsidP="009669A8">
      <w:pPr>
        <w:pStyle w:val="ListParagraph"/>
        <w:spacing w:line="276" w:lineRule="auto"/>
        <w:rPr>
          <w:b/>
          <w:bCs/>
        </w:rPr>
      </w:pPr>
      <w:r w:rsidRPr="009669A8">
        <w:rPr>
          <w:b/>
          <w:bCs/>
        </w:rPr>
        <w:lastRenderedPageBreak/>
        <w:t>The Importance of Guest Expectations in Shaping Hotel Experiences</w:t>
      </w:r>
    </w:p>
    <w:p w14:paraId="1857EECE" w14:textId="77777777" w:rsidR="009669A8" w:rsidRPr="009669A8" w:rsidRDefault="009669A8" w:rsidP="009669A8">
      <w:pPr>
        <w:pStyle w:val="ListParagraph"/>
        <w:spacing w:line="276" w:lineRule="auto"/>
        <w:rPr>
          <w:b/>
          <w:bCs/>
        </w:rPr>
      </w:pPr>
    </w:p>
    <w:p w14:paraId="1C414851" w14:textId="77777777" w:rsidR="009669A8" w:rsidRPr="009669A8" w:rsidRDefault="009669A8" w:rsidP="009669A8">
      <w:pPr>
        <w:pStyle w:val="ListParagraph"/>
        <w:spacing w:line="276" w:lineRule="auto"/>
      </w:pPr>
      <w:r w:rsidRPr="009669A8">
        <w:t>Guest expectations are a fundamental factor influencing satisfaction and overall experiences in the hospitality industry. Expectations are developed before arrival through hotel advertisements, online reviews, social media content, previous experiences, and recommendations from others. These expectations create a benchmark against which guests evaluate the services they receive. When hotel performance matches or exceeds expectations, guests are more likely to feel satisfied and develop positive attitudes toward the property. However, when performance falls below expectations, dissatisfaction occurs, often leading to complaints, negative reviews, and reduced loyalty (Zeithaml et al., 1993). Therefore, hotels must understand and effectively manage guest expectations to maintain service excellence and competitiveness.</w:t>
      </w:r>
    </w:p>
    <w:p w14:paraId="0F800559" w14:textId="77777777" w:rsidR="009669A8" w:rsidRPr="009669A8" w:rsidRDefault="009669A8" w:rsidP="009669A8">
      <w:pPr>
        <w:pStyle w:val="ListParagraph"/>
        <w:spacing w:line="276" w:lineRule="auto"/>
      </w:pPr>
      <w:r w:rsidRPr="009669A8">
        <w:t>In the presented scenario, a guest arrives at a hotel after a lengthy international flight and experiences slow, unfriendly, and unhelpful service from the front desk staff. This situation negatively impacts several important aspects of the guest experience.</w:t>
      </w:r>
    </w:p>
    <w:p w14:paraId="3D59EA78" w14:textId="77777777" w:rsidR="009669A8" w:rsidRPr="009669A8" w:rsidRDefault="009669A8" w:rsidP="009669A8">
      <w:pPr>
        <w:pStyle w:val="ListParagraph"/>
        <w:spacing w:line="276" w:lineRule="auto"/>
      </w:pPr>
      <w:r w:rsidRPr="009669A8">
        <w:t xml:space="preserve">One of the primary components affected is </w:t>
      </w:r>
      <w:r w:rsidRPr="009669A8">
        <w:rPr>
          <w:b/>
          <w:bCs/>
        </w:rPr>
        <w:t>customer satisfaction</w:t>
      </w:r>
      <w:r w:rsidRPr="009669A8">
        <w:t xml:space="preserve">. After a long journey, </w:t>
      </w:r>
      <w:proofErr w:type="spellStart"/>
      <w:r w:rsidRPr="009669A8">
        <w:t>travelers</w:t>
      </w:r>
      <w:proofErr w:type="spellEnd"/>
      <w:r w:rsidRPr="009669A8">
        <w:t xml:space="preserve"> generally expect a smooth and welcoming check-in process. Delays at the front desk increase frustration and discomfort, particularly when guests may already be tired and stressed. The inability of employees to provide accurate information further worsens the experience because guests rely on front desk staff for guidance and assistance. According to Grönroos (1984), service quality is largely determined by how customers perceive interactions with service employees, making frontline staff crucial to guest satisfaction.</w:t>
      </w:r>
    </w:p>
    <w:p w14:paraId="3D84CDD8" w14:textId="77777777" w:rsidR="009669A8" w:rsidRPr="009669A8" w:rsidRDefault="009669A8" w:rsidP="009669A8">
      <w:pPr>
        <w:pStyle w:val="ListParagraph"/>
        <w:spacing w:line="276" w:lineRule="auto"/>
      </w:pPr>
      <w:r w:rsidRPr="009669A8">
        <w:t xml:space="preserve">Another affected component is </w:t>
      </w:r>
      <w:r w:rsidRPr="009669A8">
        <w:rPr>
          <w:b/>
          <w:bCs/>
        </w:rPr>
        <w:t>hospitality and personalization</w:t>
      </w:r>
      <w:r w:rsidRPr="009669A8">
        <w:t xml:space="preserve">. Guests often evaluate hotels based on the friendliness and professionalism of employees. Unfriendly staff </w:t>
      </w:r>
      <w:proofErr w:type="spellStart"/>
      <w:r w:rsidRPr="009669A8">
        <w:t>behavior</w:t>
      </w:r>
      <w:proofErr w:type="spellEnd"/>
      <w:r w:rsidRPr="009669A8">
        <w:t xml:space="preserve"> can make guests feel ignored or unimportant, reducing the emotional connection between the guest and the hotel. Positive interpersonal interactions are essential in hospitality because they contribute significantly to memorable guest experiences (Walls et al., 2011).</w:t>
      </w:r>
    </w:p>
    <w:p w14:paraId="2AD99F8D" w14:textId="77777777" w:rsidR="009669A8" w:rsidRPr="009669A8" w:rsidRDefault="009669A8" w:rsidP="009669A8">
      <w:pPr>
        <w:pStyle w:val="ListParagraph"/>
        <w:spacing w:line="276" w:lineRule="auto"/>
      </w:pPr>
      <w:r w:rsidRPr="009669A8">
        <w:t xml:space="preserve">A third component affected is </w:t>
      </w:r>
      <w:r w:rsidRPr="009669A8">
        <w:rPr>
          <w:b/>
          <w:bCs/>
        </w:rPr>
        <w:t>service reliability and confidence</w:t>
      </w:r>
      <w:r w:rsidRPr="009669A8">
        <w:t>. Guests expect hotel employees to possess sufficient knowledge to answer questions about hotel facilities, local attractions, transportation options, and policies. When staff are unable to provide basic information, guests may perceive the hotel as disorganized and lacking professionalism. This reduces trust in the hotel's ability to meet their needs throughout their stay (Bowen &amp; Shoemaker, 1998).</w:t>
      </w:r>
    </w:p>
    <w:p w14:paraId="79CAB405" w14:textId="77777777" w:rsidR="009669A8" w:rsidRPr="009669A8" w:rsidRDefault="009669A8" w:rsidP="009669A8">
      <w:pPr>
        <w:pStyle w:val="ListParagraph"/>
        <w:spacing w:line="276" w:lineRule="auto"/>
      </w:pPr>
      <w:r w:rsidRPr="009669A8">
        <w:t>The negative front desk experience can significantly influence the guest’s perception of the hotel. Since check-in is often the first direct interaction with hotel staff, it strongly shapes first impressions. A poor arrival experience may lead guests to assume that other aspects of the hotel are also poorly managed. Even if the room quality and facilities are satisfactory, the negative emotions generated during check-</w:t>
      </w:r>
      <w:r w:rsidRPr="009669A8">
        <w:lastRenderedPageBreak/>
        <w:t xml:space="preserve">in can affect overall evaluations of the stay. Furthermore, dissatisfied guests are more likely to leave </w:t>
      </w:r>
      <w:proofErr w:type="spellStart"/>
      <w:r w:rsidRPr="009669A8">
        <w:t>unfavorable</w:t>
      </w:r>
      <w:proofErr w:type="spellEnd"/>
      <w:r w:rsidRPr="009669A8">
        <w:t xml:space="preserve"> online reviews, share negative experiences with others, and choose competing hotels in the future. Research indicates that first impressions and early service encounters play a major role in determining overall customer evaluations and loyalty intentions (Walls et al., 2011).</w:t>
      </w:r>
    </w:p>
    <w:p w14:paraId="70690ED0" w14:textId="77777777" w:rsidR="009669A8" w:rsidRPr="009669A8" w:rsidRDefault="009669A8" w:rsidP="009669A8">
      <w:pPr>
        <w:pStyle w:val="ListParagraph"/>
        <w:spacing w:line="276" w:lineRule="auto"/>
      </w:pPr>
      <w:r w:rsidRPr="009669A8">
        <w:t xml:space="preserve">To address and prevent such situations, hotel management should take several proactive measures. First, </w:t>
      </w:r>
      <w:r w:rsidRPr="009669A8">
        <w:rPr>
          <w:b/>
          <w:bCs/>
        </w:rPr>
        <w:t>comprehensive customer service training</w:t>
      </w:r>
      <w:r w:rsidRPr="009669A8">
        <w:t xml:space="preserve"> should be provided to front desk employees. Training should focus on communication skills, problem-solving techniques, empathy, and hospitality standards. Employees must be equipped with the knowledge required to answer guest inquiries confidently and accurately.</w:t>
      </w:r>
    </w:p>
    <w:p w14:paraId="096A2A17" w14:textId="77777777" w:rsidR="009669A8" w:rsidRPr="009669A8" w:rsidRDefault="009669A8" w:rsidP="009669A8">
      <w:pPr>
        <w:pStyle w:val="ListParagraph"/>
        <w:spacing w:line="276" w:lineRule="auto"/>
      </w:pPr>
      <w:r w:rsidRPr="009669A8">
        <w:t xml:space="preserve">Second, management should implement </w:t>
      </w:r>
      <w:r w:rsidRPr="009669A8">
        <w:rPr>
          <w:b/>
          <w:bCs/>
        </w:rPr>
        <w:t>efficient operational procedures</w:t>
      </w:r>
      <w:r w:rsidRPr="009669A8">
        <w:t xml:space="preserve"> to reduce waiting times during check-in. The use of digital check-in systems, self-service kiosks, and mobile applications can improve efficiency and minimize guest frustration. Technology can support employees by reducing administrative tasks and allowing them to focus more on customer interactions.</w:t>
      </w:r>
    </w:p>
    <w:p w14:paraId="48DD76D1" w14:textId="77777777" w:rsidR="009669A8" w:rsidRPr="009669A8" w:rsidRDefault="009669A8" w:rsidP="009669A8">
      <w:pPr>
        <w:pStyle w:val="ListParagraph"/>
        <w:spacing w:line="276" w:lineRule="auto"/>
      </w:pPr>
      <w:r w:rsidRPr="009669A8">
        <w:t xml:space="preserve">Third, </w:t>
      </w:r>
      <w:r w:rsidRPr="009669A8">
        <w:rPr>
          <w:b/>
          <w:bCs/>
        </w:rPr>
        <w:t>regular performance evaluations and guest feedback systems</w:t>
      </w:r>
      <w:r w:rsidRPr="009669A8">
        <w:t xml:space="preserve"> should be introduced. Monitoring guest reviews, conducting satisfaction surveys, and </w:t>
      </w:r>
      <w:proofErr w:type="spellStart"/>
      <w:r w:rsidRPr="009669A8">
        <w:t>analyzing</w:t>
      </w:r>
      <w:proofErr w:type="spellEnd"/>
      <w:r w:rsidRPr="009669A8">
        <w:t xml:space="preserve"> service complaints can help management identify recurring problems and implement corrective actions. Continuous feedback supports service improvement and quality assurance.</w:t>
      </w:r>
    </w:p>
    <w:p w14:paraId="73240E2F" w14:textId="77777777" w:rsidR="009669A8" w:rsidRPr="009669A8" w:rsidRDefault="009669A8" w:rsidP="009669A8">
      <w:pPr>
        <w:pStyle w:val="ListParagraph"/>
        <w:spacing w:line="276" w:lineRule="auto"/>
      </w:pPr>
      <w:r w:rsidRPr="009669A8">
        <w:t xml:space="preserve">Finally, hotel managers should establish a strong </w:t>
      </w:r>
      <w:r w:rsidRPr="009669A8">
        <w:rPr>
          <w:b/>
          <w:bCs/>
        </w:rPr>
        <w:t>service recovery program</w:t>
      </w:r>
      <w:r w:rsidRPr="009669A8">
        <w:t>. If guests experience poor service, staff should be empowered to resolve issues quickly through apologies, compensation, complimentary services, or room upgrades when appropriate. Effective service recovery demonstrates commitment to customer satisfaction and can help rebuild trust after a service failure (Tax et al., 1998).</w:t>
      </w:r>
    </w:p>
    <w:p w14:paraId="49410E3F" w14:textId="77777777" w:rsidR="009669A8" w:rsidRDefault="009669A8" w:rsidP="009669A8">
      <w:pPr>
        <w:pStyle w:val="ListParagraph"/>
        <w:spacing w:line="276" w:lineRule="auto"/>
      </w:pPr>
      <w:r w:rsidRPr="009669A8">
        <w:t>In conclusion, guest expectations significantly shape perceptions of service quality and satisfaction in hotels. In this scenario, poor front desk performance negatively affects customer satisfaction, hospitality, and service reliability. Such experiences can damage the hotel’s reputation and reduce customer loyalty. Through staff training, process improvements, performance monitoring, and effective service recovery strategies, hotel management can enhance guest experiences and achieve higher levels of satisfaction and retention.</w:t>
      </w:r>
    </w:p>
    <w:p w14:paraId="21008071" w14:textId="77777777" w:rsidR="009669A8" w:rsidRDefault="009669A8" w:rsidP="009669A8">
      <w:pPr>
        <w:pStyle w:val="ListParagraph"/>
        <w:spacing w:line="276" w:lineRule="auto"/>
      </w:pPr>
    </w:p>
    <w:p w14:paraId="2813CA52" w14:textId="77777777" w:rsidR="009669A8" w:rsidRDefault="009669A8" w:rsidP="009669A8">
      <w:pPr>
        <w:pStyle w:val="ListParagraph"/>
        <w:spacing w:line="276" w:lineRule="auto"/>
      </w:pPr>
    </w:p>
    <w:p w14:paraId="771EAEED" w14:textId="77777777" w:rsidR="009669A8" w:rsidRDefault="009669A8" w:rsidP="009669A8">
      <w:pPr>
        <w:pStyle w:val="ListParagraph"/>
        <w:spacing w:line="276" w:lineRule="auto"/>
      </w:pPr>
    </w:p>
    <w:p w14:paraId="2D811D72" w14:textId="77777777" w:rsidR="009669A8" w:rsidRDefault="009669A8" w:rsidP="009669A8">
      <w:pPr>
        <w:pStyle w:val="ListParagraph"/>
        <w:spacing w:line="276" w:lineRule="auto"/>
      </w:pPr>
    </w:p>
    <w:p w14:paraId="127ED239" w14:textId="77777777" w:rsidR="009669A8" w:rsidRDefault="009669A8" w:rsidP="009669A8">
      <w:pPr>
        <w:pStyle w:val="ListParagraph"/>
        <w:spacing w:line="276" w:lineRule="auto"/>
      </w:pPr>
    </w:p>
    <w:p w14:paraId="715C598C" w14:textId="77777777" w:rsidR="009669A8" w:rsidRDefault="009669A8" w:rsidP="009669A8">
      <w:pPr>
        <w:pStyle w:val="ListParagraph"/>
        <w:spacing w:line="276" w:lineRule="auto"/>
      </w:pPr>
    </w:p>
    <w:p w14:paraId="18814052" w14:textId="77777777" w:rsidR="009669A8" w:rsidRDefault="009669A8" w:rsidP="009669A8">
      <w:pPr>
        <w:pStyle w:val="ListParagraph"/>
        <w:spacing w:line="276" w:lineRule="auto"/>
      </w:pPr>
    </w:p>
    <w:p w14:paraId="135A2108" w14:textId="77777777" w:rsidR="009669A8" w:rsidRDefault="009669A8" w:rsidP="009669A8">
      <w:pPr>
        <w:pStyle w:val="ListParagraph"/>
        <w:spacing w:line="276" w:lineRule="auto"/>
      </w:pPr>
    </w:p>
    <w:p w14:paraId="5CB19E26" w14:textId="77777777" w:rsidR="009669A8" w:rsidRDefault="009669A8" w:rsidP="009669A8">
      <w:pPr>
        <w:pStyle w:val="ListParagraph"/>
        <w:spacing w:line="276" w:lineRule="auto"/>
      </w:pPr>
    </w:p>
    <w:p w14:paraId="7B5439E7" w14:textId="77777777" w:rsidR="009669A8" w:rsidRPr="009669A8" w:rsidRDefault="009669A8" w:rsidP="009669A8">
      <w:pPr>
        <w:pStyle w:val="ListParagraph"/>
        <w:spacing w:line="276" w:lineRule="auto"/>
      </w:pPr>
    </w:p>
    <w:p w14:paraId="5FCC5363" w14:textId="77777777" w:rsidR="009669A8" w:rsidRPr="009669A8" w:rsidRDefault="009669A8" w:rsidP="009669A8">
      <w:pPr>
        <w:pStyle w:val="ListParagraph"/>
        <w:spacing w:line="276" w:lineRule="auto"/>
        <w:rPr>
          <w:b/>
          <w:bCs/>
        </w:rPr>
      </w:pPr>
      <w:r w:rsidRPr="009669A8">
        <w:rPr>
          <w:b/>
          <w:bCs/>
        </w:rPr>
        <w:t>References</w:t>
      </w:r>
    </w:p>
    <w:p w14:paraId="3CA7E843" w14:textId="77777777" w:rsidR="009669A8" w:rsidRPr="009669A8" w:rsidRDefault="009669A8" w:rsidP="009669A8">
      <w:pPr>
        <w:pStyle w:val="ListParagraph"/>
        <w:spacing w:line="276" w:lineRule="auto"/>
      </w:pPr>
      <w:r w:rsidRPr="009669A8">
        <w:t xml:space="preserve">Bowen, J. T., &amp; Shoemaker, S. (1998). Loyalty: A strategic commitment. </w:t>
      </w:r>
      <w:r w:rsidRPr="009669A8">
        <w:rPr>
          <w:i/>
          <w:iCs/>
        </w:rPr>
        <w:t>Cornell Hotel and Restaurant Administration Quarterly, 39</w:t>
      </w:r>
      <w:r w:rsidRPr="009669A8">
        <w:t>(1), 12–25. https://doi.org/10.1177/001088049803900104</w:t>
      </w:r>
    </w:p>
    <w:p w14:paraId="10863061" w14:textId="77777777" w:rsidR="009669A8" w:rsidRPr="009669A8" w:rsidRDefault="009669A8" w:rsidP="009669A8">
      <w:pPr>
        <w:pStyle w:val="ListParagraph"/>
        <w:spacing w:line="276" w:lineRule="auto"/>
      </w:pPr>
      <w:r w:rsidRPr="009669A8">
        <w:t xml:space="preserve">Grönroos, C. (1984). A service quality model and its marketing implications. </w:t>
      </w:r>
      <w:r w:rsidRPr="009669A8">
        <w:rPr>
          <w:i/>
          <w:iCs/>
        </w:rPr>
        <w:t>European Journal of Marketing, 18</w:t>
      </w:r>
      <w:r w:rsidRPr="009669A8">
        <w:t>(4), 36–44. https://doi.org/10.1108/EUM0000000004784</w:t>
      </w:r>
    </w:p>
    <w:p w14:paraId="06FAAB25" w14:textId="77777777" w:rsidR="009669A8" w:rsidRPr="009669A8" w:rsidRDefault="009669A8" w:rsidP="009669A8">
      <w:pPr>
        <w:pStyle w:val="ListParagraph"/>
        <w:spacing w:line="276" w:lineRule="auto"/>
      </w:pPr>
      <w:r w:rsidRPr="009669A8">
        <w:t xml:space="preserve">Tax, S. S., Brown, S. W., &amp; </w:t>
      </w:r>
      <w:proofErr w:type="spellStart"/>
      <w:r w:rsidRPr="009669A8">
        <w:t>Chandrashekaran</w:t>
      </w:r>
      <w:proofErr w:type="spellEnd"/>
      <w:r w:rsidRPr="009669A8">
        <w:t xml:space="preserve">, M. (1998). Customer evaluations of service complaint experiences: Implications for relationship marketing. </w:t>
      </w:r>
      <w:r w:rsidRPr="009669A8">
        <w:rPr>
          <w:i/>
          <w:iCs/>
        </w:rPr>
        <w:t>Journal of Marketing, 62</w:t>
      </w:r>
      <w:r w:rsidRPr="009669A8">
        <w:t xml:space="preserve">(2), 60–76. </w:t>
      </w:r>
      <w:hyperlink r:id="rId6" w:tgtFrame="_new" w:history="1">
        <w:r w:rsidRPr="009669A8">
          <w:rPr>
            <w:rStyle w:val="Hyperlink"/>
          </w:rPr>
          <w:t>https://doi.org/10.1177/002224299806200205</w:t>
        </w:r>
      </w:hyperlink>
    </w:p>
    <w:p w14:paraId="59845CDE" w14:textId="77777777" w:rsidR="009669A8" w:rsidRPr="009669A8" w:rsidRDefault="009669A8" w:rsidP="009669A8">
      <w:pPr>
        <w:pStyle w:val="ListParagraph"/>
        <w:spacing w:line="276" w:lineRule="auto"/>
      </w:pPr>
      <w:r w:rsidRPr="009669A8">
        <w:t xml:space="preserve">Walls, A. R., Okumus, F., Wang, Y., &amp; Kwun, D. J.-W. (2011). Understanding the consumer experience: An exploratory study of luxury hotels. </w:t>
      </w:r>
      <w:r w:rsidRPr="009669A8">
        <w:rPr>
          <w:i/>
          <w:iCs/>
        </w:rPr>
        <w:t>Journal of Hospitality Marketing &amp; Management, 20</w:t>
      </w:r>
      <w:r w:rsidRPr="009669A8">
        <w:t>(2), 166–197. https://doi.org/10.1080/19368623.2011.536074</w:t>
      </w:r>
    </w:p>
    <w:p w14:paraId="45EB93DA" w14:textId="77777777" w:rsidR="009669A8" w:rsidRPr="009669A8" w:rsidRDefault="009669A8" w:rsidP="009669A8">
      <w:pPr>
        <w:pStyle w:val="ListParagraph"/>
        <w:spacing w:line="276" w:lineRule="auto"/>
      </w:pPr>
      <w:r w:rsidRPr="009669A8">
        <w:t xml:space="preserve">Zeithaml, V. A., Berry, L. L., &amp; Parasuraman, A. (1993). The nature and determinants of customer expectations of service. </w:t>
      </w:r>
      <w:r w:rsidRPr="009669A8">
        <w:rPr>
          <w:i/>
          <w:iCs/>
        </w:rPr>
        <w:t>Journal of the Academy of Marketing Science, 21</w:t>
      </w:r>
      <w:r w:rsidRPr="009669A8">
        <w:t xml:space="preserve">(1), 1–12. </w:t>
      </w:r>
      <w:hyperlink r:id="rId7" w:tgtFrame="_new" w:history="1">
        <w:r w:rsidRPr="009669A8">
          <w:rPr>
            <w:rStyle w:val="Hyperlink"/>
          </w:rPr>
          <w:t>https://doi.org/10.1177/0092070393211001</w:t>
        </w:r>
      </w:hyperlink>
    </w:p>
    <w:p w14:paraId="57264DEB" w14:textId="77777777" w:rsidR="009669A8" w:rsidRPr="00927A25" w:rsidRDefault="009669A8" w:rsidP="00927A25">
      <w:pPr>
        <w:pStyle w:val="ListParagraph"/>
        <w:spacing w:line="276" w:lineRule="auto"/>
        <w:ind w:left="0"/>
        <w:rPr>
          <w:lang w:val="en-US"/>
        </w:rPr>
      </w:pPr>
    </w:p>
    <w:sectPr w:rsidR="009669A8" w:rsidRPr="00927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AC33B5F-BAC2-4F2F-8FDD-DC0FBC47BDC6}"/>
    <w:embedBold r:id="rId2" w:fontKey="{4D685D24-E5AA-45D5-876F-13F95E1D8E32}"/>
    <w:embedItalic r:id="rId3" w:fontKey="{FB52607F-6A9E-447C-978A-CFB6449D22D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907D281-A7E9-47B9-B051-8DC291D066C4}"/>
  </w:font>
  <w:font w:name="Calibri Light">
    <w:panose1 w:val="020F0302020204030204"/>
    <w:charset w:val="00"/>
    <w:family w:val="swiss"/>
    <w:pitch w:val="variable"/>
    <w:sig w:usb0="E4002EFF" w:usb1="C000247B" w:usb2="00000009" w:usb3="00000000" w:csb0="000001FF" w:csb1="00000000"/>
    <w:embedRegular r:id="rId5" w:fontKey="{C6648902-5C39-4FFB-9223-B1EDE32EDDD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1AF07DF"/>
    <w:multiLevelType w:val="multilevel"/>
    <w:tmpl w:val="4E26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66106E"/>
    <w:multiLevelType w:val="multilevel"/>
    <w:tmpl w:val="FCB2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647E3"/>
    <w:multiLevelType w:val="multilevel"/>
    <w:tmpl w:val="43AC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002A8"/>
    <w:multiLevelType w:val="multilevel"/>
    <w:tmpl w:val="06D8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BB06BF"/>
    <w:multiLevelType w:val="multilevel"/>
    <w:tmpl w:val="F1B2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2"/>
  </w:num>
  <w:num w:numId="2" w16cid:durableId="1012683535">
    <w:abstractNumId w:val="2"/>
  </w:num>
  <w:num w:numId="3" w16cid:durableId="1882092387">
    <w:abstractNumId w:val="14"/>
  </w:num>
  <w:num w:numId="4" w16cid:durableId="1544052912">
    <w:abstractNumId w:val="0"/>
  </w:num>
  <w:num w:numId="5" w16cid:durableId="1976175921">
    <w:abstractNumId w:val="9"/>
  </w:num>
  <w:num w:numId="6" w16cid:durableId="1741564058">
    <w:abstractNumId w:val="11"/>
  </w:num>
  <w:num w:numId="7" w16cid:durableId="192623156">
    <w:abstractNumId w:val="4"/>
  </w:num>
  <w:num w:numId="8" w16cid:durableId="378478015">
    <w:abstractNumId w:val="20"/>
  </w:num>
  <w:num w:numId="9" w16cid:durableId="982736017">
    <w:abstractNumId w:val="16"/>
  </w:num>
  <w:num w:numId="10" w16cid:durableId="1321621996">
    <w:abstractNumId w:val="17"/>
  </w:num>
  <w:num w:numId="11" w16cid:durableId="646325083">
    <w:abstractNumId w:val="3"/>
  </w:num>
  <w:num w:numId="12" w16cid:durableId="1195771833">
    <w:abstractNumId w:val="19"/>
  </w:num>
  <w:num w:numId="13" w16cid:durableId="193731801">
    <w:abstractNumId w:val="18"/>
  </w:num>
  <w:num w:numId="14" w16cid:durableId="673266209">
    <w:abstractNumId w:val="5"/>
  </w:num>
  <w:num w:numId="15" w16cid:durableId="1781879228">
    <w:abstractNumId w:val="10"/>
  </w:num>
  <w:num w:numId="16" w16cid:durableId="1668093758">
    <w:abstractNumId w:val="15"/>
  </w:num>
  <w:num w:numId="17" w16cid:durableId="2007324949">
    <w:abstractNumId w:val="1"/>
  </w:num>
  <w:num w:numId="18" w16cid:durableId="1519586626">
    <w:abstractNumId w:val="8"/>
  </w:num>
  <w:num w:numId="19" w16cid:durableId="594364362">
    <w:abstractNumId w:val="13"/>
  </w:num>
  <w:num w:numId="20" w16cid:durableId="1554539204">
    <w:abstractNumId w:val="6"/>
  </w:num>
  <w:num w:numId="21" w16cid:durableId="1000041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E08D1"/>
    <w:rsid w:val="00223DDB"/>
    <w:rsid w:val="00224FD9"/>
    <w:rsid w:val="002F4AE0"/>
    <w:rsid w:val="00384E8A"/>
    <w:rsid w:val="003B6620"/>
    <w:rsid w:val="003C006E"/>
    <w:rsid w:val="003D1074"/>
    <w:rsid w:val="00426865"/>
    <w:rsid w:val="00477CAA"/>
    <w:rsid w:val="004C5A76"/>
    <w:rsid w:val="00502E29"/>
    <w:rsid w:val="005949FB"/>
    <w:rsid w:val="005E458B"/>
    <w:rsid w:val="00794642"/>
    <w:rsid w:val="007C4F78"/>
    <w:rsid w:val="00844EC2"/>
    <w:rsid w:val="008516FE"/>
    <w:rsid w:val="00927A25"/>
    <w:rsid w:val="009669A8"/>
    <w:rsid w:val="009C1D0A"/>
    <w:rsid w:val="00A044F7"/>
    <w:rsid w:val="00A16DE0"/>
    <w:rsid w:val="00A8150E"/>
    <w:rsid w:val="00AA0062"/>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C2A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927A25"/>
    <w:rPr>
      <w:color w:val="0563C1" w:themeColor="hyperlink"/>
      <w:u w:val="single"/>
    </w:rPr>
  </w:style>
  <w:style w:type="character" w:styleId="UnresolvedMention">
    <w:name w:val="Unresolved Mention"/>
    <w:basedOn w:val="DefaultParagraphFont"/>
    <w:uiPriority w:val="99"/>
    <w:semiHidden/>
    <w:unhideWhenUsed/>
    <w:rsid w:val="00927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0092070393211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222429980620020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1084</Words>
  <Characters>6184</Characters>
  <Application>Microsoft Office Word</Application>
  <DocSecurity>0</DocSecurity>
  <Lines>51</Lines>
  <Paragraphs>14</Paragraphs>
  <ScaleCrop>false</ScaleCrop>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2026-06-23T15:15:00Z</dcterms:created>
  <dcterms:modified xsi:type="dcterms:W3CDTF">2026-06-23T15:15:00Z</dcterms:modified>
</cp:coreProperties>
</file>