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kern w:val="2"/>
          <w:sz w:val="2"/>
          <w:szCs w:val="24"/>
          <w:lang w:val="en-IN"/>
          <w14:ligatures w14:val="standardContextual"/>
        </w:rPr>
        <w:id w:val="2115321205"/>
        <w:docPartObj>
          <w:docPartGallery w:val="Cover Pages"/>
          <w:docPartUnique/>
        </w:docPartObj>
      </w:sdtPr>
      <w:sdtEndPr>
        <w:rPr>
          <w:sz w:val="24"/>
        </w:rPr>
      </w:sdtEndPr>
      <w:sdtContent>
        <w:p w14:paraId="0567319A" w14:textId="2159E40D" w:rsidR="000B55F6" w:rsidRDefault="000B55F6">
          <w:pPr>
            <w:pStyle w:val="NoSpacing"/>
            <w:rPr>
              <w:sz w:val="2"/>
            </w:rPr>
          </w:pPr>
        </w:p>
        <w:sdt>
          <w:sdtPr>
            <w:id w:val="609082719"/>
            <w:docPartObj>
              <w:docPartGallery w:val="Cover Pages"/>
              <w:docPartUnique/>
            </w:docPartObj>
          </w:sdtPr>
          <w:sdtEndPr/>
          <w:sdtContent>
            <w:p w14:paraId="3C3ECAFD" w14:textId="77777777" w:rsidR="009B627F" w:rsidRDefault="009B627F" w:rsidP="009B627F">
              <w:pPr>
                <w:jc w:val="center"/>
                <w:rPr>
                  <w:b/>
                </w:rPr>
              </w:pPr>
              <w:r w:rsidRPr="001F4957">
                <w:rPr>
                  <w:b/>
                  <w:noProof/>
                </w:rPr>
                <w:drawing>
                  <wp:inline distT="0" distB="0" distL="0" distR="0" wp14:anchorId="086A7C7B" wp14:editId="78361CEC">
                    <wp:extent cx="2343477" cy="1924319"/>
                    <wp:effectExtent l="0" t="0" r="0" b="0"/>
                    <wp:docPr id="1893109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09185" name=""/>
                            <pic:cNvPicPr/>
                          </pic:nvPicPr>
                          <pic:blipFill>
                            <a:blip r:embed="rId6"/>
                            <a:stretch>
                              <a:fillRect/>
                            </a:stretch>
                          </pic:blipFill>
                          <pic:spPr>
                            <a:xfrm>
                              <a:off x="0" y="0"/>
                              <a:ext cx="2343477" cy="1924319"/>
                            </a:xfrm>
                            <a:prstGeom prst="rect">
                              <a:avLst/>
                            </a:prstGeom>
                          </pic:spPr>
                        </pic:pic>
                      </a:graphicData>
                    </a:graphic>
                  </wp:inline>
                </w:drawing>
              </w:r>
            </w:p>
            <w:p w14:paraId="4FFE27EC" w14:textId="77777777" w:rsidR="009B627F" w:rsidRDefault="009B627F" w:rsidP="009B627F">
              <w:pPr>
                <w:rPr>
                  <w:b/>
                </w:rPr>
              </w:pPr>
            </w:p>
            <w:p w14:paraId="644E64AB" w14:textId="77777777" w:rsidR="009B627F" w:rsidRDefault="009B627F" w:rsidP="009B627F">
              <w:pPr>
                <w:jc w:val="center"/>
                <w:rPr>
                  <w:b/>
                </w:rPr>
              </w:pPr>
            </w:p>
            <w:p w14:paraId="2E78EF74" w14:textId="28F712D3" w:rsidR="009B627F" w:rsidRPr="004F773F" w:rsidRDefault="009B627F" w:rsidP="009B627F">
              <w:pPr>
                <w:jc w:val="center"/>
                <w:rPr>
                  <w:b/>
                  <w:sz w:val="32"/>
                  <w:szCs w:val="32"/>
                </w:rPr>
              </w:pPr>
              <w:r w:rsidRPr="009B627F">
                <w:rPr>
                  <w:b/>
                  <w:sz w:val="32"/>
                  <w:szCs w:val="32"/>
                </w:rPr>
                <w:t>Collaborative Governance for Sustainable Tourism: A Case Study of Machu Picchu Historic Sanctuary, Peru</w:t>
              </w:r>
              <w:r>
                <w:rPr>
                  <w:b/>
                  <w:sz w:val="32"/>
                  <w:szCs w:val="32"/>
                </w:rPr>
                <w:br/>
              </w:r>
            </w:p>
            <w:p w14:paraId="70870E3A" w14:textId="0EEF2C0B" w:rsidR="009B627F" w:rsidRPr="004F773F" w:rsidRDefault="009B627F" w:rsidP="009B627F">
              <w:pPr>
                <w:jc w:val="center"/>
                <w:rPr>
                  <w:b/>
                  <w:sz w:val="32"/>
                  <w:szCs w:val="32"/>
                </w:rPr>
              </w:pPr>
              <w:r w:rsidRPr="004F773F">
                <w:rPr>
                  <w:b/>
                  <w:sz w:val="32"/>
                  <w:szCs w:val="32"/>
                </w:rPr>
                <w:t xml:space="preserve">ASSIGNMENT </w:t>
              </w:r>
              <w:r>
                <w:rPr>
                  <w:b/>
                  <w:sz w:val="32"/>
                  <w:szCs w:val="32"/>
                </w:rPr>
                <w:t>5</w:t>
              </w:r>
            </w:p>
            <w:p w14:paraId="0839C627" w14:textId="77777777" w:rsidR="009B627F" w:rsidRDefault="009B627F" w:rsidP="009B627F">
              <w:pPr>
                <w:rPr>
                  <w:b/>
                </w:rPr>
              </w:pPr>
              <w:r>
                <w:rPr>
                  <w:b/>
                </w:rPr>
                <w:br w:type="page"/>
              </w:r>
            </w:p>
            <w:p w14:paraId="2B737C0B" w14:textId="77777777" w:rsidR="009B627F" w:rsidRDefault="00B81969" w:rsidP="009B627F">
              <w:pPr>
                <w:spacing w:line="259" w:lineRule="auto"/>
                <w:jc w:val="left"/>
              </w:pPr>
            </w:p>
          </w:sdtContent>
        </w:sdt>
        <w:p w14:paraId="62E68595" w14:textId="3AF9C4B0" w:rsidR="000B55F6" w:rsidRDefault="000B55F6">
          <w:r>
            <w:rPr>
              <w:noProof/>
            </w:rPr>
            <mc:AlternateContent>
              <mc:Choice Requires="wps">
                <w:drawing>
                  <wp:anchor distT="0" distB="0" distL="114300" distR="114300" simplePos="0" relativeHeight="251659264" behindDoc="0" locked="0" layoutInCell="1" allowOverlap="1" wp14:anchorId="1022ED84" wp14:editId="1AFB7832">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3BA495" w14:textId="05CB32EC" w:rsidR="000B55F6" w:rsidRPr="00D66E24" w:rsidRDefault="00D66E24" w:rsidP="00D66E24">
                                <w:pPr>
                                  <w:jc w:val="center"/>
                                  <w:rPr>
                                    <w:sz w:val="28"/>
                                    <w:szCs w:val="28"/>
                                  </w:rPr>
                                </w:pPr>
                                <w:r w:rsidRPr="00D66E24">
                                  <w:rPr>
                                    <w:sz w:val="28"/>
                                    <w:szCs w:val="28"/>
                                  </w:rPr>
                                  <w:t>Student Name:</w:t>
                                </w:r>
                              </w:p>
                              <w:p w14:paraId="7183842F" w14:textId="0518A277" w:rsidR="00D66E24" w:rsidRPr="00D66E24" w:rsidRDefault="00D66E24" w:rsidP="00D66E24">
                                <w:pPr>
                                  <w:jc w:val="center"/>
                                  <w:rPr>
                                    <w:sz w:val="28"/>
                                    <w:szCs w:val="28"/>
                                  </w:rPr>
                                </w:pPr>
                                <w:r w:rsidRPr="00D66E24">
                                  <w:rPr>
                                    <w:sz w:val="28"/>
                                    <w:szCs w:val="28"/>
                                  </w:rPr>
                                  <w:t>Student ID:</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1022ED84" id="_x0000_t202" coordsize="21600,21600" o:spt="202" path="m,l,21600r21600,l21600,xe">
                    <v:stroke joinstyle="miter"/>
                    <v:path gradientshapeok="t" o:connecttype="rect"/>
                  </v:shapetype>
                  <v:shape id="Text Box 16" o:spid="_x0000_s1026" type="#_x0000_t202" style="position:absolute;left:0;text-align:left;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" filled="f" stroked="f" strokeweight=".5pt">
                    <v:textbox style="mso-fit-shape-to-text:t" inset="0,0,0,0">
                      <w:txbxContent>
                        <w:p w14:paraId="1D3BA495" w14:textId="05CB32EC" w:rsidR="000B55F6" w:rsidRPr="00D66E24" w:rsidRDefault="00D66E24" w:rsidP="00D66E24">
                          <w:pPr>
                            <w:jc w:val="center"/>
                            <w:rPr>
                              <w:sz w:val="28"/>
                              <w:szCs w:val="28"/>
                            </w:rPr>
                          </w:pPr>
                          <w:r w:rsidRPr="00D66E24">
                            <w:rPr>
                              <w:sz w:val="28"/>
                              <w:szCs w:val="28"/>
                            </w:rPr>
                            <w:t>Student Name:</w:t>
                          </w:r>
                        </w:p>
                        <w:p w14:paraId="7183842F" w14:textId="0518A277" w:rsidR="00D66E24" w:rsidRPr="00D66E24" w:rsidRDefault="00D66E24" w:rsidP="00D66E24">
                          <w:pPr>
                            <w:jc w:val="center"/>
                            <w:rPr>
                              <w:sz w:val="28"/>
                              <w:szCs w:val="28"/>
                            </w:rPr>
                          </w:pPr>
                          <w:r w:rsidRPr="00D66E24">
                            <w:rPr>
                              <w:sz w:val="28"/>
                              <w:szCs w:val="28"/>
                            </w:rPr>
                            <w:t>Student ID:</w:t>
                          </w:r>
                        </w:p>
                      </w:txbxContent>
                    </v:textbox>
                    <w10:wrap anchorx="page" anchory="margin"/>
                  </v:shape>
                </w:pict>
              </mc:Fallback>
            </mc:AlternateContent>
          </w:r>
        </w:p>
        <w:p w14:paraId="19D980A7" w14:textId="08036423" w:rsidR="000B55F6" w:rsidRDefault="00D66E24">
          <w:pPr>
            <w:spacing w:after="160" w:line="259" w:lineRule="auto"/>
            <w:jc w:val="left"/>
          </w:pPr>
          <w:r>
            <w:rPr>
              <w:noProof/>
            </w:rPr>
            <mc:AlternateContent>
              <mc:Choice Requires="wps">
                <w:drawing>
                  <wp:anchor distT="0" distB="0" distL="114300" distR="114300" simplePos="0" relativeHeight="251661312" behindDoc="0" locked="0" layoutInCell="1" allowOverlap="1" wp14:anchorId="409F9E83" wp14:editId="27F8021D">
                    <wp:simplePos x="0" y="0"/>
                    <wp:positionH relativeFrom="page">
                      <wp:posOffset>891540</wp:posOffset>
                    </wp:positionH>
                    <wp:positionV relativeFrom="margin">
                      <wp:posOffset>521335</wp:posOffset>
                    </wp:positionV>
                    <wp:extent cx="5113020" cy="914400"/>
                    <wp:effectExtent l="0" t="0" r="0" b="0"/>
                    <wp:wrapNone/>
                    <wp:docPr id="62" name="Text Box 15"/>
                    <wp:cNvGraphicFramePr/>
                    <a:graphic xmlns:a="http://schemas.openxmlformats.org/drawingml/2006/main">
                      <a:graphicData uri="http://schemas.microsoft.com/office/word/2010/wordprocessingShape">
                        <wps:wsp>
                          <wps:cNvSpPr txBox="1"/>
                          <wps:spPr>
                            <a:xfrm>
                              <a:off x="0" y="0"/>
                              <a:ext cx="511302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ECB975" w14:textId="62C6ED36" w:rsidR="000B55F6" w:rsidRDefault="000B55F6" w:rsidP="00D66E24">
                                <w:pPr>
                                  <w:pStyle w:val="Title"/>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 w14:anchorId="409F9E83" id="Text Box 15" o:spid="_x0000_s1027" type="#_x0000_t202" style="position:absolute;margin-left:70.2pt;margin-top:41.05pt;width:402.6pt;height:1in;z-index:251661312;visibility:visible;mso-wrap-style:square;mso-width-percent:0;mso-wrap-distance-left:9pt;mso-wrap-distance-top:0;mso-wrap-distance-right:9pt;mso-wrap-distance-bottom:0;mso-position-horizontal:absolute;mso-position-horizontal-relative:page;mso-position-vertical:absolute;mso-position-vertical-relative:margin;mso-width-percent:0;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" filled="f" stroked="f" strokeweight=".5pt">
                    <v:textbox style="mso-fit-shape-to-text:t">
                      <w:txbxContent>
                        <w:p w14:paraId="52ECB975" w14:textId="62C6ED36" w:rsidR="000B55F6" w:rsidRDefault="000B55F6" w:rsidP="00D66E24">
                          <w:pPr>
                            <w:pStyle w:val="Title"/>
                            <w:jc w:val="both"/>
                          </w:pPr>
                        </w:p>
                      </w:txbxContent>
                    </v:textbox>
                    <w10:wrap anchorx="page" anchory="margin"/>
                  </v:shape>
                </w:pict>
              </mc:Fallback>
            </mc:AlternateContent>
          </w:r>
        </w:p>
      </w:sdtContent>
    </w:sdt>
    <w:sdt>
      <w:sdtPr>
        <w:rPr>
          <w:rFonts w:ascii="Times New Roman" w:eastAsiaTheme="minorHAnsi" w:hAnsi="Times New Roman" w:cstheme="minorBidi"/>
          <w:color w:val="auto"/>
          <w:kern w:val="2"/>
          <w:sz w:val="24"/>
          <w:szCs w:val="24"/>
          <w:lang w:val="en-IN"/>
          <w14:ligatures w14:val="standardContextual"/>
        </w:rPr>
        <w:id w:val="2138986945"/>
        <w:docPartObj>
          <w:docPartGallery w:val="Table of Contents"/>
          <w:docPartUnique/>
        </w:docPartObj>
      </w:sdtPr>
      <w:sdtEndPr>
        <w:rPr>
          <w:b/>
          <w:bCs/>
          <w:noProof/>
        </w:rPr>
      </w:sdtEndPr>
      <w:sdtContent>
        <w:p w14:paraId="6170C2A1" w14:textId="22841251" w:rsidR="00763098" w:rsidRPr="00763098" w:rsidRDefault="00763098" w:rsidP="00763098">
          <w:pPr>
            <w:pStyle w:val="TOCHeading"/>
            <w:spacing w:line="480" w:lineRule="auto"/>
            <w:rPr>
              <w:rFonts w:ascii="Times New Roman" w:hAnsi="Times New Roman" w:cs="Times New Roman"/>
              <w:b/>
              <w:bCs/>
              <w:color w:val="auto"/>
            </w:rPr>
          </w:pPr>
          <w:r w:rsidRPr="00763098">
            <w:rPr>
              <w:rFonts w:ascii="Times New Roman" w:hAnsi="Times New Roman" w:cs="Times New Roman"/>
              <w:b/>
              <w:bCs/>
              <w:color w:val="auto"/>
            </w:rPr>
            <w:t>Contents</w:t>
          </w:r>
        </w:p>
        <w:p w14:paraId="67D5A74E" w14:textId="24A3C08F" w:rsidR="00874EA3" w:rsidRDefault="00763098">
          <w:pPr>
            <w:pStyle w:val="TOC1"/>
            <w:tabs>
              <w:tab w:val="right" w:leader="dot" w:pos="9016"/>
            </w:tabs>
            <w:rPr>
              <w:rFonts w:asciiTheme="minorHAnsi" w:eastAsiaTheme="minorEastAsia" w:hAnsiTheme="minorHAnsi"/>
              <w:noProof/>
              <w:lang w:eastAsia="en-IN"/>
            </w:rPr>
          </w:pPr>
          <w:r>
            <w:fldChar w:fldCharType="begin"/>
          </w:r>
          <w:r>
            <w:instrText xml:space="preserve"> TOC \o "1-3" \h \z \u </w:instrText>
          </w:r>
          <w:r>
            <w:fldChar w:fldCharType="separate"/>
          </w:r>
          <w:hyperlink w:anchor="_Toc212154718" w:history="1">
            <w:r w:rsidR="00874EA3" w:rsidRPr="001021BF">
              <w:rPr>
                <w:rStyle w:val="Hyperlink"/>
                <w:noProof/>
                <w:lang w:bidi="hi-IN"/>
              </w:rPr>
              <w:t>Introduction</w:t>
            </w:r>
            <w:r w:rsidR="00874EA3">
              <w:rPr>
                <w:noProof/>
                <w:webHidden/>
              </w:rPr>
              <w:tab/>
            </w:r>
            <w:r w:rsidR="00874EA3">
              <w:rPr>
                <w:noProof/>
                <w:webHidden/>
              </w:rPr>
              <w:fldChar w:fldCharType="begin"/>
            </w:r>
            <w:r w:rsidR="00874EA3">
              <w:rPr>
                <w:noProof/>
                <w:webHidden/>
              </w:rPr>
              <w:instrText xml:space="preserve"> PAGEREF _Toc212154718 \h </w:instrText>
            </w:r>
            <w:r w:rsidR="00874EA3">
              <w:rPr>
                <w:noProof/>
                <w:webHidden/>
              </w:rPr>
            </w:r>
            <w:r w:rsidR="00874EA3">
              <w:rPr>
                <w:noProof/>
                <w:webHidden/>
              </w:rPr>
              <w:fldChar w:fldCharType="separate"/>
            </w:r>
            <w:r w:rsidR="00874EA3">
              <w:rPr>
                <w:noProof/>
                <w:webHidden/>
              </w:rPr>
              <w:t>2</w:t>
            </w:r>
            <w:r w:rsidR="00874EA3">
              <w:rPr>
                <w:noProof/>
                <w:webHidden/>
              </w:rPr>
              <w:fldChar w:fldCharType="end"/>
            </w:r>
          </w:hyperlink>
        </w:p>
        <w:p w14:paraId="0A804D15" w14:textId="721F543B" w:rsidR="00874EA3" w:rsidRDefault="00B81969">
          <w:pPr>
            <w:pStyle w:val="TOC1"/>
            <w:tabs>
              <w:tab w:val="right" w:leader="dot" w:pos="9016"/>
            </w:tabs>
            <w:rPr>
              <w:rFonts w:asciiTheme="minorHAnsi" w:eastAsiaTheme="minorEastAsia" w:hAnsiTheme="minorHAnsi"/>
              <w:noProof/>
              <w:lang w:eastAsia="en-IN"/>
            </w:rPr>
          </w:pPr>
          <w:hyperlink w:anchor="_Toc212154719" w:history="1">
            <w:r w:rsidR="00874EA3" w:rsidRPr="001021BF">
              <w:rPr>
                <w:rStyle w:val="Hyperlink"/>
                <w:noProof/>
                <w:lang w:bidi="hi-IN"/>
              </w:rPr>
              <w:t>The Need for Stakeholder Participation</w:t>
            </w:r>
            <w:r w:rsidR="00874EA3">
              <w:rPr>
                <w:noProof/>
                <w:webHidden/>
              </w:rPr>
              <w:tab/>
            </w:r>
            <w:r w:rsidR="00874EA3">
              <w:rPr>
                <w:noProof/>
                <w:webHidden/>
              </w:rPr>
              <w:fldChar w:fldCharType="begin"/>
            </w:r>
            <w:r w:rsidR="00874EA3">
              <w:rPr>
                <w:noProof/>
                <w:webHidden/>
              </w:rPr>
              <w:instrText xml:space="preserve"> PAGEREF _Toc212154719 \h </w:instrText>
            </w:r>
            <w:r w:rsidR="00874EA3">
              <w:rPr>
                <w:noProof/>
                <w:webHidden/>
              </w:rPr>
            </w:r>
            <w:r w:rsidR="00874EA3">
              <w:rPr>
                <w:noProof/>
                <w:webHidden/>
              </w:rPr>
              <w:fldChar w:fldCharType="separate"/>
            </w:r>
            <w:r w:rsidR="00874EA3">
              <w:rPr>
                <w:noProof/>
                <w:webHidden/>
              </w:rPr>
              <w:t>2</w:t>
            </w:r>
            <w:r w:rsidR="00874EA3">
              <w:rPr>
                <w:noProof/>
                <w:webHidden/>
              </w:rPr>
              <w:fldChar w:fldCharType="end"/>
            </w:r>
          </w:hyperlink>
        </w:p>
        <w:p w14:paraId="7719C7C3" w14:textId="15B2A3F3" w:rsidR="00874EA3" w:rsidRDefault="00B81969">
          <w:pPr>
            <w:pStyle w:val="TOC1"/>
            <w:tabs>
              <w:tab w:val="right" w:leader="dot" w:pos="9016"/>
            </w:tabs>
            <w:rPr>
              <w:rFonts w:asciiTheme="minorHAnsi" w:eastAsiaTheme="minorEastAsia" w:hAnsiTheme="minorHAnsi"/>
              <w:noProof/>
              <w:lang w:eastAsia="en-IN"/>
            </w:rPr>
          </w:pPr>
          <w:hyperlink w:anchor="_Toc212154720" w:history="1">
            <w:r w:rsidR="00874EA3" w:rsidRPr="001021BF">
              <w:rPr>
                <w:rStyle w:val="Hyperlink"/>
                <w:noProof/>
                <w:lang w:bidi="hi-IN"/>
              </w:rPr>
              <w:t>The Stakeholders Involved</w:t>
            </w:r>
            <w:r w:rsidR="00874EA3">
              <w:rPr>
                <w:noProof/>
                <w:webHidden/>
              </w:rPr>
              <w:tab/>
            </w:r>
            <w:r w:rsidR="00874EA3">
              <w:rPr>
                <w:noProof/>
                <w:webHidden/>
              </w:rPr>
              <w:fldChar w:fldCharType="begin"/>
            </w:r>
            <w:r w:rsidR="00874EA3">
              <w:rPr>
                <w:noProof/>
                <w:webHidden/>
              </w:rPr>
              <w:instrText xml:space="preserve"> PAGEREF _Toc212154720 \h </w:instrText>
            </w:r>
            <w:r w:rsidR="00874EA3">
              <w:rPr>
                <w:noProof/>
                <w:webHidden/>
              </w:rPr>
            </w:r>
            <w:r w:rsidR="00874EA3">
              <w:rPr>
                <w:noProof/>
                <w:webHidden/>
              </w:rPr>
              <w:fldChar w:fldCharType="separate"/>
            </w:r>
            <w:r w:rsidR="00874EA3">
              <w:rPr>
                <w:noProof/>
                <w:webHidden/>
              </w:rPr>
              <w:t>2</w:t>
            </w:r>
            <w:r w:rsidR="00874EA3">
              <w:rPr>
                <w:noProof/>
                <w:webHidden/>
              </w:rPr>
              <w:fldChar w:fldCharType="end"/>
            </w:r>
          </w:hyperlink>
        </w:p>
        <w:p w14:paraId="33117954" w14:textId="51638534" w:rsidR="00874EA3" w:rsidRDefault="00B81969">
          <w:pPr>
            <w:pStyle w:val="TOC1"/>
            <w:tabs>
              <w:tab w:val="right" w:leader="dot" w:pos="9016"/>
            </w:tabs>
            <w:rPr>
              <w:rFonts w:asciiTheme="minorHAnsi" w:eastAsiaTheme="minorEastAsia" w:hAnsiTheme="minorHAnsi"/>
              <w:noProof/>
              <w:lang w:eastAsia="en-IN"/>
            </w:rPr>
          </w:pPr>
          <w:hyperlink w:anchor="_Toc212154721" w:history="1">
            <w:r w:rsidR="00874EA3" w:rsidRPr="001021BF">
              <w:rPr>
                <w:rStyle w:val="Hyperlink"/>
                <w:noProof/>
                <w:lang w:bidi="hi-IN"/>
              </w:rPr>
              <w:t>The Outcomes of Stakeholder Participation</w:t>
            </w:r>
            <w:r w:rsidR="00874EA3">
              <w:rPr>
                <w:noProof/>
                <w:webHidden/>
              </w:rPr>
              <w:tab/>
            </w:r>
            <w:r w:rsidR="00874EA3">
              <w:rPr>
                <w:noProof/>
                <w:webHidden/>
              </w:rPr>
              <w:fldChar w:fldCharType="begin"/>
            </w:r>
            <w:r w:rsidR="00874EA3">
              <w:rPr>
                <w:noProof/>
                <w:webHidden/>
              </w:rPr>
              <w:instrText xml:space="preserve"> PAGEREF _Toc212154721 \h </w:instrText>
            </w:r>
            <w:r w:rsidR="00874EA3">
              <w:rPr>
                <w:noProof/>
                <w:webHidden/>
              </w:rPr>
            </w:r>
            <w:r w:rsidR="00874EA3">
              <w:rPr>
                <w:noProof/>
                <w:webHidden/>
              </w:rPr>
              <w:fldChar w:fldCharType="separate"/>
            </w:r>
            <w:r w:rsidR="00874EA3">
              <w:rPr>
                <w:noProof/>
                <w:webHidden/>
              </w:rPr>
              <w:t>3</w:t>
            </w:r>
            <w:r w:rsidR="00874EA3">
              <w:rPr>
                <w:noProof/>
                <w:webHidden/>
              </w:rPr>
              <w:fldChar w:fldCharType="end"/>
            </w:r>
          </w:hyperlink>
        </w:p>
        <w:p w14:paraId="40685E29" w14:textId="1EC1F3A6" w:rsidR="00874EA3" w:rsidRDefault="00B81969">
          <w:pPr>
            <w:pStyle w:val="TOC1"/>
            <w:tabs>
              <w:tab w:val="right" w:leader="dot" w:pos="9016"/>
            </w:tabs>
            <w:rPr>
              <w:rFonts w:asciiTheme="minorHAnsi" w:eastAsiaTheme="minorEastAsia" w:hAnsiTheme="minorHAnsi"/>
              <w:noProof/>
              <w:lang w:eastAsia="en-IN"/>
            </w:rPr>
          </w:pPr>
          <w:hyperlink w:anchor="_Toc212154722" w:history="1">
            <w:r w:rsidR="00874EA3" w:rsidRPr="001021BF">
              <w:rPr>
                <w:rStyle w:val="Hyperlink"/>
                <w:noProof/>
                <w:lang w:bidi="hi-IN"/>
              </w:rPr>
              <w:t>Benefits to the Site</w:t>
            </w:r>
            <w:r w:rsidR="00874EA3">
              <w:rPr>
                <w:noProof/>
                <w:webHidden/>
              </w:rPr>
              <w:tab/>
            </w:r>
            <w:r w:rsidR="00874EA3">
              <w:rPr>
                <w:noProof/>
                <w:webHidden/>
              </w:rPr>
              <w:fldChar w:fldCharType="begin"/>
            </w:r>
            <w:r w:rsidR="00874EA3">
              <w:rPr>
                <w:noProof/>
                <w:webHidden/>
              </w:rPr>
              <w:instrText xml:space="preserve"> PAGEREF _Toc212154722 \h </w:instrText>
            </w:r>
            <w:r w:rsidR="00874EA3">
              <w:rPr>
                <w:noProof/>
                <w:webHidden/>
              </w:rPr>
            </w:r>
            <w:r w:rsidR="00874EA3">
              <w:rPr>
                <w:noProof/>
                <w:webHidden/>
              </w:rPr>
              <w:fldChar w:fldCharType="separate"/>
            </w:r>
            <w:r w:rsidR="00874EA3">
              <w:rPr>
                <w:noProof/>
                <w:webHidden/>
              </w:rPr>
              <w:t>4</w:t>
            </w:r>
            <w:r w:rsidR="00874EA3">
              <w:rPr>
                <w:noProof/>
                <w:webHidden/>
              </w:rPr>
              <w:fldChar w:fldCharType="end"/>
            </w:r>
          </w:hyperlink>
        </w:p>
        <w:p w14:paraId="7EF13224" w14:textId="3020F305" w:rsidR="00874EA3" w:rsidRDefault="00B81969">
          <w:pPr>
            <w:pStyle w:val="TOC1"/>
            <w:tabs>
              <w:tab w:val="right" w:leader="dot" w:pos="9016"/>
            </w:tabs>
            <w:rPr>
              <w:rFonts w:asciiTheme="minorHAnsi" w:eastAsiaTheme="minorEastAsia" w:hAnsiTheme="minorHAnsi"/>
              <w:noProof/>
              <w:lang w:eastAsia="en-IN"/>
            </w:rPr>
          </w:pPr>
          <w:hyperlink w:anchor="_Toc212154723" w:history="1">
            <w:r w:rsidR="00874EA3" w:rsidRPr="001021BF">
              <w:rPr>
                <w:rStyle w:val="Hyperlink"/>
                <w:noProof/>
                <w:lang w:bidi="hi-IN"/>
              </w:rPr>
              <w:t>Conclusion</w:t>
            </w:r>
            <w:r w:rsidR="00874EA3">
              <w:rPr>
                <w:noProof/>
                <w:webHidden/>
              </w:rPr>
              <w:tab/>
            </w:r>
            <w:r w:rsidR="00874EA3">
              <w:rPr>
                <w:noProof/>
                <w:webHidden/>
              </w:rPr>
              <w:fldChar w:fldCharType="begin"/>
            </w:r>
            <w:r w:rsidR="00874EA3">
              <w:rPr>
                <w:noProof/>
                <w:webHidden/>
              </w:rPr>
              <w:instrText xml:space="preserve"> PAGEREF _Toc212154723 \h </w:instrText>
            </w:r>
            <w:r w:rsidR="00874EA3">
              <w:rPr>
                <w:noProof/>
                <w:webHidden/>
              </w:rPr>
            </w:r>
            <w:r w:rsidR="00874EA3">
              <w:rPr>
                <w:noProof/>
                <w:webHidden/>
              </w:rPr>
              <w:fldChar w:fldCharType="separate"/>
            </w:r>
            <w:r w:rsidR="00874EA3">
              <w:rPr>
                <w:noProof/>
                <w:webHidden/>
              </w:rPr>
              <w:t>5</w:t>
            </w:r>
            <w:r w:rsidR="00874EA3">
              <w:rPr>
                <w:noProof/>
                <w:webHidden/>
              </w:rPr>
              <w:fldChar w:fldCharType="end"/>
            </w:r>
          </w:hyperlink>
        </w:p>
        <w:p w14:paraId="061D9AD3" w14:textId="59C8501B" w:rsidR="00874EA3" w:rsidRDefault="00B81969">
          <w:pPr>
            <w:pStyle w:val="TOC1"/>
            <w:tabs>
              <w:tab w:val="right" w:leader="dot" w:pos="9016"/>
            </w:tabs>
            <w:rPr>
              <w:rFonts w:asciiTheme="minorHAnsi" w:eastAsiaTheme="minorEastAsia" w:hAnsiTheme="minorHAnsi"/>
              <w:noProof/>
              <w:lang w:eastAsia="en-IN"/>
            </w:rPr>
          </w:pPr>
          <w:hyperlink w:anchor="_Toc212154724" w:history="1">
            <w:r w:rsidR="00874EA3" w:rsidRPr="001021BF">
              <w:rPr>
                <w:rStyle w:val="Hyperlink"/>
                <w:noProof/>
                <w:lang w:bidi="hi-IN"/>
              </w:rPr>
              <w:t>References</w:t>
            </w:r>
            <w:r w:rsidR="00874EA3">
              <w:rPr>
                <w:noProof/>
                <w:webHidden/>
              </w:rPr>
              <w:tab/>
            </w:r>
            <w:r w:rsidR="00874EA3">
              <w:rPr>
                <w:noProof/>
                <w:webHidden/>
              </w:rPr>
              <w:fldChar w:fldCharType="begin"/>
            </w:r>
            <w:r w:rsidR="00874EA3">
              <w:rPr>
                <w:noProof/>
                <w:webHidden/>
              </w:rPr>
              <w:instrText xml:space="preserve"> PAGEREF _Toc212154724 \h </w:instrText>
            </w:r>
            <w:r w:rsidR="00874EA3">
              <w:rPr>
                <w:noProof/>
                <w:webHidden/>
              </w:rPr>
            </w:r>
            <w:r w:rsidR="00874EA3">
              <w:rPr>
                <w:noProof/>
                <w:webHidden/>
              </w:rPr>
              <w:fldChar w:fldCharType="separate"/>
            </w:r>
            <w:r w:rsidR="00874EA3">
              <w:rPr>
                <w:noProof/>
                <w:webHidden/>
              </w:rPr>
              <w:t>6</w:t>
            </w:r>
            <w:r w:rsidR="00874EA3">
              <w:rPr>
                <w:noProof/>
                <w:webHidden/>
              </w:rPr>
              <w:fldChar w:fldCharType="end"/>
            </w:r>
          </w:hyperlink>
        </w:p>
        <w:p w14:paraId="3DE77C0C" w14:textId="38C93AFD" w:rsidR="00763098" w:rsidRDefault="00763098">
          <w:r>
            <w:rPr>
              <w:b/>
              <w:bCs/>
              <w:noProof/>
            </w:rPr>
            <w:fldChar w:fldCharType="end"/>
          </w:r>
        </w:p>
      </w:sdtContent>
    </w:sdt>
    <w:p w14:paraId="0702B6FF" w14:textId="7DE373AC" w:rsidR="000B55F6" w:rsidRDefault="000B55F6">
      <w:pPr>
        <w:spacing w:after="160" w:line="259" w:lineRule="auto"/>
        <w:jc w:val="left"/>
      </w:pPr>
      <w:r>
        <w:br w:type="page"/>
      </w:r>
    </w:p>
    <w:p w14:paraId="7BEDFD0B" w14:textId="1C811AE1" w:rsidR="000033BB" w:rsidRDefault="000033BB" w:rsidP="00D66E24">
      <w:pPr>
        <w:pStyle w:val="Heading1"/>
      </w:pPr>
      <w:bookmarkStart w:id="0" w:name="_Toc212154718"/>
      <w:r>
        <w:lastRenderedPageBreak/>
        <w:t>Introduction</w:t>
      </w:r>
      <w:bookmarkEnd w:id="0"/>
    </w:p>
    <w:p w14:paraId="761E6741" w14:textId="45CE85A3" w:rsidR="000033BB" w:rsidRPr="000033BB" w:rsidRDefault="000033BB" w:rsidP="000033BB">
      <w:pPr>
        <w:rPr>
          <w:lang w:bidi="hi-IN"/>
        </w:rPr>
      </w:pPr>
      <w:r w:rsidRPr="000033BB">
        <w:rPr>
          <w:lang w:bidi="hi-IN"/>
        </w:rPr>
        <w:t>Management of sustainable tourism involves a strong participation of various stakeholders to create a balance between conservation, development of locals and visitor satisfaction. The case study discusses the application of collaborative governance in Machu Picchu in Peru, and how the approach has helped to conserve both cultural and natural heritage and advance the responsible tourism practices in the destination.</w:t>
      </w:r>
    </w:p>
    <w:p w14:paraId="02231438" w14:textId="38F3CC36" w:rsidR="000B55F6" w:rsidRDefault="000B55F6" w:rsidP="00D66E24">
      <w:pPr>
        <w:pStyle w:val="Heading1"/>
      </w:pPr>
      <w:bookmarkStart w:id="1" w:name="_Toc212154719"/>
      <w:r>
        <w:t>The Need for Stakeholder Participation</w:t>
      </w:r>
      <w:bookmarkEnd w:id="1"/>
    </w:p>
    <w:p w14:paraId="49FA3A37" w14:textId="19E9779F" w:rsidR="006047DC" w:rsidRDefault="006047DC" w:rsidP="006047DC">
      <w:r>
        <w:t>The Machu Picchu Historic Sanctuary (MPHS) is a good example of a tourism destination that experienced immense pressure because of over-tourism, the destruction of nature, and tensions between the locals. Participation of stakeholders was necessary to resolve these interdependent issues that are complex and to protect the site in the long term through conservation and sustainable development</w:t>
      </w:r>
      <w:r w:rsidR="00136D1B" w:rsidRPr="00136D1B">
        <w:t xml:space="preserve"> (De, 2025)</w:t>
      </w:r>
      <w:r>
        <w:t>.</w:t>
      </w:r>
    </w:p>
    <w:p w14:paraId="1F98313D" w14:textId="7166667D" w:rsidR="006047DC" w:rsidRDefault="006047DC" w:rsidP="006047DC">
      <w:r>
        <w:t>There were several stakeholders with vested interests in the site utilisation and preservation such as government agencies in concern with heritage and natural conservation, the local Quechua-speaking communities residing around the sanctuary and tourism operators and international agencies. The number of visitors was so high (usually more than 5,000 people a day) that it jeopardized the ecological state and architecture of the site. In addition, the environmental stresses of infrastructure, waste disposal and lack of community benefits had to bring about an inclusive and strategic model of planning</w:t>
      </w:r>
      <w:r w:rsidR="002D1C75" w:rsidRPr="002D1C75">
        <w:t xml:space="preserve"> (Jang and Mennis, 2021)</w:t>
      </w:r>
      <w:r>
        <w:t>.</w:t>
      </w:r>
    </w:p>
    <w:p w14:paraId="18C75735" w14:textId="32AF815F" w:rsidR="000B55F6" w:rsidRDefault="006047DC" w:rsidP="006047DC">
      <w:r>
        <w:t>With implicating many stakeholders, the decision-makers may incorporate disparate views and eliminate crosscutting interests and encourage common ownership of tourism development.</w:t>
      </w:r>
    </w:p>
    <w:p w14:paraId="0D623C38" w14:textId="77777777" w:rsidR="000B55F6" w:rsidRDefault="000B55F6" w:rsidP="00D66E24">
      <w:pPr>
        <w:pStyle w:val="Heading1"/>
      </w:pPr>
      <w:bookmarkStart w:id="2" w:name="_Toc212154720"/>
      <w:r>
        <w:t>The Stakeholders Involved</w:t>
      </w:r>
      <w:bookmarkEnd w:id="2"/>
    </w:p>
    <w:p w14:paraId="5E3431E7" w14:textId="77777777" w:rsidR="000B55F6" w:rsidRDefault="000B55F6" w:rsidP="000B55F6">
      <w:r>
        <w:t>The stakeholder network in Machu Picchu’s sustainable tourism planning included:</w:t>
      </w:r>
    </w:p>
    <w:p w14:paraId="1592B424" w14:textId="77777777" w:rsidR="000B55F6" w:rsidRPr="00763098" w:rsidRDefault="000B55F6" w:rsidP="000B55F6">
      <w:pPr>
        <w:rPr>
          <w:b/>
          <w:bCs/>
        </w:rPr>
      </w:pPr>
      <w:r w:rsidRPr="00763098">
        <w:rPr>
          <w:b/>
          <w:bCs/>
        </w:rPr>
        <w:lastRenderedPageBreak/>
        <w:t>Government Agencies:</w:t>
      </w:r>
    </w:p>
    <w:p w14:paraId="2F20D9AD" w14:textId="77777777" w:rsidR="000B55F6" w:rsidRDefault="000B55F6" w:rsidP="00D66E24">
      <w:pPr>
        <w:pStyle w:val="ListParagraph"/>
        <w:numPr>
          <w:ilvl w:val="0"/>
          <w:numId w:val="1"/>
        </w:numPr>
      </w:pPr>
      <w:r>
        <w:t>Ministry of Culture of Peru: Oversaw preservation of archaeological aspects.</w:t>
      </w:r>
    </w:p>
    <w:p w14:paraId="60672EB4" w14:textId="77777777" w:rsidR="000B55F6" w:rsidRDefault="000B55F6" w:rsidP="00D66E24">
      <w:pPr>
        <w:pStyle w:val="ListParagraph"/>
        <w:numPr>
          <w:ilvl w:val="0"/>
          <w:numId w:val="1"/>
        </w:numPr>
      </w:pPr>
      <w:r>
        <w:t>Ministry of Environment: Managed natural conservation within the sanctuary.</w:t>
      </w:r>
    </w:p>
    <w:p w14:paraId="15DA9FF0" w14:textId="77777777" w:rsidR="000B55F6" w:rsidRDefault="000B55F6" w:rsidP="00D66E24">
      <w:pPr>
        <w:pStyle w:val="ListParagraph"/>
        <w:numPr>
          <w:ilvl w:val="0"/>
          <w:numId w:val="1"/>
        </w:numPr>
      </w:pPr>
      <w:r>
        <w:t>Peruvian Tourism Board (PROMPERÚ): Marketed and regulated tourism strategies.</w:t>
      </w:r>
    </w:p>
    <w:p w14:paraId="69C8BA02" w14:textId="1BEAB755" w:rsidR="000B55F6" w:rsidRDefault="000B55F6" w:rsidP="00D66E24">
      <w:pPr>
        <w:pStyle w:val="ListParagraph"/>
        <w:numPr>
          <w:ilvl w:val="0"/>
          <w:numId w:val="1"/>
        </w:numPr>
      </w:pPr>
      <w:r>
        <w:t>Local Government of Cusco and Machu Picchu Pueblo: Handled local regulations and infrastructure</w:t>
      </w:r>
      <w:r w:rsidR="002D1C75" w:rsidRPr="002D1C75">
        <w:t xml:space="preserve"> (World, 2023)</w:t>
      </w:r>
      <w:r>
        <w:t>.</w:t>
      </w:r>
    </w:p>
    <w:p w14:paraId="1872AD2F" w14:textId="39F2FB9E" w:rsidR="000B55F6" w:rsidRDefault="000B55F6" w:rsidP="000B55F6">
      <w:r w:rsidRPr="00763098">
        <w:rPr>
          <w:b/>
          <w:bCs/>
        </w:rPr>
        <w:t>Local Communities:</w:t>
      </w:r>
      <w:r w:rsidR="000D0845">
        <w:rPr>
          <w:b/>
          <w:bCs/>
        </w:rPr>
        <w:t xml:space="preserve"> </w:t>
      </w:r>
      <w:r w:rsidR="00A844B7" w:rsidRPr="00A844B7">
        <w:t>The cultural preservation and local tourism programs (e.g., guided tours, handicrafts, homestays) used indigenous Quechuas as their main points (i.e., communities residing within and surrounding the buffer zone of the sanctuary).</w:t>
      </w:r>
    </w:p>
    <w:p w14:paraId="7EF53098" w14:textId="3B28B7AD" w:rsidR="000B55F6" w:rsidRDefault="000B55F6" w:rsidP="000B55F6">
      <w:r w:rsidRPr="00763098">
        <w:rPr>
          <w:b/>
          <w:bCs/>
        </w:rPr>
        <w:t>NGOs and International Bodies:</w:t>
      </w:r>
      <w:r w:rsidR="000D0845">
        <w:rPr>
          <w:b/>
          <w:bCs/>
        </w:rPr>
        <w:t xml:space="preserve"> </w:t>
      </w:r>
      <w:r>
        <w:t xml:space="preserve">UNESCO World Heritage Centre: </w:t>
      </w:r>
      <w:r w:rsidR="00D91C9B" w:rsidRPr="00D91C9B">
        <w:t>It gave leadership and management.</w:t>
      </w:r>
      <w:r w:rsidR="00277655">
        <w:t xml:space="preserve"> </w:t>
      </w:r>
      <w:r w:rsidR="00312BA9" w:rsidRPr="00312BA9">
        <w:t>World Wildlife Fund (WWF) and Conservation International: Sponsored the program of biodiversity protection and education of the community.</w:t>
      </w:r>
    </w:p>
    <w:p w14:paraId="5ABCD31B" w14:textId="198FCA3E" w:rsidR="000B55F6" w:rsidRDefault="000B55F6" w:rsidP="000B55F6">
      <w:r w:rsidRPr="00763098">
        <w:rPr>
          <w:b/>
          <w:bCs/>
        </w:rPr>
        <w:t>Private Sector:</w:t>
      </w:r>
      <w:r w:rsidR="000D0845">
        <w:rPr>
          <w:b/>
          <w:bCs/>
        </w:rPr>
        <w:t xml:space="preserve"> </w:t>
      </w:r>
      <w:r w:rsidR="00D71511" w:rsidRPr="00D71511">
        <w:t xml:space="preserve">The tour operators, hotels, rail and bus (e.g. </w:t>
      </w:r>
      <w:proofErr w:type="spellStart"/>
      <w:r w:rsidR="00D71511" w:rsidRPr="00D71511">
        <w:t>PeruRail</w:t>
      </w:r>
      <w:proofErr w:type="spellEnd"/>
      <w:r w:rsidR="00D71511" w:rsidRPr="00D71511">
        <w:t>), and other commercial tourism activities, were involved in realizing sustainable tourism activities and reducing the environmental impact.</w:t>
      </w:r>
    </w:p>
    <w:p w14:paraId="45858CF6" w14:textId="25BA3231" w:rsidR="000B55F6" w:rsidRDefault="000B55F6" w:rsidP="000B55F6">
      <w:r w:rsidRPr="00763098">
        <w:rPr>
          <w:b/>
          <w:bCs/>
        </w:rPr>
        <w:t>Academic and Research Institutions:</w:t>
      </w:r>
      <w:r w:rsidR="000D0845">
        <w:rPr>
          <w:b/>
          <w:bCs/>
        </w:rPr>
        <w:t xml:space="preserve"> </w:t>
      </w:r>
      <w:r w:rsidR="00D71511" w:rsidRPr="00D71511">
        <w:t>Research in the local and international universities and archaeologists helped provide information to guide the conservation policy on heritage preservation.</w:t>
      </w:r>
    </w:p>
    <w:p w14:paraId="2FC682E2" w14:textId="5183DACA" w:rsidR="000B55F6" w:rsidRDefault="000B55F6" w:rsidP="000B55F6">
      <w:r w:rsidRPr="00763098">
        <w:rPr>
          <w:b/>
          <w:bCs/>
        </w:rPr>
        <w:t>Tourists:</w:t>
      </w:r>
      <w:r w:rsidR="000D0845">
        <w:rPr>
          <w:b/>
          <w:bCs/>
        </w:rPr>
        <w:t xml:space="preserve"> </w:t>
      </w:r>
      <w:r w:rsidR="00D71511" w:rsidRPr="00D71511">
        <w:t>This was done by motivating domestic and international tourists to be part of restoring the site through education and awareness initiatives with the inclusion of protection of the site through responsible behaviour and feedback.</w:t>
      </w:r>
    </w:p>
    <w:p w14:paraId="78438691" w14:textId="77777777" w:rsidR="000B55F6" w:rsidRDefault="000B55F6" w:rsidP="00763098">
      <w:pPr>
        <w:pStyle w:val="Heading1"/>
      </w:pPr>
      <w:bookmarkStart w:id="3" w:name="_Toc212154721"/>
      <w:r>
        <w:t>The Outcomes of Stakeholder Participation</w:t>
      </w:r>
      <w:bookmarkEnd w:id="3"/>
    </w:p>
    <w:p w14:paraId="34D874B6" w14:textId="77777777" w:rsidR="004D6EC2" w:rsidRDefault="004D6EC2" w:rsidP="004D6EC2">
      <w:r>
        <w:t>A number of positive results came out of such an inclusive tourism and conservation management approach to Machu Picchu:</w:t>
      </w:r>
    </w:p>
    <w:p w14:paraId="6F02309F" w14:textId="77777777" w:rsidR="004D6EC2" w:rsidRDefault="004D6EC2" w:rsidP="00B84EFC">
      <w:pPr>
        <w:pStyle w:val="ListParagraph"/>
        <w:numPr>
          <w:ilvl w:val="0"/>
          <w:numId w:val="2"/>
        </w:numPr>
      </w:pPr>
      <w:r w:rsidRPr="00B84EFC">
        <w:rPr>
          <w:b/>
          <w:bCs/>
        </w:rPr>
        <w:lastRenderedPageBreak/>
        <w:t xml:space="preserve">Expectation of a Master Plan (Plan Maestro): </w:t>
      </w:r>
      <w:r>
        <w:t>This strategic plan was written after consultation with all the relevant stakeholders as a document to determine specific steps that were going to be taken concerning environmental protection and infrastructure refinement and tourism regulation.</w:t>
      </w:r>
    </w:p>
    <w:p w14:paraId="4210410B" w14:textId="77777777" w:rsidR="004D6EC2" w:rsidRDefault="004D6EC2" w:rsidP="00B84EFC">
      <w:pPr>
        <w:pStyle w:val="ListParagraph"/>
        <w:numPr>
          <w:ilvl w:val="0"/>
          <w:numId w:val="2"/>
        </w:numPr>
      </w:pPr>
      <w:r w:rsidRPr="00B84EFC">
        <w:rPr>
          <w:b/>
          <w:bCs/>
        </w:rPr>
        <w:t>Visitor Quotas and Time Slots:</w:t>
      </w:r>
      <w:r>
        <w:t xml:space="preserve"> This was a policy agreed upon by the stakeholders, which meant that it constrained the number of visitors daily, and it introduced staggered time duration to lessen congestion and environmental influence.</w:t>
      </w:r>
    </w:p>
    <w:p w14:paraId="049C1173" w14:textId="6DC8FA20" w:rsidR="004D6EC2" w:rsidRDefault="004D6EC2" w:rsidP="00B84EFC">
      <w:pPr>
        <w:pStyle w:val="ListParagraph"/>
        <w:numPr>
          <w:ilvl w:val="0"/>
          <w:numId w:val="2"/>
        </w:numPr>
      </w:pPr>
      <w:r w:rsidRPr="00B84EFC">
        <w:rPr>
          <w:b/>
          <w:bCs/>
        </w:rPr>
        <w:t>Green Infrastructure Improvements:</w:t>
      </w:r>
      <w:r>
        <w:t xml:space="preserve"> </w:t>
      </w:r>
      <w:r w:rsidR="0039403D" w:rsidRPr="0039403D">
        <w:t>The move towards adopting green mode of transportation e.g. hybrid buses, the installation of new waste management systems and the development of new hotels which consume less energy were all the immediate products of coordination of various stake holders.</w:t>
      </w:r>
    </w:p>
    <w:p w14:paraId="72562312" w14:textId="77777777" w:rsidR="004D6EC2" w:rsidRDefault="004D6EC2" w:rsidP="00B84EFC">
      <w:pPr>
        <w:pStyle w:val="ListParagraph"/>
        <w:numPr>
          <w:ilvl w:val="0"/>
          <w:numId w:val="2"/>
        </w:numPr>
      </w:pPr>
      <w:r w:rsidRPr="00B84EFC">
        <w:rPr>
          <w:b/>
          <w:bCs/>
        </w:rPr>
        <w:t>Community-Based Tourism Initiatives:</w:t>
      </w:r>
      <w:r>
        <w:t xml:space="preserve"> Skill training, market access and cultural tourism products were also used to empower communities and make them less economically dependent on extractive activity and involve them in more lucrative income-earning projects.</w:t>
      </w:r>
    </w:p>
    <w:p w14:paraId="6D8C4F84" w14:textId="77777777" w:rsidR="004D6EC2" w:rsidRDefault="004D6EC2" w:rsidP="00B84EFC">
      <w:pPr>
        <w:pStyle w:val="ListParagraph"/>
        <w:numPr>
          <w:ilvl w:val="0"/>
          <w:numId w:val="2"/>
        </w:numPr>
      </w:pPr>
      <w:r w:rsidRPr="00B84EFC">
        <w:rPr>
          <w:b/>
          <w:bCs/>
        </w:rPr>
        <w:t>Heightened International Support and Supervision:</w:t>
      </w:r>
      <w:r>
        <w:t xml:space="preserve"> UNESCO and NGO involvement also acted as an input of technical skills, funding and global publicity, which enhanced the dedication of Peru towards sustainable operations.</w:t>
      </w:r>
    </w:p>
    <w:p w14:paraId="2D50E168" w14:textId="7074EAF6" w:rsidR="000B55F6" w:rsidRDefault="004D6EC2" w:rsidP="00B84EFC">
      <w:pPr>
        <w:pStyle w:val="ListParagraph"/>
        <w:numPr>
          <w:ilvl w:val="0"/>
          <w:numId w:val="2"/>
        </w:numPr>
      </w:pPr>
      <w:r w:rsidRPr="00B84EFC">
        <w:rPr>
          <w:b/>
          <w:bCs/>
        </w:rPr>
        <w:t>Educational and Awareness Campaigns:</w:t>
      </w:r>
      <w:r>
        <w:t xml:space="preserve"> </w:t>
      </w:r>
      <w:proofErr w:type="spellStart"/>
      <w:r>
        <w:t>Toursism</w:t>
      </w:r>
      <w:proofErr w:type="spellEnd"/>
      <w:r>
        <w:t xml:space="preserve"> stakeholders initiated educational materials and interpretive programs to the tourists and this has made the tourists improve their </w:t>
      </w:r>
      <w:proofErr w:type="spellStart"/>
      <w:r>
        <w:t>behavior</w:t>
      </w:r>
      <w:proofErr w:type="spellEnd"/>
      <w:r>
        <w:t xml:space="preserve"> and value of the site</w:t>
      </w:r>
      <w:r w:rsidR="00C657B4" w:rsidRPr="00C657B4">
        <w:t xml:space="preserve"> (Zan and Lusiani, 2011)</w:t>
      </w:r>
      <w:r>
        <w:t>.</w:t>
      </w:r>
    </w:p>
    <w:p w14:paraId="53BC4206" w14:textId="77777777" w:rsidR="000B55F6" w:rsidRDefault="000B55F6" w:rsidP="00763098">
      <w:pPr>
        <w:pStyle w:val="Heading1"/>
      </w:pPr>
      <w:bookmarkStart w:id="4" w:name="_Toc212154722"/>
      <w:r>
        <w:t>Benefits to the Site</w:t>
      </w:r>
      <w:bookmarkEnd w:id="4"/>
    </w:p>
    <w:p w14:paraId="3291EB80" w14:textId="77777777" w:rsidR="00B700E6" w:rsidRDefault="00B700E6" w:rsidP="00B700E6">
      <w:r w:rsidRPr="0076671C">
        <w:rPr>
          <w:b/>
          <w:bCs/>
        </w:rPr>
        <w:t>Enhanced Conservation:</w:t>
      </w:r>
      <w:r>
        <w:t xml:space="preserve"> The ecological and historical integrity of the sanctuary was achieved through the controlled access, transport that is conservation friendly and the restoration of the </w:t>
      </w:r>
      <w:r>
        <w:lastRenderedPageBreak/>
        <w:t>damaged sections. Stabilization of heritage buildings was done and trails redesigned in order to avoid erosion.</w:t>
      </w:r>
    </w:p>
    <w:p w14:paraId="23046BF3" w14:textId="08FB34E7" w:rsidR="00B700E6" w:rsidRDefault="00B700E6" w:rsidP="00B700E6">
      <w:r w:rsidRPr="0076671C">
        <w:rPr>
          <w:b/>
          <w:bCs/>
        </w:rPr>
        <w:t xml:space="preserve">Sustainable Tourism Development: </w:t>
      </w:r>
      <w:r>
        <w:t>The strategic management model was used to support the long-term planning of the nation and ensure equal consideration of tourism revenue and conservation priorities. This had taken care of ensuring that the sanctuary could have its tourism development without hampering the value of the sanctuary</w:t>
      </w:r>
      <w:r w:rsidR="009E40F4">
        <w:t xml:space="preserve"> </w:t>
      </w:r>
      <w:r w:rsidR="009E40F4" w:rsidRPr="009E40F4">
        <w:t>(</w:t>
      </w:r>
      <w:proofErr w:type="spellStart"/>
      <w:r w:rsidR="009E40F4" w:rsidRPr="009E40F4">
        <w:t>Ubiali</w:t>
      </w:r>
      <w:proofErr w:type="spellEnd"/>
      <w:r w:rsidR="009E40F4" w:rsidRPr="009E40F4">
        <w:t>, 2024)</w:t>
      </w:r>
      <w:r>
        <w:t>.</w:t>
      </w:r>
    </w:p>
    <w:p w14:paraId="655F15E0" w14:textId="7BAE0E52" w:rsidR="000B55F6" w:rsidRDefault="00B700E6" w:rsidP="00B700E6">
      <w:r w:rsidRPr="0076671C">
        <w:rPr>
          <w:b/>
          <w:bCs/>
        </w:rPr>
        <w:t>Conflict Resolution and Shared Governance:</w:t>
      </w:r>
      <w:r>
        <w:t xml:space="preserve"> There were frequent discussion between communities, government, and businesses in order to ease conflicts over land, marginalization, and benefits. The voices of the locals became apparent in the affairs of government.</w:t>
      </w:r>
    </w:p>
    <w:p w14:paraId="246D43CD" w14:textId="77777777" w:rsidR="00B700E6" w:rsidRDefault="00B700E6" w:rsidP="00B700E6">
      <w:r w:rsidRPr="0076671C">
        <w:rPr>
          <w:b/>
          <w:bCs/>
        </w:rPr>
        <w:t>Improved Visitor Experience:</w:t>
      </w:r>
      <w:r>
        <w:t xml:space="preserve"> The visitor experience was also improved by controlling the overcrowding, better signing, and more structured tours and increased the enjoyment and significance of the visitor experience. Tourists would be able to immerse themselves into both the cultural and environmental value of the site.</w:t>
      </w:r>
    </w:p>
    <w:p w14:paraId="6962B263" w14:textId="59A8D617" w:rsidR="000B55F6" w:rsidRDefault="00B700E6" w:rsidP="00B700E6">
      <w:r w:rsidRPr="0076671C">
        <w:rPr>
          <w:b/>
          <w:bCs/>
        </w:rPr>
        <w:t>Strengthening of Global Best Practices:</w:t>
      </w:r>
      <w:r>
        <w:t xml:space="preserve"> The Machu Picchu has set an example of how to combine sustainable tourism, conservation, and community involvement- educating other World Heritage Sites about other such challenges</w:t>
      </w:r>
      <w:r w:rsidR="00083F98">
        <w:t xml:space="preserve"> </w:t>
      </w:r>
      <w:r w:rsidR="00083F98" w:rsidRPr="00083F98">
        <w:t>(Larson and Poudyal, 2012)</w:t>
      </w:r>
      <w:r>
        <w:t>.</w:t>
      </w:r>
    </w:p>
    <w:p w14:paraId="7DC7FB37" w14:textId="77777777" w:rsidR="000B55F6" w:rsidRDefault="000B55F6" w:rsidP="00763098">
      <w:pPr>
        <w:pStyle w:val="Heading1"/>
      </w:pPr>
      <w:bookmarkStart w:id="5" w:name="_Toc212154723"/>
      <w:r>
        <w:t>Conclusion</w:t>
      </w:r>
      <w:bookmarkEnd w:id="5"/>
    </w:p>
    <w:p w14:paraId="6F0695BA" w14:textId="5C7C716E" w:rsidR="005311D5" w:rsidRDefault="00B700E6" w:rsidP="00EE5C44">
      <w:r w:rsidRPr="00B700E6">
        <w:t>As it can be seen in the case of Machu Picchu, the involvement of stakeholders is not only a suggestion, but a prerequisite of the sustainable management of complex tourism sites. The site was able to bring together a variety of factors including indigenous communities all the way to global institutions creating a model of development that preserves its unique value whilst facilitating the realization of economic and social benefits.</w:t>
      </w:r>
      <w:r w:rsidR="005311D5">
        <w:br w:type="page"/>
      </w:r>
    </w:p>
    <w:p w14:paraId="38F10FA7" w14:textId="75ED942F" w:rsidR="005311D5" w:rsidRDefault="005311D5" w:rsidP="005311D5">
      <w:pPr>
        <w:pStyle w:val="Heading1"/>
      </w:pPr>
      <w:bookmarkStart w:id="6" w:name="_Toc212154724"/>
      <w:r>
        <w:lastRenderedPageBreak/>
        <w:t>References</w:t>
      </w:r>
      <w:bookmarkEnd w:id="6"/>
    </w:p>
    <w:p w14:paraId="42A83B9E" w14:textId="39BAAB1A" w:rsidR="002B5D71" w:rsidRDefault="002B5D71" w:rsidP="002B5D71">
      <w:r>
        <w:t xml:space="preserve">De, J. (2025). </w:t>
      </w:r>
      <w:r>
        <w:rPr>
          <w:i/>
          <w:iCs/>
        </w:rPr>
        <w:t>Machu Picchu is at risk of losing its ‘credibility’ as one of the New 7 Wonders of the World. What’s happening?</w:t>
      </w:r>
      <w:r>
        <w:t xml:space="preserve"> [online] CNN. Available at: </w:t>
      </w:r>
      <w:hyperlink r:id="rId7" w:history="1">
        <w:r w:rsidR="00F77E32" w:rsidRPr="002E1A30">
          <w:rPr>
            <w:rStyle w:val="Hyperlink"/>
          </w:rPr>
          <w:t>https://www.cnn.com/2025/09/17/travel/machu-picchu-new-7-wonders-latam-intl</w:t>
        </w:r>
      </w:hyperlink>
      <w:r w:rsidR="00F77E32">
        <w:t xml:space="preserve"> </w:t>
      </w:r>
      <w:r>
        <w:t>[Accessed 23 Oct. 2025].</w:t>
      </w:r>
    </w:p>
    <w:p w14:paraId="4B03E42E" w14:textId="24217D62" w:rsidR="002B5D71" w:rsidRDefault="002B5D71" w:rsidP="002B5D71">
      <w:r>
        <w:t xml:space="preserve">Jang, H. and Mennis, J. (2021). The Role of Local Communities and Well-Being in UNESCO World Heritage Site Conservation: An Analysis of the Operational Guidelines, 1994–2019. </w:t>
      </w:r>
      <w:r>
        <w:rPr>
          <w:i/>
          <w:iCs/>
        </w:rPr>
        <w:t>Sustainability</w:t>
      </w:r>
      <w:r>
        <w:t xml:space="preserve">, [online] 13(13), p.7144. </w:t>
      </w:r>
      <w:proofErr w:type="spellStart"/>
      <w:r>
        <w:t>doi</w:t>
      </w:r>
      <w:proofErr w:type="spellEnd"/>
      <w:r>
        <w:t>:</w:t>
      </w:r>
      <w:r w:rsidR="00F77E32">
        <w:t xml:space="preserve"> </w:t>
      </w:r>
      <w:hyperlink r:id="rId8" w:history="1">
        <w:r w:rsidR="00F77E32" w:rsidRPr="002E1A30">
          <w:rPr>
            <w:rStyle w:val="Hyperlink"/>
          </w:rPr>
          <w:t>https://doi.org/10.3390/su13137144</w:t>
        </w:r>
      </w:hyperlink>
      <w:r>
        <w:t>.</w:t>
      </w:r>
    </w:p>
    <w:p w14:paraId="6F5592FF" w14:textId="5BEFB029" w:rsidR="002B5D71" w:rsidRDefault="002B5D71" w:rsidP="002B5D71">
      <w:r>
        <w:t xml:space="preserve">Larson, L.R. and Poudyal, N.C. (2012). Developing sustainable tourism through adaptive resource management: a case study of Machu Picchu, Peru. </w:t>
      </w:r>
      <w:r>
        <w:rPr>
          <w:i/>
          <w:iCs/>
        </w:rPr>
        <w:t>Journal of Sustainable Tourism</w:t>
      </w:r>
      <w:r>
        <w:t xml:space="preserve">, [online] 20(7), pp.917–938. </w:t>
      </w:r>
      <w:proofErr w:type="spellStart"/>
      <w:r>
        <w:t>doi</w:t>
      </w:r>
      <w:proofErr w:type="spellEnd"/>
      <w:r>
        <w:t>:</w:t>
      </w:r>
      <w:r w:rsidR="00F77E32">
        <w:t xml:space="preserve"> </w:t>
      </w:r>
      <w:hyperlink r:id="rId9" w:history="1">
        <w:r w:rsidR="00F77E32" w:rsidRPr="002E1A30">
          <w:rPr>
            <w:rStyle w:val="Hyperlink"/>
          </w:rPr>
          <w:t>https://doi.org/10.1080/09669582.2012.667217</w:t>
        </w:r>
      </w:hyperlink>
      <w:r>
        <w:t>.</w:t>
      </w:r>
    </w:p>
    <w:p w14:paraId="40F53C1E" w14:textId="336697F0" w:rsidR="002B5D71" w:rsidRDefault="002B5D71" w:rsidP="002B5D71">
      <w:proofErr w:type="spellStart"/>
      <w:r>
        <w:t>Ubiali</w:t>
      </w:r>
      <w:proofErr w:type="spellEnd"/>
      <w:r>
        <w:t xml:space="preserve">, M. (2024). </w:t>
      </w:r>
      <w:r>
        <w:rPr>
          <w:i/>
          <w:iCs/>
        </w:rPr>
        <w:t>Preserving Machu Picchu: Safeguarding History</w:t>
      </w:r>
      <w:r>
        <w:t xml:space="preserve">. [online] Protect Earth Foundation - Safeguarding Our Planet For Future Generations. Available at: </w:t>
      </w:r>
      <w:hyperlink r:id="rId10" w:history="1">
        <w:r w:rsidR="00F77E32" w:rsidRPr="002E1A30">
          <w:rPr>
            <w:rStyle w:val="Hyperlink"/>
          </w:rPr>
          <w:t>https://protectearth.foundation/preserving-machu-picchu-safeguarding-history/</w:t>
        </w:r>
      </w:hyperlink>
      <w:r w:rsidR="00F77E32">
        <w:t xml:space="preserve"> </w:t>
      </w:r>
      <w:r>
        <w:t>[Accessed 23 Oct. 2025].</w:t>
      </w:r>
    </w:p>
    <w:p w14:paraId="1B1031ED" w14:textId="2634C428" w:rsidR="002B5D71" w:rsidRDefault="002B5D71" w:rsidP="002B5D71">
      <w:r>
        <w:t xml:space="preserve">World, U. (2023). </w:t>
      </w:r>
      <w:r>
        <w:rPr>
          <w:i/>
          <w:iCs/>
        </w:rPr>
        <w:t>UNESCO World Heritage Centre - State of Conservation (SOC 2023) Historic Sanctuary of Machu Picchu (Peru)</w:t>
      </w:r>
      <w:r>
        <w:t xml:space="preserve">. [online] Unesco.org. Available at: </w:t>
      </w:r>
      <w:hyperlink r:id="rId11" w:history="1">
        <w:r w:rsidR="00F77E32" w:rsidRPr="002E1A30">
          <w:rPr>
            <w:rStyle w:val="Hyperlink"/>
          </w:rPr>
          <w:t>https://whc.unesco.org/en/soc/4482/</w:t>
        </w:r>
      </w:hyperlink>
      <w:r w:rsidR="00F77E32">
        <w:t xml:space="preserve"> </w:t>
      </w:r>
      <w:r>
        <w:t>[Accessed 23 Oct. 2025].</w:t>
      </w:r>
    </w:p>
    <w:p w14:paraId="57582192" w14:textId="16AF00ED" w:rsidR="002B5D71" w:rsidRDefault="002B5D71" w:rsidP="002B5D71">
      <w:r>
        <w:t xml:space="preserve">Zan, L. and </w:t>
      </w:r>
      <w:proofErr w:type="spellStart"/>
      <w:r>
        <w:t>Lusiani</w:t>
      </w:r>
      <w:proofErr w:type="spellEnd"/>
      <w:r>
        <w:t xml:space="preserve">, M. (2011). Managing Change and Master Plans: Machu Picchu Between Conservation and Exploitation. </w:t>
      </w:r>
      <w:r>
        <w:rPr>
          <w:i/>
          <w:iCs/>
        </w:rPr>
        <w:t>Archaeologies</w:t>
      </w:r>
      <w:r>
        <w:t xml:space="preserve">, [online] 7(2), pp.329–371. </w:t>
      </w:r>
      <w:proofErr w:type="spellStart"/>
      <w:r>
        <w:t>doi</w:t>
      </w:r>
      <w:proofErr w:type="spellEnd"/>
      <w:r>
        <w:t>:</w:t>
      </w:r>
      <w:r w:rsidR="00F77E32">
        <w:t xml:space="preserve"> </w:t>
      </w:r>
      <w:hyperlink r:id="rId12" w:history="1">
        <w:r w:rsidR="00F77E32" w:rsidRPr="002E1A30">
          <w:rPr>
            <w:rStyle w:val="Hyperlink"/>
          </w:rPr>
          <w:t>https://doi.org/10.1007/s11759-011-9167-7</w:t>
        </w:r>
      </w:hyperlink>
      <w:r>
        <w:t>.</w:t>
      </w:r>
    </w:p>
    <w:p w14:paraId="76AA7113" w14:textId="77777777" w:rsidR="00E74FCD" w:rsidRDefault="00E74FCD" w:rsidP="002B5D71"/>
    <w:sectPr w:rsidR="00E74FCD" w:rsidSect="000B55F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D38DA"/>
    <w:multiLevelType w:val="hybridMultilevel"/>
    <w:tmpl w:val="93BE763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6AC71D55"/>
    <w:multiLevelType w:val="hybridMultilevel"/>
    <w:tmpl w:val="F72861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U3NLE0NDI0NLUwMDBU0lEKTi0uzszPAykwrgUA5H/KOiwAAAA="/>
  </w:docVars>
  <w:rsids>
    <w:rsidRoot w:val="000B55F6"/>
    <w:rsid w:val="000033BB"/>
    <w:rsid w:val="00064DBC"/>
    <w:rsid w:val="00073886"/>
    <w:rsid w:val="00083F98"/>
    <w:rsid w:val="000B55F6"/>
    <w:rsid w:val="000D0845"/>
    <w:rsid w:val="00104307"/>
    <w:rsid w:val="001117C6"/>
    <w:rsid w:val="00136D1B"/>
    <w:rsid w:val="00277655"/>
    <w:rsid w:val="00292C84"/>
    <w:rsid w:val="002B5D71"/>
    <w:rsid w:val="002C7478"/>
    <w:rsid w:val="002D1C75"/>
    <w:rsid w:val="003045AF"/>
    <w:rsid w:val="00312BA9"/>
    <w:rsid w:val="0039403D"/>
    <w:rsid w:val="003A4472"/>
    <w:rsid w:val="003A75D3"/>
    <w:rsid w:val="003B16FC"/>
    <w:rsid w:val="003B76C0"/>
    <w:rsid w:val="003C67D6"/>
    <w:rsid w:val="004D6EC2"/>
    <w:rsid w:val="005311D5"/>
    <w:rsid w:val="005430CC"/>
    <w:rsid w:val="006047DC"/>
    <w:rsid w:val="006A41E0"/>
    <w:rsid w:val="006C38F4"/>
    <w:rsid w:val="00702393"/>
    <w:rsid w:val="007131BB"/>
    <w:rsid w:val="0071352C"/>
    <w:rsid w:val="00747DFD"/>
    <w:rsid w:val="00763098"/>
    <w:rsid w:val="0076671C"/>
    <w:rsid w:val="007A0E85"/>
    <w:rsid w:val="00874EA3"/>
    <w:rsid w:val="008944C2"/>
    <w:rsid w:val="008A4C6A"/>
    <w:rsid w:val="008F7BDE"/>
    <w:rsid w:val="0090429D"/>
    <w:rsid w:val="00950DB3"/>
    <w:rsid w:val="00953A4E"/>
    <w:rsid w:val="00964063"/>
    <w:rsid w:val="00991E65"/>
    <w:rsid w:val="009B627F"/>
    <w:rsid w:val="009E0BC2"/>
    <w:rsid w:val="009E210F"/>
    <w:rsid w:val="009E40F4"/>
    <w:rsid w:val="00A1733E"/>
    <w:rsid w:val="00A844B7"/>
    <w:rsid w:val="00AB2AC2"/>
    <w:rsid w:val="00AB5211"/>
    <w:rsid w:val="00B02719"/>
    <w:rsid w:val="00B700E6"/>
    <w:rsid w:val="00B7350A"/>
    <w:rsid w:val="00B81969"/>
    <w:rsid w:val="00B84EFC"/>
    <w:rsid w:val="00BB2B89"/>
    <w:rsid w:val="00BF2937"/>
    <w:rsid w:val="00C14E1C"/>
    <w:rsid w:val="00C657B4"/>
    <w:rsid w:val="00C87A08"/>
    <w:rsid w:val="00CE1557"/>
    <w:rsid w:val="00D272C7"/>
    <w:rsid w:val="00D66E24"/>
    <w:rsid w:val="00D71511"/>
    <w:rsid w:val="00D91C9B"/>
    <w:rsid w:val="00DA344A"/>
    <w:rsid w:val="00DB7523"/>
    <w:rsid w:val="00DE3047"/>
    <w:rsid w:val="00E5684C"/>
    <w:rsid w:val="00E74FCD"/>
    <w:rsid w:val="00EE5C44"/>
    <w:rsid w:val="00F02A9D"/>
    <w:rsid w:val="00F44C3A"/>
    <w:rsid w:val="00F77E32"/>
    <w:rsid w:val="00F848C6"/>
    <w:rsid w:val="00FE325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37F51"/>
  <w15:chartTrackingRefBased/>
  <w15:docId w15:val="{7E8B0FC4-8A49-4FC3-9339-F4F293BAB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E24"/>
    <w:pPr>
      <w:spacing w:after="0" w:line="480" w:lineRule="auto"/>
      <w:jc w:val="both"/>
    </w:pPr>
    <w:rPr>
      <w:rFonts w:ascii="Times New Roman" w:hAnsi="Times New Roman"/>
      <w:sz w:val="24"/>
      <w:szCs w:val="24"/>
      <w:lang w:bidi="ar-SA"/>
    </w:rPr>
  </w:style>
  <w:style w:type="paragraph" w:styleId="Heading1">
    <w:name w:val="heading 1"/>
    <w:basedOn w:val="Normal"/>
    <w:next w:val="Normal"/>
    <w:link w:val="Heading1Char"/>
    <w:autoRedefine/>
    <w:uiPriority w:val="9"/>
    <w:qFormat/>
    <w:rsid w:val="00DA344A"/>
    <w:pPr>
      <w:keepNext/>
      <w:keepLines/>
      <w:spacing w:before="240"/>
      <w:outlineLvl w:val="0"/>
    </w:pPr>
    <w:rPr>
      <w:rFonts w:eastAsiaTheme="majorEastAsia" w:cs="Mangal"/>
      <w:b/>
      <w:kern w:val="0"/>
      <w:sz w:val="32"/>
      <w:szCs w:val="29"/>
      <w:lang w:bidi="hi-IN"/>
      <w14:ligatures w14:val="none"/>
    </w:rPr>
  </w:style>
  <w:style w:type="paragraph" w:styleId="Heading2">
    <w:name w:val="heading 2"/>
    <w:basedOn w:val="Normal"/>
    <w:next w:val="Normal"/>
    <w:link w:val="Heading2Char"/>
    <w:uiPriority w:val="9"/>
    <w:unhideWhenUsed/>
    <w:qFormat/>
    <w:rsid w:val="000B55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autoRedefine/>
    <w:uiPriority w:val="9"/>
    <w:semiHidden/>
    <w:unhideWhenUsed/>
    <w:qFormat/>
    <w:rsid w:val="00F02A9D"/>
    <w:pPr>
      <w:keepNext/>
      <w:keepLines/>
      <w:spacing w:before="40"/>
      <w:outlineLvl w:val="2"/>
    </w:pPr>
    <w:rPr>
      <w:rFonts w:eastAsiaTheme="majorEastAsia" w:cstheme="majorBidi"/>
      <w:b/>
    </w:rPr>
  </w:style>
  <w:style w:type="paragraph" w:styleId="Heading4">
    <w:name w:val="heading 4"/>
    <w:basedOn w:val="Normal"/>
    <w:next w:val="Normal"/>
    <w:link w:val="Heading4Char"/>
    <w:uiPriority w:val="9"/>
    <w:semiHidden/>
    <w:unhideWhenUsed/>
    <w:qFormat/>
    <w:rsid w:val="000B55F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B55F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B55F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55F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55F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55F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44A"/>
    <w:rPr>
      <w:rFonts w:eastAsiaTheme="majorEastAsia" w:cs="Mangal"/>
      <w:b/>
      <w:kern w:val="0"/>
      <w:sz w:val="32"/>
      <w:szCs w:val="29"/>
      <w14:ligatures w14:val="none"/>
    </w:rPr>
  </w:style>
  <w:style w:type="paragraph" w:styleId="Title">
    <w:name w:val="Title"/>
    <w:basedOn w:val="Normal"/>
    <w:next w:val="Normal"/>
    <w:link w:val="TitleChar"/>
    <w:autoRedefine/>
    <w:uiPriority w:val="10"/>
    <w:qFormat/>
    <w:rsid w:val="000B55F6"/>
    <w:pPr>
      <w:contextualSpacing/>
      <w:jc w:val="left"/>
    </w:pPr>
    <w:rPr>
      <w:rFonts w:eastAsiaTheme="majorEastAsia" w:cstheme="majorBidi"/>
      <w:spacing w:val="-10"/>
      <w:kern w:val="28"/>
      <w:sz w:val="48"/>
      <w:szCs w:val="50"/>
    </w:rPr>
  </w:style>
  <w:style w:type="character" w:customStyle="1" w:styleId="TitleChar">
    <w:name w:val="Title Char"/>
    <w:basedOn w:val="DefaultParagraphFont"/>
    <w:link w:val="Title"/>
    <w:uiPriority w:val="10"/>
    <w:rsid w:val="000B55F6"/>
    <w:rPr>
      <w:rFonts w:eastAsiaTheme="majorEastAsia" w:cstheme="majorBidi"/>
      <w:spacing w:val="-10"/>
      <w:kern w:val="28"/>
      <w:sz w:val="48"/>
      <w:szCs w:val="50"/>
      <w:lang w:bidi="ar-SA"/>
    </w:rPr>
  </w:style>
  <w:style w:type="paragraph" w:styleId="Subtitle">
    <w:name w:val="Subtitle"/>
    <w:basedOn w:val="Normal"/>
    <w:next w:val="Normal"/>
    <w:link w:val="SubtitleChar"/>
    <w:autoRedefine/>
    <w:uiPriority w:val="11"/>
    <w:qFormat/>
    <w:rsid w:val="00953A4E"/>
    <w:pPr>
      <w:numPr>
        <w:ilvl w:val="1"/>
      </w:numPr>
      <w:ind w:left="720"/>
    </w:pPr>
    <w:rPr>
      <w:rFonts w:eastAsiaTheme="minorEastAsia"/>
      <w:spacing w:val="15"/>
      <w:sz w:val="28"/>
    </w:rPr>
  </w:style>
  <w:style w:type="character" w:customStyle="1" w:styleId="SubtitleChar">
    <w:name w:val="Subtitle Char"/>
    <w:basedOn w:val="DefaultParagraphFont"/>
    <w:link w:val="Subtitle"/>
    <w:uiPriority w:val="11"/>
    <w:rsid w:val="00953A4E"/>
    <w:rPr>
      <w:rFonts w:eastAsiaTheme="minorEastAsia"/>
      <w:color w:val="000000" w:themeColor="text1"/>
      <w:spacing w:val="15"/>
      <w:sz w:val="28"/>
    </w:rPr>
  </w:style>
  <w:style w:type="character" w:customStyle="1" w:styleId="Heading3Char">
    <w:name w:val="Heading 3 Char"/>
    <w:basedOn w:val="DefaultParagraphFont"/>
    <w:link w:val="Heading3"/>
    <w:uiPriority w:val="9"/>
    <w:semiHidden/>
    <w:rsid w:val="00F02A9D"/>
    <w:rPr>
      <w:rFonts w:ascii="Times New Roman" w:eastAsiaTheme="majorEastAsia" w:hAnsi="Times New Roman" w:cstheme="majorBidi"/>
      <w:b/>
      <w:sz w:val="24"/>
      <w:szCs w:val="24"/>
      <w:lang w:bidi="ar-SA"/>
    </w:rPr>
  </w:style>
  <w:style w:type="character" w:customStyle="1" w:styleId="Heading2Char">
    <w:name w:val="Heading 2 Char"/>
    <w:basedOn w:val="DefaultParagraphFont"/>
    <w:link w:val="Heading2"/>
    <w:uiPriority w:val="9"/>
    <w:rsid w:val="000B55F6"/>
    <w:rPr>
      <w:rFonts w:asciiTheme="majorHAnsi" w:eastAsiaTheme="majorEastAsia" w:hAnsiTheme="majorHAnsi" w:cstheme="majorBidi"/>
      <w:color w:val="2F5496" w:themeColor="accent1" w:themeShade="BF"/>
      <w:sz w:val="32"/>
      <w:szCs w:val="32"/>
      <w:lang w:bidi="ar-SA"/>
    </w:rPr>
  </w:style>
  <w:style w:type="character" w:customStyle="1" w:styleId="Heading4Char">
    <w:name w:val="Heading 4 Char"/>
    <w:basedOn w:val="DefaultParagraphFont"/>
    <w:link w:val="Heading4"/>
    <w:uiPriority w:val="9"/>
    <w:semiHidden/>
    <w:rsid w:val="000B55F6"/>
    <w:rPr>
      <w:rFonts w:eastAsiaTheme="majorEastAsia" w:cstheme="majorBidi"/>
      <w:i/>
      <w:iCs/>
      <w:color w:val="2F5496" w:themeColor="accent1" w:themeShade="BF"/>
      <w:sz w:val="24"/>
      <w:szCs w:val="24"/>
      <w:lang w:bidi="ar-SA"/>
    </w:rPr>
  </w:style>
  <w:style w:type="character" w:customStyle="1" w:styleId="Heading5Char">
    <w:name w:val="Heading 5 Char"/>
    <w:basedOn w:val="DefaultParagraphFont"/>
    <w:link w:val="Heading5"/>
    <w:uiPriority w:val="9"/>
    <w:semiHidden/>
    <w:rsid w:val="000B55F6"/>
    <w:rPr>
      <w:rFonts w:eastAsiaTheme="majorEastAsia" w:cstheme="majorBidi"/>
      <w:color w:val="2F5496" w:themeColor="accent1" w:themeShade="BF"/>
      <w:sz w:val="24"/>
      <w:szCs w:val="24"/>
      <w:lang w:bidi="ar-SA"/>
    </w:rPr>
  </w:style>
  <w:style w:type="character" w:customStyle="1" w:styleId="Heading6Char">
    <w:name w:val="Heading 6 Char"/>
    <w:basedOn w:val="DefaultParagraphFont"/>
    <w:link w:val="Heading6"/>
    <w:uiPriority w:val="9"/>
    <w:semiHidden/>
    <w:rsid w:val="000B55F6"/>
    <w:rPr>
      <w:rFonts w:eastAsiaTheme="majorEastAsia" w:cstheme="majorBidi"/>
      <w:i/>
      <w:iCs/>
      <w:color w:val="595959" w:themeColor="text1" w:themeTint="A6"/>
      <w:sz w:val="24"/>
      <w:szCs w:val="24"/>
      <w:lang w:bidi="ar-SA"/>
    </w:rPr>
  </w:style>
  <w:style w:type="character" w:customStyle="1" w:styleId="Heading7Char">
    <w:name w:val="Heading 7 Char"/>
    <w:basedOn w:val="DefaultParagraphFont"/>
    <w:link w:val="Heading7"/>
    <w:uiPriority w:val="9"/>
    <w:semiHidden/>
    <w:rsid w:val="000B55F6"/>
    <w:rPr>
      <w:rFonts w:eastAsiaTheme="majorEastAsia" w:cstheme="majorBidi"/>
      <w:color w:val="595959" w:themeColor="text1" w:themeTint="A6"/>
      <w:sz w:val="24"/>
      <w:szCs w:val="24"/>
      <w:lang w:bidi="ar-SA"/>
    </w:rPr>
  </w:style>
  <w:style w:type="character" w:customStyle="1" w:styleId="Heading8Char">
    <w:name w:val="Heading 8 Char"/>
    <w:basedOn w:val="DefaultParagraphFont"/>
    <w:link w:val="Heading8"/>
    <w:uiPriority w:val="9"/>
    <w:semiHidden/>
    <w:rsid w:val="000B55F6"/>
    <w:rPr>
      <w:rFonts w:eastAsiaTheme="majorEastAsia" w:cstheme="majorBidi"/>
      <w:i/>
      <w:iCs/>
      <w:color w:val="272727" w:themeColor="text1" w:themeTint="D8"/>
      <w:sz w:val="24"/>
      <w:szCs w:val="24"/>
      <w:lang w:bidi="ar-SA"/>
    </w:rPr>
  </w:style>
  <w:style w:type="character" w:customStyle="1" w:styleId="Heading9Char">
    <w:name w:val="Heading 9 Char"/>
    <w:basedOn w:val="DefaultParagraphFont"/>
    <w:link w:val="Heading9"/>
    <w:uiPriority w:val="9"/>
    <w:semiHidden/>
    <w:rsid w:val="000B55F6"/>
    <w:rPr>
      <w:rFonts w:eastAsiaTheme="majorEastAsia" w:cstheme="majorBidi"/>
      <w:color w:val="272727" w:themeColor="text1" w:themeTint="D8"/>
      <w:sz w:val="24"/>
      <w:szCs w:val="24"/>
      <w:lang w:bidi="ar-SA"/>
    </w:rPr>
  </w:style>
  <w:style w:type="paragraph" w:styleId="Quote">
    <w:name w:val="Quote"/>
    <w:basedOn w:val="Normal"/>
    <w:next w:val="Normal"/>
    <w:link w:val="QuoteChar"/>
    <w:uiPriority w:val="29"/>
    <w:qFormat/>
    <w:rsid w:val="000B55F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B55F6"/>
    <w:rPr>
      <w:i/>
      <w:iCs/>
      <w:color w:val="404040" w:themeColor="text1" w:themeTint="BF"/>
      <w:sz w:val="24"/>
      <w:szCs w:val="24"/>
      <w:lang w:bidi="ar-SA"/>
    </w:rPr>
  </w:style>
  <w:style w:type="paragraph" w:styleId="ListParagraph">
    <w:name w:val="List Paragraph"/>
    <w:basedOn w:val="Normal"/>
    <w:uiPriority w:val="34"/>
    <w:qFormat/>
    <w:rsid w:val="000B55F6"/>
    <w:pPr>
      <w:ind w:left="720"/>
      <w:contextualSpacing/>
    </w:pPr>
  </w:style>
  <w:style w:type="character" w:styleId="IntenseEmphasis">
    <w:name w:val="Intense Emphasis"/>
    <w:basedOn w:val="DefaultParagraphFont"/>
    <w:uiPriority w:val="21"/>
    <w:qFormat/>
    <w:rsid w:val="000B55F6"/>
    <w:rPr>
      <w:i/>
      <w:iCs/>
      <w:color w:val="2F5496" w:themeColor="accent1" w:themeShade="BF"/>
    </w:rPr>
  </w:style>
  <w:style w:type="paragraph" w:styleId="IntenseQuote">
    <w:name w:val="Intense Quote"/>
    <w:basedOn w:val="Normal"/>
    <w:next w:val="Normal"/>
    <w:link w:val="IntenseQuoteChar"/>
    <w:uiPriority w:val="30"/>
    <w:qFormat/>
    <w:rsid w:val="000B55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B55F6"/>
    <w:rPr>
      <w:i/>
      <w:iCs/>
      <w:color w:val="2F5496" w:themeColor="accent1" w:themeShade="BF"/>
      <w:sz w:val="24"/>
      <w:szCs w:val="24"/>
      <w:lang w:bidi="ar-SA"/>
    </w:rPr>
  </w:style>
  <w:style w:type="character" w:styleId="IntenseReference">
    <w:name w:val="Intense Reference"/>
    <w:basedOn w:val="DefaultParagraphFont"/>
    <w:uiPriority w:val="32"/>
    <w:qFormat/>
    <w:rsid w:val="000B55F6"/>
    <w:rPr>
      <w:b/>
      <w:bCs/>
      <w:smallCaps/>
      <w:color w:val="2F5496" w:themeColor="accent1" w:themeShade="BF"/>
      <w:spacing w:val="5"/>
    </w:rPr>
  </w:style>
  <w:style w:type="paragraph" w:styleId="NoSpacing">
    <w:name w:val="No Spacing"/>
    <w:link w:val="NoSpacingChar"/>
    <w:uiPriority w:val="1"/>
    <w:qFormat/>
    <w:rsid w:val="000B55F6"/>
    <w:pPr>
      <w:spacing w:after="0" w:line="240" w:lineRule="auto"/>
    </w:pPr>
    <w:rPr>
      <w:rFonts w:eastAsiaTheme="minorEastAsia"/>
      <w:kern w:val="0"/>
      <w:szCs w:val="22"/>
      <w:lang w:val="en-US" w:bidi="ar-SA"/>
      <w14:ligatures w14:val="none"/>
    </w:rPr>
  </w:style>
  <w:style w:type="character" w:customStyle="1" w:styleId="NoSpacingChar">
    <w:name w:val="No Spacing Char"/>
    <w:basedOn w:val="DefaultParagraphFont"/>
    <w:link w:val="NoSpacing"/>
    <w:uiPriority w:val="1"/>
    <w:rsid w:val="000B55F6"/>
    <w:rPr>
      <w:rFonts w:eastAsiaTheme="minorEastAsia"/>
      <w:kern w:val="0"/>
      <w:szCs w:val="22"/>
      <w:lang w:val="en-US" w:bidi="ar-SA"/>
      <w14:ligatures w14:val="none"/>
    </w:rPr>
  </w:style>
  <w:style w:type="paragraph" w:styleId="TOCHeading">
    <w:name w:val="TOC Heading"/>
    <w:basedOn w:val="Heading1"/>
    <w:next w:val="Normal"/>
    <w:uiPriority w:val="39"/>
    <w:unhideWhenUsed/>
    <w:qFormat/>
    <w:rsid w:val="00763098"/>
    <w:pPr>
      <w:spacing w:line="259" w:lineRule="auto"/>
      <w:jc w:val="left"/>
      <w:outlineLvl w:val="9"/>
    </w:pPr>
    <w:rPr>
      <w:rFonts w:asciiTheme="majorHAnsi" w:hAnsiTheme="majorHAnsi" w:cstheme="majorBidi"/>
      <w:b w:val="0"/>
      <w:color w:val="2F5496" w:themeColor="accent1" w:themeShade="BF"/>
      <w:szCs w:val="32"/>
      <w:lang w:val="en-US" w:bidi="ar-SA"/>
    </w:rPr>
  </w:style>
  <w:style w:type="paragraph" w:styleId="TOC1">
    <w:name w:val="toc 1"/>
    <w:basedOn w:val="Normal"/>
    <w:next w:val="Normal"/>
    <w:autoRedefine/>
    <w:uiPriority w:val="39"/>
    <w:unhideWhenUsed/>
    <w:rsid w:val="00763098"/>
    <w:pPr>
      <w:spacing w:after="100"/>
    </w:pPr>
  </w:style>
  <w:style w:type="character" w:styleId="Hyperlink">
    <w:name w:val="Hyperlink"/>
    <w:basedOn w:val="DefaultParagraphFont"/>
    <w:uiPriority w:val="99"/>
    <w:unhideWhenUsed/>
    <w:rsid w:val="00763098"/>
    <w:rPr>
      <w:color w:val="0563C1" w:themeColor="hyperlink"/>
      <w:u w:val="single"/>
    </w:rPr>
  </w:style>
  <w:style w:type="paragraph" w:styleId="NormalWeb">
    <w:name w:val="Normal (Web)"/>
    <w:basedOn w:val="Normal"/>
    <w:uiPriority w:val="99"/>
    <w:semiHidden/>
    <w:unhideWhenUsed/>
    <w:rsid w:val="002B5D71"/>
    <w:pPr>
      <w:spacing w:before="100" w:beforeAutospacing="1" w:after="100" w:afterAutospacing="1" w:line="240" w:lineRule="auto"/>
      <w:jc w:val="left"/>
    </w:pPr>
    <w:rPr>
      <w:rFonts w:eastAsia="Times New Roman" w:cs="Times New Roman"/>
      <w:kern w:val="0"/>
      <w:lang w:eastAsia="en-IN"/>
      <w14:ligatures w14:val="none"/>
    </w:rPr>
  </w:style>
  <w:style w:type="character" w:styleId="UnresolvedMention">
    <w:name w:val="Unresolved Mention"/>
    <w:basedOn w:val="DefaultParagraphFont"/>
    <w:uiPriority w:val="99"/>
    <w:semiHidden/>
    <w:unhideWhenUsed/>
    <w:rsid w:val="00F77E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su1313714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cnn.com/2025/09/17/travel/machu-picchu-new-7-wonders-latam-intl" TargetMode="External"/><Relationship Id="rId12" Type="http://schemas.openxmlformats.org/officeDocument/2006/relationships/hyperlink" Target="https://doi.org/10.1007/s11759-011-9167-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hc.unesco.org/en/soc/4482/" TargetMode="External"/><Relationship Id="rId5" Type="http://schemas.openxmlformats.org/officeDocument/2006/relationships/webSettings" Target="webSettings.xml"/><Relationship Id="rId10" Type="http://schemas.openxmlformats.org/officeDocument/2006/relationships/hyperlink" Target="https://protectearth.foundation/preserving-machu-picchu-safeguarding-history/" TargetMode="External"/><Relationship Id="rId4" Type="http://schemas.openxmlformats.org/officeDocument/2006/relationships/settings" Target="settings.xml"/><Relationship Id="rId9" Type="http://schemas.openxmlformats.org/officeDocument/2006/relationships/hyperlink" Target="https://doi.org/10.1080/09669582.2012.66721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19CF43-FD57-4600-A17D-8EA20F733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7</Pages>
  <Words>1289</Words>
  <Characters>8328</Characters>
  <Application>Microsoft Office Word</Application>
  <DocSecurity>0</DocSecurity>
  <Lines>143</Lines>
  <Paragraphs>57</Paragraphs>
  <ScaleCrop>false</ScaleCrop>
  <Company/>
  <LinksUpToDate>false</LinksUpToDate>
  <CharactersWithSpaces>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User123</dc:creator>
  <cp:keywords/>
  <dc:description/>
  <cp:lastModifiedBy>Microsoft Office User</cp:lastModifiedBy>
  <cp:revision>66</cp:revision>
  <dcterms:created xsi:type="dcterms:W3CDTF">2025-10-23T17:06:00Z</dcterms:created>
  <dcterms:modified xsi:type="dcterms:W3CDTF">2025-10-23T18:32:00Z</dcterms:modified>
</cp:coreProperties>
</file>