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4C7EC5"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4C7EC5" w:rsidRDefault="004A1F6F" w:rsidP="00013DBD">
      <w:pPr>
        <w:spacing w:line="480" w:lineRule="auto"/>
        <w:rPr>
          <w:rFonts w:ascii="Times New Roman" w:hAnsi="Times New Roman" w:cs="Times New Roman"/>
          <w:color w:val="000000" w:themeColor="text1"/>
          <w:szCs w:val="24"/>
          <w:lang w:val="en-US"/>
        </w:rPr>
      </w:pPr>
      <w:r w:rsidRPr="004C7EC5">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4C7EC5"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4C7EC5"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4C7EC5" w:rsidRDefault="004A1F6F" w:rsidP="00013DBD">
      <w:pPr>
        <w:spacing w:line="480" w:lineRule="auto"/>
        <w:jc w:val="center"/>
        <w:rPr>
          <w:rFonts w:ascii="Times New Roman" w:hAnsi="Times New Roman" w:cs="Times New Roman"/>
          <w:color w:val="000000" w:themeColor="text1"/>
          <w:szCs w:val="24"/>
        </w:rPr>
      </w:pPr>
    </w:p>
    <w:p w14:paraId="3E48C347" w14:textId="38714760" w:rsidR="00F72ED2" w:rsidRPr="004C7EC5" w:rsidRDefault="00523564" w:rsidP="00013DBD">
      <w:pPr>
        <w:spacing w:line="480" w:lineRule="auto"/>
        <w:jc w:val="center"/>
        <w:rPr>
          <w:rFonts w:ascii="Times New Roman" w:hAnsi="Times New Roman" w:cs="Times New Roman"/>
          <w:b/>
          <w:bCs/>
          <w:color w:val="000000" w:themeColor="text1"/>
          <w:szCs w:val="24"/>
        </w:rPr>
      </w:pPr>
      <w:r w:rsidRPr="004C7EC5">
        <w:rPr>
          <w:rFonts w:ascii="Times New Roman" w:hAnsi="Times New Roman" w:cs="Times New Roman"/>
          <w:b/>
          <w:bCs/>
          <w:color w:val="000000" w:themeColor="text1"/>
          <w:szCs w:val="24"/>
        </w:rPr>
        <w:t>Bachelors</w:t>
      </w:r>
      <w:r w:rsidR="00F72ED2" w:rsidRPr="004C7EC5">
        <w:rPr>
          <w:rFonts w:ascii="Times New Roman" w:hAnsi="Times New Roman" w:cs="Times New Roman"/>
          <w:b/>
          <w:bCs/>
          <w:color w:val="000000" w:themeColor="text1"/>
          <w:szCs w:val="24"/>
        </w:rPr>
        <w:t xml:space="preserve"> in Tourism and Recreation</w:t>
      </w:r>
    </w:p>
    <w:p w14:paraId="744A6739" w14:textId="77777777" w:rsidR="009C0009" w:rsidRDefault="009C0009" w:rsidP="00013DBD">
      <w:pPr>
        <w:spacing w:line="480" w:lineRule="auto"/>
        <w:jc w:val="center"/>
        <w:rPr>
          <w:rFonts w:ascii="Times New Roman" w:hAnsi="Times New Roman" w:cs="Times New Roman"/>
          <w:b/>
          <w:bCs/>
          <w:color w:val="000000" w:themeColor="text1"/>
          <w:szCs w:val="24"/>
        </w:rPr>
      </w:pPr>
      <w:r w:rsidRPr="009C0009">
        <w:rPr>
          <w:rFonts w:ascii="Times New Roman" w:hAnsi="Times New Roman" w:cs="Times New Roman"/>
          <w:b/>
          <w:bCs/>
          <w:color w:val="000000" w:themeColor="text1"/>
          <w:szCs w:val="24"/>
        </w:rPr>
        <w:t>Tourism Distribution Channels Assignment</w:t>
      </w:r>
      <w:r w:rsidRPr="009C0009">
        <w:rPr>
          <w:rFonts w:ascii="Times New Roman" w:hAnsi="Times New Roman" w:cs="Times New Roman"/>
          <w:b/>
          <w:bCs/>
          <w:color w:val="000000" w:themeColor="text1"/>
          <w:szCs w:val="24"/>
        </w:rPr>
        <w:t xml:space="preserve"> </w:t>
      </w:r>
    </w:p>
    <w:p w14:paraId="1EA74B89" w14:textId="165920C2" w:rsidR="00CC17BF" w:rsidRPr="004C7EC5" w:rsidRDefault="004A1F6F" w:rsidP="00013DBD">
      <w:pPr>
        <w:spacing w:line="480" w:lineRule="auto"/>
        <w:jc w:val="center"/>
        <w:rPr>
          <w:rFonts w:ascii="Times New Roman" w:eastAsia="Times New Roman" w:hAnsi="Times New Roman" w:cs="Times New Roman"/>
          <w:b/>
          <w:bCs/>
          <w:color w:val="000000" w:themeColor="text1"/>
          <w:kern w:val="0"/>
          <w:szCs w:val="24"/>
          <w:lang w:eastAsia="en-GB"/>
          <w14:ligatures w14:val="none"/>
        </w:rPr>
      </w:pPr>
      <w:r w:rsidRPr="004C7EC5">
        <w:rPr>
          <w:rFonts w:ascii="Times New Roman" w:hAnsi="Times New Roman" w:cs="Times New Roman"/>
          <w:b/>
          <w:bCs/>
          <w:color w:val="000000" w:themeColor="text1"/>
          <w:szCs w:val="24"/>
        </w:rPr>
        <w:t xml:space="preserve">Submitted </w:t>
      </w:r>
      <w:r w:rsidR="00B8435D" w:rsidRPr="004C7EC5">
        <w:rPr>
          <w:rFonts w:ascii="Times New Roman" w:hAnsi="Times New Roman" w:cs="Times New Roman"/>
          <w:b/>
          <w:bCs/>
          <w:color w:val="000000" w:themeColor="text1"/>
          <w:szCs w:val="24"/>
        </w:rPr>
        <w:t>by:</w:t>
      </w:r>
      <w:r w:rsidRPr="004C7EC5">
        <w:rPr>
          <w:rFonts w:ascii="Times New Roman" w:hAnsi="Times New Roman" w:cs="Times New Roman"/>
          <w:b/>
          <w:bCs/>
          <w:color w:val="000000" w:themeColor="text1"/>
          <w:szCs w:val="24"/>
        </w:rPr>
        <w:t xml:space="preserve"> </w:t>
      </w:r>
      <w:r w:rsidR="00041FAE" w:rsidRPr="004C7EC5">
        <w:rPr>
          <w:rFonts w:ascii="Times New Roman" w:hAnsi="Times New Roman" w:cs="Times New Roman"/>
          <w:b/>
          <w:bCs/>
          <w:color w:val="000000" w:themeColor="text1"/>
          <w:szCs w:val="24"/>
        </w:rPr>
        <w:t xml:space="preserve">Sumit kumar </w:t>
      </w:r>
    </w:p>
    <w:p w14:paraId="185A89DE" w14:textId="77777777" w:rsidR="00041FAE" w:rsidRPr="004C7EC5" w:rsidRDefault="00041FAE" w:rsidP="00013DBD">
      <w:pPr>
        <w:spacing w:line="480" w:lineRule="auto"/>
        <w:jc w:val="center"/>
        <w:rPr>
          <w:rFonts w:ascii="Times New Roman" w:hAnsi="Times New Roman" w:cs="Times New Roman"/>
          <w:b/>
          <w:bCs/>
          <w:color w:val="000000" w:themeColor="text1"/>
          <w:szCs w:val="24"/>
        </w:rPr>
      </w:pPr>
      <w:r w:rsidRPr="004C7EC5">
        <w:rPr>
          <w:rFonts w:ascii="Times New Roman" w:hAnsi="Times New Roman" w:cs="Times New Roman"/>
          <w:b/>
          <w:bCs/>
          <w:color w:val="000000" w:themeColor="text1"/>
          <w:szCs w:val="24"/>
        </w:rPr>
        <w:t xml:space="preserve">Topic </w:t>
      </w:r>
    </w:p>
    <w:p w14:paraId="024E721F" w14:textId="58468877" w:rsidR="004D7D13" w:rsidRPr="004C7EC5" w:rsidRDefault="00A6019D" w:rsidP="00B8435D">
      <w:pPr>
        <w:spacing w:line="480" w:lineRule="auto"/>
        <w:jc w:val="center"/>
        <w:rPr>
          <w:rFonts w:ascii="Times New Roman" w:hAnsi="Times New Roman" w:cs="Times New Roman"/>
          <w:color w:val="000000" w:themeColor="text1"/>
          <w:szCs w:val="24"/>
          <w:lang w:val="en-US"/>
        </w:rPr>
      </w:pPr>
      <w:r w:rsidRPr="004C7EC5">
        <w:rPr>
          <w:rFonts w:ascii="Times New Roman" w:hAnsi="Times New Roman" w:cs="Times New Roman"/>
          <w:color w:val="000000" w:themeColor="text1"/>
          <w:szCs w:val="24"/>
        </w:rPr>
        <w:t xml:space="preserve">The Role of Online Travel Agencies (OTAs) During Christmas: Influence on Consumer </w:t>
      </w:r>
      <w:r w:rsidR="00B8435D" w:rsidRPr="004C7EC5">
        <w:rPr>
          <w:rFonts w:ascii="Times New Roman" w:hAnsi="Times New Roman" w:cs="Times New Roman"/>
          <w:color w:val="000000" w:themeColor="text1"/>
          <w:szCs w:val="24"/>
        </w:rPr>
        <w:t>Behaviour</w:t>
      </w:r>
    </w:p>
    <w:p w14:paraId="2C8D5449" w14:textId="77777777" w:rsidR="00A76B20" w:rsidRPr="004C7EC5" w:rsidRDefault="00A76B20" w:rsidP="00013DBD">
      <w:pPr>
        <w:spacing w:line="480" w:lineRule="auto"/>
        <w:rPr>
          <w:rFonts w:ascii="Times New Roman" w:hAnsi="Times New Roman" w:cs="Times New Roman"/>
          <w:color w:val="000000" w:themeColor="text1"/>
          <w:szCs w:val="24"/>
          <w:lang w:val="en-US"/>
        </w:rPr>
      </w:pPr>
    </w:p>
    <w:p w14:paraId="22EFAC9B" w14:textId="77777777" w:rsidR="0095171B" w:rsidRPr="004C7EC5" w:rsidRDefault="0095171B" w:rsidP="00013DBD">
      <w:pPr>
        <w:spacing w:line="480" w:lineRule="auto"/>
        <w:rPr>
          <w:rFonts w:ascii="Times New Roman" w:hAnsi="Times New Roman" w:cs="Times New Roman"/>
          <w:color w:val="000000" w:themeColor="text1"/>
          <w:szCs w:val="24"/>
          <w:lang w:val="en-US"/>
        </w:rPr>
      </w:pPr>
    </w:p>
    <w:p w14:paraId="7F15E401" w14:textId="77777777" w:rsidR="00857685" w:rsidRPr="004C7EC5" w:rsidRDefault="00857685" w:rsidP="00013DBD">
      <w:pPr>
        <w:spacing w:line="480" w:lineRule="auto"/>
        <w:rPr>
          <w:rFonts w:ascii="Times New Roman" w:hAnsi="Times New Roman" w:cs="Times New Roman"/>
          <w:color w:val="000000" w:themeColor="text1"/>
          <w:szCs w:val="24"/>
          <w:lang w:val="en-US"/>
        </w:rPr>
      </w:pPr>
    </w:p>
    <w:p w14:paraId="6FBE023F" w14:textId="77777777" w:rsidR="00857685" w:rsidRPr="004C7EC5" w:rsidRDefault="00857685" w:rsidP="00013DBD">
      <w:pPr>
        <w:spacing w:line="480" w:lineRule="auto"/>
        <w:rPr>
          <w:rFonts w:ascii="Times New Roman" w:hAnsi="Times New Roman" w:cs="Times New Roman"/>
          <w:color w:val="000000" w:themeColor="text1"/>
          <w:szCs w:val="24"/>
          <w:lang w:val="en-US"/>
        </w:rPr>
      </w:pPr>
    </w:p>
    <w:p w14:paraId="6ECEE797" w14:textId="77777777" w:rsidR="00857685" w:rsidRPr="004C7EC5" w:rsidRDefault="00857685" w:rsidP="00013DBD">
      <w:pPr>
        <w:spacing w:line="480" w:lineRule="auto"/>
        <w:rPr>
          <w:rFonts w:ascii="Times New Roman" w:hAnsi="Times New Roman" w:cs="Times New Roman"/>
          <w:color w:val="000000" w:themeColor="text1"/>
          <w:szCs w:val="24"/>
          <w:lang w:val="en-US"/>
        </w:rPr>
      </w:pPr>
    </w:p>
    <w:p w14:paraId="221233A4" w14:textId="77777777" w:rsidR="00857685" w:rsidRPr="004C7EC5" w:rsidRDefault="00857685" w:rsidP="00013DBD">
      <w:pPr>
        <w:spacing w:line="480" w:lineRule="auto"/>
        <w:rPr>
          <w:rFonts w:ascii="Times New Roman" w:hAnsi="Times New Roman" w:cs="Times New Roman"/>
          <w:color w:val="000000" w:themeColor="text1"/>
          <w:szCs w:val="24"/>
          <w:lang w:val="en-US"/>
        </w:rPr>
      </w:pPr>
    </w:p>
    <w:p w14:paraId="6DAFC10D" w14:textId="77777777" w:rsidR="00857685" w:rsidRPr="004C7EC5" w:rsidRDefault="00857685" w:rsidP="00013DBD">
      <w:pPr>
        <w:spacing w:line="480" w:lineRule="auto"/>
        <w:rPr>
          <w:rFonts w:ascii="Times New Roman" w:hAnsi="Times New Roman" w:cs="Times New Roman"/>
          <w:color w:val="000000" w:themeColor="text1"/>
          <w:szCs w:val="24"/>
          <w:lang w:val="en-US"/>
        </w:rPr>
      </w:pPr>
    </w:p>
    <w:p w14:paraId="43C9B352" w14:textId="43E4B47E" w:rsidR="00A6019D" w:rsidRPr="004C7EC5" w:rsidRDefault="00D33052" w:rsidP="00A6019D">
      <w:pPr>
        <w:pStyle w:val="TOCHeading"/>
        <w:spacing w:line="480" w:lineRule="auto"/>
        <w:rPr>
          <w:rFonts w:ascii="Times New Roman" w:hAnsi="Times New Roman" w:cs="Times New Roman"/>
          <w:color w:val="000000" w:themeColor="text1"/>
          <w:sz w:val="24"/>
          <w:szCs w:val="24"/>
        </w:rPr>
      </w:pPr>
      <w:bookmarkStart w:id="0" w:name="_Toc216766358"/>
      <w:r w:rsidRPr="004C7EC5">
        <w:rPr>
          <w:rStyle w:val="Heading1Char"/>
          <w:rFonts w:ascii="Times New Roman" w:hAnsi="Times New Roman" w:cs="Times New Roman"/>
          <w:b/>
          <w:bCs/>
          <w:color w:val="000000" w:themeColor="text1"/>
          <w:sz w:val="24"/>
          <w:szCs w:val="24"/>
        </w:rPr>
        <w:lastRenderedPageBreak/>
        <w:t>Abstract</w:t>
      </w:r>
      <w:bookmarkEnd w:id="0"/>
      <w:r w:rsidRPr="004C7EC5">
        <w:rPr>
          <w:rFonts w:ascii="Times New Roman" w:hAnsi="Times New Roman" w:cs="Times New Roman"/>
          <w:color w:val="000000" w:themeColor="text1"/>
          <w:sz w:val="24"/>
          <w:szCs w:val="24"/>
        </w:rPr>
        <w:br/>
      </w:r>
      <w:r w:rsidR="00A6019D" w:rsidRPr="004C7EC5">
        <w:rPr>
          <w:rFonts w:ascii="Times New Roman" w:hAnsi="Times New Roman" w:cs="Times New Roman"/>
          <w:color w:val="000000" w:themeColor="text1"/>
          <w:sz w:val="24"/>
          <w:szCs w:val="24"/>
        </w:rPr>
        <w:t xml:space="preserve">During the Christmas season, the worldwide tourism industry experiences one of the most significant peak times. This peak period is characterized by increased consumer spending, increased travel demand, and time-sensitive decision-making.  Within this framework, Online Travel Agencies (OTAs) like Expedia, Booking.com, and Airbnb play a significant part in defining the distribution of tourism and influencing the booking </w:t>
      </w:r>
      <w:proofErr w:type="spellStart"/>
      <w:r w:rsidR="00A6019D" w:rsidRPr="004C7EC5">
        <w:rPr>
          <w:rFonts w:ascii="Times New Roman" w:hAnsi="Times New Roman" w:cs="Times New Roman"/>
          <w:color w:val="000000" w:themeColor="text1"/>
          <w:sz w:val="24"/>
          <w:szCs w:val="24"/>
        </w:rPr>
        <w:t>behaviour</w:t>
      </w:r>
      <w:proofErr w:type="spellEnd"/>
      <w:r w:rsidR="00A6019D" w:rsidRPr="004C7EC5">
        <w:rPr>
          <w:rFonts w:ascii="Times New Roman" w:hAnsi="Times New Roman" w:cs="Times New Roman"/>
          <w:color w:val="000000" w:themeColor="text1"/>
          <w:sz w:val="24"/>
          <w:szCs w:val="24"/>
        </w:rPr>
        <w:t xml:space="preserve"> of consumers.  This study investigates the role that online travel agencies (OTAs) play during the Christmas season, with a specific emphasis on the ways in which promotions, discounts, and package </w:t>
      </w:r>
      <w:proofErr w:type="gramStart"/>
      <w:r w:rsidR="00A6019D" w:rsidRPr="004C7EC5">
        <w:rPr>
          <w:rFonts w:ascii="Times New Roman" w:hAnsi="Times New Roman" w:cs="Times New Roman"/>
          <w:color w:val="000000" w:themeColor="text1"/>
          <w:sz w:val="24"/>
          <w:szCs w:val="24"/>
        </w:rPr>
        <w:t>offers</w:t>
      </w:r>
      <w:proofErr w:type="gramEnd"/>
      <w:r w:rsidR="00A6019D" w:rsidRPr="004C7EC5">
        <w:rPr>
          <w:rFonts w:ascii="Times New Roman" w:hAnsi="Times New Roman" w:cs="Times New Roman"/>
          <w:color w:val="000000" w:themeColor="text1"/>
          <w:sz w:val="24"/>
          <w:szCs w:val="24"/>
        </w:rPr>
        <w:t xml:space="preserve"> influence the travel decisions of consumers.  The study investigates changes in consumer </w:t>
      </w:r>
      <w:proofErr w:type="spellStart"/>
      <w:r w:rsidR="00A6019D" w:rsidRPr="004C7EC5">
        <w:rPr>
          <w:rFonts w:ascii="Times New Roman" w:hAnsi="Times New Roman" w:cs="Times New Roman"/>
          <w:color w:val="000000" w:themeColor="text1"/>
          <w:sz w:val="24"/>
          <w:szCs w:val="24"/>
        </w:rPr>
        <w:t>behaviour</w:t>
      </w:r>
      <w:proofErr w:type="spellEnd"/>
      <w:r w:rsidR="00A6019D" w:rsidRPr="004C7EC5">
        <w:rPr>
          <w:rFonts w:ascii="Times New Roman" w:hAnsi="Times New Roman" w:cs="Times New Roman"/>
          <w:color w:val="000000" w:themeColor="text1"/>
          <w:sz w:val="24"/>
          <w:szCs w:val="24"/>
        </w:rPr>
        <w:t xml:space="preserve"> that are driven by convenience, perceived value, trust, and emotional reasons related </w:t>
      </w:r>
      <w:proofErr w:type="gramStart"/>
      <w:r w:rsidR="00A6019D" w:rsidRPr="004C7EC5">
        <w:rPr>
          <w:rFonts w:ascii="Times New Roman" w:hAnsi="Times New Roman" w:cs="Times New Roman"/>
          <w:color w:val="000000" w:themeColor="text1"/>
          <w:sz w:val="24"/>
          <w:szCs w:val="24"/>
        </w:rPr>
        <w:t>with</w:t>
      </w:r>
      <w:proofErr w:type="gramEnd"/>
      <w:r w:rsidR="00A6019D" w:rsidRPr="004C7EC5">
        <w:rPr>
          <w:rFonts w:ascii="Times New Roman" w:hAnsi="Times New Roman" w:cs="Times New Roman"/>
          <w:color w:val="000000" w:themeColor="text1"/>
          <w:sz w:val="24"/>
          <w:szCs w:val="24"/>
        </w:rPr>
        <w:t xml:space="preserve"> holiday travel. The study draws on current academic literature and observations from the </w:t>
      </w:r>
      <w:proofErr w:type="gramStart"/>
      <w:r w:rsidR="00A6019D" w:rsidRPr="004C7EC5">
        <w:rPr>
          <w:rFonts w:ascii="Times New Roman" w:hAnsi="Times New Roman" w:cs="Times New Roman"/>
          <w:color w:val="000000" w:themeColor="text1"/>
          <w:sz w:val="24"/>
          <w:szCs w:val="24"/>
        </w:rPr>
        <w:t>business</w:t>
      </w:r>
      <w:r w:rsidR="00A6019D" w:rsidRPr="004C7EC5">
        <w:rPr>
          <w:rFonts w:ascii="Times New Roman" w:hAnsi="Times New Roman" w:cs="Times New Roman"/>
          <w:color w:val="000000" w:themeColor="text1"/>
          <w:sz w:val="24"/>
          <w:szCs w:val="24"/>
        </w:rPr>
        <w:t xml:space="preserve"> .</w:t>
      </w:r>
      <w:proofErr w:type="gramEnd"/>
      <w:r w:rsidR="00A6019D" w:rsidRPr="004C7EC5">
        <w:rPr>
          <w:rFonts w:ascii="Times New Roman" w:hAnsi="Times New Roman" w:cs="Times New Roman"/>
          <w:color w:val="000000" w:themeColor="text1"/>
          <w:sz w:val="24"/>
          <w:szCs w:val="24"/>
        </w:rPr>
        <w:t xml:space="preserve"> The research makes use of a qualitative, secondary-data-based strategy, conducting an analysis of peer-reviewed journals, reports from the tourist industry, and digital marketing studies that are associated with online travel distribution and seasonal tourism demand.  According to the findings, online travel agencies (OTAs) exert a substantial amount of influence over consumer </w:t>
      </w:r>
      <w:proofErr w:type="spellStart"/>
      <w:r w:rsidR="00A6019D" w:rsidRPr="004C7EC5">
        <w:rPr>
          <w:rFonts w:ascii="Times New Roman" w:hAnsi="Times New Roman" w:cs="Times New Roman"/>
          <w:color w:val="000000" w:themeColor="text1"/>
          <w:sz w:val="24"/>
          <w:szCs w:val="24"/>
        </w:rPr>
        <w:t>behaviour</w:t>
      </w:r>
      <w:proofErr w:type="spellEnd"/>
      <w:r w:rsidR="00A6019D" w:rsidRPr="004C7EC5">
        <w:rPr>
          <w:rFonts w:ascii="Times New Roman" w:hAnsi="Times New Roman" w:cs="Times New Roman"/>
          <w:color w:val="000000" w:themeColor="text1"/>
          <w:sz w:val="24"/>
          <w:szCs w:val="24"/>
        </w:rPr>
        <w:t xml:space="preserve"> over the Christmas season by providing consumers with price transparency, tailored recommendations, and bundled travel items that minimize the complexity of planning and the perceived risk.  It has been discovered that promotional methods such as limited-time discounts and festive packages can generate a sense of urgency and encourage impulsive bookings, particularly among </w:t>
      </w:r>
      <w:proofErr w:type="spellStart"/>
      <w:r w:rsidR="00A6019D" w:rsidRPr="004C7EC5">
        <w:rPr>
          <w:rFonts w:ascii="Times New Roman" w:hAnsi="Times New Roman" w:cs="Times New Roman"/>
          <w:color w:val="000000" w:themeColor="text1"/>
          <w:sz w:val="24"/>
          <w:szCs w:val="24"/>
        </w:rPr>
        <w:t>travellers</w:t>
      </w:r>
      <w:proofErr w:type="spellEnd"/>
      <w:r w:rsidR="00A6019D" w:rsidRPr="004C7EC5">
        <w:rPr>
          <w:rFonts w:ascii="Times New Roman" w:hAnsi="Times New Roman" w:cs="Times New Roman"/>
          <w:color w:val="000000" w:themeColor="text1"/>
          <w:sz w:val="24"/>
          <w:szCs w:val="24"/>
        </w:rPr>
        <w:t xml:space="preserve"> who are price-conscious and individuals travelling with families.  Another factor that plays a significant role in booking decisions during the high-risk holiday season is the level of trust that customers have in well-established online travel agencies (OTAs), which </w:t>
      </w:r>
      <w:proofErr w:type="gramStart"/>
      <w:r w:rsidR="00A6019D" w:rsidRPr="004C7EC5">
        <w:rPr>
          <w:rFonts w:ascii="Times New Roman" w:hAnsi="Times New Roman" w:cs="Times New Roman"/>
          <w:color w:val="000000" w:themeColor="text1"/>
          <w:sz w:val="24"/>
          <w:szCs w:val="24"/>
        </w:rPr>
        <w:t>is</w:t>
      </w:r>
      <w:proofErr w:type="gramEnd"/>
      <w:r w:rsidR="00A6019D" w:rsidRPr="004C7EC5">
        <w:rPr>
          <w:rFonts w:ascii="Times New Roman" w:hAnsi="Times New Roman" w:cs="Times New Roman"/>
          <w:color w:val="000000" w:themeColor="text1"/>
          <w:sz w:val="24"/>
          <w:szCs w:val="24"/>
        </w:rPr>
        <w:t xml:space="preserve"> supported by online reviews and safe payment systems.</w:t>
      </w:r>
    </w:p>
    <w:p w14:paraId="46AC1486" w14:textId="2BF12F6D" w:rsidR="00506AB2" w:rsidRPr="004C7EC5" w:rsidRDefault="00A6019D" w:rsidP="00A6019D">
      <w:pPr>
        <w:pStyle w:val="TOCHeading"/>
        <w:spacing w:line="480" w:lineRule="auto"/>
        <w:rPr>
          <w:rFonts w:ascii="Times New Roman" w:hAnsi="Times New Roman" w:cs="Times New Roman"/>
          <w:sz w:val="24"/>
          <w:szCs w:val="24"/>
        </w:rPr>
      </w:pPr>
      <w:r w:rsidRPr="004C7EC5">
        <w:rPr>
          <w:rFonts w:ascii="Times New Roman" w:hAnsi="Times New Roman" w:cs="Times New Roman"/>
          <w:color w:val="000000" w:themeColor="text1"/>
          <w:sz w:val="24"/>
          <w:szCs w:val="24"/>
        </w:rPr>
        <w:lastRenderedPageBreak/>
        <w:t xml:space="preserve"> According to the findings of the study, online travel agencies (OTAs) have evolved into integral intermediaries in the Christmas tourism industry. This has resulted in benefits for both consumers and tourism suppliers, while simultaneously increasing the dependence of suppliers on digital platforms.  The findings offer useful information that may be utilized by tourist organizations and destination marketers that are looking to maximize distribution tactics during busy holiday seasons.</w:t>
      </w:r>
    </w:p>
    <w:p w14:paraId="4B2302D2" w14:textId="77777777" w:rsidR="00506AB2" w:rsidRPr="004C7EC5" w:rsidRDefault="00506AB2" w:rsidP="00506AB2">
      <w:pPr>
        <w:rPr>
          <w:rFonts w:ascii="Times New Roman" w:hAnsi="Times New Roman" w:cs="Times New Roman"/>
          <w:szCs w:val="24"/>
          <w:lang w:val="en-US" w:bidi="ar-SA"/>
        </w:rPr>
      </w:pPr>
    </w:p>
    <w:p w14:paraId="6114F944" w14:textId="77777777" w:rsidR="00506AB2" w:rsidRPr="004C7EC5" w:rsidRDefault="00506AB2" w:rsidP="00506AB2">
      <w:pPr>
        <w:rPr>
          <w:rFonts w:ascii="Times New Roman" w:hAnsi="Times New Roman" w:cs="Times New Roman"/>
          <w:szCs w:val="24"/>
          <w:lang w:val="en-US" w:bidi="ar-SA"/>
        </w:rPr>
      </w:pPr>
    </w:p>
    <w:p w14:paraId="5BC43818" w14:textId="77777777" w:rsidR="00506AB2" w:rsidRPr="004C7EC5" w:rsidRDefault="00506AB2" w:rsidP="00506AB2">
      <w:pPr>
        <w:rPr>
          <w:rFonts w:ascii="Times New Roman" w:hAnsi="Times New Roman" w:cs="Times New Roman"/>
          <w:szCs w:val="24"/>
          <w:lang w:val="en-US" w:bidi="ar-SA"/>
        </w:rPr>
      </w:pPr>
    </w:p>
    <w:p w14:paraId="181B6BD3" w14:textId="77777777" w:rsidR="00506AB2" w:rsidRPr="004C7EC5" w:rsidRDefault="00506AB2" w:rsidP="00506AB2">
      <w:pPr>
        <w:rPr>
          <w:rFonts w:ascii="Times New Roman" w:hAnsi="Times New Roman" w:cs="Times New Roman"/>
          <w:szCs w:val="24"/>
          <w:lang w:val="en-US" w:bidi="ar-SA"/>
        </w:rPr>
      </w:pPr>
    </w:p>
    <w:p w14:paraId="10983CBF" w14:textId="77777777" w:rsidR="00506AB2" w:rsidRPr="004C7EC5" w:rsidRDefault="00506AB2" w:rsidP="00506AB2">
      <w:pPr>
        <w:rPr>
          <w:rFonts w:ascii="Times New Roman" w:hAnsi="Times New Roman" w:cs="Times New Roman"/>
          <w:szCs w:val="24"/>
          <w:lang w:val="en-US" w:bidi="ar-SA"/>
        </w:rPr>
      </w:pPr>
    </w:p>
    <w:p w14:paraId="4DBF3878" w14:textId="77777777" w:rsidR="00506AB2" w:rsidRPr="004C7EC5" w:rsidRDefault="00506AB2" w:rsidP="00506AB2">
      <w:pPr>
        <w:rPr>
          <w:rFonts w:ascii="Times New Roman" w:hAnsi="Times New Roman" w:cs="Times New Roman"/>
          <w:szCs w:val="24"/>
          <w:lang w:val="en-US" w:bidi="ar-SA"/>
        </w:rPr>
      </w:pPr>
    </w:p>
    <w:p w14:paraId="0B43EC27" w14:textId="77777777" w:rsidR="00506AB2" w:rsidRPr="004C7EC5" w:rsidRDefault="00506AB2" w:rsidP="00506AB2">
      <w:pPr>
        <w:rPr>
          <w:rFonts w:ascii="Times New Roman" w:hAnsi="Times New Roman" w:cs="Times New Roman"/>
          <w:szCs w:val="24"/>
          <w:lang w:val="en-US" w:bidi="ar-SA"/>
        </w:rPr>
      </w:pPr>
    </w:p>
    <w:p w14:paraId="415F6A45" w14:textId="77777777" w:rsidR="00506AB2" w:rsidRPr="004C7EC5" w:rsidRDefault="00506AB2" w:rsidP="00506AB2">
      <w:pPr>
        <w:rPr>
          <w:rFonts w:ascii="Times New Roman" w:hAnsi="Times New Roman" w:cs="Times New Roman"/>
          <w:szCs w:val="24"/>
          <w:lang w:val="en-US" w:bidi="ar-SA"/>
        </w:rPr>
      </w:pPr>
    </w:p>
    <w:p w14:paraId="40B9EB01" w14:textId="77777777" w:rsidR="00506AB2" w:rsidRPr="004C7EC5" w:rsidRDefault="00506AB2" w:rsidP="00506AB2">
      <w:pPr>
        <w:rPr>
          <w:rFonts w:ascii="Times New Roman" w:hAnsi="Times New Roman" w:cs="Times New Roman"/>
          <w:szCs w:val="24"/>
          <w:lang w:val="en-US" w:bidi="ar-SA"/>
        </w:rPr>
      </w:pPr>
    </w:p>
    <w:p w14:paraId="43E4BAFB" w14:textId="77777777" w:rsidR="00506AB2" w:rsidRPr="004C7EC5" w:rsidRDefault="00506AB2" w:rsidP="00506AB2">
      <w:pPr>
        <w:rPr>
          <w:rFonts w:ascii="Times New Roman" w:hAnsi="Times New Roman" w:cs="Times New Roman"/>
          <w:szCs w:val="24"/>
          <w:lang w:val="en-US" w:bidi="ar-SA"/>
        </w:rPr>
      </w:pPr>
    </w:p>
    <w:p w14:paraId="6A964CA1" w14:textId="77777777" w:rsidR="00506AB2" w:rsidRPr="004C7EC5" w:rsidRDefault="00506AB2" w:rsidP="00506AB2">
      <w:pPr>
        <w:rPr>
          <w:rFonts w:ascii="Times New Roman" w:hAnsi="Times New Roman" w:cs="Times New Roman"/>
          <w:szCs w:val="24"/>
          <w:lang w:val="en-US" w:bidi="ar-SA"/>
        </w:rPr>
      </w:pPr>
    </w:p>
    <w:p w14:paraId="4F4BDFFB" w14:textId="77777777" w:rsidR="00506AB2" w:rsidRPr="004C7EC5" w:rsidRDefault="00506AB2" w:rsidP="00506AB2">
      <w:pPr>
        <w:rPr>
          <w:rFonts w:ascii="Times New Roman" w:hAnsi="Times New Roman" w:cs="Times New Roman"/>
          <w:szCs w:val="24"/>
          <w:lang w:val="en-US" w:bidi="ar-SA"/>
        </w:rPr>
      </w:pPr>
    </w:p>
    <w:p w14:paraId="204AD4FA" w14:textId="77777777" w:rsidR="00506AB2" w:rsidRPr="004C7EC5" w:rsidRDefault="00506AB2" w:rsidP="00506AB2">
      <w:pPr>
        <w:rPr>
          <w:rFonts w:ascii="Times New Roman" w:hAnsi="Times New Roman" w:cs="Times New Roman"/>
          <w:szCs w:val="24"/>
          <w:lang w:val="en-US" w:bidi="ar-SA"/>
        </w:rPr>
      </w:pPr>
    </w:p>
    <w:p w14:paraId="351F5C48" w14:textId="77777777" w:rsidR="00506AB2" w:rsidRPr="004C7EC5" w:rsidRDefault="00506AB2" w:rsidP="00506AB2">
      <w:pPr>
        <w:rPr>
          <w:rFonts w:ascii="Times New Roman" w:hAnsi="Times New Roman" w:cs="Times New Roman"/>
          <w:szCs w:val="24"/>
          <w:lang w:val="en-US" w:bidi="ar-SA"/>
        </w:rPr>
      </w:pPr>
    </w:p>
    <w:p w14:paraId="770AE15A" w14:textId="77777777" w:rsidR="00A6019D" w:rsidRPr="004C7EC5" w:rsidRDefault="00A6019D" w:rsidP="00506AB2">
      <w:pPr>
        <w:rPr>
          <w:rFonts w:ascii="Times New Roman" w:hAnsi="Times New Roman" w:cs="Times New Roman"/>
          <w:szCs w:val="24"/>
          <w:lang w:val="en-US" w:bidi="ar-SA"/>
        </w:rPr>
      </w:pPr>
    </w:p>
    <w:p w14:paraId="3CD8EC9A" w14:textId="77777777" w:rsidR="00A6019D" w:rsidRPr="004C7EC5" w:rsidRDefault="00A6019D" w:rsidP="00506AB2">
      <w:pPr>
        <w:rPr>
          <w:rFonts w:ascii="Times New Roman" w:hAnsi="Times New Roman" w:cs="Times New Roman"/>
          <w:szCs w:val="24"/>
          <w:lang w:val="en-US" w:bidi="ar-SA"/>
        </w:rPr>
      </w:pPr>
    </w:p>
    <w:p w14:paraId="72D49A58" w14:textId="77777777" w:rsidR="00506AB2" w:rsidRPr="004C7EC5" w:rsidRDefault="00506AB2" w:rsidP="00506AB2">
      <w:pPr>
        <w:rPr>
          <w:rFonts w:ascii="Times New Roman" w:hAnsi="Times New Roman" w:cs="Times New Roman"/>
          <w:szCs w:val="24"/>
          <w:lang w:val="en-US" w:bidi="ar-SA"/>
        </w:rPr>
      </w:pPr>
    </w:p>
    <w:p w14:paraId="5A0292FE" w14:textId="77777777" w:rsidR="00506AB2" w:rsidRPr="004C7EC5" w:rsidRDefault="00506AB2" w:rsidP="00506AB2">
      <w:pPr>
        <w:rPr>
          <w:rFonts w:ascii="Times New Roman" w:hAnsi="Times New Roman" w:cs="Times New Roman"/>
          <w:szCs w:val="24"/>
          <w:lang w:val="en-US" w:bidi="ar-SA"/>
        </w:rPr>
      </w:pPr>
    </w:p>
    <w:p w14:paraId="0A37B86D" w14:textId="77777777" w:rsidR="00506AB2" w:rsidRPr="004C7EC5" w:rsidRDefault="00506AB2" w:rsidP="00506AB2">
      <w:pPr>
        <w:rPr>
          <w:rFonts w:ascii="Times New Roman" w:hAnsi="Times New Roman" w:cs="Times New Roman"/>
          <w:szCs w:val="24"/>
          <w:lang w:val="en-US" w:bidi="ar-SA"/>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21C64F95" w:rsidR="004D7D13" w:rsidRPr="004C7EC5" w:rsidRDefault="004D7D13" w:rsidP="005B0192">
          <w:pPr>
            <w:spacing w:line="480" w:lineRule="auto"/>
            <w:rPr>
              <w:rFonts w:ascii="Times New Roman" w:hAnsi="Times New Roman" w:cs="Times New Roman"/>
              <w:color w:val="000000" w:themeColor="text1"/>
              <w:szCs w:val="24"/>
            </w:rPr>
          </w:pPr>
          <w:r w:rsidRPr="004C7EC5">
            <w:rPr>
              <w:rFonts w:ascii="Times New Roman" w:hAnsi="Times New Roman" w:cs="Times New Roman"/>
              <w:color w:val="000000" w:themeColor="text1"/>
              <w:szCs w:val="24"/>
            </w:rPr>
            <w:t>Contents</w:t>
          </w:r>
        </w:p>
        <w:p w14:paraId="1DFDE9E3" w14:textId="3C653531" w:rsidR="00496E55" w:rsidRPr="004C7EC5" w:rsidRDefault="004D7D13">
          <w:pPr>
            <w:pStyle w:val="TOC1"/>
            <w:tabs>
              <w:tab w:val="right" w:leader="dot" w:pos="9350"/>
            </w:tabs>
            <w:rPr>
              <w:rFonts w:ascii="Times New Roman" w:hAnsi="Times New Roman"/>
              <w:noProof/>
              <w:kern w:val="2"/>
              <w:sz w:val="24"/>
              <w:szCs w:val="24"/>
              <w:lang w:val="en-GB" w:eastAsia="en-GB" w:bidi="hi-IN"/>
              <w14:ligatures w14:val="standardContextual"/>
            </w:rPr>
          </w:pPr>
          <w:r w:rsidRPr="004C7EC5">
            <w:rPr>
              <w:rFonts w:ascii="Times New Roman" w:hAnsi="Times New Roman"/>
              <w:color w:val="000000" w:themeColor="text1"/>
              <w:sz w:val="24"/>
              <w:szCs w:val="24"/>
            </w:rPr>
            <w:lastRenderedPageBreak/>
            <w:fldChar w:fldCharType="begin"/>
          </w:r>
          <w:r w:rsidRPr="004C7EC5">
            <w:rPr>
              <w:rFonts w:ascii="Times New Roman" w:hAnsi="Times New Roman"/>
              <w:color w:val="000000" w:themeColor="text1"/>
              <w:sz w:val="24"/>
              <w:szCs w:val="24"/>
            </w:rPr>
            <w:instrText xml:space="preserve"> TOC \o "1-3" \h \z \u </w:instrText>
          </w:r>
          <w:r w:rsidRPr="004C7EC5">
            <w:rPr>
              <w:rFonts w:ascii="Times New Roman" w:hAnsi="Times New Roman"/>
              <w:color w:val="000000" w:themeColor="text1"/>
              <w:sz w:val="24"/>
              <w:szCs w:val="24"/>
            </w:rPr>
            <w:fldChar w:fldCharType="separate"/>
          </w:r>
          <w:hyperlink w:anchor="_Toc216766358" w:history="1">
            <w:r w:rsidR="00496E55" w:rsidRPr="004C7EC5">
              <w:rPr>
                <w:rStyle w:val="Hyperlink"/>
                <w:rFonts w:ascii="Times New Roman" w:hAnsi="Times New Roman"/>
                <w:b/>
                <w:bCs/>
                <w:noProof/>
                <w:sz w:val="24"/>
                <w:szCs w:val="24"/>
              </w:rPr>
              <w:t>Abstract</w:t>
            </w:r>
            <w:r w:rsidR="00496E55" w:rsidRPr="004C7EC5">
              <w:rPr>
                <w:rFonts w:ascii="Times New Roman" w:hAnsi="Times New Roman"/>
                <w:noProof/>
                <w:webHidden/>
                <w:sz w:val="24"/>
                <w:szCs w:val="24"/>
              </w:rPr>
              <w:tab/>
            </w:r>
            <w:r w:rsidR="00496E55" w:rsidRPr="004C7EC5">
              <w:rPr>
                <w:rFonts w:ascii="Times New Roman" w:hAnsi="Times New Roman"/>
                <w:noProof/>
                <w:webHidden/>
                <w:sz w:val="24"/>
                <w:szCs w:val="24"/>
              </w:rPr>
              <w:fldChar w:fldCharType="begin"/>
            </w:r>
            <w:r w:rsidR="00496E55" w:rsidRPr="004C7EC5">
              <w:rPr>
                <w:rFonts w:ascii="Times New Roman" w:hAnsi="Times New Roman"/>
                <w:noProof/>
                <w:webHidden/>
                <w:sz w:val="24"/>
                <w:szCs w:val="24"/>
              </w:rPr>
              <w:instrText xml:space="preserve"> PAGEREF _Toc216766358 \h </w:instrText>
            </w:r>
            <w:r w:rsidR="00496E55" w:rsidRPr="004C7EC5">
              <w:rPr>
                <w:rFonts w:ascii="Times New Roman" w:hAnsi="Times New Roman"/>
                <w:noProof/>
                <w:webHidden/>
                <w:sz w:val="24"/>
                <w:szCs w:val="24"/>
              </w:rPr>
            </w:r>
            <w:r w:rsidR="00496E55" w:rsidRPr="004C7EC5">
              <w:rPr>
                <w:rFonts w:ascii="Times New Roman" w:hAnsi="Times New Roman"/>
                <w:noProof/>
                <w:webHidden/>
                <w:sz w:val="24"/>
                <w:szCs w:val="24"/>
              </w:rPr>
              <w:fldChar w:fldCharType="separate"/>
            </w:r>
            <w:r w:rsidR="00496E55" w:rsidRPr="004C7EC5">
              <w:rPr>
                <w:rFonts w:ascii="Times New Roman" w:hAnsi="Times New Roman"/>
                <w:noProof/>
                <w:webHidden/>
                <w:sz w:val="24"/>
                <w:szCs w:val="24"/>
              </w:rPr>
              <w:t>2</w:t>
            </w:r>
            <w:r w:rsidR="00496E55" w:rsidRPr="004C7EC5">
              <w:rPr>
                <w:rFonts w:ascii="Times New Roman" w:hAnsi="Times New Roman"/>
                <w:noProof/>
                <w:webHidden/>
                <w:sz w:val="24"/>
                <w:szCs w:val="24"/>
              </w:rPr>
              <w:fldChar w:fldCharType="end"/>
            </w:r>
          </w:hyperlink>
        </w:p>
        <w:p w14:paraId="31027465" w14:textId="1D592646" w:rsidR="00496E55" w:rsidRPr="004C7EC5"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59" w:history="1">
            <w:r w:rsidRPr="004C7EC5">
              <w:rPr>
                <w:rStyle w:val="Hyperlink"/>
                <w:rFonts w:ascii="Times New Roman" w:hAnsi="Times New Roman"/>
                <w:b/>
                <w:bCs/>
                <w:noProof/>
                <w:sz w:val="24"/>
                <w:szCs w:val="24"/>
              </w:rPr>
              <w:t>1.Introduction</w:t>
            </w:r>
            <w:r w:rsidRPr="004C7EC5">
              <w:rPr>
                <w:rFonts w:ascii="Times New Roman" w:hAnsi="Times New Roman"/>
                <w:noProof/>
                <w:webHidden/>
                <w:sz w:val="24"/>
                <w:szCs w:val="24"/>
              </w:rPr>
              <w:tab/>
            </w:r>
            <w:r w:rsidRPr="004C7EC5">
              <w:rPr>
                <w:rFonts w:ascii="Times New Roman" w:hAnsi="Times New Roman"/>
                <w:noProof/>
                <w:webHidden/>
                <w:sz w:val="24"/>
                <w:szCs w:val="24"/>
              </w:rPr>
              <w:fldChar w:fldCharType="begin"/>
            </w:r>
            <w:r w:rsidRPr="004C7EC5">
              <w:rPr>
                <w:rFonts w:ascii="Times New Roman" w:hAnsi="Times New Roman"/>
                <w:noProof/>
                <w:webHidden/>
                <w:sz w:val="24"/>
                <w:szCs w:val="24"/>
              </w:rPr>
              <w:instrText xml:space="preserve"> PAGEREF _Toc216766359 \h </w:instrText>
            </w:r>
            <w:r w:rsidRPr="004C7EC5">
              <w:rPr>
                <w:rFonts w:ascii="Times New Roman" w:hAnsi="Times New Roman"/>
                <w:noProof/>
                <w:webHidden/>
                <w:sz w:val="24"/>
                <w:szCs w:val="24"/>
              </w:rPr>
            </w:r>
            <w:r w:rsidRPr="004C7EC5">
              <w:rPr>
                <w:rFonts w:ascii="Times New Roman" w:hAnsi="Times New Roman"/>
                <w:noProof/>
                <w:webHidden/>
                <w:sz w:val="24"/>
                <w:szCs w:val="24"/>
              </w:rPr>
              <w:fldChar w:fldCharType="separate"/>
            </w:r>
            <w:r w:rsidRPr="004C7EC5">
              <w:rPr>
                <w:rFonts w:ascii="Times New Roman" w:hAnsi="Times New Roman"/>
                <w:noProof/>
                <w:webHidden/>
                <w:sz w:val="24"/>
                <w:szCs w:val="24"/>
              </w:rPr>
              <w:t>4</w:t>
            </w:r>
            <w:r w:rsidRPr="004C7EC5">
              <w:rPr>
                <w:rFonts w:ascii="Times New Roman" w:hAnsi="Times New Roman"/>
                <w:noProof/>
                <w:webHidden/>
                <w:sz w:val="24"/>
                <w:szCs w:val="24"/>
              </w:rPr>
              <w:fldChar w:fldCharType="end"/>
            </w:r>
          </w:hyperlink>
        </w:p>
        <w:p w14:paraId="463812BE" w14:textId="1A69D4B7" w:rsidR="00496E55" w:rsidRPr="004C7EC5"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0" w:history="1">
            <w:r w:rsidRPr="004C7EC5">
              <w:rPr>
                <w:rStyle w:val="Hyperlink"/>
                <w:rFonts w:ascii="Times New Roman" w:hAnsi="Times New Roman"/>
                <w:b/>
                <w:bCs/>
                <w:noProof/>
                <w:sz w:val="24"/>
                <w:szCs w:val="24"/>
              </w:rPr>
              <w:t>2. Literature Review</w:t>
            </w:r>
            <w:r w:rsidRPr="004C7EC5">
              <w:rPr>
                <w:rFonts w:ascii="Times New Roman" w:hAnsi="Times New Roman"/>
                <w:noProof/>
                <w:webHidden/>
                <w:sz w:val="24"/>
                <w:szCs w:val="24"/>
              </w:rPr>
              <w:tab/>
            </w:r>
            <w:r w:rsidRPr="004C7EC5">
              <w:rPr>
                <w:rFonts w:ascii="Times New Roman" w:hAnsi="Times New Roman"/>
                <w:noProof/>
                <w:webHidden/>
                <w:sz w:val="24"/>
                <w:szCs w:val="24"/>
              </w:rPr>
              <w:fldChar w:fldCharType="begin"/>
            </w:r>
            <w:r w:rsidRPr="004C7EC5">
              <w:rPr>
                <w:rFonts w:ascii="Times New Roman" w:hAnsi="Times New Roman"/>
                <w:noProof/>
                <w:webHidden/>
                <w:sz w:val="24"/>
                <w:szCs w:val="24"/>
              </w:rPr>
              <w:instrText xml:space="preserve"> PAGEREF _Toc216766360 \h </w:instrText>
            </w:r>
            <w:r w:rsidRPr="004C7EC5">
              <w:rPr>
                <w:rFonts w:ascii="Times New Roman" w:hAnsi="Times New Roman"/>
                <w:noProof/>
                <w:webHidden/>
                <w:sz w:val="24"/>
                <w:szCs w:val="24"/>
              </w:rPr>
            </w:r>
            <w:r w:rsidRPr="004C7EC5">
              <w:rPr>
                <w:rFonts w:ascii="Times New Roman" w:hAnsi="Times New Roman"/>
                <w:noProof/>
                <w:webHidden/>
                <w:sz w:val="24"/>
                <w:szCs w:val="24"/>
              </w:rPr>
              <w:fldChar w:fldCharType="separate"/>
            </w:r>
            <w:r w:rsidRPr="004C7EC5">
              <w:rPr>
                <w:rFonts w:ascii="Times New Roman" w:hAnsi="Times New Roman"/>
                <w:noProof/>
                <w:webHidden/>
                <w:sz w:val="24"/>
                <w:szCs w:val="24"/>
              </w:rPr>
              <w:t>6</w:t>
            </w:r>
            <w:r w:rsidRPr="004C7EC5">
              <w:rPr>
                <w:rFonts w:ascii="Times New Roman" w:hAnsi="Times New Roman"/>
                <w:noProof/>
                <w:webHidden/>
                <w:sz w:val="24"/>
                <w:szCs w:val="24"/>
              </w:rPr>
              <w:fldChar w:fldCharType="end"/>
            </w:r>
          </w:hyperlink>
        </w:p>
        <w:p w14:paraId="7033EADF" w14:textId="77D20FDA" w:rsidR="00496E55" w:rsidRPr="004C7EC5"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1" w:history="1">
            <w:r w:rsidRPr="004C7EC5">
              <w:rPr>
                <w:rStyle w:val="Hyperlink"/>
                <w:rFonts w:ascii="Times New Roman" w:hAnsi="Times New Roman"/>
                <w:b/>
                <w:bCs/>
                <w:noProof/>
                <w:sz w:val="24"/>
                <w:szCs w:val="24"/>
              </w:rPr>
              <w:t>3 Methodology</w:t>
            </w:r>
            <w:r w:rsidRPr="004C7EC5">
              <w:rPr>
                <w:rFonts w:ascii="Times New Roman" w:hAnsi="Times New Roman"/>
                <w:noProof/>
                <w:webHidden/>
                <w:sz w:val="24"/>
                <w:szCs w:val="24"/>
              </w:rPr>
              <w:tab/>
            </w:r>
            <w:r w:rsidRPr="004C7EC5">
              <w:rPr>
                <w:rFonts w:ascii="Times New Roman" w:hAnsi="Times New Roman"/>
                <w:noProof/>
                <w:webHidden/>
                <w:sz w:val="24"/>
                <w:szCs w:val="24"/>
              </w:rPr>
              <w:fldChar w:fldCharType="begin"/>
            </w:r>
            <w:r w:rsidRPr="004C7EC5">
              <w:rPr>
                <w:rFonts w:ascii="Times New Roman" w:hAnsi="Times New Roman"/>
                <w:noProof/>
                <w:webHidden/>
                <w:sz w:val="24"/>
                <w:szCs w:val="24"/>
              </w:rPr>
              <w:instrText xml:space="preserve"> PAGEREF _Toc216766361 \h </w:instrText>
            </w:r>
            <w:r w:rsidRPr="004C7EC5">
              <w:rPr>
                <w:rFonts w:ascii="Times New Roman" w:hAnsi="Times New Roman"/>
                <w:noProof/>
                <w:webHidden/>
                <w:sz w:val="24"/>
                <w:szCs w:val="24"/>
              </w:rPr>
            </w:r>
            <w:r w:rsidRPr="004C7EC5">
              <w:rPr>
                <w:rFonts w:ascii="Times New Roman" w:hAnsi="Times New Roman"/>
                <w:noProof/>
                <w:webHidden/>
                <w:sz w:val="24"/>
                <w:szCs w:val="24"/>
              </w:rPr>
              <w:fldChar w:fldCharType="separate"/>
            </w:r>
            <w:r w:rsidRPr="004C7EC5">
              <w:rPr>
                <w:rFonts w:ascii="Times New Roman" w:hAnsi="Times New Roman"/>
                <w:noProof/>
                <w:webHidden/>
                <w:sz w:val="24"/>
                <w:szCs w:val="24"/>
              </w:rPr>
              <w:t>11</w:t>
            </w:r>
            <w:r w:rsidRPr="004C7EC5">
              <w:rPr>
                <w:rFonts w:ascii="Times New Roman" w:hAnsi="Times New Roman"/>
                <w:noProof/>
                <w:webHidden/>
                <w:sz w:val="24"/>
                <w:szCs w:val="24"/>
              </w:rPr>
              <w:fldChar w:fldCharType="end"/>
            </w:r>
          </w:hyperlink>
        </w:p>
        <w:p w14:paraId="12C663C7" w14:textId="19A07D0D" w:rsidR="00496E55" w:rsidRPr="004C7EC5"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2" w:history="1">
            <w:r w:rsidRPr="004C7EC5">
              <w:rPr>
                <w:rStyle w:val="Hyperlink"/>
                <w:rFonts w:ascii="Times New Roman" w:hAnsi="Times New Roman"/>
                <w:b/>
                <w:bCs/>
                <w:noProof/>
                <w:sz w:val="24"/>
                <w:szCs w:val="24"/>
              </w:rPr>
              <w:t>4 Finding</w:t>
            </w:r>
            <w:r w:rsidRPr="004C7EC5">
              <w:rPr>
                <w:rFonts w:ascii="Times New Roman" w:hAnsi="Times New Roman"/>
                <w:noProof/>
                <w:webHidden/>
                <w:sz w:val="24"/>
                <w:szCs w:val="24"/>
              </w:rPr>
              <w:tab/>
            </w:r>
            <w:r w:rsidRPr="004C7EC5">
              <w:rPr>
                <w:rFonts w:ascii="Times New Roman" w:hAnsi="Times New Roman"/>
                <w:noProof/>
                <w:webHidden/>
                <w:sz w:val="24"/>
                <w:szCs w:val="24"/>
              </w:rPr>
              <w:fldChar w:fldCharType="begin"/>
            </w:r>
            <w:r w:rsidRPr="004C7EC5">
              <w:rPr>
                <w:rFonts w:ascii="Times New Roman" w:hAnsi="Times New Roman"/>
                <w:noProof/>
                <w:webHidden/>
                <w:sz w:val="24"/>
                <w:szCs w:val="24"/>
              </w:rPr>
              <w:instrText xml:space="preserve"> PAGEREF _Toc216766362 \h </w:instrText>
            </w:r>
            <w:r w:rsidRPr="004C7EC5">
              <w:rPr>
                <w:rFonts w:ascii="Times New Roman" w:hAnsi="Times New Roman"/>
                <w:noProof/>
                <w:webHidden/>
                <w:sz w:val="24"/>
                <w:szCs w:val="24"/>
              </w:rPr>
            </w:r>
            <w:r w:rsidRPr="004C7EC5">
              <w:rPr>
                <w:rFonts w:ascii="Times New Roman" w:hAnsi="Times New Roman"/>
                <w:noProof/>
                <w:webHidden/>
                <w:sz w:val="24"/>
                <w:szCs w:val="24"/>
              </w:rPr>
              <w:fldChar w:fldCharType="separate"/>
            </w:r>
            <w:r w:rsidRPr="004C7EC5">
              <w:rPr>
                <w:rFonts w:ascii="Times New Roman" w:hAnsi="Times New Roman"/>
                <w:noProof/>
                <w:webHidden/>
                <w:sz w:val="24"/>
                <w:szCs w:val="24"/>
              </w:rPr>
              <w:t>13</w:t>
            </w:r>
            <w:r w:rsidRPr="004C7EC5">
              <w:rPr>
                <w:rFonts w:ascii="Times New Roman" w:hAnsi="Times New Roman"/>
                <w:noProof/>
                <w:webHidden/>
                <w:sz w:val="24"/>
                <w:szCs w:val="24"/>
              </w:rPr>
              <w:fldChar w:fldCharType="end"/>
            </w:r>
          </w:hyperlink>
        </w:p>
        <w:p w14:paraId="5FEE7905" w14:textId="7D49E72F" w:rsidR="00496E55" w:rsidRPr="004C7EC5"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3" w:history="1">
            <w:r w:rsidRPr="004C7EC5">
              <w:rPr>
                <w:rStyle w:val="Hyperlink"/>
                <w:rFonts w:ascii="Times New Roman" w:hAnsi="Times New Roman"/>
                <w:b/>
                <w:bCs/>
                <w:noProof/>
                <w:sz w:val="24"/>
                <w:szCs w:val="24"/>
              </w:rPr>
              <w:t>5. Discussion</w:t>
            </w:r>
            <w:r w:rsidRPr="004C7EC5">
              <w:rPr>
                <w:rFonts w:ascii="Times New Roman" w:hAnsi="Times New Roman"/>
                <w:noProof/>
                <w:webHidden/>
                <w:sz w:val="24"/>
                <w:szCs w:val="24"/>
              </w:rPr>
              <w:tab/>
            </w:r>
            <w:r w:rsidRPr="004C7EC5">
              <w:rPr>
                <w:rFonts w:ascii="Times New Roman" w:hAnsi="Times New Roman"/>
                <w:noProof/>
                <w:webHidden/>
                <w:sz w:val="24"/>
                <w:szCs w:val="24"/>
              </w:rPr>
              <w:fldChar w:fldCharType="begin"/>
            </w:r>
            <w:r w:rsidRPr="004C7EC5">
              <w:rPr>
                <w:rFonts w:ascii="Times New Roman" w:hAnsi="Times New Roman"/>
                <w:noProof/>
                <w:webHidden/>
                <w:sz w:val="24"/>
                <w:szCs w:val="24"/>
              </w:rPr>
              <w:instrText xml:space="preserve"> PAGEREF _Toc216766363 \h </w:instrText>
            </w:r>
            <w:r w:rsidRPr="004C7EC5">
              <w:rPr>
                <w:rFonts w:ascii="Times New Roman" w:hAnsi="Times New Roman"/>
                <w:noProof/>
                <w:webHidden/>
                <w:sz w:val="24"/>
                <w:szCs w:val="24"/>
              </w:rPr>
            </w:r>
            <w:r w:rsidRPr="004C7EC5">
              <w:rPr>
                <w:rFonts w:ascii="Times New Roman" w:hAnsi="Times New Roman"/>
                <w:noProof/>
                <w:webHidden/>
                <w:sz w:val="24"/>
                <w:szCs w:val="24"/>
              </w:rPr>
              <w:fldChar w:fldCharType="separate"/>
            </w:r>
            <w:r w:rsidRPr="004C7EC5">
              <w:rPr>
                <w:rFonts w:ascii="Times New Roman" w:hAnsi="Times New Roman"/>
                <w:noProof/>
                <w:webHidden/>
                <w:sz w:val="24"/>
                <w:szCs w:val="24"/>
              </w:rPr>
              <w:t>17</w:t>
            </w:r>
            <w:r w:rsidRPr="004C7EC5">
              <w:rPr>
                <w:rFonts w:ascii="Times New Roman" w:hAnsi="Times New Roman"/>
                <w:noProof/>
                <w:webHidden/>
                <w:sz w:val="24"/>
                <w:szCs w:val="24"/>
              </w:rPr>
              <w:fldChar w:fldCharType="end"/>
            </w:r>
          </w:hyperlink>
        </w:p>
        <w:p w14:paraId="5AA5A9B4" w14:textId="310EC4ED" w:rsidR="00496E55" w:rsidRPr="004C7EC5"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4" w:history="1">
            <w:r w:rsidRPr="004C7EC5">
              <w:rPr>
                <w:rStyle w:val="Hyperlink"/>
                <w:rFonts w:ascii="Times New Roman" w:hAnsi="Times New Roman"/>
                <w:b/>
                <w:bCs/>
                <w:noProof/>
                <w:sz w:val="24"/>
                <w:szCs w:val="24"/>
              </w:rPr>
              <w:t>7. Recommendation</w:t>
            </w:r>
            <w:r w:rsidRPr="004C7EC5">
              <w:rPr>
                <w:rFonts w:ascii="Times New Roman" w:hAnsi="Times New Roman"/>
                <w:noProof/>
                <w:webHidden/>
                <w:sz w:val="24"/>
                <w:szCs w:val="24"/>
              </w:rPr>
              <w:tab/>
            </w:r>
            <w:r w:rsidRPr="004C7EC5">
              <w:rPr>
                <w:rFonts w:ascii="Times New Roman" w:hAnsi="Times New Roman"/>
                <w:noProof/>
                <w:webHidden/>
                <w:sz w:val="24"/>
                <w:szCs w:val="24"/>
              </w:rPr>
              <w:fldChar w:fldCharType="begin"/>
            </w:r>
            <w:r w:rsidRPr="004C7EC5">
              <w:rPr>
                <w:rFonts w:ascii="Times New Roman" w:hAnsi="Times New Roman"/>
                <w:noProof/>
                <w:webHidden/>
                <w:sz w:val="24"/>
                <w:szCs w:val="24"/>
              </w:rPr>
              <w:instrText xml:space="preserve"> PAGEREF _Toc216766364 \h </w:instrText>
            </w:r>
            <w:r w:rsidRPr="004C7EC5">
              <w:rPr>
                <w:rFonts w:ascii="Times New Roman" w:hAnsi="Times New Roman"/>
                <w:noProof/>
                <w:webHidden/>
                <w:sz w:val="24"/>
                <w:szCs w:val="24"/>
              </w:rPr>
            </w:r>
            <w:r w:rsidRPr="004C7EC5">
              <w:rPr>
                <w:rFonts w:ascii="Times New Roman" w:hAnsi="Times New Roman"/>
                <w:noProof/>
                <w:webHidden/>
                <w:sz w:val="24"/>
                <w:szCs w:val="24"/>
              </w:rPr>
              <w:fldChar w:fldCharType="separate"/>
            </w:r>
            <w:r w:rsidRPr="004C7EC5">
              <w:rPr>
                <w:rFonts w:ascii="Times New Roman" w:hAnsi="Times New Roman"/>
                <w:noProof/>
                <w:webHidden/>
                <w:sz w:val="24"/>
                <w:szCs w:val="24"/>
              </w:rPr>
              <w:t>20</w:t>
            </w:r>
            <w:r w:rsidRPr="004C7EC5">
              <w:rPr>
                <w:rFonts w:ascii="Times New Roman" w:hAnsi="Times New Roman"/>
                <w:noProof/>
                <w:webHidden/>
                <w:sz w:val="24"/>
                <w:szCs w:val="24"/>
              </w:rPr>
              <w:fldChar w:fldCharType="end"/>
            </w:r>
          </w:hyperlink>
        </w:p>
        <w:p w14:paraId="206C4605" w14:textId="4DEE379D" w:rsidR="00496E55" w:rsidRPr="004C7EC5"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5" w:history="1">
            <w:r w:rsidRPr="004C7EC5">
              <w:rPr>
                <w:rStyle w:val="Hyperlink"/>
                <w:rFonts w:ascii="Times New Roman" w:hAnsi="Times New Roman"/>
                <w:b/>
                <w:bCs/>
                <w:noProof/>
                <w:sz w:val="24"/>
                <w:szCs w:val="24"/>
              </w:rPr>
              <w:t>8. Conclusion</w:t>
            </w:r>
            <w:r w:rsidRPr="004C7EC5">
              <w:rPr>
                <w:rFonts w:ascii="Times New Roman" w:hAnsi="Times New Roman"/>
                <w:noProof/>
                <w:webHidden/>
                <w:sz w:val="24"/>
                <w:szCs w:val="24"/>
              </w:rPr>
              <w:tab/>
            </w:r>
            <w:r w:rsidRPr="004C7EC5">
              <w:rPr>
                <w:rFonts w:ascii="Times New Roman" w:hAnsi="Times New Roman"/>
                <w:noProof/>
                <w:webHidden/>
                <w:sz w:val="24"/>
                <w:szCs w:val="24"/>
              </w:rPr>
              <w:fldChar w:fldCharType="begin"/>
            </w:r>
            <w:r w:rsidRPr="004C7EC5">
              <w:rPr>
                <w:rFonts w:ascii="Times New Roman" w:hAnsi="Times New Roman"/>
                <w:noProof/>
                <w:webHidden/>
                <w:sz w:val="24"/>
                <w:szCs w:val="24"/>
              </w:rPr>
              <w:instrText xml:space="preserve"> PAGEREF _Toc216766365 \h </w:instrText>
            </w:r>
            <w:r w:rsidRPr="004C7EC5">
              <w:rPr>
                <w:rFonts w:ascii="Times New Roman" w:hAnsi="Times New Roman"/>
                <w:noProof/>
                <w:webHidden/>
                <w:sz w:val="24"/>
                <w:szCs w:val="24"/>
              </w:rPr>
            </w:r>
            <w:r w:rsidRPr="004C7EC5">
              <w:rPr>
                <w:rFonts w:ascii="Times New Roman" w:hAnsi="Times New Roman"/>
                <w:noProof/>
                <w:webHidden/>
                <w:sz w:val="24"/>
                <w:szCs w:val="24"/>
              </w:rPr>
              <w:fldChar w:fldCharType="separate"/>
            </w:r>
            <w:r w:rsidRPr="004C7EC5">
              <w:rPr>
                <w:rFonts w:ascii="Times New Roman" w:hAnsi="Times New Roman"/>
                <w:noProof/>
                <w:webHidden/>
                <w:sz w:val="24"/>
                <w:szCs w:val="24"/>
              </w:rPr>
              <w:t>22</w:t>
            </w:r>
            <w:r w:rsidRPr="004C7EC5">
              <w:rPr>
                <w:rFonts w:ascii="Times New Roman" w:hAnsi="Times New Roman"/>
                <w:noProof/>
                <w:webHidden/>
                <w:sz w:val="24"/>
                <w:szCs w:val="24"/>
              </w:rPr>
              <w:fldChar w:fldCharType="end"/>
            </w:r>
          </w:hyperlink>
        </w:p>
        <w:p w14:paraId="74C6E94E" w14:textId="756ED05D" w:rsidR="00496E55" w:rsidRPr="004C7EC5"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6" w:history="1">
            <w:r w:rsidRPr="004C7EC5">
              <w:rPr>
                <w:rStyle w:val="Hyperlink"/>
                <w:rFonts w:ascii="Times New Roman" w:hAnsi="Times New Roman"/>
                <w:b/>
                <w:bCs/>
                <w:noProof/>
                <w:sz w:val="24"/>
                <w:szCs w:val="24"/>
              </w:rPr>
              <w:t>Reference List</w:t>
            </w:r>
            <w:r w:rsidRPr="004C7EC5">
              <w:rPr>
                <w:rFonts w:ascii="Times New Roman" w:hAnsi="Times New Roman"/>
                <w:noProof/>
                <w:webHidden/>
                <w:sz w:val="24"/>
                <w:szCs w:val="24"/>
              </w:rPr>
              <w:tab/>
            </w:r>
            <w:r w:rsidRPr="004C7EC5">
              <w:rPr>
                <w:rFonts w:ascii="Times New Roman" w:hAnsi="Times New Roman"/>
                <w:noProof/>
                <w:webHidden/>
                <w:sz w:val="24"/>
                <w:szCs w:val="24"/>
              </w:rPr>
              <w:fldChar w:fldCharType="begin"/>
            </w:r>
            <w:r w:rsidRPr="004C7EC5">
              <w:rPr>
                <w:rFonts w:ascii="Times New Roman" w:hAnsi="Times New Roman"/>
                <w:noProof/>
                <w:webHidden/>
                <w:sz w:val="24"/>
                <w:szCs w:val="24"/>
              </w:rPr>
              <w:instrText xml:space="preserve"> PAGEREF _Toc216766366 \h </w:instrText>
            </w:r>
            <w:r w:rsidRPr="004C7EC5">
              <w:rPr>
                <w:rFonts w:ascii="Times New Roman" w:hAnsi="Times New Roman"/>
                <w:noProof/>
                <w:webHidden/>
                <w:sz w:val="24"/>
                <w:szCs w:val="24"/>
              </w:rPr>
            </w:r>
            <w:r w:rsidRPr="004C7EC5">
              <w:rPr>
                <w:rFonts w:ascii="Times New Roman" w:hAnsi="Times New Roman"/>
                <w:noProof/>
                <w:webHidden/>
                <w:sz w:val="24"/>
                <w:szCs w:val="24"/>
              </w:rPr>
              <w:fldChar w:fldCharType="separate"/>
            </w:r>
            <w:r w:rsidRPr="004C7EC5">
              <w:rPr>
                <w:rFonts w:ascii="Times New Roman" w:hAnsi="Times New Roman"/>
                <w:noProof/>
                <w:webHidden/>
                <w:sz w:val="24"/>
                <w:szCs w:val="24"/>
              </w:rPr>
              <w:t>24</w:t>
            </w:r>
            <w:r w:rsidRPr="004C7EC5">
              <w:rPr>
                <w:rFonts w:ascii="Times New Roman" w:hAnsi="Times New Roman"/>
                <w:noProof/>
                <w:webHidden/>
                <w:sz w:val="24"/>
                <w:szCs w:val="24"/>
              </w:rPr>
              <w:fldChar w:fldCharType="end"/>
            </w:r>
          </w:hyperlink>
        </w:p>
        <w:p w14:paraId="646EF9D8" w14:textId="0DF15E15" w:rsidR="004D7D13" w:rsidRPr="004C7EC5" w:rsidRDefault="004D7D13" w:rsidP="00013DBD">
          <w:pPr>
            <w:spacing w:line="480" w:lineRule="auto"/>
            <w:rPr>
              <w:rFonts w:ascii="Times New Roman" w:hAnsi="Times New Roman" w:cs="Times New Roman"/>
              <w:color w:val="000000" w:themeColor="text1"/>
              <w:szCs w:val="24"/>
            </w:rPr>
          </w:pPr>
          <w:r w:rsidRPr="004C7EC5">
            <w:rPr>
              <w:rFonts w:ascii="Times New Roman" w:hAnsi="Times New Roman" w:cs="Times New Roman"/>
              <w:b/>
              <w:bCs/>
              <w:noProof/>
              <w:color w:val="000000" w:themeColor="text1"/>
              <w:szCs w:val="24"/>
            </w:rPr>
            <w:fldChar w:fldCharType="end"/>
          </w:r>
        </w:p>
      </w:sdtContent>
    </w:sdt>
    <w:p w14:paraId="1EDA022C" w14:textId="77777777" w:rsidR="004D7D13" w:rsidRPr="004C7EC5" w:rsidRDefault="004D7D13" w:rsidP="00013DBD">
      <w:pPr>
        <w:spacing w:line="480" w:lineRule="auto"/>
        <w:rPr>
          <w:rFonts w:ascii="Times New Roman" w:hAnsi="Times New Roman" w:cs="Times New Roman"/>
          <w:color w:val="000000" w:themeColor="text1"/>
          <w:szCs w:val="24"/>
        </w:rPr>
      </w:pPr>
    </w:p>
    <w:p w14:paraId="19B15F5F" w14:textId="77777777" w:rsidR="0095171B" w:rsidRPr="004C7EC5" w:rsidRDefault="0095171B" w:rsidP="00013DBD">
      <w:pPr>
        <w:spacing w:line="480" w:lineRule="auto"/>
        <w:rPr>
          <w:rFonts w:ascii="Times New Roman" w:hAnsi="Times New Roman" w:cs="Times New Roman"/>
          <w:color w:val="000000" w:themeColor="text1"/>
          <w:szCs w:val="24"/>
        </w:rPr>
      </w:pPr>
    </w:p>
    <w:p w14:paraId="73636B03" w14:textId="77777777" w:rsidR="0095171B" w:rsidRPr="004C7EC5" w:rsidRDefault="0095171B" w:rsidP="00013DBD">
      <w:pPr>
        <w:spacing w:line="480" w:lineRule="auto"/>
        <w:rPr>
          <w:rFonts w:ascii="Times New Roman" w:hAnsi="Times New Roman" w:cs="Times New Roman"/>
          <w:color w:val="000000" w:themeColor="text1"/>
          <w:szCs w:val="24"/>
        </w:rPr>
      </w:pPr>
      <w:r w:rsidRPr="004C7EC5">
        <w:rPr>
          <w:rFonts w:ascii="Times New Roman" w:hAnsi="Times New Roman" w:cs="Times New Roman"/>
          <w:color w:val="000000" w:themeColor="text1"/>
          <w:szCs w:val="24"/>
        </w:rPr>
        <w:br w:type="page"/>
      </w:r>
    </w:p>
    <w:p w14:paraId="6481512E" w14:textId="5D58370F" w:rsidR="0086710E" w:rsidRPr="004C7EC5" w:rsidRDefault="000E04F4" w:rsidP="0086710E">
      <w:pPr>
        <w:spacing w:line="480" w:lineRule="auto"/>
        <w:rPr>
          <w:rFonts w:ascii="Times New Roman" w:hAnsi="Times New Roman" w:cs="Times New Roman"/>
          <w:color w:val="000000" w:themeColor="text1"/>
          <w:szCs w:val="24"/>
        </w:rPr>
      </w:pPr>
      <w:bookmarkStart w:id="1" w:name="_Toc216766359"/>
      <w:r w:rsidRPr="004C7EC5">
        <w:rPr>
          <w:rStyle w:val="Heading1Char"/>
          <w:rFonts w:ascii="Times New Roman" w:hAnsi="Times New Roman" w:cs="Times New Roman"/>
          <w:b/>
          <w:bCs/>
          <w:color w:val="000000" w:themeColor="text1"/>
          <w:sz w:val="24"/>
          <w:szCs w:val="24"/>
        </w:rPr>
        <w:lastRenderedPageBreak/>
        <w:t>1</w:t>
      </w:r>
      <w:r w:rsidR="004D7D13" w:rsidRPr="004C7EC5">
        <w:rPr>
          <w:rStyle w:val="Heading1Char"/>
          <w:rFonts w:ascii="Times New Roman" w:hAnsi="Times New Roman" w:cs="Times New Roman"/>
          <w:b/>
          <w:bCs/>
          <w:color w:val="000000" w:themeColor="text1"/>
          <w:sz w:val="24"/>
          <w:szCs w:val="24"/>
        </w:rPr>
        <w:t>.</w:t>
      </w:r>
      <w:r w:rsidR="0095171B" w:rsidRPr="004C7EC5">
        <w:rPr>
          <w:rStyle w:val="Heading1Char"/>
          <w:rFonts w:ascii="Times New Roman" w:hAnsi="Times New Roman" w:cs="Times New Roman"/>
          <w:b/>
          <w:bCs/>
          <w:color w:val="000000" w:themeColor="text1"/>
          <w:sz w:val="24"/>
          <w:szCs w:val="24"/>
        </w:rPr>
        <w:t>Introduction</w:t>
      </w:r>
      <w:bookmarkEnd w:id="1"/>
      <w:r w:rsidR="0095171B" w:rsidRPr="004C7EC5">
        <w:rPr>
          <w:rStyle w:val="Heading1Char"/>
          <w:rFonts w:ascii="Times New Roman" w:hAnsi="Times New Roman" w:cs="Times New Roman"/>
          <w:color w:val="000000" w:themeColor="text1"/>
          <w:sz w:val="24"/>
          <w:szCs w:val="24"/>
        </w:rPr>
        <w:t xml:space="preserve"> </w:t>
      </w:r>
    </w:p>
    <w:p w14:paraId="7C36D8EB" w14:textId="39D0A93A" w:rsidR="002A2098" w:rsidRPr="002A2098" w:rsidRDefault="002A2098" w:rsidP="002A2098">
      <w:pPr>
        <w:spacing w:line="480" w:lineRule="auto"/>
        <w:rPr>
          <w:rFonts w:ascii="Times New Roman" w:hAnsi="Times New Roman" w:cs="Times New Roman"/>
          <w:color w:val="000000" w:themeColor="text1"/>
          <w:szCs w:val="24"/>
        </w:rPr>
      </w:pPr>
      <w:bookmarkStart w:id="2" w:name="_Toc216766360"/>
      <w:r w:rsidRPr="002A2098">
        <w:rPr>
          <w:rFonts w:ascii="Times New Roman" w:hAnsi="Times New Roman" w:cs="Times New Roman"/>
          <w:color w:val="000000" w:themeColor="text1"/>
          <w:szCs w:val="24"/>
        </w:rPr>
        <w:t xml:space="preserve">During the holiday season, the tourism and hospitality industry around the world experiences one of the most significant peak periods it has ever experienced. As a result of prolonged vacations, festive celebrations, family reunions, and leisure travel objectives, there is a large surge in the demand for travel experiences during this </w:t>
      </w:r>
      <w:proofErr w:type="gramStart"/>
      <w:r w:rsidRPr="002A2098">
        <w:rPr>
          <w:rFonts w:ascii="Times New Roman" w:hAnsi="Times New Roman" w:cs="Times New Roman"/>
          <w:color w:val="000000" w:themeColor="text1"/>
          <w:szCs w:val="24"/>
        </w:rPr>
        <w:t>time period</w:t>
      </w:r>
      <w:proofErr w:type="gramEnd"/>
      <w:r w:rsidRPr="002A2098">
        <w:rPr>
          <w:rFonts w:ascii="Times New Roman" w:hAnsi="Times New Roman" w:cs="Times New Roman"/>
          <w:color w:val="000000" w:themeColor="text1"/>
          <w:szCs w:val="24"/>
        </w:rPr>
        <w:t>. In recent years, Online Travel Agencies (OTAs) like Expedia, Booking.com, and Airbnb have emerged as important middlemen in the distribution of tourist products. These OTAs have reshaped the way in which customers search for, compare, and purchase travel products. Their influence is most noticeable during the Christmas season, when travellers are actively looking for convenience, cheap pricing, and packaged goods while they are under time limitations.</w:t>
      </w:r>
      <w:r w:rsidRPr="002A2098">
        <w:rPr>
          <w:rFonts w:ascii="Times New Roman" w:hAnsi="Times New Roman" w:cs="Times New Roman"/>
          <w:color w:val="000000" w:themeColor="text1"/>
          <w:szCs w:val="24"/>
        </w:rPr>
        <w:br/>
        <w:t xml:space="preserve">According to </w:t>
      </w:r>
      <w:proofErr w:type="spellStart"/>
      <w:r w:rsidRPr="002A2098">
        <w:rPr>
          <w:rFonts w:ascii="Times New Roman" w:hAnsi="Times New Roman" w:cs="Times New Roman"/>
          <w:color w:val="000000" w:themeColor="text1"/>
          <w:szCs w:val="24"/>
        </w:rPr>
        <w:t>Buhalis</w:t>
      </w:r>
      <w:proofErr w:type="spellEnd"/>
      <w:r w:rsidRPr="002A2098">
        <w:rPr>
          <w:rFonts w:ascii="Times New Roman" w:hAnsi="Times New Roman" w:cs="Times New Roman"/>
          <w:color w:val="000000" w:themeColor="text1"/>
          <w:szCs w:val="24"/>
        </w:rPr>
        <w:t xml:space="preserve"> and Law (2008), the rapid rise of digital platforms has resulted in a transformation of consumer behaviour in the tourism industry. This transformation has occurred </w:t>
      </w:r>
      <w:proofErr w:type="gramStart"/>
      <w:r w:rsidRPr="002A2098">
        <w:rPr>
          <w:rFonts w:ascii="Times New Roman" w:hAnsi="Times New Roman" w:cs="Times New Roman"/>
          <w:color w:val="000000" w:themeColor="text1"/>
          <w:szCs w:val="24"/>
        </w:rPr>
        <w:t>as a result of</w:t>
      </w:r>
      <w:proofErr w:type="gramEnd"/>
      <w:r w:rsidRPr="002A2098">
        <w:rPr>
          <w:rFonts w:ascii="Times New Roman" w:hAnsi="Times New Roman" w:cs="Times New Roman"/>
          <w:color w:val="000000" w:themeColor="text1"/>
          <w:szCs w:val="24"/>
        </w:rPr>
        <w:t xml:space="preserve"> the change in decision-making processes away from traditional travel agencies and toward online platforms that offer instant access to accommodations, transportation, and experience-based services. It is possible for travellers to compare costs, read reviews, and access real-time availability through online travel agencies (OTAs), which collect large amounts of information. The online travel agencies (OTAs) play a critical role in influencing booking decisions during the holiday season, when travel demand is at its highest and prices are fluctuating. They do this by offering specials, discounts, dynamic pricing, and tailored recommendations.</w:t>
      </w:r>
      <w:r w:rsidRPr="002A2098">
        <w:rPr>
          <w:rFonts w:ascii="Times New Roman" w:hAnsi="Times New Roman" w:cs="Times New Roman"/>
          <w:color w:val="000000" w:themeColor="text1"/>
          <w:szCs w:val="24"/>
        </w:rPr>
        <w:br/>
        <w:t xml:space="preserve">The behaviour of consumers during the Christmas season is frequently characterized by increased emotional involvement, a sense of urgency, and sensitivity to perceived value. According to </w:t>
      </w:r>
      <w:proofErr w:type="spellStart"/>
      <w:r w:rsidRPr="002A2098">
        <w:rPr>
          <w:rFonts w:ascii="Times New Roman" w:hAnsi="Times New Roman" w:cs="Times New Roman"/>
          <w:color w:val="000000" w:themeColor="text1"/>
          <w:szCs w:val="24"/>
        </w:rPr>
        <w:t>Gretzel</w:t>
      </w:r>
      <w:proofErr w:type="spellEnd"/>
      <w:r w:rsidRPr="002A2098">
        <w:rPr>
          <w:rFonts w:ascii="Times New Roman" w:hAnsi="Times New Roman" w:cs="Times New Roman"/>
          <w:color w:val="000000" w:themeColor="text1"/>
          <w:szCs w:val="24"/>
        </w:rPr>
        <w:t xml:space="preserve"> et al. (2015), Christmas travellers </w:t>
      </w:r>
      <w:proofErr w:type="gramStart"/>
      <w:r w:rsidRPr="002A2098">
        <w:rPr>
          <w:rFonts w:ascii="Times New Roman" w:hAnsi="Times New Roman" w:cs="Times New Roman"/>
          <w:color w:val="000000" w:themeColor="text1"/>
          <w:szCs w:val="24"/>
        </w:rPr>
        <w:t>have a tendency to</w:t>
      </w:r>
      <w:proofErr w:type="gramEnd"/>
      <w:r w:rsidRPr="002A2098">
        <w:rPr>
          <w:rFonts w:ascii="Times New Roman" w:hAnsi="Times New Roman" w:cs="Times New Roman"/>
          <w:color w:val="000000" w:themeColor="text1"/>
          <w:szCs w:val="24"/>
        </w:rPr>
        <w:t xml:space="preserve"> place a high priority </w:t>
      </w:r>
      <w:r w:rsidRPr="002A2098">
        <w:rPr>
          <w:rFonts w:ascii="Times New Roman" w:hAnsi="Times New Roman" w:cs="Times New Roman"/>
          <w:color w:val="000000" w:themeColor="text1"/>
          <w:szCs w:val="24"/>
        </w:rPr>
        <w:lastRenderedPageBreak/>
        <w:t>on convenience and dependability, while continuously demonstrating a high level of responsiveness to promotional incentives such as limited-time deals, bundled packages, and loyalty benefits. Through the intensification of marketing activities, the provision of flash bargains, and the promotion of festive vacation packages that combine flights, lodgings, and experiences at discounted rates, online travel agencies (OTAs) deliberately capitalize on these behavioural trends.</w:t>
      </w:r>
      <w:r w:rsidRPr="002A2098">
        <w:rPr>
          <w:rFonts w:ascii="Times New Roman" w:hAnsi="Times New Roman" w:cs="Times New Roman"/>
          <w:color w:val="000000" w:themeColor="text1"/>
          <w:szCs w:val="24"/>
        </w:rPr>
        <w:br/>
        <w:t>The purpose of this paper is to investigate the function that online travel agencies play throughout the holiday season and to investigate the ways in which the advertising techniques of these agencies influence the booking behaviour of customers. To be more specific, the study investigates the influence that discounts, package offers, and digital marketing strategies have on the decision-making process regarding travel. The analysis delves deeper into the ways in which customer trust, perceived value, and convenience are the driving forces behind reliance on online travel agencies (OTAs) during peak holiday days.</w:t>
      </w:r>
      <w:r w:rsidRPr="002A2098">
        <w:rPr>
          <w:rFonts w:ascii="Times New Roman" w:hAnsi="Times New Roman" w:cs="Times New Roman"/>
          <w:color w:val="000000" w:themeColor="text1"/>
          <w:szCs w:val="24"/>
        </w:rPr>
        <w:br/>
        <w:t>The contribution that this study makes to expanding our understanding of seasonal consumer behaviour across tourism distribution channels is the primary reason for its significance. Considering that online travel agencies (OTAs) continue to dominate global travel markets, it is beneficial for tourism businesses, destination marketers, and governments to gain insights into the influence that OTAs have during high-demand periods such as Christmas. Having an understanding of these dynamics can assist hotel operators in developing efficient pricing strategies, optimizing distribution channels, and striking a balance between their dependence on online travel agencies and their efforts to promote direct booking.</w:t>
      </w:r>
      <w:r w:rsidRPr="002A2098">
        <w:rPr>
          <w:rFonts w:ascii="Times New Roman" w:hAnsi="Times New Roman" w:cs="Times New Roman"/>
          <w:color w:val="000000" w:themeColor="text1"/>
          <w:szCs w:val="24"/>
        </w:rPr>
        <w:br/>
        <w:t xml:space="preserve">This paper is organized in such a way that it begins with a complete literature review on online travel agencies (OTAs) and consumer behaviour, and then moves on to a methodological section </w:t>
      </w:r>
      <w:r w:rsidRPr="002A2098">
        <w:rPr>
          <w:rFonts w:ascii="Times New Roman" w:hAnsi="Times New Roman" w:cs="Times New Roman"/>
          <w:color w:val="000000" w:themeColor="text1"/>
          <w:szCs w:val="24"/>
        </w:rPr>
        <w:lastRenderedPageBreak/>
        <w:t>that introduces the research technique. Analysis of the impact of online travel agency (OTA) strategies over the Christmas season is presented in the findings and discussion portions of the paper, and the report finishes with recommendations and implications for the tourism industry.</w:t>
      </w:r>
    </w:p>
    <w:p w14:paraId="49608D07" w14:textId="77777777" w:rsidR="002A2098" w:rsidRPr="004C7EC5" w:rsidRDefault="002A2098" w:rsidP="00EB175A">
      <w:pPr>
        <w:spacing w:line="480" w:lineRule="auto"/>
        <w:rPr>
          <w:rStyle w:val="Heading1Char"/>
          <w:rFonts w:ascii="Times New Roman" w:hAnsi="Times New Roman" w:cs="Times New Roman"/>
          <w:b/>
          <w:bCs/>
          <w:color w:val="000000" w:themeColor="text1"/>
          <w:sz w:val="24"/>
          <w:szCs w:val="24"/>
        </w:rPr>
      </w:pPr>
    </w:p>
    <w:p w14:paraId="4573ADB3" w14:textId="7CA674CE" w:rsidR="00EB175A" w:rsidRPr="004C7EC5" w:rsidRDefault="000E04F4" w:rsidP="00EB175A">
      <w:pPr>
        <w:spacing w:line="480" w:lineRule="auto"/>
        <w:rPr>
          <w:rFonts w:ascii="Times New Roman" w:hAnsi="Times New Roman" w:cs="Times New Roman"/>
          <w:color w:val="000000" w:themeColor="text1"/>
          <w:szCs w:val="24"/>
        </w:rPr>
      </w:pPr>
      <w:r w:rsidRPr="004C7EC5">
        <w:rPr>
          <w:rStyle w:val="Heading1Char"/>
          <w:rFonts w:ascii="Times New Roman" w:hAnsi="Times New Roman" w:cs="Times New Roman"/>
          <w:b/>
          <w:bCs/>
          <w:color w:val="000000" w:themeColor="text1"/>
          <w:sz w:val="24"/>
          <w:szCs w:val="24"/>
        </w:rPr>
        <w:t>2</w:t>
      </w:r>
      <w:r w:rsidR="0095171B" w:rsidRPr="004C7EC5">
        <w:rPr>
          <w:rStyle w:val="Heading1Char"/>
          <w:rFonts w:ascii="Times New Roman" w:hAnsi="Times New Roman" w:cs="Times New Roman"/>
          <w:b/>
          <w:bCs/>
          <w:color w:val="000000" w:themeColor="text1"/>
          <w:sz w:val="24"/>
          <w:szCs w:val="24"/>
        </w:rPr>
        <w:t>. Literature Review</w:t>
      </w:r>
      <w:bookmarkEnd w:id="2"/>
      <w:r w:rsidR="0095171B" w:rsidRPr="004C7EC5">
        <w:rPr>
          <w:rFonts w:ascii="Times New Roman" w:hAnsi="Times New Roman" w:cs="Times New Roman"/>
          <w:color w:val="000000" w:themeColor="text1"/>
          <w:szCs w:val="24"/>
        </w:rPr>
        <w:t xml:space="preserve"> </w:t>
      </w:r>
      <w:r w:rsidR="0095171B" w:rsidRPr="004C7EC5">
        <w:rPr>
          <w:rFonts w:ascii="Times New Roman" w:hAnsi="Times New Roman" w:cs="Times New Roman"/>
          <w:color w:val="000000" w:themeColor="text1"/>
          <w:szCs w:val="24"/>
        </w:rPr>
        <w:br/>
      </w:r>
      <w:r w:rsidR="00A76781" w:rsidRPr="004C7EC5">
        <w:rPr>
          <w:rFonts w:ascii="Times New Roman" w:hAnsi="Times New Roman" w:cs="Times New Roman"/>
          <w:color w:val="000000" w:themeColor="text1"/>
          <w:szCs w:val="24"/>
        </w:rPr>
        <w:t>2.1 The Development of Online Travel Agencies in the Market for Tourism Transportation</w:t>
      </w:r>
      <w:r w:rsidR="00A76781" w:rsidRPr="004C7EC5">
        <w:rPr>
          <w:rFonts w:ascii="Times New Roman" w:hAnsi="Times New Roman" w:cs="Times New Roman"/>
          <w:color w:val="000000" w:themeColor="text1"/>
          <w:szCs w:val="24"/>
        </w:rPr>
        <w:br/>
        <w:t xml:space="preserve">Through the transfer of control from traditional intermediaries to digital platforms, online travel agencies (OTAs) have brought about a transformation in the structure of the distribution infrastructure for tourism. Historically, brick-and-mortar travel agencies served as information gatekeepers and were the primary source of distribution for travel. On the other hand, online travel agencies (OTAs) like Expedia, Booking.com, and Airbnb have been able to dominate the worldwide tourism business </w:t>
      </w:r>
      <w:proofErr w:type="gramStart"/>
      <w:r w:rsidR="00A76781" w:rsidRPr="004C7EC5">
        <w:rPr>
          <w:rFonts w:ascii="Times New Roman" w:hAnsi="Times New Roman" w:cs="Times New Roman"/>
          <w:color w:val="000000" w:themeColor="text1"/>
          <w:szCs w:val="24"/>
        </w:rPr>
        <w:t>as a result of</w:t>
      </w:r>
      <w:proofErr w:type="gramEnd"/>
      <w:r w:rsidR="00A76781" w:rsidRPr="004C7EC5">
        <w:rPr>
          <w:rFonts w:ascii="Times New Roman" w:hAnsi="Times New Roman" w:cs="Times New Roman"/>
          <w:color w:val="000000" w:themeColor="text1"/>
          <w:szCs w:val="24"/>
        </w:rPr>
        <w:t xml:space="preserve"> the rapid development of internet technologies and digital platforms (</w:t>
      </w:r>
      <w:proofErr w:type="spellStart"/>
      <w:r w:rsidR="00A76781" w:rsidRPr="004C7EC5">
        <w:rPr>
          <w:rFonts w:ascii="Times New Roman" w:hAnsi="Times New Roman" w:cs="Times New Roman"/>
          <w:color w:val="000000" w:themeColor="text1"/>
          <w:szCs w:val="24"/>
        </w:rPr>
        <w:t>Buhalis</w:t>
      </w:r>
      <w:proofErr w:type="spellEnd"/>
      <w:r w:rsidR="00A76781" w:rsidRPr="004C7EC5">
        <w:rPr>
          <w:rFonts w:ascii="Times New Roman" w:hAnsi="Times New Roman" w:cs="Times New Roman"/>
          <w:color w:val="000000" w:themeColor="text1"/>
          <w:szCs w:val="24"/>
        </w:rPr>
        <w:t xml:space="preserve"> &amp; Law, 2008). Consumers are able to search for, compare, and book services in real time using these platforms, which aggregate travel products such as accommodations, transportation, and experiences.</w:t>
      </w:r>
      <w:r w:rsidR="00A76781" w:rsidRPr="004C7EC5">
        <w:rPr>
          <w:rFonts w:ascii="Times New Roman" w:hAnsi="Times New Roman" w:cs="Times New Roman"/>
          <w:color w:val="000000" w:themeColor="text1"/>
          <w:szCs w:val="24"/>
        </w:rPr>
        <w:br/>
        <w:t xml:space="preserve">According to Law et al. (2015), academics make the argument that online travel agencies (OTAs) have improved market efficiency by lowering the knowledge gap that exists between consumers and suppliers. Online travel agencies (OTAs) have become the preferred booking channels, particularly during high seasons, due to their ability to provide price transparency, rapid confirmation, and global accessibility. During the holiday season, when demand is at its peak and supply is at its lowest, customers are increasingly reliant on online travel agencies (OTAs) to determine the most advantageous available options across all destinations. According to Ivanov and Zhechev (2012), online travel agencies (OTAs) provide firms in the tourist industry with the </w:t>
      </w:r>
      <w:r w:rsidR="00A76781" w:rsidRPr="004C7EC5">
        <w:rPr>
          <w:rFonts w:ascii="Times New Roman" w:hAnsi="Times New Roman" w:cs="Times New Roman"/>
          <w:color w:val="000000" w:themeColor="text1"/>
          <w:szCs w:val="24"/>
        </w:rPr>
        <w:lastRenderedPageBreak/>
        <w:t>ability to access worldwide markets that would otherwise be impossible to access. However, their ability to do so frequently comes at the expense of exorbitant commission fees.</w:t>
      </w:r>
      <w:r w:rsidR="00A76781" w:rsidRPr="004C7EC5">
        <w:rPr>
          <w:rFonts w:ascii="Times New Roman" w:hAnsi="Times New Roman" w:cs="Times New Roman"/>
          <w:color w:val="000000" w:themeColor="text1"/>
          <w:szCs w:val="24"/>
        </w:rPr>
        <w:br/>
      </w:r>
      <w:r w:rsidR="00A76781" w:rsidRPr="004C7EC5">
        <w:rPr>
          <w:rFonts w:ascii="Times New Roman" w:hAnsi="Times New Roman" w:cs="Times New Roman"/>
          <w:color w:val="000000" w:themeColor="text1"/>
          <w:szCs w:val="24"/>
        </w:rPr>
        <w:br/>
        <w:t>2.2 Demand During Each Season and Travel Behaviour During the Holidays</w:t>
      </w:r>
      <w:r w:rsidR="00A76781" w:rsidRPr="004C7EC5">
        <w:rPr>
          <w:rFonts w:ascii="Times New Roman" w:hAnsi="Times New Roman" w:cs="Times New Roman"/>
          <w:color w:val="000000" w:themeColor="text1"/>
          <w:szCs w:val="24"/>
        </w:rPr>
        <w:br/>
      </w:r>
      <w:r w:rsidR="00A76781" w:rsidRPr="004C7EC5">
        <w:rPr>
          <w:rFonts w:ascii="Times New Roman" w:hAnsi="Times New Roman" w:cs="Times New Roman"/>
          <w:color w:val="000000" w:themeColor="text1"/>
          <w:szCs w:val="24"/>
        </w:rPr>
        <w:br/>
        <w:t>There is a significant correlation between seasonality and the demand for tourism, with Christmas being one of the most intense peak periods all around the world. In his article from 2001, Butler indicates that seasonal travel peaks are caused by institutional variables such as public vacations, school holidays, and cultural traditions. In addition, Christmas tourism is impacted by emotional and social incentives, such as the reunion of family members, the celebration of religious holidays, and the participation in festive leisure activities.</w:t>
      </w:r>
      <w:r w:rsidR="00A76781" w:rsidRPr="004C7EC5">
        <w:rPr>
          <w:rFonts w:ascii="Times New Roman" w:hAnsi="Times New Roman" w:cs="Times New Roman"/>
          <w:color w:val="000000" w:themeColor="text1"/>
          <w:szCs w:val="24"/>
        </w:rPr>
        <w:br/>
        <w:t xml:space="preserve">According to research, customers who travel throughout the Christmas season exhibit distinct behavioural tendencies in comparison to travellers who don't travel during the holiday season. According to Jang et al. (2018), they are typically more time-constrained, require less flexibility </w:t>
      </w:r>
      <w:proofErr w:type="gramStart"/>
      <w:r w:rsidR="00A76781" w:rsidRPr="004C7EC5">
        <w:rPr>
          <w:rFonts w:ascii="Times New Roman" w:hAnsi="Times New Roman" w:cs="Times New Roman"/>
          <w:color w:val="000000" w:themeColor="text1"/>
          <w:szCs w:val="24"/>
        </w:rPr>
        <w:t>with regard to</w:t>
      </w:r>
      <w:proofErr w:type="gramEnd"/>
      <w:r w:rsidR="00A76781" w:rsidRPr="004C7EC5">
        <w:rPr>
          <w:rFonts w:ascii="Times New Roman" w:hAnsi="Times New Roman" w:cs="Times New Roman"/>
          <w:color w:val="000000" w:themeColor="text1"/>
          <w:szCs w:val="24"/>
        </w:rPr>
        <w:t xml:space="preserve"> travel dates, and are more prepared to pay premium costs </w:t>
      </w:r>
      <w:proofErr w:type="gramStart"/>
      <w:r w:rsidR="00A76781" w:rsidRPr="004C7EC5">
        <w:rPr>
          <w:rFonts w:ascii="Times New Roman" w:hAnsi="Times New Roman" w:cs="Times New Roman"/>
          <w:color w:val="000000" w:themeColor="text1"/>
          <w:szCs w:val="24"/>
        </w:rPr>
        <w:t>in order to</w:t>
      </w:r>
      <w:proofErr w:type="gramEnd"/>
      <w:r w:rsidR="00A76781" w:rsidRPr="004C7EC5">
        <w:rPr>
          <w:rFonts w:ascii="Times New Roman" w:hAnsi="Times New Roman" w:cs="Times New Roman"/>
          <w:color w:val="000000" w:themeColor="text1"/>
          <w:szCs w:val="24"/>
        </w:rPr>
        <w:t xml:space="preserve"> acquire travel arrangements that are dependable and convenient. As a result, this creates an atmosphere that is favourable for online travel agencies (OTAs), who provide centralized systems that </w:t>
      </w:r>
      <w:proofErr w:type="gramStart"/>
      <w:r w:rsidR="00A76781" w:rsidRPr="004C7EC5">
        <w:rPr>
          <w:rFonts w:ascii="Times New Roman" w:hAnsi="Times New Roman" w:cs="Times New Roman"/>
          <w:color w:val="000000" w:themeColor="text1"/>
          <w:szCs w:val="24"/>
        </w:rPr>
        <w:t>are able to</w:t>
      </w:r>
      <w:proofErr w:type="gramEnd"/>
      <w:r w:rsidR="00A76781" w:rsidRPr="004C7EC5">
        <w:rPr>
          <w:rFonts w:ascii="Times New Roman" w:hAnsi="Times New Roman" w:cs="Times New Roman"/>
          <w:color w:val="000000" w:themeColor="text1"/>
          <w:szCs w:val="24"/>
        </w:rPr>
        <w:t xml:space="preserve"> handle complex travel planning while under time pressure. According to </w:t>
      </w:r>
      <w:proofErr w:type="spellStart"/>
      <w:r w:rsidR="00A76781" w:rsidRPr="004C7EC5">
        <w:rPr>
          <w:rFonts w:ascii="Times New Roman" w:hAnsi="Times New Roman" w:cs="Times New Roman"/>
          <w:color w:val="000000" w:themeColor="text1"/>
          <w:szCs w:val="24"/>
        </w:rPr>
        <w:t>Gretzel</w:t>
      </w:r>
      <w:proofErr w:type="spellEnd"/>
      <w:r w:rsidR="00A76781" w:rsidRPr="004C7EC5">
        <w:rPr>
          <w:rFonts w:ascii="Times New Roman" w:hAnsi="Times New Roman" w:cs="Times New Roman"/>
          <w:color w:val="000000" w:themeColor="text1"/>
          <w:szCs w:val="24"/>
        </w:rPr>
        <w:t xml:space="preserve"> et al. (2015), the research indicates that during peak periods, consumers place a higher value on certainty and convenience than they do on comprehensive search, which therefore strengthens their reliance on reputable online travel agencies (OTA).</w:t>
      </w:r>
      <w:r w:rsidR="00A76781" w:rsidRPr="004C7EC5">
        <w:rPr>
          <w:rFonts w:ascii="Times New Roman" w:hAnsi="Times New Roman" w:cs="Times New Roman"/>
          <w:color w:val="000000" w:themeColor="text1"/>
          <w:szCs w:val="24"/>
        </w:rPr>
        <w:br/>
      </w:r>
      <w:r w:rsidR="00A76781" w:rsidRPr="004C7EC5">
        <w:rPr>
          <w:rFonts w:ascii="Times New Roman" w:hAnsi="Times New Roman" w:cs="Times New Roman"/>
          <w:color w:val="000000" w:themeColor="text1"/>
          <w:szCs w:val="24"/>
        </w:rPr>
        <w:br/>
        <w:t>3.3.1 The Importance of Discounts and Promotions During Busy Times of the Year</w:t>
      </w:r>
      <w:r w:rsidR="00A76781" w:rsidRPr="004C7EC5">
        <w:rPr>
          <w:rFonts w:ascii="Times New Roman" w:hAnsi="Times New Roman" w:cs="Times New Roman"/>
          <w:color w:val="000000" w:themeColor="text1"/>
          <w:szCs w:val="24"/>
        </w:rPr>
        <w:br/>
      </w:r>
      <w:r w:rsidR="00A76781" w:rsidRPr="004C7EC5">
        <w:rPr>
          <w:rFonts w:ascii="Times New Roman" w:hAnsi="Times New Roman" w:cs="Times New Roman"/>
          <w:color w:val="000000" w:themeColor="text1"/>
          <w:szCs w:val="24"/>
        </w:rPr>
        <w:lastRenderedPageBreak/>
        <w:br/>
        <w:t xml:space="preserve">The promotional techniques that online travel agencies (OTAs) employ are of utmost importance to their competitive advantage, particularly during times of high demand such as Christmas. There is a prevalent practice of using discounts, flash sales, and limited-time deals </w:t>
      </w:r>
      <w:proofErr w:type="gramStart"/>
      <w:r w:rsidR="00A76781" w:rsidRPr="004C7EC5">
        <w:rPr>
          <w:rFonts w:ascii="Times New Roman" w:hAnsi="Times New Roman" w:cs="Times New Roman"/>
          <w:color w:val="000000" w:themeColor="text1"/>
          <w:szCs w:val="24"/>
        </w:rPr>
        <w:t>in order to</w:t>
      </w:r>
      <w:proofErr w:type="gramEnd"/>
      <w:r w:rsidR="00A76781" w:rsidRPr="004C7EC5">
        <w:rPr>
          <w:rFonts w:ascii="Times New Roman" w:hAnsi="Times New Roman" w:cs="Times New Roman"/>
          <w:color w:val="000000" w:themeColor="text1"/>
          <w:szCs w:val="24"/>
        </w:rPr>
        <w:t xml:space="preserve"> drive demand and speed up the decision-making process regarding bookings (Xiang et al., 2015). According to the research published in the field of behavioural economics, scarcity cues and time-bound promotions are effective ways to boost perceived value and urgency, which ultimately results in higher conversion rates.</w:t>
      </w:r>
      <w:r w:rsidR="00A76781" w:rsidRPr="004C7EC5">
        <w:rPr>
          <w:rFonts w:ascii="Times New Roman" w:hAnsi="Times New Roman" w:cs="Times New Roman"/>
          <w:color w:val="000000" w:themeColor="text1"/>
          <w:szCs w:val="24"/>
        </w:rPr>
        <w:br/>
        <w:t xml:space="preserve">During the holiday seasons, customers are extremely attentive to online travel agencies' (OTA) specials, according to </w:t>
      </w:r>
      <w:proofErr w:type="gramStart"/>
      <w:r w:rsidR="00A76781" w:rsidRPr="004C7EC5">
        <w:rPr>
          <w:rFonts w:ascii="Times New Roman" w:hAnsi="Times New Roman" w:cs="Times New Roman"/>
          <w:color w:val="000000" w:themeColor="text1"/>
          <w:szCs w:val="24"/>
        </w:rPr>
        <w:t>a number of</w:t>
      </w:r>
      <w:proofErr w:type="gramEnd"/>
      <w:r w:rsidR="00A76781" w:rsidRPr="004C7EC5">
        <w:rPr>
          <w:rFonts w:ascii="Times New Roman" w:hAnsi="Times New Roman" w:cs="Times New Roman"/>
          <w:color w:val="000000" w:themeColor="text1"/>
          <w:szCs w:val="24"/>
        </w:rPr>
        <w:t xml:space="preserve"> studies. According to the findings of </w:t>
      </w:r>
      <w:proofErr w:type="spellStart"/>
      <w:r w:rsidR="00A76781" w:rsidRPr="004C7EC5">
        <w:rPr>
          <w:rFonts w:ascii="Times New Roman" w:hAnsi="Times New Roman" w:cs="Times New Roman"/>
          <w:color w:val="000000" w:themeColor="text1"/>
          <w:szCs w:val="24"/>
        </w:rPr>
        <w:t>Abrate</w:t>
      </w:r>
      <w:proofErr w:type="spellEnd"/>
      <w:r w:rsidR="00A76781" w:rsidRPr="004C7EC5">
        <w:rPr>
          <w:rFonts w:ascii="Times New Roman" w:hAnsi="Times New Roman" w:cs="Times New Roman"/>
          <w:color w:val="000000" w:themeColor="text1"/>
          <w:szCs w:val="24"/>
        </w:rPr>
        <w:t xml:space="preserve"> et al. (2012), price reductions and special offers have a considerable impact on booking intentions, even when overall costs remain higher than off-season rates. Online travel agencies (OTAs) frequently feature "festive deals" or "holiday specials" throughout the holiday season, portraying these offers as exceptional chances </w:t>
      </w:r>
      <w:proofErr w:type="gramStart"/>
      <w:r w:rsidR="00A76781" w:rsidRPr="004C7EC5">
        <w:rPr>
          <w:rFonts w:ascii="Times New Roman" w:hAnsi="Times New Roman" w:cs="Times New Roman"/>
          <w:color w:val="000000" w:themeColor="text1"/>
          <w:szCs w:val="24"/>
        </w:rPr>
        <w:t>despite the fact that</w:t>
      </w:r>
      <w:proofErr w:type="gramEnd"/>
      <w:r w:rsidR="00A76781" w:rsidRPr="004C7EC5">
        <w:rPr>
          <w:rFonts w:ascii="Times New Roman" w:hAnsi="Times New Roman" w:cs="Times New Roman"/>
          <w:color w:val="000000" w:themeColor="text1"/>
          <w:szCs w:val="24"/>
        </w:rPr>
        <w:t xml:space="preserve"> prices are at their highest. This effect of framing plays a significant part in the process of creating the perceptions of value and savings held by consumers.</w:t>
      </w:r>
      <w:r w:rsidR="00A76781" w:rsidRPr="004C7EC5">
        <w:rPr>
          <w:rFonts w:ascii="Times New Roman" w:hAnsi="Times New Roman" w:cs="Times New Roman"/>
          <w:color w:val="000000" w:themeColor="text1"/>
          <w:szCs w:val="24"/>
        </w:rPr>
        <w:br/>
        <w:t>On the other hand, there are experts who warn that excessive discounting may have a negative influence on brand image, particularly for high-end hotels and premium travel services (</w:t>
      </w:r>
      <w:proofErr w:type="spellStart"/>
      <w:r w:rsidR="00A76781" w:rsidRPr="004C7EC5">
        <w:rPr>
          <w:rFonts w:ascii="Times New Roman" w:hAnsi="Times New Roman" w:cs="Times New Roman"/>
          <w:color w:val="000000" w:themeColor="text1"/>
          <w:szCs w:val="24"/>
        </w:rPr>
        <w:t>Dolnicar</w:t>
      </w:r>
      <w:proofErr w:type="spellEnd"/>
      <w:r w:rsidR="00A76781" w:rsidRPr="004C7EC5">
        <w:rPr>
          <w:rFonts w:ascii="Times New Roman" w:hAnsi="Times New Roman" w:cs="Times New Roman"/>
          <w:color w:val="000000" w:themeColor="text1"/>
          <w:szCs w:val="24"/>
        </w:rPr>
        <w:t xml:space="preserve"> et al., 2018). Even though this is a worry, the time pressure and emotional intensity associated with Christmas travel frequently take precedence over long-term brand considerations. As a result, promotional methods are extremely effective in the short term.</w:t>
      </w:r>
      <w:r w:rsidR="00A76781" w:rsidRPr="004C7EC5">
        <w:rPr>
          <w:rFonts w:ascii="Times New Roman" w:hAnsi="Times New Roman" w:cs="Times New Roman"/>
          <w:color w:val="000000" w:themeColor="text1"/>
          <w:szCs w:val="24"/>
        </w:rPr>
        <w:br/>
      </w:r>
      <w:r w:rsidR="00A76781" w:rsidRPr="004C7EC5">
        <w:rPr>
          <w:rFonts w:ascii="Times New Roman" w:hAnsi="Times New Roman" w:cs="Times New Roman"/>
          <w:color w:val="000000" w:themeColor="text1"/>
          <w:szCs w:val="24"/>
        </w:rPr>
        <w:br/>
        <w:t>2.4 Travel Package Deals and Products That Are Bundled Together</w:t>
      </w:r>
      <w:r w:rsidR="00A76781" w:rsidRPr="004C7EC5">
        <w:rPr>
          <w:rFonts w:ascii="Times New Roman" w:hAnsi="Times New Roman" w:cs="Times New Roman"/>
          <w:color w:val="000000" w:themeColor="text1"/>
          <w:szCs w:val="24"/>
        </w:rPr>
        <w:br/>
      </w:r>
      <w:r w:rsidR="00A76781" w:rsidRPr="004C7EC5">
        <w:rPr>
          <w:rFonts w:ascii="Times New Roman" w:hAnsi="Times New Roman" w:cs="Times New Roman"/>
          <w:color w:val="000000" w:themeColor="text1"/>
          <w:szCs w:val="24"/>
        </w:rPr>
        <w:lastRenderedPageBreak/>
        <w:br/>
        <w:t>The use of package deals is yet another important method that online retailers use to influence the behaviour of customers throughout the Christmas season. Flights, rooms, transportation, and sometimes activities are all included in these bundles, which are often offered at a discounted rate. (Jang et al., 2018) Research indicates that bundled items minimize cognitive effort by simplifying decision-making and minimizing perceived risk. This is supported by the literature mentioned above.</w:t>
      </w:r>
      <w:r w:rsidR="00A76781" w:rsidRPr="004C7EC5">
        <w:rPr>
          <w:rFonts w:ascii="Times New Roman" w:hAnsi="Times New Roman" w:cs="Times New Roman"/>
          <w:color w:val="000000" w:themeColor="text1"/>
          <w:szCs w:val="24"/>
        </w:rPr>
        <w:br/>
        <w:t xml:space="preserve">As a result of the fact that travellers frequently organize vacations for families or groups during the holiday season, logistics become more complicated. This difficulty is addressed by online travel agencies (OTAs) through the promotion of all-inclusive or semi-inclusive packages that are marketed as "hassle-free" alternatives. The argument put forth by </w:t>
      </w:r>
      <w:proofErr w:type="spellStart"/>
      <w:r w:rsidR="00A76781" w:rsidRPr="004C7EC5">
        <w:rPr>
          <w:rFonts w:ascii="Times New Roman" w:hAnsi="Times New Roman" w:cs="Times New Roman"/>
          <w:color w:val="000000" w:themeColor="text1"/>
          <w:szCs w:val="24"/>
        </w:rPr>
        <w:t>Dolnicar</w:t>
      </w:r>
      <w:proofErr w:type="spellEnd"/>
      <w:r w:rsidR="00A76781" w:rsidRPr="004C7EC5">
        <w:rPr>
          <w:rFonts w:ascii="Times New Roman" w:hAnsi="Times New Roman" w:cs="Times New Roman"/>
          <w:color w:val="000000" w:themeColor="text1"/>
          <w:szCs w:val="24"/>
        </w:rPr>
        <w:t xml:space="preserve"> et al. (2018) is that such bundles increase the perceived value of the product by simultaneously providing cost savings and convenience. It has been demonstrated through empirical research that consumers are more likely to purchase packaged travel packages during peak seasons, which are times when the costs of individual components are more fluctuating.</w:t>
      </w:r>
      <w:r w:rsidR="00A76781" w:rsidRPr="004C7EC5">
        <w:rPr>
          <w:rFonts w:ascii="Times New Roman" w:hAnsi="Times New Roman" w:cs="Times New Roman"/>
          <w:color w:val="000000" w:themeColor="text1"/>
          <w:szCs w:val="24"/>
        </w:rPr>
        <w:br/>
        <w:t>In addition, package deals are in line with the emotional drivers that are linked with Christmas travel, such as the desire for stress-free planning and experiences that would be memorable for the entire family. Online travel agencies (OTAs) reinforce their status as trusted facilitators of vacation travel by minimizing the anxiety associated with planning.</w:t>
      </w:r>
      <w:r w:rsidR="00A76781" w:rsidRPr="004C7EC5">
        <w:rPr>
          <w:rFonts w:ascii="Times New Roman" w:hAnsi="Times New Roman" w:cs="Times New Roman"/>
          <w:color w:val="000000" w:themeColor="text1"/>
          <w:szCs w:val="24"/>
        </w:rPr>
        <w:br/>
      </w:r>
      <w:r w:rsidR="00A76781" w:rsidRPr="004C7EC5">
        <w:rPr>
          <w:rFonts w:ascii="Times New Roman" w:hAnsi="Times New Roman" w:cs="Times New Roman"/>
          <w:color w:val="000000" w:themeColor="text1"/>
          <w:szCs w:val="24"/>
        </w:rPr>
        <w:br/>
        <w:t>2.5 Trust among Customers, Individuals' Perceptions of Risk, and Online Reviews</w:t>
      </w:r>
      <w:r w:rsidR="00A76781" w:rsidRPr="004C7EC5">
        <w:rPr>
          <w:rFonts w:ascii="Times New Roman" w:hAnsi="Times New Roman" w:cs="Times New Roman"/>
          <w:color w:val="000000" w:themeColor="text1"/>
          <w:szCs w:val="24"/>
        </w:rPr>
        <w:br/>
      </w:r>
      <w:r w:rsidR="00A76781" w:rsidRPr="004C7EC5">
        <w:rPr>
          <w:rFonts w:ascii="Times New Roman" w:hAnsi="Times New Roman" w:cs="Times New Roman"/>
          <w:color w:val="000000" w:themeColor="text1"/>
          <w:szCs w:val="24"/>
        </w:rPr>
        <w:br/>
        <w:t xml:space="preserve">When it comes to making purchases associated with travel online, trust is an essential factor in </w:t>
      </w:r>
      <w:r w:rsidR="00A76781" w:rsidRPr="004C7EC5">
        <w:rPr>
          <w:rFonts w:ascii="Times New Roman" w:hAnsi="Times New Roman" w:cs="Times New Roman"/>
          <w:color w:val="000000" w:themeColor="text1"/>
          <w:szCs w:val="24"/>
        </w:rPr>
        <w:lastRenderedPageBreak/>
        <w:t xml:space="preserve">determining consumer behaviour, particularly during high-risk seasons such as Christmas. As a result of the fact that disruptions or service failures can dramatically impair holiday experiences, travelling during busy seasons carries with it higher financial and emotional stakes. According to </w:t>
      </w:r>
      <w:proofErr w:type="spellStart"/>
      <w:r w:rsidR="00A76781" w:rsidRPr="004C7EC5">
        <w:rPr>
          <w:rFonts w:ascii="Times New Roman" w:hAnsi="Times New Roman" w:cs="Times New Roman"/>
          <w:color w:val="000000" w:themeColor="text1"/>
          <w:szCs w:val="24"/>
        </w:rPr>
        <w:t>Filieri</w:t>
      </w:r>
      <w:proofErr w:type="spellEnd"/>
      <w:r w:rsidR="00A76781" w:rsidRPr="004C7EC5">
        <w:rPr>
          <w:rFonts w:ascii="Times New Roman" w:hAnsi="Times New Roman" w:cs="Times New Roman"/>
          <w:color w:val="000000" w:themeColor="text1"/>
          <w:szCs w:val="24"/>
        </w:rPr>
        <w:t xml:space="preserve"> and McLeay (2014), customers look for comfort through trusted platforms and content that is provided by members of their own peer group.</w:t>
      </w:r>
      <w:r w:rsidR="00A76781" w:rsidRPr="004C7EC5">
        <w:rPr>
          <w:rFonts w:ascii="Times New Roman" w:hAnsi="Times New Roman" w:cs="Times New Roman"/>
          <w:color w:val="000000" w:themeColor="text1"/>
          <w:szCs w:val="24"/>
        </w:rPr>
        <w:br/>
        <w:t>When it comes to establishing trust in online travel agencies (OTAs), online reviews and ratings are of the utmost importance. (</w:t>
      </w:r>
      <w:proofErr w:type="spellStart"/>
      <w:r w:rsidR="00A76781" w:rsidRPr="004C7EC5">
        <w:rPr>
          <w:rFonts w:ascii="Times New Roman" w:hAnsi="Times New Roman" w:cs="Times New Roman"/>
          <w:color w:val="000000" w:themeColor="text1"/>
          <w:szCs w:val="24"/>
        </w:rPr>
        <w:t>Gretzel</w:t>
      </w:r>
      <w:proofErr w:type="spellEnd"/>
      <w:r w:rsidR="00A76781" w:rsidRPr="004C7EC5">
        <w:rPr>
          <w:rFonts w:ascii="Times New Roman" w:hAnsi="Times New Roman" w:cs="Times New Roman"/>
          <w:color w:val="000000" w:themeColor="text1"/>
          <w:szCs w:val="24"/>
        </w:rPr>
        <w:t xml:space="preserve"> et al., 2015) Research has shown that customers place a significant amount of weight on reviews when making decisions on lodgings and destinations, particularly during the holiday season when expectations are at their highest. OTAs make investments in review verification systems and transparency measures </w:t>
      </w:r>
      <w:proofErr w:type="gramStart"/>
      <w:r w:rsidR="00A76781" w:rsidRPr="004C7EC5">
        <w:rPr>
          <w:rFonts w:ascii="Times New Roman" w:hAnsi="Times New Roman" w:cs="Times New Roman"/>
          <w:color w:val="000000" w:themeColor="text1"/>
          <w:szCs w:val="24"/>
        </w:rPr>
        <w:t>in order to</w:t>
      </w:r>
      <w:proofErr w:type="gramEnd"/>
      <w:r w:rsidR="00A76781" w:rsidRPr="004C7EC5">
        <w:rPr>
          <w:rFonts w:ascii="Times New Roman" w:hAnsi="Times New Roman" w:cs="Times New Roman"/>
          <w:color w:val="000000" w:themeColor="text1"/>
          <w:szCs w:val="24"/>
        </w:rPr>
        <w:t xml:space="preserve"> improve their reputation and lower the amount of risk that is perceived.</w:t>
      </w:r>
      <w:r w:rsidR="00A76781" w:rsidRPr="004C7EC5">
        <w:rPr>
          <w:rFonts w:ascii="Times New Roman" w:hAnsi="Times New Roman" w:cs="Times New Roman"/>
          <w:color w:val="000000" w:themeColor="text1"/>
          <w:szCs w:val="24"/>
        </w:rPr>
        <w:br/>
        <w:t>Established online travel agencies (OTAs) reap the benefits of strong brand awareness and consumer confidence over the holiday season. It has been shown by Hudson and Thal (2013) that during busy periods, travellers are less inclined to experiment with unknown platforms. Instead, they favour online travel agencies (OTAs) who have demonstrated reliability, customer assistance, and reasonable cancellation policies. In the holiday season, this further bolsters the dominance of big online travel agencies (OTAs).</w:t>
      </w:r>
      <w:r w:rsidR="00A76781" w:rsidRPr="004C7EC5">
        <w:rPr>
          <w:rFonts w:ascii="Times New Roman" w:hAnsi="Times New Roman" w:cs="Times New Roman"/>
          <w:color w:val="000000" w:themeColor="text1"/>
          <w:szCs w:val="24"/>
        </w:rPr>
        <w:br/>
      </w:r>
      <w:r w:rsidR="00A76781" w:rsidRPr="004C7EC5">
        <w:rPr>
          <w:rFonts w:ascii="Times New Roman" w:hAnsi="Times New Roman" w:cs="Times New Roman"/>
          <w:color w:val="000000" w:themeColor="text1"/>
          <w:szCs w:val="24"/>
        </w:rPr>
        <w:br/>
        <w:t>2.6 Strategies for Implementing Personalization and Digital Marketing</w:t>
      </w:r>
      <w:r w:rsidR="00A76781" w:rsidRPr="004C7EC5">
        <w:rPr>
          <w:rFonts w:ascii="Times New Roman" w:hAnsi="Times New Roman" w:cs="Times New Roman"/>
          <w:color w:val="000000" w:themeColor="text1"/>
          <w:szCs w:val="24"/>
        </w:rPr>
        <w:br/>
      </w:r>
      <w:r w:rsidR="00A76781" w:rsidRPr="004C7EC5">
        <w:rPr>
          <w:rFonts w:ascii="Times New Roman" w:hAnsi="Times New Roman" w:cs="Times New Roman"/>
          <w:color w:val="000000" w:themeColor="text1"/>
          <w:szCs w:val="24"/>
        </w:rPr>
        <w:br/>
        <w:t xml:space="preserve">Personalization and digital marketing are becoming increasingly crucial instruments that online travel agencies (OTAs) employ to influence the behaviour of their customers. According to </w:t>
      </w:r>
      <w:proofErr w:type="spellStart"/>
      <w:r w:rsidR="00A76781" w:rsidRPr="004C7EC5">
        <w:rPr>
          <w:rFonts w:ascii="Times New Roman" w:hAnsi="Times New Roman" w:cs="Times New Roman"/>
          <w:color w:val="000000" w:themeColor="text1"/>
          <w:szCs w:val="24"/>
        </w:rPr>
        <w:t>Buhalis</w:t>
      </w:r>
      <w:proofErr w:type="spellEnd"/>
      <w:r w:rsidR="00A76781" w:rsidRPr="004C7EC5">
        <w:rPr>
          <w:rFonts w:ascii="Times New Roman" w:hAnsi="Times New Roman" w:cs="Times New Roman"/>
          <w:color w:val="000000" w:themeColor="text1"/>
          <w:szCs w:val="24"/>
        </w:rPr>
        <w:t xml:space="preserve"> and </w:t>
      </w:r>
      <w:proofErr w:type="spellStart"/>
      <w:r w:rsidR="00A76781" w:rsidRPr="004C7EC5">
        <w:rPr>
          <w:rFonts w:ascii="Times New Roman" w:hAnsi="Times New Roman" w:cs="Times New Roman"/>
          <w:color w:val="000000" w:themeColor="text1"/>
          <w:szCs w:val="24"/>
        </w:rPr>
        <w:t>Sinarta</w:t>
      </w:r>
      <w:proofErr w:type="spellEnd"/>
      <w:r w:rsidR="00A76781" w:rsidRPr="004C7EC5">
        <w:rPr>
          <w:rFonts w:ascii="Times New Roman" w:hAnsi="Times New Roman" w:cs="Times New Roman"/>
          <w:color w:val="000000" w:themeColor="text1"/>
          <w:szCs w:val="24"/>
        </w:rPr>
        <w:t xml:space="preserve"> (2019), advancements in data analytics and artificial intelligence have made </w:t>
      </w:r>
      <w:r w:rsidR="00A76781" w:rsidRPr="004C7EC5">
        <w:rPr>
          <w:rFonts w:ascii="Times New Roman" w:hAnsi="Times New Roman" w:cs="Times New Roman"/>
          <w:color w:val="000000" w:themeColor="text1"/>
          <w:szCs w:val="24"/>
        </w:rPr>
        <w:lastRenderedPageBreak/>
        <w:t xml:space="preserve">it possible for online travel agencies (OTAs) to provide personalized suggestions to users based on their interests, search history, and seasonal trends. Personalized discounts, tailored emails, and push alerts are frequently used in Christmas marketing campaigns. These elements are aimed to correspond with the travel goals of </w:t>
      </w:r>
      <w:proofErr w:type="gramStart"/>
      <w:r w:rsidR="00A76781" w:rsidRPr="004C7EC5">
        <w:rPr>
          <w:rFonts w:ascii="Times New Roman" w:hAnsi="Times New Roman" w:cs="Times New Roman"/>
          <w:color w:val="000000" w:themeColor="text1"/>
          <w:szCs w:val="24"/>
        </w:rPr>
        <w:t>particular customers</w:t>
      </w:r>
      <w:proofErr w:type="gramEnd"/>
      <w:r w:rsidR="00A76781" w:rsidRPr="004C7EC5">
        <w:rPr>
          <w:rFonts w:ascii="Times New Roman" w:hAnsi="Times New Roman" w:cs="Times New Roman"/>
          <w:color w:val="000000" w:themeColor="text1"/>
          <w:szCs w:val="24"/>
        </w:rPr>
        <w:t>.</w:t>
      </w:r>
      <w:r w:rsidR="00A76781" w:rsidRPr="004C7EC5">
        <w:rPr>
          <w:rFonts w:ascii="Times New Roman" w:hAnsi="Times New Roman" w:cs="Times New Roman"/>
          <w:color w:val="000000" w:themeColor="text1"/>
          <w:szCs w:val="24"/>
        </w:rPr>
        <w:br/>
        <w:t xml:space="preserve">According to </w:t>
      </w:r>
      <w:proofErr w:type="spellStart"/>
      <w:r w:rsidR="00A76781" w:rsidRPr="004C7EC5">
        <w:rPr>
          <w:rFonts w:ascii="Times New Roman" w:hAnsi="Times New Roman" w:cs="Times New Roman"/>
          <w:color w:val="000000" w:themeColor="text1"/>
          <w:szCs w:val="24"/>
        </w:rPr>
        <w:t>Gretzel</w:t>
      </w:r>
      <w:proofErr w:type="spellEnd"/>
      <w:r w:rsidR="00A76781" w:rsidRPr="004C7EC5">
        <w:rPr>
          <w:rFonts w:ascii="Times New Roman" w:hAnsi="Times New Roman" w:cs="Times New Roman"/>
          <w:color w:val="000000" w:themeColor="text1"/>
          <w:szCs w:val="24"/>
        </w:rPr>
        <w:t xml:space="preserve"> et al.'s 2020 research, tailored marketing has been shown to boost engagement and the chance of bookings by increasing the perceived relevance of the marketing. During the holiday season, customisation may include suggestions for festive destinations, lodgings that are suitable for families, or romantic vacation getaways. When it comes to decision-making, these individualized messages appeal to both the emotional and functional elements of consumers.</w:t>
      </w:r>
      <w:r w:rsidR="00A76781" w:rsidRPr="004C7EC5">
        <w:rPr>
          <w:rFonts w:ascii="Times New Roman" w:hAnsi="Times New Roman" w:cs="Times New Roman"/>
          <w:color w:val="000000" w:themeColor="text1"/>
          <w:szCs w:val="24"/>
        </w:rPr>
        <w:br/>
        <w:t xml:space="preserve">In addition, online travel agencies </w:t>
      </w:r>
      <w:proofErr w:type="gramStart"/>
      <w:r w:rsidR="00A76781" w:rsidRPr="004C7EC5">
        <w:rPr>
          <w:rFonts w:ascii="Times New Roman" w:hAnsi="Times New Roman" w:cs="Times New Roman"/>
          <w:color w:val="000000" w:themeColor="text1"/>
          <w:szCs w:val="24"/>
        </w:rPr>
        <w:t>are able to</w:t>
      </w:r>
      <w:proofErr w:type="gramEnd"/>
      <w:r w:rsidR="00A76781" w:rsidRPr="004C7EC5">
        <w:rPr>
          <w:rFonts w:ascii="Times New Roman" w:hAnsi="Times New Roman" w:cs="Times New Roman"/>
          <w:color w:val="000000" w:themeColor="text1"/>
          <w:szCs w:val="24"/>
        </w:rPr>
        <w:t xml:space="preserve"> effectively sustain customer interest throughout the entire decision-making process by utilizing retargeting methods and dynamic pricing mechanisms. In their study, Xiang et al. (2015) highlight the fact that such techniques are more effective during peak seasons, when customers visit platforms numerous times before committing to a reservation.</w:t>
      </w:r>
      <w:r w:rsidR="00A76781" w:rsidRPr="004C7EC5">
        <w:rPr>
          <w:rFonts w:ascii="Times New Roman" w:hAnsi="Times New Roman" w:cs="Times New Roman"/>
          <w:color w:val="000000" w:themeColor="text1"/>
          <w:szCs w:val="24"/>
        </w:rPr>
        <w:br/>
      </w:r>
      <w:r w:rsidR="00A76781" w:rsidRPr="004C7EC5">
        <w:rPr>
          <w:rFonts w:ascii="Times New Roman" w:hAnsi="Times New Roman" w:cs="Times New Roman"/>
          <w:color w:val="000000" w:themeColor="text1"/>
          <w:szCs w:val="24"/>
        </w:rPr>
        <w:br/>
        <w:t>2.7 Deficits in the Currently Available Literature</w:t>
      </w:r>
      <w:r w:rsidR="00A76781" w:rsidRPr="004C7EC5">
        <w:rPr>
          <w:rFonts w:ascii="Times New Roman" w:hAnsi="Times New Roman" w:cs="Times New Roman"/>
          <w:color w:val="000000" w:themeColor="text1"/>
          <w:szCs w:val="24"/>
        </w:rPr>
        <w:br/>
      </w:r>
      <w:r w:rsidR="00A76781" w:rsidRPr="004C7EC5">
        <w:rPr>
          <w:rFonts w:ascii="Times New Roman" w:hAnsi="Times New Roman" w:cs="Times New Roman"/>
          <w:color w:val="000000" w:themeColor="text1"/>
          <w:szCs w:val="24"/>
        </w:rPr>
        <w:br/>
        <w:t xml:space="preserve">While there is a substantial body of research on online travel agencies (OTAs) and customer behaviour, there are just a few studies that concentrate especially on the Christmas season as a separate setting. A significant portion of the existing body of research investigates general online booking behaviour, but it does not take into consideration seasonal emotional factors or urgency altogether. Given this gap, it is imperative that a focused analysis be conducted on the ways in </w:t>
      </w:r>
      <w:r w:rsidR="00A76781" w:rsidRPr="004C7EC5">
        <w:rPr>
          <w:rFonts w:ascii="Times New Roman" w:hAnsi="Times New Roman" w:cs="Times New Roman"/>
          <w:color w:val="000000" w:themeColor="text1"/>
          <w:szCs w:val="24"/>
        </w:rPr>
        <w:lastRenderedPageBreak/>
        <w:t>which online travel agency methods intersect with holiday-specific consumer motives.</w:t>
      </w:r>
      <w:r w:rsidR="00A76781" w:rsidRPr="004C7EC5">
        <w:rPr>
          <w:rFonts w:ascii="Times New Roman" w:hAnsi="Times New Roman" w:cs="Times New Roman"/>
          <w:color w:val="000000" w:themeColor="text1"/>
          <w:szCs w:val="24"/>
        </w:rPr>
        <w:br/>
        <w:t>Promotions, package deals, trust-building mechanisms, and tailored digital marketing are some of the ways that online travel agencies (OTAs) have been shown to exercise a substantial effect over the behaviour of consumers, as demonstrated by the research. These variables become accentuated during the Christmas season due to increased demand, emotional involvement, and time constraint, which positions online travel agencies as major actors in the distribution of holiday tourism.</w:t>
      </w:r>
    </w:p>
    <w:p w14:paraId="2FE479ED" w14:textId="77777777" w:rsidR="005660B8" w:rsidRPr="004C7EC5" w:rsidRDefault="00843EDD" w:rsidP="005660B8">
      <w:pPr>
        <w:spacing w:line="480" w:lineRule="auto"/>
        <w:rPr>
          <w:rFonts w:ascii="Times New Roman" w:hAnsi="Times New Roman" w:cs="Times New Roman"/>
          <w:color w:val="000000" w:themeColor="text1"/>
          <w:szCs w:val="24"/>
        </w:rPr>
      </w:pPr>
      <w:bookmarkStart w:id="3" w:name="_Toc216766361"/>
      <w:r w:rsidRPr="004C7EC5">
        <w:rPr>
          <w:rStyle w:val="Heading1Char"/>
          <w:rFonts w:ascii="Times New Roman" w:hAnsi="Times New Roman" w:cs="Times New Roman"/>
          <w:b/>
          <w:bCs/>
          <w:color w:val="000000" w:themeColor="text1"/>
          <w:sz w:val="24"/>
          <w:szCs w:val="24"/>
        </w:rPr>
        <w:t>3</w:t>
      </w:r>
      <w:r w:rsidR="00582227" w:rsidRPr="004C7EC5">
        <w:rPr>
          <w:rStyle w:val="Heading1Char"/>
          <w:rFonts w:ascii="Times New Roman" w:hAnsi="Times New Roman" w:cs="Times New Roman"/>
          <w:b/>
          <w:bCs/>
          <w:color w:val="000000" w:themeColor="text1"/>
          <w:sz w:val="24"/>
          <w:szCs w:val="24"/>
        </w:rPr>
        <w:t xml:space="preserve"> Methodology</w:t>
      </w:r>
      <w:bookmarkEnd w:id="3"/>
      <w:r w:rsidR="00582227" w:rsidRPr="004C7EC5">
        <w:rPr>
          <w:rFonts w:ascii="Times New Roman" w:hAnsi="Times New Roman" w:cs="Times New Roman"/>
          <w:b/>
          <w:bCs/>
          <w:color w:val="000000" w:themeColor="text1"/>
          <w:szCs w:val="24"/>
        </w:rPr>
        <w:t xml:space="preserve"> </w:t>
      </w:r>
      <w:r w:rsidR="00582227" w:rsidRPr="004C7EC5">
        <w:rPr>
          <w:rFonts w:ascii="Times New Roman" w:hAnsi="Times New Roman" w:cs="Times New Roman"/>
          <w:color w:val="000000" w:themeColor="text1"/>
          <w:szCs w:val="24"/>
        </w:rPr>
        <w:br/>
      </w:r>
      <w:r w:rsidR="005660B8" w:rsidRPr="004C7EC5">
        <w:rPr>
          <w:rFonts w:ascii="Times New Roman" w:hAnsi="Times New Roman" w:cs="Times New Roman"/>
          <w:color w:val="000000" w:themeColor="text1"/>
          <w:szCs w:val="24"/>
        </w:rPr>
        <w:t xml:space="preserve">This study adopts a </w:t>
      </w:r>
      <w:r w:rsidR="005660B8" w:rsidRPr="004C7EC5">
        <w:rPr>
          <w:rFonts w:ascii="Times New Roman" w:hAnsi="Times New Roman" w:cs="Times New Roman"/>
          <w:b/>
          <w:bCs/>
          <w:color w:val="000000" w:themeColor="text1"/>
          <w:szCs w:val="24"/>
        </w:rPr>
        <w:t>qualitative, exploratory research methodology</w:t>
      </w:r>
      <w:r w:rsidR="005660B8" w:rsidRPr="004C7EC5">
        <w:rPr>
          <w:rFonts w:ascii="Times New Roman" w:hAnsi="Times New Roman" w:cs="Times New Roman"/>
          <w:color w:val="000000" w:themeColor="text1"/>
          <w:szCs w:val="24"/>
        </w:rPr>
        <w:t xml:space="preserve"> to examine the role of Online Travel Agencies (OTAs) during the Christmas season and their influence on consumer </w:t>
      </w:r>
      <w:proofErr w:type="spellStart"/>
      <w:r w:rsidR="005660B8" w:rsidRPr="004C7EC5">
        <w:rPr>
          <w:rFonts w:ascii="Times New Roman" w:hAnsi="Times New Roman" w:cs="Times New Roman"/>
          <w:color w:val="000000" w:themeColor="text1"/>
          <w:szCs w:val="24"/>
        </w:rPr>
        <w:t>behavior</w:t>
      </w:r>
      <w:proofErr w:type="spellEnd"/>
      <w:r w:rsidR="005660B8" w:rsidRPr="004C7EC5">
        <w:rPr>
          <w:rFonts w:ascii="Times New Roman" w:hAnsi="Times New Roman" w:cs="Times New Roman"/>
          <w:color w:val="000000" w:themeColor="text1"/>
          <w:szCs w:val="24"/>
        </w:rPr>
        <w:t>. The qualitative approach is appropriate for this research as it allows for an in-depth understanding of consumer decision-making patterns, perceptions, and the strategic practices employed by OTAs during peak holiday periods. Rather than focusing on numerical measurement, the study emphasizes conceptual analysis and interpretation of existing scholarly work.</w:t>
      </w:r>
    </w:p>
    <w:p w14:paraId="6B263710" w14:textId="77777777" w:rsidR="005660B8" w:rsidRPr="005660B8" w:rsidRDefault="005660B8" w:rsidP="005660B8">
      <w:pPr>
        <w:spacing w:line="480" w:lineRule="auto"/>
        <w:rPr>
          <w:rFonts w:ascii="Times New Roman" w:hAnsi="Times New Roman" w:cs="Times New Roman"/>
          <w:b/>
          <w:bCs/>
          <w:color w:val="000000" w:themeColor="text1"/>
          <w:szCs w:val="24"/>
        </w:rPr>
      </w:pPr>
      <w:r w:rsidRPr="005660B8">
        <w:rPr>
          <w:rFonts w:ascii="Times New Roman" w:hAnsi="Times New Roman" w:cs="Times New Roman"/>
          <w:b/>
          <w:bCs/>
          <w:color w:val="000000" w:themeColor="text1"/>
          <w:szCs w:val="24"/>
        </w:rPr>
        <w:t>3.1 Research Design</w:t>
      </w:r>
    </w:p>
    <w:p w14:paraId="341B42F8" w14:textId="77777777" w:rsidR="005660B8" w:rsidRPr="005660B8" w:rsidRDefault="005660B8" w:rsidP="005660B8">
      <w:pPr>
        <w:spacing w:line="480" w:lineRule="auto"/>
        <w:rPr>
          <w:rFonts w:ascii="Times New Roman" w:hAnsi="Times New Roman" w:cs="Times New Roman"/>
          <w:color w:val="000000" w:themeColor="text1"/>
          <w:szCs w:val="24"/>
        </w:rPr>
      </w:pPr>
      <w:r w:rsidRPr="005660B8">
        <w:rPr>
          <w:rFonts w:ascii="Times New Roman" w:hAnsi="Times New Roman" w:cs="Times New Roman"/>
          <w:color w:val="000000" w:themeColor="text1"/>
          <w:szCs w:val="24"/>
        </w:rPr>
        <w:t xml:space="preserve">The research design is based on </w:t>
      </w:r>
      <w:r w:rsidRPr="005660B8">
        <w:rPr>
          <w:rFonts w:ascii="Times New Roman" w:hAnsi="Times New Roman" w:cs="Times New Roman"/>
          <w:b/>
          <w:bCs/>
          <w:color w:val="000000" w:themeColor="text1"/>
          <w:szCs w:val="24"/>
        </w:rPr>
        <w:t>secondary data analysis</w:t>
      </w:r>
      <w:r w:rsidRPr="005660B8">
        <w:rPr>
          <w:rFonts w:ascii="Times New Roman" w:hAnsi="Times New Roman" w:cs="Times New Roman"/>
          <w:color w:val="000000" w:themeColor="text1"/>
          <w:szCs w:val="24"/>
        </w:rPr>
        <w:t>, drawing upon established academic literature and industry-based evidence. This design enables the synthesis of diverse perspectives related to tourism distribution, seasonal travel demand, and digital marketing strategies used by OTAs. An exploratory design is particularly suitable as the study aims to identify key themes and relationships rather than test specific hypotheses.</w:t>
      </w:r>
    </w:p>
    <w:p w14:paraId="14E4FC23" w14:textId="77777777" w:rsidR="005660B8" w:rsidRPr="005660B8" w:rsidRDefault="005660B8" w:rsidP="005660B8">
      <w:pPr>
        <w:spacing w:line="480" w:lineRule="auto"/>
        <w:rPr>
          <w:rFonts w:ascii="Times New Roman" w:hAnsi="Times New Roman" w:cs="Times New Roman"/>
          <w:b/>
          <w:bCs/>
          <w:color w:val="000000" w:themeColor="text1"/>
          <w:szCs w:val="24"/>
        </w:rPr>
      </w:pPr>
      <w:r w:rsidRPr="005660B8">
        <w:rPr>
          <w:rFonts w:ascii="Times New Roman" w:hAnsi="Times New Roman" w:cs="Times New Roman"/>
          <w:b/>
          <w:bCs/>
          <w:color w:val="000000" w:themeColor="text1"/>
          <w:szCs w:val="24"/>
        </w:rPr>
        <w:t>3.2 Data Collection Sources</w:t>
      </w:r>
    </w:p>
    <w:p w14:paraId="2FA98E9A" w14:textId="77777777" w:rsidR="005660B8" w:rsidRPr="005660B8" w:rsidRDefault="005660B8" w:rsidP="005660B8">
      <w:pPr>
        <w:spacing w:line="480" w:lineRule="auto"/>
        <w:rPr>
          <w:rFonts w:ascii="Times New Roman" w:hAnsi="Times New Roman" w:cs="Times New Roman"/>
          <w:color w:val="000000" w:themeColor="text1"/>
          <w:szCs w:val="24"/>
        </w:rPr>
      </w:pPr>
      <w:r w:rsidRPr="005660B8">
        <w:rPr>
          <w:rFonts w:ascii="Times New Roman" w:hAnsi="Times New Roman" w:cs="Times New Roman"/>
          <w:color w:val="000000" w:themeColor="text1"/>
          <w:szCs w:val="24"/>
        </w:rPr>
        <w:lastRenderedPageBreak/>
        <w:t xml:space="preserve">Data were collected from a range of </w:t>
      </w:r>
      <w:r w:rsidRPr="005660B8">
        <w:rPr>
          <w:rFonts w:ascii="Times New Roman" w:hAnsi="Times New Roman" w:cs="Times New Roman"/>
          <w:b/>
          <w:bCs/>
          <w:color w:val="000000" w:themeColor="text1"/>
          <w:szCs w:val="24"/>
        </w:rPr>
        <w:t>peer-reviewed academic journals</w:t>
      </w:r>
      <w:r w:rsidRPr="005660B8">
        <w:rPr>
          <w:rFonts w:ascii="Times New Roman" w:hAnsi="Times New Roman" w:cs="Times New Roman"/>
          <w:color w:val="000000" w:themeColor="text1"/>
          <w:szCs w:val="24"/>
        </w:rPr>
        <w:t xml:space="preserve">, </w:t>
      </w:r>
      <w:r w:rsidRPr="005660B8">
        <w:rPr>
          <w:rFonts w:ascii="Times New Roman" w:hAnsi="Times New Roman" w:cs="Times New Roman"/>
          <w:b/>
          <w:bCs/>
          <w:color w:val="000000" w:themeColor="text1"/>
          <w:szCs w:val="24"/>
        </w:rPr>
        <w:t>industry reports</w:t>
      </w:r>
      <w:r w:rsidRPr="005660B8">
        <w:rPr>
          <w:rFonts w:ascii="Times New Roman" w:hAnsi="Times New Roman" w:cs="Times New Roman"/>
          <w:color w:val="000000" w:themeColor="text1"/>
          <w:szCs w:val="24"/>
        </w:rPr>
        <w:t xml:space="preserve">, and </w:t>
      </w:r>
      <w:r w:rsidRPr="005660B8">
        <w:rPr>
          <w:rFonts w:ascii="Times New Roman" w:hAnsi="Times New Roman" w:cs="Times New Roman"/>
          <w:b/>
          <w:bCs/>
          <w:color w:val="000000" w:themeColor="text1"/>
          <w:szCs w:val="24"/>
        </w:rPr>
        <w:t>reputable tourism publications</w:t>
      </w:r>
      <w:r w:rsidRPr="005660B8">
        <w:rPr>
          <w:rFonts w:ascii="Times New Roman" w:hAnsi="Times New Roman" w:cs="Times New Roman"/>
          <w:color w:val="000000" w:themeColor="text1"/>
          <w:szCs w:val="24"/>
        </w:rPr>
        <w:t>. Academic sources were accessed through databases such as Google Scholar, ScienceDirect, and Taylor &amp; Francis. Industry insights were obtained from reports published by organizations such as the United Nations World Tourism Organization (UNWTO), Statista, and major OTA market analyses. Priority was given to sources published within the last fifteen years to ensure relevance, while foundational studies were included where necessary to support theoretical frameworks.</w:t>
      </w:r>
    </w:p>
    <w:p w14:paraId="16D07327" w14:textId="77777777" w:rsidR="005660B8" w:rsidRPr="005660B8" w:rsidRDefault="005660B8" w:rsidP="005660B8">
      <w:pPr>
        <w:spacing w:line="480" w:lineRule="auto"/>
        <w:rPr>
          <w:rFonts w:ascii="Times New Roman" w:hAnsi="Times New Roman" w:cs="Times New Roman"/>
          <w:b/>
          <w:bCs/>
          <w:color w:val="000000" w:themeColor="text1"/>
          <w:szCs w:val="24"/>
        </w:rPr>
      </w:pPr>
      <w:r w:rsidRPr="005660B8">
        <w:rPr>
          <w:rFonts w:ascii="Times New Roman" w:hAnsi="Times New Roman" w:cs="Times New Roman"/>
          <w:b/>
          <w:bCs/>
          <w:color w:val="000000" w:themeColor="text1"/>
          <w:szCs w:val="24"/>
        </w:rPr>
        <w:t>3.3 Data Analysis Technique</w:t>
      </w:r>
    </w:p>
    <w:p w14:paraId="55DE6467" w14:textId="77777777" w:rsidR="005660B8" w:rsidRPr="005660B8" w:rsidRDefault="005660B8" w:rsidP="005660B8">
      <w:pPr>
        <w:spacing w:line="480" w:lineRule="auto"/>
        <w:rPr>
          <w:rFonts w:ascii="Times New Roman" w:hAnsi="Times New Roman" w:cs="Times New Roman"/>
          <w:color w:val="000000" w:themeColor="text1"/>
          <w:szCs w:val="24"/>
        </w:rPr>
      </w:pPr>
      <w:r w:rsidRPr="005660B8">
        <w:rPr>
          <w:rFonts w:ascii="Times New Roman" w:hAnsi="Times New Roman" w:cs="Times New Roman"/>
          <w:color w:val="000000" w:themeColor="text1"/>
          <w:szCs w:val="24"/>
        </w:rPr>
        <w:t xml:space="preserve">The collected literature was </w:t>
      </w:r>
      <w:proofErr w:type="spellStart"/>
      <w:r w:rsidRPr="005660B8">
        <w:rPr>
          <w:rFonts w:ascii="Times New Roman" w:hAnsi="Times New Roman" w:cs="Times New Roman"/>
          <w:color w:val="000000" w:themeColor="text1"/>
          <w:szCs w:val="24"/>
        </w:rPr>
        <w:t>analyzed</w:t>
      </w:r>
      <w:proofErr w:type="spellEnd"/>
      <w:r w:rsidRPr="005660B8">
        <w:rPr>
          <w:rFonts w:ascii="Times New Roman" w:hAnsi="Times New Roman" w:cs="Times New Roman"/>
          <w:color w:val="000000" w:themeColor="text1"/>
          <w:szCs w:val="24"/>
        </w:rPr>
        <w:t xml:space="preserve"> using a </w:t>
      </w:r>
      <w:r w:rsidRPr="005660B8">
        <w:rPr>
          <w:rFonts w:ascii="Times New Roman" w:hAnsi="Times New Roman" w:cs="Times New Roman"/>
          <w:b/>
          <w:bCs/>
          <w:color w:val="000000" w:themeColor="text1"/>
          <w:szCs w:val="24"/>
        </w:rPr>
        <w:t>thematic analysis approach</w:t>
      </w:r>
      <w:r w:rsidRPr="005660B8">
        <w:rPr>
          <w:rFonts w:ascii="Times New Roman" w:hAnsi="Times New Roman" w:cs="Times New Roman"/>
          <w:color w:val="000000" w:themeColor="text1"/>
          <w:szCs w:val="24"/>
        </w:rPr>
        <w:t xml:space="preserve">. Key themes such as price sensitivity, promotional influence, trust and risk perception, convenience, and personalization were identified and systematically examined. Thematic coding allowed for the organization of findings into coherent categories, facilitating comparison across studies and identification of recurring </w:t>
      </w:r>
      <w:proofErr w:type="spellStart"/>
      <w:r w:rsidRPr="005660B8">
        <w:rPr>
          <w:rFonts w:ascii="Times New Roman" w:hAnsi="Times New Roman" w:cs="Times New Roman"/>
          <w:color w:val="000000" w:themeColor="text1"/>
          <w:szCs w:val="24"/>
        </w:rPr>
        <w:t>behavioral</w:t>
      </w:r>
      <w:proofErr w:type="spellEnd"/>
      <w:r w:rsidRPr="005660B8">
        <w:rPr>
          <w:rFonts w:ascii="Times New Roman" w:hAnsi="Times New Roman" w:cs="Times New Roman"/>
          <w:color w:val="000000" w:themeColor="text1"/>
          <w:szCs w:val="24"/>
        </w:rPr>
        <w:t xml:space="preserve"> patterns related to Christmas travel bookings.</w:t>
      </w:r>
    </w:p>
    <w:p w14:paraId="4FBE96F6" w14:textId="77777777" w:rsidR="005660B8" w:rsidRPr="005660B8" w:rsidRDefault="005660B8" w:rsidP="005660B8">
      <w:pPr>
        <w:spacing w:line="480" w:lineRule="auto"/>
        <w:rPr>
          <w:rFonts w:ascii="Times New Roman" w:hAnsi="Times New Roman" w:cs="Times New Roman"/>
          <w:b/>
          <w:bCs/>
          <w:color w:val="000000" w:themeColor="text1"/>
          <w:szCs w:val="24"/>
        </w:rPr>
      </w:pPr>
      <w:r w:rsidRPr="005660B8">
        <w:rPr>
          <w:rFonts w:ascii="Times New Roman" w:hAnsi="Times New Roman" w:cs="Times New Roman"/>
          <w:b/>
          <w:bCs/>
          <w:color w:val="000000" w:themeColor="text1"/>
          <w:szCs w:val="24"/>
        </w:rPr>
        <w:t>3.4 Ethical Considerations</w:t>
      </w:r>
    </w:p>
    <w:p w14:paraId="5DB24983" w14:textId="77777777" w:rsidR="005660B8" w:rsidRPr="005660B8" w:rsidRDefault="005660B8" w:rsidP="005660B8">
      <w:pPr>
        <w:spacing w:line="480" w:lineRule="auto"/>
        <w:rPr>
          <w:rFonts w:ascii="Times New Roman" w:hAnsi="Times New Roman" w:cs="Times New Roman"/>
          <w:color w:val="000000" w:themeColor="text1"/>
          <w:szCs w:val="24"/>
        </w:rPr>
      </w:pPr>
      <w:r w:rsidRPr="005660B8">
        <w:rPr>
          <w:rFonts w:ascii="Times New Roman" w:hAnsi="Times New Roman" w:cs="Times New Roman"/>
          <w:color w:val="000000" w:themeColor="text1"/>
          <w:szCs w:val="24"/>
        </w:rPr>
        <w:t xml:space="preserve">As this study relies solely on secondary data, no primary data collection involving human participants was conducted. All sources were appropriately acknowledged using </w:t>
      </w:r>
      <w:r w:rsidRPr="005660B8">
        <w:rPr>
          <w:rFonts w:ascii="Times New Roman" w:hAnsi="Times New Roman" w:cs="Times New Roman"/>
          <w:b/>
          <w:bCs/>
          <w:color w:val="000000" w:themeColor="text1"/>
          <w:szCs w:val="24"/>
        </w:rPr>
        <w:t>APA 7th edition referencing</w:t>
      </w:r>
      <w:r w:rsidRPr="005660B8">
        <w:rPr>
          <w:rFonts w:ascii="Times New Roman" w:hAnsi="Times New Roman" w:cs="Times New Roman"/>
          <w:color w:val="000000" w:themeColor="text1"/>
          <w:szCs w:val="24"/>
        </w:rPr>
        <w:t>, ensuring academic integrity and avoidance of plagiarism.</w:t>
      </w:r>
    </w:p>
    <w:p w14:paraId="70FA34FA" w14:textId="1BBB00E2" w:rsidR="000318AA" w:rsidRPr="004C7EC5" w:rsidRDefault="000318AA" w:rsidP="005660B8">
      <w:pPr>
        <w:spacing w:line="480" w:lineRule="auto"/>
        <w:rPr>
          <w:rStyle w:val="Heading1Char"/>
          <w:rFonts w:ascii="Times New Roman" w:hAnsi="Times New Roman" w:cs="Times New Roman"/>
          <w:color w:val="000000" w:themeColor="text1"/>
          <w:sz w:val="24"/>
          <w:szCs w:val="24"/>
        </w:rPr>
      </w:pPr>
    </w:p>
    <w:p w14:paraId="5B16C7F0" w14:textId="77777777" w:rsidR="005660B8" w:rsidRPr="004C7EC5" w:rsidRDefault="005660B8" w:rsidP="005660B8">
      <w:pPr>
        <w:spacing w:line="480" w:lineRule="auto"/>
        <w:rPr>
          <w:rStyle w:val="Heading1Char"/>
          <w:rFonts w:ascii="Times New Roman" w:hAnsi="Times New Roman" w:cs="Times New Roman"/>
          <w:color w:val="000000" w:themeColor="text1"/>
          <w:sz w:val="24"/>
          <w:szCs w:val="24"/>
        </w:rPr>
      </w:pPr>
    </w:p>
    <w:p w14:paraId="0A6EE0C7" w14:textId="77777777" w:rsidR="005660B8" w:rsidRPr="004C7EC5" w:rsidRDefault="005660B8" w:rsidP="005660B8">
      <w:pPr>
        <w:spacing w:line="480" w:lineRule="auto"/>
        <w:rPr>
          <w:rStyle w:val="Heading1Char"/>
          <w:rFonts w:ascii="Times New Roman" w:hAnsi="Times New Roman" w:cs="Times New Roman"/>
          <w:color w:val="000000" w:themeColor="text1"/>
          <w:sz w:val="24"/>
          <w:szCs w:val="24"/>
        </w:rPr>
      </w:pPr>
    </w:p>
    <w:p w14:paraId="20D3CB01" w14:textId="77777777" w:rsidR="005660B8" w:rsidRPr="004C7EC5" w:rsidRDefault="005660B8" w:rsidP="005660B8">
      <w:pPr>
        <w:spacing w:line="480" w:lineRule="auto"/>
        <w:rPr>
          <w:rStyle w:val="Heading1Char"/>
          <w:rFonts w:ascii="Times New Roman" w:hAnsi="Times New Roman" w:cs="Times New Roman"/>
          <w:color w:val="000000" w:themeColor="text1"/>
          <w:sz w:val="24"/>
          <w:szCs w:val="24"/>
        </w:rPr>
      </w:pPr>
    </w:p>
    <w:p w14:paraId="33BFA5F9" w14:textId="020FA81A" w:rsidR="00C82410" w:rsidRPr="004C7EC5" w:rsidRDefault="00A433D7" w:rsidP="00FF5677">
      <w:pPr>
        <w:spacing w:line="480" w:lineRule="auto"/>
        <w:rPr>
          <w:rStyle w:val="Heading1Char"/>
          <w:rFonts w:ascii="Times New Roman" w:hAnsi="Times New Roman" w:cs="Times New Roman"/>
          <w:b/>
          <w:bCs/>
          <w:color w:val="000000" w:themeColor="text1"/>
          <w:sz w:val="24"/>
          <w:szCs w:val="24"/>
        </w:rPr>
      </w:pPr>
      <w:bookmarkStart w:id="4" w:name="_Toc216766362"/>
      <w:r w:rsidRPr="004C7EC5">
        <w:rPr>
          <w:rStyle w:val="Heading1Char"/>
          <w:rFonts w:ascii="Times New Roman" w:hAnsi="Times New Roman" w:cs="Times New Roman"/>
          <w:b/>
          <w:bCs/>
          <w:color w:val="000000" w:themeColor="text1"/>
          <w:sz w:val="24"/>
          <w:szCs w:val="24"/>
        </w:rPr>
        <w:lastRenderedPageBreak/>
        <w:t>4</w:t>
      </w:r>
      <w:r w:rsidR="00582227" w:rsidRPr="004C7EC5">
        <w:rPr>
          <w:rStyle w:val="Heading1Char"/>
          <w:rFonts w:ascii="Times New Roman" w:hAnsi="Times New Roman" w:cs="Times New Roman"/>
          <w:b/>
          <w:bCs/>
          <w:color w:val="000000" w:themeColor="text1"/>
          <w:sz w:val="24"/>
          <w:szCs w:val="24"/>
        </w:rPr>
        <w:t xml:space="preserve"> </w:t>
      </w:r>
      <w:r w:rsidR="00160E9C" w:rsidRPr="004C7EC5">
        <w:rPr>
          <w:rStyle w:val="Heading1Char"/>
          <w:rFonts w:ascii="Times New Roman" w:hAnsi="Times New Roman" w:cs="Times New Roman"/>
          <w:b/>
          <w:bCs/>
          <w:color w:val="000000" w:themeColor="text1"/>
          <w:sz w:val="24"/>
          <w:szCs w:val="24"/>
        </w:rPr>
        <w:t>Finding</w:t>
      </w:r>
      <w:bookmarkEnd w:id="4"/>
    </w:p>
    <w:p w14:paraId="1CBBE1EE" w14:textId="77777777" w:rsidR="0050739C" w:rsidRPr="0050739C" w:rsidRDefault="0050739C" w:rsidP="0050739C">
      <w:pPr>
        <w:spacing w:line="480" w:lineRule="auto"/>
        <w:rPr>
          <w:rFonts w:ascii="Times New Roman" w:hAnsi="Times New Roman" w:cs="Times New Roman"/>
          <w:color w:val="000000" w:themeColor="text1"/>
          <w:szCs w:val="24"/>
        </w:rPr>
      </w:pPr>
      <w:bookmarkStart w:id="5" w:name="_Toc216766363"/>
      <w:proofErr w:type="gramStart"/>
      <w:r w:rsidRPr="0050739C">
        <w:rPr>
          <w:rFonts w:ascii="Times New Roman" w:hAnsi="Times New Roman" w:cs="Times New Roman"/>
          <w:color w:val="000000" w:themeColor="text1"/>
          <w:szCs w:val="24"/>
        </w:rPr>
        <w:t>In light of</w:t>
      </w:r>
      <w:proofErr w:type="gramEnd"/>
      <w:r w:rsidRPr="0050739C">
        <w:rPr>
          <w:rFonts w:ascii="Times New Roman" w:hAnsi="Times New Roman" w:cs="Times New Roman"/>
          <w:color w:val="000000" w:themeColor="text1"/>
          <w:szCs w:val="24"/>
        </w:rPr>
        <w:t xml:space="preserve"> the findings of this study, </w:t>
      </w:r>
      <w:proofErr w:type="gramStart"/>
      <w:r w:rsidRPr="0050739C">
        <w:rPr>
          <w:rFonts w:ascii="Times New Roman" w:hAnsi="Times New Roman" w:cs="Times New Roman"/>
          <w:color w:val="000000" w:themeColor="text1"/>
          <w:szCs w:val="24"/>
        </w:rPr>
        <w:t>it is clear that Online</w:t>
      </w:r>
      <w:proofErr w:type="gramEnd"/>
      <w:r w:rsidRPr="0050739C">
        <w:rPr>
          <w:rFonts w:ascii="Times New Roman" w:hAnsi="Times New Roman" w:cs="Times New Roman"/>
          <w:color w:val="000000" w:themeColor="text1"/>
          <w:szCs w:val="24"/>
        </w:rPr>
        <w:t xml:space="preserve"> Travel Agencies (OTAs) have a considerable role in influencing the behaviour of customers throughout the holiday season. During this peak travel period, customer reliance on online travel agencies (OTAs) increases due to increasing demand, time restrictions, and higher emotional involvement connected with holiday travel, according to an analysis of existing literature and data from the industry. Following the completion of the investigation, </w:t>
      </w:r>
      <w:proofErr w:type="gramStart"/>
      <w:r w:rsidRPr="0050739C">
        <w:rPr>
          <w:rFonts w:ascii="Times New Roman" w:hAnsi="Times New Roman" w:cs="Times New Roman"/>
          <w:color w:val="000000" w:themeColor="text1"/>
          <w:szCs w:val="24"/>
        </w:rPr>
        <w:t>a number of</w:t>
      </w:r>
      <w:proofErr w:type="gramEnd"/>
      <w:r w:rsidRPr="0050739C">
        <w:rPr>
          <w:rFonts w:ascii="Times New Roman" w:hAnsi="Times New Roman" w:cs="Times New Roman"/>
          <w:color w:val="000000" w:themeColor="text1"/>
          <w:szCs w:val="24"/>
        </w:rPr>
        <w:t xml:space="preserve"> significant themes appeared, including price sensitivity, promotional influence, convenience, trust, and personalization aspects.</w:t>
      </w:r>
      <w:r w:rsidRPr="0050739C">
        <w:rPr>
          <w:rFonts w:ascii="Times New Roman" w:hAnsi="Times New Roman" w:cs="Times New Roman"/>
          <w:color w:val="000000" w:themeColor="text1"/>
          <w:szCs w:val="24"/>
        </w:rPr>
        <w:br/>
      </w:r>
      <w:r w:rsidRPr="0050739C">
        <w:rPr>
          <w:rFonts w:ascii="Times New Roman" w:hAnsi="Times New Roman" w:cs="Times New Roman"/>
          <w:color w:val="000000" w:themeColor="text1"/>
          <w:szCs w:val="24"/>
        </w:rPr>
        <w:br/>
        <w:t xml:space="preserve">The increased significance of pricing comparisons over the holiday season is one of the most notable discoveries that was made. The usage of online travel agencies (OTAs) by customers allows them to compare costs across a variety of airlines, hotels, and locations within a single user interface. </w:t>
      </w:r>
      <w:proofErr w:type="gramStart"/>
      <w:r w:rsidRPr="0050739C">
        <w:rPr>
          <w:rFonts w:ascii="Times New Roman" w:hAnsi="Times New Roman" w:cs="Times New Roman"/>
          <w:color w:val="000000" w:themeColor="text1"/>
          <w:szCs w:val="24"/>
        </w:rPr>
        <w:t>Despite the fact that</w:t>
      </w:r>
      <w:proofErr w:type="gramEnd"/>
      <w:r w:rsidRPr="0050739C">
        <w:rPr>
          <w:rFonts w:ascii="Times New Roman" w:hAnsi="Times New Roman" w:cs="Times New Roman"/>
          <w:color w:val="000000" w:themeColor="text1"/>
          <w:szCs w:val="24"/>
        </w:rPr>
        <w:t xml:space="preserve"> Christmas travel is typically associated with increased pricing, travellers continue to be extremely sensitive to the value they perceive there to be. Online travel agencies (OTAs) take advantage of this behaviour by providing tools for comparing prices and promoting items with labels such as "best deals" or "limited availability," which push customers to make decisions more quickly. According to research conducted by Xiang et al. (2015), internet-based travel agencies (OTAs) are perceived by customers as cost-saving tools even while absolute prices are higher during peak periods.</w:t>
      </w:r>
      <w:r w:rsidRPr="0050739C">
        <w:rPr>
          <w:rFonts w:ascii="Times New Roman" w:hAnsi="Times New Roman" w:cs="Times New Roman"/>
          <w:color w:val="000000" w:themeColor="text1"/>
          <w:szCs w:val="24"/>
        </w:rPr>
        <w:br/>
      </w:r>
      <w:r w:rsidRPr="0050739C">
        <w:rPr>
          <w:rFonts w:ascii="Times New Roman" w:hAnsi="Times New Roman" w:cs="Times New Roman"/>
          <w:color w:val="000000" w:themeColor="text1"/>
          <w:szCs w:val="24"/>
        </w:rPr>
        <w:br/>
        <w:t xml:space="preserve">It has been discovered that promotions and discounts have a considerable impact on booking decisions over the Christmas season. There is a sense of urgency that is created by limited-time </w:t>
      </w:r>
      <w:r w:rsidRPr="0050739C">
        <w:rPr>
          <w:rFonts w:ascii="Times New Roman" w:hAnsi="Times New Roman" w:cs="Times New Roman"/>
          <w:color w:val="000000" w:themeColor="text1"/>
          <w:szCs w:val="24"/>
        </w:rPr>
        <w:lastRenderedPageBreak/>
        <w:t xml:space="preserve">deals, flash sales, and seasonal discounts, which motivates people to make impulsive appointments. On the other hand, consumers frequently view these deals as opportunities to obtain greater value during a travel season that would otherwise be pricey. According to research conducted by </w:t>
      </w:r>
      <w:proofErr w:type="spellStart"/>
      <w:r w:rsidRPr="0050739C">
        <w:rPr>
          <w:rFonts w:ascii="Times New Roman" w:hAnsi="Times New Roman" w:cs="Times New Roman"/>
          <w:color w:val="000000" w:themeColor="text1"/>
          <w:szCs w:val="24"/>
        </w:rPr>
        <w:t>Abrate</w:t>
      </w:r>
      <w:proofErr w:type="spellEnd"/>
      <w:r w:rsidRPr="0050739C">
        <w:rPr>
          <w:rFonts w:ascii="Times New Roman" w:hAnsi="Times New Roman" w:cs="Times New Roman"/>
          <w:color w:val="000000" w:themeColor="text1"/>
          <w:szCs w:val="24"/>
        </w:rPr>
        <w:t xml:space="preserve"> et al. (2012), vacation travellers are more likely to commit to bookings when discounts are presented in a manner that is exclusive or </w:t>
      </w:r>
      <w:proofErr w:type="gramStart"/>
      <w:r w:rsidRPr="0050739C">
        <w:rPr>
          <w:rFonts w:ascii="Times New Roman" w:hAnsi="Times New Roman" w:cs="Times New Roman"/>
          <w:color w:val="000000" w:themeColor="text1"/>
          <w:szCs w:val="24"/>
        </w:rPr>
        <w:t>time-sensitive</w:t>
      </w:r>
      <w:proofErr w:type="gramEnd"/>
      <w:r w:rsidRPr="0050739C">
        <w:rPr>
          <w:rFonts w:ascii="Times New Roman" w:hAnsi="Times New Roman" w:cs="Times New Roman"/>
          <w:color w:val="000000" w:themeColor="text1"/>
          <w:szCs w:val="24"/>
        </w:rPr>
        <w:t>. This is the case even if the real savings are less than significant. Email advertising, mobile notifications, and webpage banners are some of the ways that online travel agencies (OTAs) carefully enhance their promotional messaging over the Christmas season.</w:t>
      </w:r>
      <w:r w:rsidRPr="0050739C">
        <w:rPr>
          <w:rFonts w:ascii="Times New Roman" w:hAnsi="Times New Roman" w:cs="Times New Roman"/>
          <w:color w:val="000000" w:themeColor="text1"/>
          <w:szCs w:val="24"/>
        </w:rPr>
        <w:br/>
      </w:r>
      <w:r w:rsidRPr="0050739C">
        <w:rPr>
          <w:rFonts w:ascii="Times New Roman" w:hAnsi="Times New Roman" w:cs="Times New Roman"/>
          <w:color w:val="000000" w:themeColor="text1"/>
          <w:szCs w:val="24"/>
        </w:rPr>
        <w:br/>
        <w:t xml:space="preserve">One more significant discovery pertains to the fact that package deals and bundled offerings have a particularly great appeal. Packages that include flights, lodgings, and additional amenities are the most popular choice among Christmas vacationers, particularly families and groups of people travelling together. Additionally, these bundles provide the image of cost efficiency while simultaneously reducing the complexity of planning and the perceived risk. </w:t>
      </w:r>
      <w:proofErr w:type="gramStart"/>
      <w:r w:rsidRPr="0050739C">
        <w:rPr>
          <w:rFonts w:ascii="Times New Roman" w:hAnsi="Times New Roman" w:cs="Times New Roman"/>
          <w:color w:val="000000" w:themeColor="text1"/>
          <w:szCs w:val="24"/>
        </w:rPr>
        <w:t>Over-the-counter</w:t>
      </w:r>
      <w:proofErr w:type="gramEnd"/>
      <w:r w:rsidRPr="0050739C">
        <w:rPr>
          <w:rFonts w:ascii="Times New Roman" w:hAnsi="Times New Roman" w:cs="Times New Roman"/>
          <w:color w:val="000000" w:themeColor="text1"/>
          <w:szCs w:val="24"/>
        </w:rPr>
        <w:t xml:space="preserve"> (OTA) distribution channels are the most favoured distribution channel, according to the literature (</w:t>
      </w:r>
      <w:proofErr w:type="spellStart"/>
      <w:r w:rsidRPr="0050739C">
        <w:rPr>
          <w:rFonts w:ascii="Times New Roman" w:hAnsi="Times New Roman" w:cs="Times New Roman"/>
          <w:color w:val="000000" w:themeColor="text1"/>
          <w:szCs w:val="24"/>
        </w:rPr>
        <w:t>Dolnicar</w:t>
      </w:r>
      <w:proofErr w:type="spellEnd"/>
      <w:r w:rsidRPr="0050739C">
        <w:rPr>
          <w:rFonts w:ascii="Times New Roman" w:hAnsi="Times New Roman" w:cs="Times New Roman"/>
          <w:color w:val="000000" w:themeColor="text1"/>
          <w:szCs w:val="24"/>
        </w:rPr>
        <w:t xml:space="preserve"> et al., 2018). This is because consumers value the convenience of "one-stop" booking options during busy holiday periods. Due to limited availability and the need for stress-free trip preparation, package deals are especially appealing throughout the holiday season—especially during the Christmas season.</w:t>
      </w:r>
      <w:r w:rsidRPr="0050739C">
        <w:rPr>
          <w:rFonts w:ascii="Times New Roman" w:hAnsi="Times New Roman" w:cs="Times New Roman"/>
          <w:color w:val="000000" w:themeColor="text1"/>
          <w:szCs w:val="24"/>
        </w:rPr>
        <w:br/>
      </w:r>
      <w:r w:rsidRPr="0050739C">
        <w:rPr>
          <w:rFonts w:ascii="Times New Roman" w:hAnsi="Times New Roman" w:cs="Times New Roman"/>
          <w:color w:val="000000" w:themeColor="text1"/>
          <w:szCs w:val="24"/>
        </w:rPr>
        <w:br/>
        <w:t xml:space="preserve">It became clear that trust and the perception of reliability were important factors in determining consumer behaviour. An increase in consumer sensitivity to risk is a result of the increased emotional and financial stakes that are associated with Christmas travel. Existing online travel </w:t>
      </w:r>
      <w:r w:rsidRPr="0050739C">
        <w:rPr>
          <w:rFonts w:ascii="Times New Roman" w:hAnsi="Times New Roman" w:cs="Times New Roman"/>
          <w:color w:val="000000" w:themeColor="text1"/>
          <w:szCs w:val="24"/>
        </w:rPr>
        <w:lastRenderedPageBreak/>
        <w:t>agencies (OTAs) enjoy the advantages of strong brand recognition, secure payment systems, and transparent procedures, all of which contribute to increased consumer confidence. It was discovered that the selection of accommodations and destinations is heavily influenced by the ratings and reviews that are available online. Consumers place a significant amount of weight on the opinions of their peers when evaluating the quality of service, particularly during the Christmas season when expectations are higher (</w:t>
      </w:r>
      <w:proofErr w:type="spellStart"/>
      <w:r w:rsidRPr="0050739C">
        <w:rPr>
          <w:rFonts w:ascii="Times New Roman" w:hAnsi="Times New Roman" w:cs="Times New Roman"/>
          <w:color w:val="000000" w:themeColor="text1"/>
          <w:szCs w:val="24"/>
        </w:rPr>
        <w:t>Filieri</w:t>
      </w:r>
      <w:proofErr w:type="spellEnd"/>
      <w:r w:rsidRPr="0050739C">
        <w:rPr>
          <w:rFonts w:ascii="Times New Roman" w:hAnsi="Times New Roman" w:cs="Times New Roman"/>
          <w:color w:val="000000" w:themeColor="text1"/>
          <w:szCs w:val="24"/>
        </w:rPr>
        <w:t xml:space="preserve"> &amp; McLeay, 2014). It is more likely that online travel agencies (OTAs) that offer verified ratings and customer service that is responsive would attract bookings throughout the holiday season.</w:t>
      </w:r>
      <w:r w:rsidRPr="0050739C">
        <w:rPr>
          <w:rFonts w:ascii="Times New Roman" w:hAnsi="Times New Roman" w:cs="Times New Roman"/>
          <w:color w:val="000000" w:themeColor="text1"/>
          <w:szCs w:val="24"/>
        </w:rPr>
        <w:br/>
      </w:r>
      <w:r w:rsidRPr="0050739C">
        <w:rPr>
          <w:rFonts w:ascii="Times New Roman" w:hAnsi="Times New Roman" w:cs="Times New Roman"/>
          <w:color w:val="000000" w:themeColor="text1"/>
          <w:szCs w:val="24"/>
        </w:rPr>
        <w:br/>
        <w:t xml:space="preserve">In addition, the findings shed light on the growing significance of personalization and digital marketing in the process of moulding the behaviour of consumers. Data analytics and artificial intelligence are utilized by online travel agencies (OTAs) </w:t>
      </w:r>
      <w:proofErr w:type="gramStart"/>
      <w:r w:rsidRPr="0050739C">
        <w:rPr>
          <w:rFonts w:ascii="Times New Roman" w:hAnsi="Times New Roman" w:cs="Times New Roman"/>
          <w:color w:val="000000" w:themeColor="text1"/>
          <w:szCs w:val="24"/>
        </w:rPr>
        <w:t>in order to</w:t>
      </w:r>
      <w:proofErr w:type="gramEnd"/>
      <w:r w:rsidRPr="0050739C">
        <w:rPr>
          <w:rFonts w:ascii="Times New Roman" w:hAnsi="Times New Roman" w:cs="Times New Roman"/>
          <w:color w:val="000000" w:themeColor="text1"/>
          <w:szCs w:val="24"/>
        </w:rPr>
        <w:t xml:space="preserve"> provide personalized recommendations and holiday promotions to users based on their browsing history and interests. It was discovered that increased engagement and booking likelihood could be achieved </w:t>
      </w:r>
      <w:proofErr w:type="gramStart"/>
      <w:r w:rsidRPr="0050739C">
        <w:rPr>
          <w:rFonts w:ascii="Times New Roman" w:hAnsi="Times New Roman" w:cs="Times New Roman"/>
          <w:color w:val="000000" w:themeColor="text1"/>
          <w:szCs w:val="24"/>
        </w:rPr>
        <w:t>through the use of</w:t>
      </w:r>
      <w:proofErr w:type="gramEnd"/>
      <w:r w:rsidRPr="0050739C">
        <w:rPr>
          <w:rFonts w:ascii="Times New Roman" w:hAnsi="Times New Roman" w:cs="Times New Roman"/>
          <w:color w:val="000000" w:themeColor="text1"/>
          <w:szCs w:val="24"/>
        </w:rPr>
        <w:t xml:space="preserve"> personalized emails that suggested Christmas destinations, hotels that were suitable for families, or romantic holiday getaways. In the study conducted by </w:t>
      </w:r>
      <w:proofErr w:type="spellStart"/>
      <w:r w:rsidRPr="0050739C">
        <w:rPr>
          <w:rFonts w:ascii="Times New Roman" w:hAnsi="Times New Roman" w:cs="Times New Roman"/>
          <w:color w:val="000000" w:themeColor="text1"/>
          <w:szCs w:val="24"/>
        </w:rPr>
        <w:t>Gretzel</w:t>
      </w:r>
      <w:proofErr w:type="spellEnd"/>
      <w:r w:rsidRPr="0050739C">
        <w:rPr>
          <w:rFonts w:ascii="Times New Roman" w:hAnsi="Times New Roman" w:cs="Times New Roman"/>
          <w:color w:val="000000" w:themeColor="text1"/>
          <w:szCs w:val="24"/>
        </w:rPr>
        <w:t xml:space="preserve"> et al. (2020), it was shown that personalized material </w:t>
      </w:r>
      <w:proofErr w:type="gramStart"/>
      <w:r w:rsidRPr="0050739C">
        <w:rPr>
          <w:rFonts w:ascii="Times New Roman" w:hAnsi="Times New Roman" w:cs="Times New Roman"/>
          <w:color w:val="000000" w:themeColor="text1"/>
          <w:szCs w:val="24"/>
        </w:rPr>
        <w:t>has the ability to</w:t>
      </w:r>
      <w:proofErr w:type="gramEnd"/>
      <w:r w:rsidRPr="0050739C">
        <w:rPr>
          <w:rFonts w:ascii="Times New Roman" w:hAnsi="Times New Roman" w:cs="Times New Roman"/>
          <w:color w:val="000000" w:themeColor="text1"/>
          <w:szCs w:val="24"/>
        </w:rPr>
        <w:t xml:space="preserve"> improve perceived relevance and reduce decision fatigue. This is especially advantageous when it comes to the time-sensitive process of holiday planning.</w:t>
      </w:r>
      <w:r w:rsidRPr="0050739C">
        <w:rPr>
          <w:rFonts w:ascii="Times New Roman" w:hAnsi="Times New Roman" w:cs="Times New Roman"/>
          <w:color w:val="000000" w:themeColor="text1"/>
          <w:szCs w:val="24"/>
        </w:rPr>
        <w:br/>
      </w:r>
      <w:r w:rsidRPr="0050739C">
        <w:rPr>
          <w:rFonts w:ascii="Times New Roman" w:hAnsi="Times New Roman" w:cs="Times New Roman"/>
          <w:color w:val="000000" w:themeColor="text1"/>
          <w:szCs w:val="24"/>
        </w:rPr>
        <w:br/>
        <w:t xml:space="preserve">In conclusion, the data suggest that online travel agencies (OTAs) have an impact not only on booking decisions but also on the expectations of customers. customers are encouraged to select destinations and lodgings that are matched with festive imagery and seasonal themes </w:t>
      </w:r>
      <w:proofErr w:type="gramStart"/>
      <w:r w:rsidRPr="0050739C">
        <w:rPr>
          <w:rFonts w:ascii="Times New Roman" w:hAnsi="Times New Roman" w:cs="Times New Roman"/>
          <w:color w:val="000000" w:themeColor="text1"/>
          <w:szCs w:val="24"/>
        </w:rPr>
        <w:t xml:space="preserve">through the </w:t>
      </w:r>
      <w:r w:rsidRPr="0050739C">
        <w:rPr>
          <w:rFonts w:ascii="Times New Roman" w:hAnsi="Times New Roman" w:cs="Times New Roman"/>
          <w:color w:val="000000" w:themeColor="text1"/>
          <w:szCs w:val="24"/>
        </w:rPr>
        <w:lastRenderedPageBreak/>
        <w:t>use of</w:t>
      </w:r>
      <w:proofErr w:type="gramEnd"/>
      <w:r w:rsidRPr="0050739C">
        <w:rPr>
          <w:rFonts w:ascii="Times New Roman" w:hAnsi="Times New Roman" w:cs="Times New Roman"/>
          <w:color w:val="000000" w:themeColor="text1"/>
          <w:szCs w:val="24"/>
        </w:rPr>
        <w:t xml:space="preserve"> promotional messaging and curated listings. These elements impact customers' impressions of ideal Christmas travel experiences. During peak seasons, this further bolsters the position of online travel agencies (OTAs) as influential intermediaries that shape demand patterns.</w:t>
      </w:r>
    </w:p>
    <w:p w14:paraId="0C3574BE" w14:textId="77777777" w:rsidR="0050739C" w:rsidRPr="004C7EC5" w:rsidRDefault="0050739C" w:rsidP="00496E55">
      <w:pPr>
        <w:spacing w:line="480" w:lineRule="auto"/>
        <w:rPr>
          <w:rStyle w:val="Heading1Char"/>
          <w:rFonts w:ascii="Times New Roman" w:hAnsi="Times New Roman" w:cs="Times New Roman"/>
          <w:b/>
          <w:bCs/>
          <w:color w:val="000000" w:themeColor="text1"/>
          <w:sz w:val="24"/>
          <w:szCs w:val="24"/>
        </w:rPr>
      </w:pPr>
    </w:p>
    <w:p w14:paraId="7AE668E2" w14:textId="77777777" w:rsidR="0050739C" w:rsidRPr="004C7EC5" w:rsidRDefault="00496E55" w:rsidP="0050739C">
      <w:pPr>
        <w:spacing w:line="480" w:lineRule="auto"/>
        <w:rPr>
          <w:rFonts w:ascii="Times New Roman" w:hAnsi="Times New Roman" w:cs="Times New Roman"/>
          <w:color w:val="000000" w:themeColor="text1"/>
          <w:szCs w:val="24"/>
        </w:rPr>
      </w:pPr>
      <w:r w:rsidRPr="004C7EC5">
        <w:rPr>
          <w:rStyle w:val="Heading1Char"/>
          <w:rFonts w:ascii="Times New Roman" w:hAnsi="Times New Roman" w:cs="Times New Roman"/>
          <w:b/>
          <w:bCs/>
          <w:color w:val="000000" w:themeColor="text1"/>
          <w:sz w:val="24"/>
          <w:szCs w:val="24"/>
        </w:rPr>
        <w:t>5</w:t>
      </w:r>
      <w:r w:rsidR="00F11085" w:rsidRPr="004C7EC5">
        <w:rPr>
          <w:rStyle w:val="Heading1Char"/>
          <w:rFonts w:ascii="Times New Roman" w:hAnsi="Times New Roman" w:cs="Times New Roman"/>
          <w:b/>
          <w:bCs/>
          <w:color w:val="000000" w:themeColor="text1"/>
          <w:sz w:val="24"/>
          <w:szCs w:val="24"/>
        </w:rPr>
        <w:t>. Discussion</w:t>
      </w:r>
      <w:bookmarkEnd w:id="5"/>
      <w:r w:rsidR="00F11085" w:rsidRPr="004C7EC5">
        <w:rPr>
          <w:rFonts w:ascii="Times New Roman" w:hAnsi="Times New Roman" w:cs="Times New Roman"/>
          <w:color w:val="000000" w:themeColor="text1"/>
          <w:szCs w:val="24"/>
        </w:rPr>
        <w:t xml:space="preserve"> </w:t>
      </w:r>
      <w:r w:rsidR="00F11085" w:rsidRPr="004C7EC5">
        <w:rPr>
          <w:rFonts w:ascii="Times New Roman" w:hAnsi="Times New Roman" w:cs="Times New Roman"/>
          <w:color w:val="000000" w:themeColor="text1"/>
          <w:szCs w:val="24"/>
        </w:rPr>
        <w:br/>
      </w:r>
      <w:r w:rsidR="0050739C" w:rsidRPr="004C7EC5">
        <w:rPr>
          <w:rFonts w:ascii="Times New Roman" w:hAnsi="Times New Roman" w:cs="Times New Roman"/>
          <w:color w:val="000000" w:themeColor="text1"/>
          <w:szCs w:val="24"/>
        </w:rPr>
        <w:t xml:space="preserve">The findings of this study reinforce existing literature that positions Online Travel Agencies as dominant actors in contemporary tourism distribution, particularly during peak periods such as Christmas. The heightened reliance on OTAs observed in the findings can be explained through a combination of economic, psychological, and technological factors that influence consumer </w:t>
      </w:r>
      <w:proofErr w:type="spellStart"/>
      <w:r w:rsidR="0050739C" w:rsidRPr="004C7EC5">
        <w:rPr>
          <w:rFonts w:ascii="Times New Roman" w:hAnsi="Times New Roman" w:cs="Times New Roman"/>
          <w:color w:val="000000" w:themeColor="text1"/>
          <w:szCs w:val="24"/>
        </w:rPr>
        <w:t>behavior</w:t>
      </w:r>
      <w:proofErr w:type="spellEnd"/>
      <w:r w:rsidR="0050739C" w:rsidRPr="004C7EC5">
        <w:rPr>
          <w:rFonts w:ascii="Times New Roman" w:hAnsi="Times New Roman" w:cs="Times New Roman"/>
          <w:color w:val="000000" w:themeColor="text1"/>
          <w:szCs w:val="24"/>
        </w:rPr>
        <w:t xml:space="preserve"> during the holiday season.</w:t>
      </w:r>
    </w:p>
    <w:p w14:paraId="7452AD1F" w14:textId="77777777" w:rsidR="0050739C" w:rsidRPr="004C7EC5" w:rsidRDefault="0050739C" w:rsidP="0050739C">
      <w:pPr>
        <w:spacing w:line="480" w:lineRule="auto"/>
        <w:rPr>
          <w:rFonts w:ascii="Times New Roman" w:hAnsi="Times New Roman" w:cs="Times New Roman"/>
          <w:color w:val="000000" w:themeColor="text1"/>
          <w:szCs w:val="24"/>
        </w:rPr>
      </w:pPr>
    </w:p>
    <w:p w14:paraId="22C86464" w14:textId="77777777" w:rsidR="0050739C" w:rsidRPr="004C7EC5" w:rsidRDefault="0050739C" w:rsidP="0050739C">
      <w:pPr>
        <w:spacing w:line="480" w:lineRule="auto"/>
        <w:rPr>
          <w:rFonts w:ascii="Times New Roman" w:hAnsi="Times New Roman" w:cs="Times New Roman"/>
          <w:color w:val="000000" w:themeColor="text1"/>
          <w:szCs w:val="24"/>
        </w:rPr>
      </w:pPr>
      <w:r w:rsidRPr="004C7EC5">
        <w:rPr>
          <w:rFonts w:ascii="Times New Roman" w:hAnsi="Times New Roman" w:cs="Times New Roman"/>
          <w:color w:val="000000" w:themeColor="text1"/>
          <w:szCs w:val="24"/>
        </w:rPr>
        <w:t xml:space="preserve">Price sensitivity, despite overall higher travel costs during Christmas, remains a key driver of consumer decision-making. The findings support prior research suggesting that consumers are more responsive to perceived savings than absolute prices during peak periods (Xiang et al., 2015). OTAs effectively frame promotional offers as opportunities to obtain value, even within a high-price environment. This aligns with </w:t>
      </w:r>
      <w:proofErr w:type="spellStart"/>
      <w:r w:rsidRPr="004C7EC5">
        <w:rPr>
          <w:rFonts w:ascii="Times New Roman" w:hAnsi="Times New Roman" w:cs="Times New Roman"/>
          <w:color w:val="000000" w:themeColor="text1"/>
          <w:szCs w:val="24"/>
        </w:rPr>
        <w:t>behavioral</w:t>
      </w:r>
      <w:proofErr w:type="spellEnd"/>
      <w:r w:rsidRPr="004C7EC5">
        <w:rPr>
          <w:rFonts w:ascii="Times New Roman" w:hAnsi="Times New Roman" w:cs="Times New Roman"/>
          <w:color w:val="000000" w:themeColor="text1"/>
          <w:szCs w:val="24"/>
        </w:rPr>
        <w:t xml:space="preserve"> economics theories, which suggest that consumers are influenced by relative comparisons and urgency cues rather than objective price levels.</w:t>
      </w:r>
    </w:p>
    <w:p w14:paraId="7CC019FB" w14:textId="77777777" w:rsidR="0050739C" w:rsidRPr="004C7EC5" w:rsidRDefault="0050739C" w:rsidP="0050739C">
      <w:pPr>
        <w:spacing w:line="480" w:lineRule="auto"/>
        <w:rPr>
          <w:rFonts w:ascii="Times New Roman" w:hAnsi="Times New Roman" w:cs="Times New Roman"/>
          <w:color w:val="000000" w:themeColor="text1"/>
          <w:szCs w:val="24"/>
        </w:rPr>
      </w:pPr>
    </w:p>
    <w:p w14:paraId="70B1A13A" w14:textId="77777777" w:rsidR="0050739C" w:rsidRPr="004C7EC5" w:rsidRDefault="0050739C" w:rsidP="0050739C">
      <w:pPr>
        <w:spacing w:line="480" w:lineRule="auto"/>
        <w:rPr>
          <w:rFonts w:ascii="Times New Roman" w:hAnsi="Times New Roman" w:cs="Times New Roman"/>
          <w:color w:val="000000" w:themeColor="text1"/>
          <w:szCs w:val="24"/>
        </w:rPr>
      </w:pPr>
      <w:r w:rsidRPr="004C7EC5">
        <w:rPr>
          <w:rFonts w:ascii="Times New Roman" w:hAnsi="Times New Roman" w:cs="Times New Roman"/>
          <w:color w:val="000000" w:themeColor="text1"/>
          <w:szCs w:val="24"/>
        </w:rPr>
        <w:t xml:space="preserve">The strong preference for package deals observed in the findings is consistent with existing studies on bundled travel products. During Christmas, </w:t>
      </w:r>
      <w:proofErr w:type="spellStart"/>
      <w:r w:rsidRPr="004C7EC5">
        <w:rPr>
          <w:rFonts w:ascii="Times New Roman" w:hAnsi="Times New Roman" w:cs="Times New Roman"/>
          <w:color w:val="000000" w:themeColor="text1"/>
          <w:szCs w:val="24"/>
        </w:rPr>
        <w:t>travelers</w:t>
      </w:r>
      <w:proofErr w:type="spellEnd"/>
      <w:r w:rsidRPr="004C7EC5">
        <w:rPr>
          <w:rFonts w:ascii="Times New Roman" w:hAnsi="Times New Roman" w:cs="Times New Roman"/>
          <w:color w:val="000000" w:themeColor="text1"/>
          <w:szCs w:val="24"/>
        </w:rPr>
        <w:t xml:space="preserve"> face greater planning complexity </w:t>
      </w:r>
      <w:r w:rsidRPr="004C7EC5">
        <w:rPr>
          <w:rFonts w:ascii="Times New Roman" w:hAnsi="Times New Roman" w:cs="Times New Roman"/>
          <w:color w:val="000000" w:themeColor="text1"/>
          <w:szCs w:val="24"/>
        </w:rPr>
        <w:lastRenderedPageBreak/>
        <w:t xml:space="preserve">and time pressure, making simplified booking solutions particularly attractive. Package deals reduce cognitive effort and perceived risk, supporting </w:t>
      </w:r>
      <w:proofErr w:type="spellStart"/>
      <w:r w:rsidRPr="004C7EC5">
        <w:rPr>
          <w:rFonts w:ascii="Times New Roman" w:hAnsi="Times New Roman" w:cs="Times New Roman"/>
          <w:color w:val="000000" w:themeColor="text1"/>
          <w:szCs w:val="24"/>
        </w:rPr>
        <w:t>Dolnicar</w:t>
      </w:r>
      <w:proofErr w:type="spellEnd"/>
      <w:r w:rsidRPr="004C7EC5">
        <w:rPr>
          <w:rFonts w:ascii="Times New Roman" w:hAnsi="Times New Roman" w:cs="Times New Roman"/>
          <w:color w:val="000000" w:themeColor="text1"/>
          <w:szCs w:val="24"/>
        </w:rPr>
        <w:t xml:space="preserve"> et al.’s (2018) argument that convenience and certainty are critical during peak seasons. This finding highlights the strategic advantage OTAs hold over direct suppliers that may lack the capacity to offer integrated travel solutions.</w:t>
      </w:r>
    </w:p>
    <w:p w14:paraId="69830F66" w14:textId="77777777" w:rsidR="0050739C" w:rsidRPr="004C7EC5" w:rsidRDefault="0050739C" w:rsidP="0050739C">
      <w:pPr>
        <w:spacing w:line="480" w:lineRule="auto"/>
        <w:rPr>
          <w:rFonts w:ascii="Times New Roman" w:hAnsi="Times New Roman" w:cs="Times New Roman"/>
          <w:color w:val="000000" w:themeColor="text1"/>
          <w:szCs w:val="24"/>
        </w:rPr>
      </w:pPr>
    </w:p>
    <w:p w14:paraId="63F2BA75" w14:textId="77777777" w:rsidR="0050739C" w:rsidRPr="004C7EC5" w:rsidRDefault="0050739C" w:rsidP="0050739C">
      <w:pPr>
        <w:spacing w:line="480" w:lineRule="auto"/>
        <w:rPr>
          <w:rFonts w:ascii="Times New Roman" w:hAnsi="Times New Roman" w:cs="Times New Roman"/>
          <w:color w:val="000000" w:themeColor="text1"/>
          <w:szCs w:val="24"/>
        </w:rPr>
      </w:pPr>
      <w:r w:rsidRPr="004C7EC5">
        <w:rPr>
          <w:rFonts w:ascii="Times New Roman" w:hAnsi="Times New Roman" w:cs="Times New Roman"/>
          <w:color w:val="000000" w:themeColor="text1"/>
          <w:szCs w:val="24"/>
        </w:rPr>
        <w:t xml:space="preserve">Trust and reliability emerged as central themes in the findings, underscoring the importance of brand reputation and online reviews during high-risk travel periods. Christmas travel often carries emotional significance, and service failures can have a disproportionate negative impact on consumer satisfaction. The preference for established OTAs reflects a risk-averse mindset, consistent with </w:t>
      </w:r>
      <w:proofErr w:type="spellStart"/>
      <w:r w:rsidRPr="004C7EC5">
        <w:rPr>
          <w:rFonts w:ascii="Times New Roman" w:hAnsi="Times New Roman" w:cs="Times New Roman"/>
          <w:color w:val="000000" w:themeColor="text1"/>
          <w:szCs w:val="24"/>
        </w:rPr>
        <w:t>Filieri</w:t>
      </w:r>
      <w:proofErr w:type="spellEnd"/>
      <w:r w:rsidRPr="004C7EC5">
        <w:rPr>
          <w:rFonts w:ascii="Times New Roman" w:hAnsi="Times New Roman" w:cs="Times New Roman"/>
          <w:color w:val="000000" w:themeColor="text1"/>
          <w:szCs w:val="24"/>
        </w:rPr>
        <w:t xml:space="preserve"> and McLeay’s (2014) findings on the role of trust in online travel purchasing. This suggests that newer or lesser-known platforms may struggle to compete during peak seasons without strong credibility signals.</w:t>
      </w:r>
    </w:p>
    <w:p w14:paraId="71E804C0" w14:textId="77777777" w:rsidR="0050739C" w:rsidRPr="004C7EC5" w:rsidRDefault="0050739C" w:rsidP="0050739C">
      <w:pPr>
        <w:spacing w:line="480" w:lineRule="auto"/>
        <w:rPr>
          <w:rFonts w:ascii="Times New Roman" w:hAnsi="Times New Roman" w:cs="Times New Roman"/>
          <w:color w:val="000000" w:themeColor="text1"/>
          <w:szCs w:val="24"/>
        </w:rPr>
      </w:pPr>
    </w:p>
    <w:p w14:paraId="6D0B2951" w14:textId="77777777" w:rsidR="0050739C" w:rsidRPr="004C7EC5" w:rsidRDefault="0050739C" w:rsidP="0050739C">
      <w:pPr>
        <w:spacing w:line="480" w:lineRule="auto"/>
        <w:rPr>
          <w:rFonts w:ascii="Times New Roman" w:hAnsi="Times New Roman" w:cs="Times New Roman"/>
          <w:color w:val="000000" w:themeColor="text1"/>
          <w:szCs w:val="24"/>
        </w:rPr>
      </w:pPr>
      <w:r w:rsidRPr="004C7EC5">
        <w:rPr>
          <w:rFonts w:ascii="Times New Roman" w:hAnsi="Times New Roman" w:cs="Times New Roman"/>
          <w:color w:val="000000" w:themeColor="text1"/>
          <w:szCs w:val="24"/>
        </w:rPr>
        <w:t xml:space="preserve">The discussion also highlights the growing influence of personalization and digital marketing. Personalized recommendations and festive messaging address both rational and emotional dimensions of consumer </w:t>
      </w:r>
      <w:proofErr w:type="spellStart"/>
      <w:r w:rsidRPr="004C7EC5">
        <w:rPr>
          <w:rFonts w:ascii="Times New Roman" w:hAnsi="Times New Roman" w:cs="Times New Roman"/>
          <w:color w:val="000000" w:themeColor="text1"/>
          <w:szCs w:val="24"/>
        </w:rPr>
        <w:t>behavior</w:t>
      </w:r>
      <w:proofErr w:type="spellEnd"/>
      <w:r w:rsidRPr="004C7EC5">
        <w:rPr>
          <w:rFonts w:ascii="Times New Roman" w:hAnsi="Times New Roman" w:cs="Times New Roman"/>
          <w:color w:val="000000" w:themeColor="text1"/>
          <w:szCs w:val="24"/>
        </w:rPr>
        <w:t xml:space="preserve">, enhancing engagement and reducing decision fatigue. This supports </w:t>
      </w:r>
      <w:proofErr w:type="spellStart"/>
      <w:r w:rsidRPr="004C7EC5">
        <w:rPr>
          <w:rFonts w:ascii="Times New Roman" w:hAnsi="Times New Roman" w:cs="Times New Roman"/>
          <w:color w:val="000000" w:themeColor="text1"/>
          <w:szCs w:val="24"/>
        </w:rPr>
        <w:t>Buhalis</w:t>
      </w:r>
      <w:proofErr w:type="spellEnd"/>
      <w:r w:rsidRPr="004C7EC5">
        <w:rPr>
          <w:rFonts w:ascii="Times New Roman" w:hAnsi="Times New Roman" w:cs="Times New Roman"/>
          <w:color w:val="000000" w:themeColor="text1"/>
          <w:szCs w:val="24"/>
        </w:rPr>
        <w:t xml:space="preserve"> and </w:t>
      </w:r>
      <w:proofErr w:type="spellStart"/>
      <w:r w:rsidRPr="004C7EC5">
        <w:rPr>
          <w:rFonts w:ascii="Times New Roman" w:hAnsi="Times New Roman" w:cs="Times New Roman"/>
          <w:color w:val="000000" w:themeColor="text1"/>
          <w:szCs w:val="24"/>
        </w:rPr>
        <w:t>Sinarta’s</w:t>
      </w:r>
      <w:proofErr w:type="spellEnd"/>
      <w:r w:rsidRPr="004C7EC5">
        <w:rPr>
          <w:rFonts w:ascii="Times New Roman" w:hAnsi="Times New Roman" w:cs="Times New Roman"/>
          <w:color w:val="000000" w:themeColor="text1"/>
          <w:szCs w:val="24"/>
        </w:rPr>
        <w:t xml:space="preserve"> (2019) assertion that personalization is a key determinant of competitiveness in digital tourism markets. During Christmas, personalization becomes particularly effective due to heightened emotional involvement and specific travel motivations.</w:t>
      </w:r>
    </w:p>
    <w:p w14:paraId="603CF419" w14:textId="77777777" w:rsidR="0050739C" w:rsidRPr="004C7EC5" w:rsidRDefault="0050739C" w:rsidP="0050739C">
      <w:pPr>
        <w:spacing w:line="480" w:lineRule="auto"/>
        <w:rPr>
          <w:rFonts w:ascii="Times New Roman" w:hAnsi="Times New Roman" w:cs="Times New Roman"/>
          <w:color w:val="000000" w:themeColor="text1"/>
          <w:szCs w:val="24"/>
        </w:rPr>
      </w:pPr>
    </w:p>
    <w:p w14:paraId="0087A4A1" w14:textId="1D6D3DAC" w:rsidR="002F73F5" w:rsidRPr="004C7EC5" w:rsidRDefault="0050739C" w:rsidP="0050739C">
      <w:pPr>
        <w:spacing w:line="480" w:lineRule="auto"/>
        <w:rPr>
          <w:rFonts w:ascii="Times New Roman" w:hAnsi="Times New Roman" w:cs="Times New Roman"/>
          <w:color w:val="000000" w:themeColor="text1"/>
          <w:szCs w:val="24"/>
        </w:rPr>
      </w:pPr>
      <w:r w:rsidRPr="004C7EC5">
        <w:rPr>
          <w:rFonts w:ascii="Times New Roman" w:hAnsi="Times New Roman" w:cs="Times New Roman"/>
          <w:color w:val="000000" w:themeColor="text1"/>
          <w:szCs w:val="24"/>
        </w:rPr>
        <w:lastRenderedPageBreak/>
        <w:t>Overall, the discussion suggests that OTAs do not merely respond to consumer demand during Christmas but actively shape it through strategic use of promotions, packaging, trust-building mechanisms, and personalized marketing. While this benefits consumers by enhancing convenience and perceived value, it also raises concerns regarding supplier dependency and market power. Tourism businesses must therefore strategically balance OTA partnerships with direct booking initiatives to remain competitive and retain control over customer relationships during peak holiday periods.</w:t>
      </w:r>
    </w:p>
    <w:p w14:paraId="69E9907A" w14:textId="77777777" w:rsidR="002F73F5" w:rsidRPr="004C7EC5" w:rsidRDefault="002F73F5" w:rsidP="002F73F5">
      <w:pPr>
        <w:spacing w:line="480" w:lineRule="auto"/>
        <w:rPr>
          <w:rFonts w:ascii="Times New Roman" w:hAnsi="Times New Roman" w:cs="Times New Roman"/>
          <w:color w:val="000000" w:themeColor="text1"/>
          <w:szCs w:val="24"/>
        </w:rPr>
      </w:pPr>
    </w:p>
    <w:p w14:paraId="02C41DCF" w14:textId="77777777" w:rsidR="004C7EC5" w:rsidRPr="004C7EC5" w:rsidRDefault="00EB264E" w:rsidP="004C7EC5">
      <w:pPr>
        <w:spacing w:line="480" w:lineRule="auto"/>
        <w:rPr>
          <w:rFonts w:ascii="Times New Roman" w:hAnsi="Times New Roman" w:cs="Times New Roman"/>
          <w:color w:val="000000" w:themeColor="text1"/>
          <w:szCs w:val="24"/>
        </w:rPr>
      </w:pPr>
      <w:bookmarkStart w:id="6" w:name="_Toc216766365"/>
      <w:r w:rsidRPr="004C7EC5">
        <w:rPr>
          <w:rStyle w:val="Heading1Char"/>
          <w:rFonts w:ascii="Times New Roman" w:hAnsi="Times New Roman" w:cs="Times New Roman"/>
          <w:b/>
          <w:bCs/>
          <w:color w:val="000000" w:themeColor="text1"/>
          <w:sz w:val="24"/>
          <w:szCs w:val="24"/>
        </w:rPr>
        <w:t>6</w:t>
      </w:r>
      <w:r w:rsidR="00F11085" w:rsidRPr="004C7EC5">
        <w:rPr>
          <w:rStyle w:val="Heading1Char"/>
          <w:rFonts w:ascii="Times New Roman" w:hAnsi="Times New Roman" w:cs="Times New Roman"/>
          <w:b/>
          <w:bCs/>
          <w:color w:val="000000" w:themeColor="text1"/>
          <w:sz w:val="24"/>
          <w:szCs w:val="24"/>
        </w:rPr>
        <w:t>. Conclusion</w:t>
      </w:r>
      <w:bookmarkEnd w:id="6"/>
      <w:r w:rsidR="00F11085" w:rsidRPr="004C7EC5">
        <w:rPr>
          <w:rFonts w:ascii="Times New Roman" w:hAnsi="Times New Roman" w:cs="Times New Roman"/>
          <w:b/>
          <w:bCs/>
          <w:color w:val="000000" w:themeColor="text1"/>
          <w:szCs w:val="24"/>
        </w:rPr>
        <w:t xml:space="preserve"> </w:t>
      </w:r>
      <w:r w:rsidR="00F11085" w:rsidRPr="004C7EC5">
        <w:rPr>
          <w:rFonts w:ascii="Times New Roman" w:hAnsi="Times New Roman" w:cs="Times New Roman"/>
          <w:color w:val="000000" w:themeColor="text1"/>
          <w:szCs w:val="24"/>
        </w:rPr>
        <w:br/>
      </w:r>
      <w:r w:rsidR="004C7EC5" w:rsidRPr="004C7EC5">
        <w:rPr>
          <w:rFonts w:ascii="Times New Roman" w:hAnsi="Times New Roman" w:cs="Times New Roman"/>
          <w:color w:val="000000" w:themeColor="text1"/>
          <w:szCs w:val="24"/>
        </w:rPr>
        <w:t>During the Christmas season, which is a peak period that is characterized by high travel demand, emotional engagement, and time-sensitive decision-making, this study investigated the impact that online travel agencies (OTAs) play in influencing customer behaviour.  According to the findings of the study, online travel agencies (OTAs) like Expedia, Booking.com, and Airbnb have emerged as key players in the distribution of tourism over the Christmas season. These OTAs provide consumers with pricing transparency, convenience, and integrated booking solutions that are tailored to meet their requirements throughout the holiday season.</w:t>
      </w:r>
    </w:p>
    <w:p w14:paraId="38B834F0" w14:textId="77777777" w:rsidR="004C7EC5" w:rsidRPr="004C7EC5" w:rsidRDefault="004C7EC5" w:rsidP="004C7EC5">
      <w:pPr>
        <w:spacing w:line="480" w:lineRule="auto"/>
        <w:rPr>
          <w:rFonts w:ascii="Times New Roman" w:hAnsi="Times New Roman" w:cs="Times New Roman"/>
          <w:color w:val="000000" w:themeColor="text1"/>
          <w:szCs w:val="24"/>
        </w:rPr>
      </w:pPr>
    </w:p>
    <w:p w14:paraId="0DD3B183" w14:textId="77777777" w:rsidR="004C7EC5" w:rsidRPr="004C7EC5" w:rsidRDefault="004C7EC5" w:rsidP="004C7EC5">
      <w:pPr>
        <w:spacing w:line="480" w:lineRule="auto"/>
        <w:rPr>
          <w:rFonts w:ascii="Times New Roman" w:hAnsi="Times New Roman" w:cs="Times New Roman"/>
          <w:color w:val="000000" w:themeColor="text1"/>
          <w:szCs w:val="24"/>
        </w:rPr>
      </w:pPr>
      <w:r w:rsidRPr="004C7EC5">
        <w:rPr>
          <w:rFonts w:ascii="Times New Roman" w:hAnsi="Times New Roman" w:cs="Times New Roman"/>
          <w:color w:val="000000" w:themeColor="text1"/>
          <w:szCs w:val="24"/>
        </w:rPr>
        <w:t xml:space="preserve"> According to the findings, promotional methods such as limited-time discounts, holiday deals, and flash sales have a substantial impact on the decisions that consumers make regarding bookings. These strategies provide a sense of urgency and enhance the perceived value of the product or service under consideration.  It was also found that package discounts are a significant factor in the preference for online travel agencies, particularly among families and group </w:t>
      </w:r>
      <w:r w:rsidRPr="004C7EC5">
        <w:rPr>
          <w:rFonts w:ascii="Times New Roman" w:hAnsi="Times New Roman" w:cs="Times New Roman"/>
          <w:color w:val="000000" w:themeColor="text1"/>
          <w:szCs w:val="24"/>
        </w:rPr>
        <w:lastRenderedPageBreak/>
        <w:t>travellers who are looking for vacation planning that is hassle-free.  When it comes to the busy holiday seasons, online travel agencies (OTAs) are particularly appealing because of the packaged options that decrease complexity and perceived risk.</w:t>
      </w:r>
    </w:p>
    <w:p w14:paraId="0D4D9C4D" w14:textId="77777777" w:rsidR="004C7EC5" w:rsidRPr="004C7EC5" w:rsidRDefault="004C7EC5" w:rsidP="004C7EC5">
      <w:pPr>
        <w:spacing w:line="480" w:lineRule="auto"/>
        <w:rPr>
          <w:rFonts w:ascii="Times New Roman" w:hAnsi="Times New Roman" w:cs="Times New Roman"/>
          <w:color w:val="000000" w:themeColor="text1"/>
          <w:szCs w:val="24"/>
        </w:rPr>
      </w:pPr>
    </w:p>
    <w:p w14:paraId="7571E1CE" w14:textId="77777777" w:rsidR="004C7EC5" w:rsidRPr="004C7EC5" w:rsidRDefault="004C7EC5" w:rsidP="004C7EC5">
      <w:pPr>
        <w:spacing w:line="480" w:lineRule="auto"/>
        <w:rPr>
          <w:rFonts w:ascii="Times New Roman" w:hAnsi="Times New Roman" w:cs="Times New Roman"/>
          <w:color w:val="000000" w:themeColor="text1"/>
          <w:szCs w:val="24"/>
        </w:rPr>
      </w:pPr>
      <w:r w:rsidRPr="004C7EC5">
        <w:rPr>
          <w:rFonts w:ascii="Times New Roman" w:hAnsi="Times New Roman" w:cs="Times New Roman"/>
          <w:color w:val="000000" w:themeColor="text1"/>
          <w:szCs w:val="24"/>
        </w:rPr>
        <w:t xml:space="preserve"> Trust has emerged as a significant feature that plays a significant role in moulding consumer behaviour. Travellers have demonstrated a strong preference for established online travel agencies (OTAs) that provide trustworthy customer assistance, secure payment methods, and transparent review procedures.  When it comes to managing perceived risk, which is amplified during the holiday season due to the emotional and financial significance of holiday travel, online reviews and ratings play a critical role.  Additionally, it was discovered that aligning travel alternatives with individual tastes and seasonal incentives might improve customer engagement and booking likelihood. This can be accomplished </w:t>
      </w:r>
      <w:proofErr w:type="gramStart"/>
      <w:r w:rsidRPr="004C7EC5">
        <w:rPr>
          <w:rFonts w:ascii="Times New Roman" w:hAnsi="Times New Roman" w:cs="Times New Roman"/>
          <w:color w:val="000000" w:themeColor="text1"/>
          <w:szCs w:val="24"/>
        </w:rPr>
        <w:t>through the use of</w:t>
      </w:r>
      <w:proofErr w:type="gramEnd"/>
      <w:r w:rsidRPr="004C7EC5">
        <w:rPr>
          <w:rFonts w:ascii="Times New Roman" w:hAnsi="Times New Roman" w:cs="Times New Roman"/>
          <w:color w:val="000000" w:themeColor="text1"/>
          <w:szCs w:val="24"/>
        </w:rPr>
        <w:t xml:space="preserve"> personalized digital marketing and suggestions that are driven by data.</w:t>
      </w:r>
    </w:p>
    <w:p w14:paraId="2CF07FA4" w14:textId="77777777" w:rsidR="004C7EC5" w:rsidRPr="004C7EC5" w:rsidRDefault="004C7EC5" w:rsidP="004C7EC5">
      <w:pPr>
        <w:spacing w:line="480" w:lineRule="auto"/>
        <w:rPr>
          <w:rFonts w:ascii="Times New Roman" w:hAnsi="Times New Roman" w:cs="Times New Roman"/>
          <w:color w:val="000000" w:themeColor="text1"/>
          <w:szCs w:val="24"/>
        </w:rPr>
      </w:pPr>
    </w:p>
    <w:p w14:paraId="60372707" w14:textId="215D8E52" w:rsidR="00B425D9" w:rsidRPr="004C7EC5" w:rsidRDefault="004C7EC5" w:rsidP="004C7EC5">
      <w:pPr>
        <w:spacing w:line="480" w:lineRule="auto"/>
        <w:rPr>
          <w:rFonts w:ascii="Times New Roman" w:hAnsi="Times New Roman" w:cs="Times New Roman"/>
          <w:color w:val="000000" w:themeColor="text1"/>
          <w:szCs w:val="24"/>
        </w:rPr>
      </w:pPr>
      <w:r w:rsidRPr="004C7EC5">
        <w:rPr>
          <w:rFonts w:ascii="Times New Roman" w:hAnsi="Times New Roman" w:cs="Times New Roman"/>
          <w:color w:val="000000" w:themeColor="text1"/>
          <w:szCs w:val="24"/>
        </w:rPr>
        <w:t xml:space="preserve"> According to the findings of the study, online travel agencies (OTAs) not only make it easier for customers to make travel reservations throughout the holiday season, but they also actively shape the expectations and demand patterns of customers through strategic pricing, marketing, and personalization.  The increasing dominance of online travel agencies (OTAs) generates worries regarding the dependence of suppliers and the expenses of commissions, </w:t>
      </w:r>
      <w:proofErr w:type="gramStart"/>
      <w:r w:rsidRPr="004C7EC5">
        <w:rPr>
          <w:rFonts w:ascii="Times New Roman" w:hAnsi="Times New Roman" w:cs="Times New Roman"/>
          <w:color w:val="000000" w:themeColor="text1"/>
          <w:szCs w:val="24"/>
        </w:rPr>
        <w:t>despite the fact that</w:t>
      </w:r>
      <w:proofErr w:type="gramEnd"/>
      <w:r w:rsidRPr="004C7EC5">
        <w:rPr>
          <w:rFonts w:ascii="Times New Roman" w:hAnsi="Times New Roman" w:cs="Times New Roman"/>
          <w:color w:val="000000" w:themeColor="text1"/>
          <w:szCs w:val="24"/>
        </w:rPr>
        <w:t xml:space="preserve"> OTAs offer major benefits to both customers and tourism suppliers.  Therefore, </w:t>
      </w:r>
      <w:proofErr w:type="gramStart"/>
      <w:r w:rsidRPr="004C7EC5">
        <w:rPr>
          <w:rFonts w:ascii="Times New Roman" w:hAnsi="Times New Roman" w:cs="Times New Roman"/>
          <w:color w:val="000000" w:themeColor="text1"/>
          <w:szCs w:val="24"/>
        </w:rPr>
        <w:t>in order to</w:t>
      </w:r>
      <w:proofErr w:type="gramEnd"/>
      <w:r w:rsidRPr="004C7EC5">
        <w:rPr>
          <w:rFonts w:ascii="Times New Roman" w:hAnsi="Times New Roman" w:cs="Times New Roman"/>
          <w:color w:val="000000" w:themeColor="text1"/>
          <w:szCs w:val="24"/>
        </w:rPr>
        <w:t xml:space="preserve"> ensure long-term competitiveness during peak holiday periods, enterprises in the tourism industry need </w:t>
      </w:r>
      <w:r w:rsidRPr="004C7EC5">
        <w:rPr>
          <w:rFonts w:ascii="Times New Roman" w:hAnsi="Times New Roman" w:cs="Times New Roman"/>
          <w:color w:val="000000" w:themeColor="text1"/>
          <w:szCs w:val="24"/>
        </w:rPr>
        <w:lastRenderedPageBreak/>
        <w:t>to develop distribution strategies that are balanced and exploit the visibility of online travel agencies (OTAs) while simultaneously increasing direct booking channels.</w:t>
      </w:r>
    </w:p>
    <w:p w14:paraId="3B91214B" w14:textId="77777777" w:rsidR="00EB264E" w:rsidRPr="004C7EC5" w:rsidRDefault="00EB264E" w:rsidP="00013DBD">
      <w:pPr>
        <w:spacing w:line="480" w:lineRule="auto"/>
        <w:rPr>
          <w:rFonts w:ascii="Times New Roman" w:hAnsi="Times New Roman" w:cs="Times New Roman"/>
          <w:color w:val="000000" w:themeColor="text1"/>
          <w:szCs w:val="24"/>
        </w:rPr>
      </w:pPr>
    </w:p>
    <w:p w14:paraId="10BB13F5" w14:textId="77777777" w:rsidR="00EB264E" w:rsidRPr="004C7EC5" w:rsidRDefault="00EB264E" w:rsidP="00013DBD">
      <w:pPr>
        <w:spacing w:line="480" w:lineRule="auto"/>
        <w:rPr>
          <w:rFonts w:ascii="Times New Roman" w:hAnsi="Times New Roman" w:cs="Times New Roman"/>
          <w:color w:val="000000" w:themeColor="text1"/>
          <w:szCs w:val="24"/>
        </w:rPr>
      </w:pPr>
    </w:p>
    <w:p w14:paraId="5D75967A" w14:textId="77777777" w:rsidR="00B425D9" w:rsidRPr="004C7EC5" w:rsidRDefault="00B425D9" w:rsidP="00013DBD">
      <w:pPr>
        <w:spacing w:line="480" w:lineRule="auto"/>
        <w:rPr>
          <w:rFonts w:ascii="Times New Roman" w:hAnsi="Times New Roman" w:cs="Times New Roman"/>
          <w:color w:val="000000" w:themeColor="text1"/>
          <w:szCs w:val="24"/>
        </w:rPr>
      </w:pPr>
    </w:p>
    <w:p w14:paraId="7A3B17D3" w14:textId="77777777" w:rsidR="002F73F5" w:rsidRPr="004C7EC5" w:rsidRDefault="002F73F5" w:rsidP="00013DBD">
      <w:pPr>
        <w:spacing w:line="480" w:lineRule="auto"/>
        <w:rPr>
          <w:rFonts w:ascii="Times New Roman" w:hAnsi="Times New Roman" w:cs="Times New Roman"/>
          <w:color w:val="000000" w:themeColor="text1"/>
          <w:szCs w:val="24"/>
        </w:rPr>
      </w:pPr>
    </w:p>
    <w:p w14:paraId="47FDF6A0" w14:textId="77777777" w:rsidR="00023322" w:rsidRPr="004C7EC5" w:rsidRDefault="00023322" w:rsidP="00013DBD">
      <w:pPr>
        <w:spacing w:line="480" w:lineRule="auto"/>
        <w:rPr>
          <w:rFonts w:ascii="Times New Roman" w:hAnsi="Times New Roman" w:cs="Times New Roman"/>
          <w:color w:val="000000" w:themeColor="text1"/>
          <w:szCs w:val="24"/>
        </w:rPr>
      </w:pPr>
    </w:p>
    <w:p w14:paraId="21414151" w14:textId="77777777" w:rsidR="00654B4B" w:rsidRPr="004C7EC5" w:rsidRDefault="00654B4B" w:rsidP="00013DBD">
      <w:pPr>
        <w:spacing w:line="480" w:lineRule="auto"/>
        <w:rPr>
          <w:rFonts w:ascii="Times New Roman" w:hAnsi="Times New Roman" w:cs="Times New Roman"/>
          <w:color w:val="000000" w:themeColor="text1"/>
          <w:szCs w:val="24"/>
        </w:rPr>
      </w:pPr>
    </w:p>
    <w:p w14:paraId="0F4D2A99" w14:textId="77777777" w:rsidR="00151724" w:rsidRPr="004C7EC5" w:rsidRDefault="00151724" w:rsidP="00013DBD">
      <w:pPr>
        <w:spacing w:line="480" w:lineRule="auto"/>
        <w:rPr>
          <w:rFonts w:ascii="Times New Roman" w:hAnsi="Times New Roman" w:cs="Times New Roman"/>
          <w:color w:val="000000" w:themeColor="text1"/>
          <w:szCs w:val="24"/>
          <w:lang w:val="en-US"/>
        </w:rPr>
      </w:pPr>
    </w:p>
    <w:p w14:paraId="39171F1E" w14:textId="77777777" w:rsidR="00151724" w:rsidRPr="004C7EC5" w:rsidRDefault="00151724" w:rsidP="00013DBD">
      <w:pPr>
        <w:spacing w:line="480" w:lineRule="auto"/>
        <w:rPr>
          <w:rFonts w:ascii="Times New Roman" w:hAnsi="Times New Roman" w:cs="Times New Roman"/>
          <w:color w:val="000000" w:themeColor="text1"/>
          <w:szCs w:val="24"/>
          <w:lang w:val="en-US"/>
        </w:rPr>
      </w:pPr>
    </w:p>
    <w:p w14:paraId="02F9CFD1" w14:textId="77777777" w:rsidR="00EB175A" w:rsidRPr="004C7EC5" w:rsidRDefault="00EB175A" w:rsidP="00013DBD">
      <w:pPr>
        <w:spacing w:line="480" w:lineRule="auto"/>
        <w:rPr>
          <w:rFonts w:ascii="Times New Roman" w:hAnsi="Times New Roman" w:cs="Times New Roman"/>
          <w:color w:val="000000" w:themeColor="text1"/>
          <w:szCs w:val="24"/>
          <w:lang w:val="en-US"/>
        </w:rPr>
      </w:pPr>
    </w:p>
    <w:p w14:paraId="10784DA5" w14:textId="77777777" w:rsidR="00EB175A" w:rsidRPr="004C7EC5" w:rsidRDefault="00EB175A" w:rsidP="00013DBD">
      <w:pPr>
        <w:spacing w:line="480" w:lineRule="auto"/>
        <w:rPr>
          <w:rFonts w:ascii="Times New Roman" w:hAnsi="Times New Roman" w:cs="Times New Roman"/>
          <w:color w:val="000000" w:themeColor="text1"/>
          <w:szCs w:val="24"/>
          <w:lang w:val="en-US"/>
        </w:rPr>
      </w:pPr>
    </w:p>
    <w:p w14:paraId="6C043B4A" w14:textId="77777777" w:rsidR="00EB175A" w:rsidRDefault="00EB175A" w:rsidP="00013DBD">
      <w:pPr>
        <w:spacing w:line="480" w:lineRule="auto"/>
        <w:rPr>
          <w:rFonts w:ascii="Times New Roman" w:hAnsi="Times New Roman" w:cs="Times New Roman"/>
          <w:color w:val="000000" w:themeColor="text1"/>
          <w:szCs w:val="24"/>
          <w:lang w:val="en-US"/>
        </w:rPr>
      </w:pPr>
    </w:p>
    <w:p w14:paraId="248DAB08" w14:textId="77777777" w:rsidR="004C7EC5" w:rsidRDefault="004C7EC5" w:rsidP="00013DBD">
      <w:pPr>
        <w:spacing w:line="480" w:lineRule="auto"/>
        <w:rPr>
          <w:rFonts w:ascii="Times New Roman" w:hAnsi="Times New Roman" w:cs="Times New Roman"/>
          <w:color w:val="000000" w:themeColor="text1"/>
          <w:szCs w:val="24"/>
          <w:lang w:val="en-US"/>
        </w:rPr>
      </w:pPr>
    </w:p>
    <w:p w14:paraId="635B1D82" w14:textId="77777777" w:rsidR="004C7EC5" w:rsidRDefault="004C7EC5" w:rsidP="00013DBD">
      <w:pPr>
        <w:spacing w:line="480" w:lineRule="auto"/>
        <w:rPr>
          <w:rFonts w:ascii="Times New Roman" w:hAnsi="Times New Roman" w:cs="Times New Roman"/>
          <w:color w:val="000000" w:themeColor="text1"/>
          <w:szCs w:val="24"/>
          <w:lang w:val="en-US"/>
        </w:rPr>
      </w:pPr>
    </w:p>
    <w:p w14:paraId="2D4AB93F" w14:textId="77777777" w:rsidR="004C7EC5" w:rsidRDefault="004C7EC5" w:rsidP="00013DBD">
      <w:pPr>
        <w:spacing w:line="480" w:lineRule="auto"/>
        <w:rPr>
          <w:rFonts w:ascii="Times New Roman" w:hAnsi="Times New Roman" w:cs="Times New Roman"/>
          <w:color w:val="000000" w:themeColor="text1"/>
          <w:szCs w:val="24"/>
          <w:lang w:val="en-US"/>
        </w:rPr>
      </w:pPr>
    </w:p>
    <w:p w14:paraId="7DC68A8E" w14:textId="77777777" w:rsidR="004C7EC5" w:rsidRPr="004C7EC5" w:rsidRDefault="004C7EC5" w:rsidP="00013DBD">
      <w:pPr>
        <w:spacing w:line="480" w:lineRule="auto"/>
        <w:rPr>
          <w:rFonts w:ascii="Times New Roman" w:hAnsi="Times New Roman" w:cs="Times New Roman"/>
          <w:color w:val="000000" w:themeColor="text1"/>
          <w:szCs w:val="24"/>
          <w:lang w:val="en-US"/>
        </w:rPr>
      </w:pPr>
    </w:p>
    <w:p w14:paraId="2FC527C9" w14:textId="77777777" w:rsidR="00EB175A" w:rsidRPr="004C7EC5" w:rsidRDefault="00EB175A" w:rsidP="00013DBD">
      <w:pPr>
        <w:spacing w:line="480" w:lineRule="auto"/>
        <w:rPr>
          <w:rFonts w:ascii="Times New Roman" w:hAnsi="Times New Roman" w:cs="Times New Roman"/>
          <w:color w:val="000000" w:themeColor="text1"/>
          <w:szCs w:val="24"/>
          <w:lang w:val="en-US"/>
        </w:rPr>
      </w:pPr>
    </w:p>
    <w:p w14:paraId="0881047A" w14:textId="7810E1B7" w:rsidR="004D7D13" w:rsidRPr="004C7EC5" w:rsidRDefault="004D7D13" w:rsidP="00013DBD">
      <w:pPr>
        <w:pStyle w:val="Heading1"/>
        <w:spacing w:line="480" w:lineRule="auto"/>
        <w:rPr>
          <w:rFonts w:ascii="Times New Roman" w:hAnsi="Times New Roman" w:cs="Times New Roman"/>
          <w:b/>
          <w:bCs/>
          <w:color w:val="000000" w:themeColor="text1"/>
          <w:sz w:val="24"/>
          <w:szCs w:val="24"/>
        </w:rPr>
      </w:pPr>
      <w:bookmarkStart w:id="7" w:name="_Toc216766366"/>
      <w:r w:rsidRPr="004C7EC5">
        <w:rPr>
          <w:rFonts w:ascii="Times New Roman" w:hAnsi="Times New Roman" w:cs="Times New Roman"/>
          <w:b/>
          <w:bCs/>
          <w:color w:val="000000" w:themeColor="text1"/>
          <w:sz w:val="24"/>
          <w:szCs w:val="24"/>
        </w:rPr>
        <w:lastRenderedPageBreak/>
        <w:t>Reference List</w:t>
      </w:r>
      <w:bookmarkEnd w:id="7"/>
      <w:r w:rsidRPr="004C7EC5">
        <w:rPr>
          <w:rFonts w:ascii="Times New Roman" w:hAnsi="Times New Roman" w:cs="Times New Roman"/>
          <w:b/>
          <w:bCs/>
          <w:color w:val="000000" w:themeColor="text1"/>
          <w:sz w:val="24"/>
          <w:szCs w:val="24"/>
        </w:rPr>
        <w:t xml:space="preserve"> </w:t>
      </w:r>
    </w:p>
    <w:p w14:paraId="7617AA28"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Aggarwal, P., Jun, S. Y., &amp; Huh, J. H. (2011). Scarcity messages: A consumer perspective. </w:t>
      </w:r>
      <w:r w:rsidRPr="00D84E95">
        <w:rPr>
          <w:rFonts w:ascii="Times New Roman" w:hAnsi="Times New Roman" w:cs="Times New Roman"/>
          <w:i/>
          <w:iCs/>
          <w:color w:val="000000" w:themeColor="text1"/>
          <w:szCs w:val="24"/>
        </w:rPr>
        <w:t>Journal of Advertising, 40</w:t>
      </w:r>
      <w:r w:rsidRPr="00D84E95">
        <w:rPr>
          <w:rFonts w:ascii="Times New Roman" w:hAnsi="Times New Roman" w:cs="Times New Roman"/>
          <w:color w:val="000000" w:themeColor="text1"/>
          <w:szCs w:val="24"/>
        </w:rPr>
        <w:t xml:space="preserve">(3), 19–30. </w:t>
      </w:r>
      <w:hyperlink r:id="rId7" w:tgtFrame="_new" w:history="1">
        <w:r w:rsidRPr="00D84E95">
          <w:rPr>
            <w:rStyle w:val="Hyperlink"/>
            <w:rFonts w:ascii="Times New Roman" w:hAnsi="Times New Roman" w:cs="Times New Roman"/>
            <w:szCs w:val="24"/>
          </w:rPr>
          <w:t>https://doi.org/10.2753/JOA0091-3367400302</w:t>
        </w:r>
      </w:hyperlink>
    </w:p>
    <w:p w14:paraId="04E7B5F3"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Belk, R. W. (2014). </w:t>
      </w:r>
      <w:r w:rsidRPr="00D84E95">
        <w:rPr>
          <w:rFonts w:ascii="Times New Roman" w:hAnsi="Times New Roman" w:cs="Times New Roman"/>
          <w:i/>
          <w:iCs/>
          <w:color w:val="000000" w:themeColor="text1"/>
          <w:szCs w:val="24"/>
        </w:rPr>
        <w:t>Consumer culture theory</w:t>
      </w:r>
      <w:r w:rsidRPr="00D84E95">
        <w:rPr>
          <w:rFonts w:ascii="Times New Roman" w:hAnsi="Times New Roman" w:cs="Times New Roman"/>
          <w:color w:val="000000" w:themeColor="text1"/>
          <w:szCs w:val="24"/>
        </w:rPr>
        <w:t>. Emerald Group Publishing.</w:t>
      </w:r>
    </w:p>
    <w:p w14:paraId="483BD0AB"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Beatty, S. E., &amp; Ferrell, M. E. (1998). Impulse buying: </w:t>
      </w:r>
      <w:proofErr w:type="spellStart"/>
      <w:r w:rsidRPr="00D84E95">
        <w:rPr>
          <w:rFonts w:ascii="Times New Roman" w:hAnsi="Times New Roman" w:cs="Times New Roman"/>
          <w:color w:val="000000" w:themeColor="text1"/>
          <w:szCs w:val="24"/>
        </w:rPr>
        <w:t>Modeling</w:t>
      </w:r>
      <w:proofErr w:type="spellEnd"/>
      <w:r w:rsidRPr="00D84E95">
        <w:rPr>
          <w:rFonts w:ascii="Times New Roman" w:hAnsi="Times New Roman" w:cs="Times New Roman"/>
          <w:color w:val="000000" w:themeColor="text1"/>
          <w:szCs w:val="24"/>
        </w:rPr>
        <w:t xml:space="preserve"> its precursors. </w:t>
      </w:r>
      <w:r w:rsidRPr="00D84E95">
        <w:rPr>
          <w:rFonts w:ascii="Times New Roman" w:hAnsi="Times New Roman" w:cs="Times New Roman"/>
          <w:i/>
          <w:iCs/>
          <w:color w:val="000000" w:themeColor="text1"/>
          <w:szCs w:val="24"/>
        </w:rPr>
        <w:t>Journal of Retailing, 74</w:t>
      </w:r>
      <w:r w:rsidRPr="00D84E95">
        <w:rPr>
          <w:rFonts w:ascii="Times New Roman" w:hAnsi="Times New Roman" w:cs="Times New Roman"/>
          <w:color w:val="000000" w:themeColor="text1"/>
          <w:szCs w:val="24"/>
        </w:rPr>
        <w:t>(2), 169–191. https://doi.org/10.1016/S0022-4359(99)80092-X</w:t>
      </w:r>
    </w:p>
    <w:p w14:paraId="39C0FC19"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Brown, S., </w:t>
      </w:r>
      <w:proofErr w:type="spellStart"/>
      <w:r w:rsidRPr="00D84E95">
        <w:rPr>
          <w:rFonts w:ascii="Times New Roman" w:hAnsi="Times New Roman" w:cs="Times New Roman"/>
          <w:color w:val="000000" w:themeColor="text1"/>
          <w:szCs w:val="24"/>
        </w:rPr>
        <w:t>Kozinets</w:t>
      </w:r>
      <w:proofErr w:type="spellEnd"/>
      <w:r w:rsidRPr="00D84E95">
        <w:rPr>
          <w:rFonts w:ascii="Times New Roman" w:hAnsi="Times New Roman" w:cs="Times New Roman"/>
          <w:color w:val="000000" w:themeColor="text1"/>
          <w:szCs w:val="24"/>
        </w:rPr>
        <w:t xml:space="preserve">, R. V., &amp; Sherry, J. F. (2018). Selling Santa: Nostalgia and Christmas advertising. </w:t>
      </w:r>
      <w:r w:rsidRPr="00D84E95">
        <w:rPr>
          <w:rFonts w:ascii="Times New Roman" w:hAnsi="Times New Roman" w:cs="Times New Roman"/>
          <w:i/>
          <w:iCs/>
          <w:color w:val="000000" w:themeColor="text1"/>
          <w:szCs w:val="24"/>
        </w:rPr>
        <w:t>Journal of Consumer Behaviour, 17</w:t>
      </w:r>
      <w:r w:rsidRPr="00D84E95">
        <w:rPr>
          <w:rFonts w:ascii="Times New Roman" w:hAnsi="Times New Roman" w:cs="Times New Roman"/>
          <w:color w:val="000000" w:themeColor="text1"/>
          <w:szCs w:val="24"/>
        </w:rPr>
        <w:t>(5), 381–399. https://doi.org/10.1002/cb.1740</w:t>
      </w:r>
    </w:p>
    <w:p w14:paraId="3B942BF7"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Carrington, M. J., Neville, B. A., &amp; Whitwell, G. J. (2016). Why ethical consumers don’t walk their talk. </w:t>
      </w:r>
      <w:r w:rsidRPr="00D84E95">
        <w:rPr>
          <w:rFonts w:ascii="Times New Roman" w:hAnsi="Times New Roman" w:cs="Times New Roman"/>
          <w:i/>
          <w:iCs/>
          <w:color w:val="000000" w:themeColor="text1"/>
          <w:szCs w:val="24"/>
        </w:rPr>
        <w:t>Journal of Business Ethics, 97</w:t>
      </w:r>
      <w:r w:rsidRPr="00D84E95">
        <w:rPr>
          <w:rFonts w:ascii="Times New Roman" w:hAnsi="Times New Roman" w:cs="Times New Roman"/>
          <w:color w:val="000000" w:themeColor="text1"/>
          <w:szCs w:val="24"/>
        </w:rPr>
        <w:t>(1), 139–158. https://doi.org/10.1007/s10551-010-0501-6</w:t>
      </w:r>
    </w:p>
    <w:p w14:paraId="3E677740"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Cialdini, R. B. (2009). </w:t>
      </w:r>
      <w:r w:rsidRPr="00D84E95">
        <w:rPr>
          <w:rFonts w:ascii="Times New Roman" w:hAnsi="Times New Roman" w:cs="Times New Roman"/>
          <w:i/>
          <w:iCs/>
          <w:color w:val="000000" w:themeColor="text1"/>
          <w:szCs w:val="24"/>
        </w:rPr>
        <w:t>Influence: Science and practice</w:t>
      </w:r>
      <w:r w:rsidRPr="00D84E95">
        <w:rPr>
          <w:rFonts w:ascii="Times New Roman" w:hAnsi="Times New Roman" w:cs="Times New Roman"/>
          <w:color w:val="000000" w:themeColor="text1"/>
          <w:szCs w:val="24"/>
        </w:rPr>
        <w:t xml:space="preserve"> (5th ed.). Pearson Education.</w:t>
      </w:r>
    </w:p>
    <w:p w14:paraId="2256A7E5"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Cialdini, R. B., &amp; Goldstein, N. J. (2004). Social influence: Compliance and conformity. </w:t>
      </w:r>
      <w:r w:rsidRPr="00D84E95">
        <w:rPr>
          <w:rFonts w:ascii="Times New Roman" w:hAnsi="Times New Roman" w:cs="Times New Roman"/>
          <w:i/>
          <w:iCs/>
          <w:color w:val="000000" w:themeColor="text1"/>
          <w:szCs w:val="24"/>
        </w:rPr>
        <w:t>Annual Review of Psychology, 55</w:t>
      </w:r>
      <w:r w:rsidRPr="00D84E95">
        <w:rPr>
          <w:rFonts w:ascii="Times New Roman" w:hAnsi="Times New Roman" w:cs="Times New Roman"/>
          <w:color w:val="000000" w:themeColor="text1"/>
          <w:szCs w:val="24"/>
        </w:rPr>
        <w:t xml:space="preserve">, 591–621. </w:t>
      </w:r>
      <w:hyperlink r:id="rId8" w:tgtFrame="_new" w:history="1">
        <w:r w:rsidRPr="00D84E95">
          <w:rPr>
            <w:rStyle w:val="Hyperlink"/>
            <w:rFonts w:ascii="Times New Roman" w:hAnsi="Times New Roman" w:cs="Times New Roman"/>
            <w:szCs w:val="24"/>
          </w:rPr>
          <w:t>https://doi.org/10.1146/annurev.psych.55.090902.142015</w:t>
        </w:r>
      </w:hyperlink>
    </w:p>
    <w:p w14:paraId="7173C744"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Deloitte. (2023). </w:t>
      </w:r>
      <w:r w:rsidRPr="00D84E95">
        <w:rPr>
          <w:rFonts w:ascii="Times New Roman" w:hAnsi="Times New Roman" w:cs="Times New Roman"/>
          <w:i/>
          <w:iCs/>
          <w:color w:val="000000" w:themeColor="text1"/>
          <w:szCs w:val="24"/>
        </w:rPr>
        <w:t>Global holiday retail survey</w:t>
      </w:r>
      <w:r w:rsidRPr="00D84E95">
        <w:rPr>
          <w:rFonts w:ascii="Times New Roman" w:hAnsi="Times New Roman" w:cs="Times New Roman"/>
          <w:color w:val="000000" w:themeColor="text1"/>
          <w:szCs w:val="24"/>
        </w:rPr>
        <w:t>. Deloitte Insights.</w:t>
      </w:r>
    </w:p>
    <w:p w14:paraId="01B07C0F"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Dittmar, H., Bond, R., Hurst, M., &amp; Kasser, T. (2014). The relationship between materialism and personal well-being. </w:t>
      </w:r>
      <w:r w:rsidRPr="00D84E95">
        <w:rPr>
          <w:rFonts w:ascii="Times New Roman" w:hAnsi="Times New Roman" w:cs="Times New Roman"/>
          <w:i/>
          <w:iCs/>
          <w:color w:val="000000" w:themeColor="text1"/>
          <w:szCs w:val="24"/>
        </w:rPr>
        <w:t>Journal of Economic Psychology, 45</w:t>
      </w:r>
      <w:r w:rsidRPr="00D84E95">
        <w:rPr>
          <w:rFonts w:ascii="Times New Roman" w:hAnsi="Times New Roman" w:cs="Times New Roman"/>
          <w:color w:val="000000" w:themeColor="text1"/>
          <w:szCs w:val="24"/>
        </w:rPr>
        <w:t>, 1–14. https://doi.org/10.1016/j.joep.2014.06.003</w:t>
      </w:r>
    </w:p>
    <w:p w14:paraId="6A9404C4"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Lerner, J. S., Li, Y., </w:t>
      </w:r>
      <w:proofErr w:type="spellStart"/>
      <w:r w:rsidRPr="00D84E95">
        <w:rPr>
          <w:rFonts w:ascii="Times New Roman" w:hAnsi="Times New Roman" w:cs="Times New Roman"/>
          <w:color w:val="000000" w:themeColor="text1"/>
          <w:szCs w:val="24"/>
        </w:rPr>
        <w:t>Valdesolo</w:t>
      </w:r>
      <w:proofErr w:type="spellEnd"/>
      <w:r w:rsidRPr="00D84E95">
        <w:rPr>
          <w:rFonts w:ascii="Times New Roman" w:hAnsi="Times New Roman" w:cs="Times New Roman"/>
          <w:color w:val="000000" w:themeColor="text1"/>
          <w:szCs w:val="24"/>
        </w:rPr>
        <w:t xml:space="preserve">, P., &amp; Kassam, K. S. (2015). Emotion and decision making. </w:t>
      </w:r>
      <w:r w:rsidRPr="00D84E95">
        <w:rPr>
          <w:rFonts w:ascii="Times New Roman" w:hAnsi="Times New Roman" w:cs="Times New Roman"/>
          <w:i/>
          <w:iCs/>
          <w:color w:val="000000" w:themeColor="text1"/>
          <w:szCs w:val="24"/>
        </w:rPr>
        <w:t>Annual Review of Psychology, 66</w:t>
      </w:r>
      <w:r w:rsidRPr="00D84E95">
        <w:rPr>
          <w:rFonts w:ascii="Times New Roman" w:hAnsi="Times New Roman" w:cs="Times New Roman"/>
          <w:color w:val="000000" w:themeColor="text1"/>
          <w:szCs w:val="24"/>
        </w:rPr>
        <w:t xml:space="preserve">, 799–823. </w:t>
      </w:r>
      <w:hyperlink r:id="rId9" w:tgtFrame="_new" w:history="1">
        <w:r w:rsidRPr="00D84E95">
          <w:rPr>
            <w:rStyle w:val="Hyperlink"/>
            <w:rFonts w:ascii="Times New Roman" w:hAnsi="Times New Roman" w:cs="Times New Roman"/>
            <w:szCs w:val="24"/>
          </w:rPr>
          <w:t>https://doi.org/10.1146/annurev-psych-010213-115043</w:t>
        </w:r>
      </w:hyperlink>
    </w:p>
    <w:p w14:paraId="4B87D1AF"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lastRenderedPageBreak/>
        <w:t xml:space="preserve">Liu, Y., Li, H., &amp; Hu, F. (2022). Scarcity appeals and impulse buying in online retailing. </w:t>
      </w:r>
      <w:r w:rsidRPr="00D84E95">
        <w:rPr>
          <w:rFonts w:ascii="Times New Roman" w:hAnsi="Times New Roman" w:cs="Times New Roman"/>
          <w:i/>
          <w:iCs/>
          <w:color w:val="000000" w:themeColor="text1"/>
          <w:szCs w:val="24"/>
        </w:rPr>
        <w:t>Electronic Commerce Research and Applications, 52</w:t>
      </w:r>
      <w:r w:rsidRPr="00D84E95">
        <w:rPr>
          <w:rFonts w:ascii="Times New Roman" w:hAnsi="Times New Roman" w:cs="Times New Roman"/>
          <w:color w:val="000000" w:themeColor="text1"/>
          <w:szCs w:val="24"/>
        </w:rPr>
        <w:t>, 101123. https://doi.org/10.1016/j.elerap.2022.101123</w:t>
      </w:r>
    </w:p>
    <w:p w14:paraId="3484086E" w14:textId="77777777" w:rsidR="00D84E95" w:rsidRPr="00D84E95" w:rsidRDefault="00D84E95" w:rsidP="00D84E95">
      <w:pPr>
        <w:spacing w:line="480" w:lineRule="auto"/>
        <w:rPr>
          <w:rFonts w:ascii="Times New Roman" w:hAnsi="Times New Roman" w:cs="Times New Roman"/>
          <w:color w:val="000000" w:themeColor="text1"/>
          <w:szCs w:val="24"/>
        </w:rPr>
      </w:pPr>
      <w:proofErr w:type="spellStart"/>
      <w:r w:rsidRPr="00D84E95">
        <w:rPr>
          <w:rFonts w:ascii="Times New Roman" w:hAnsi="Times New Roman" w:cs="Times New Roman"/>
          <w:color w:val="000000" w:themeColor="text1"/>
          <w:szCs w:val="24"/>
        </w:rPr>
        <w:t>O’Cass</w:t>
      </w:r>
      <w:proofErr w:type="spellEnd"/>
      <w:r w:rsidRPr="00D84E95">
        <w:rPr>
          <w:rFonts w:ascii="Times New Roman" w:hAnsi="Times New Roman" w:cs="Times New Roman"/>
          <w:color w:val="000000" w:themeColor="text1"/>
          <w:szCs w:val="24"/>
        </w:rPr>
        <w:t xml:space="preserve">, A., &amp; Frost, H. (2002). Status brands: Examining the effects of non-product-related brand associations on status and conspicuous consumption. </w:t>
      </w:r>
      <w:r w:rsidRPr="00D84E95">
        <w:rPr>
          <w:rFonts w:ascii="Times New Roman" w:hAnsi="Times New Roman" w:cs="Times New Roman"/>
          <w:i/>
          <w:iCs/>
          <w:color w:val="000000" w:themeColor="text1"/>
          <w:szCs w:val="24"/>
        </w:rPr>
        <w:t>Journal of Product &amp; Brand Management, 11</w:t>
      </w:r>
      <w:r w:rsidRPr="00D84E95">
        <w:rPr>
          <w:rFonts w:ascii="Times New Roman" w:hAnsi="Times New Roman" w:cs="Times New Roman"/>
          <w:color w:val="000000" w:themeColor="text1"/>
          <w:szCs w:val="24"/>
        </w:rPr>
        <w:t>(2), 67–88. https://doi.org/10.1108/10610420210423455</w:t>
      </w:r>
    </w:p>
    <w:p w14:paraId="48444657"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Panda, T. K., Panda, T. K., &amp; Mishra, K. (2021). Nostalgia marketing and consumer engagement. </w:t>
      </w:r>
      <w:r w:rsidRPr="00D84E95">
        <w:rPr>
          <w:rFonts w:ascii="Times New Roman" w:hAnsi="Times New Roman" w:cs="Times New Roman"/>
          <w:i/>
          <w:iCs/>
          <w:color w:val="000000" w:themeColor="text1"/>
          <w:szCs w:val="24"/>
        </w:rPr>
        <w:t>Journal of Retailing and Consumer Services, 60</w:t>
      </w:r>
      <w:r w:rsidRPr="00D84E95">
        <w:rPr>
          <w:rFonts w:ascii="Times New Roman" w:hAnsi="Times New Roman" w:cs="Times New Roman"/>
          <w:color w:val="000000" w:themeColor="text1"/>
          <w:szCs w:val="24"/>
        </w:rPr>
        <w:t>, 102454. https://doi.org/10.1016/j.jretconser.2021.102454</w:t>
      </w:r>
    </w:p>
    <w:p w14:paraId="7E4B6466"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Pham, M. T. (2007). Emotion and rationality: A critical review. </w:t>
      </w:r>
      <w:r w:rsidRPr="00D84E95">
        <w:rPr>
          <w:rFonts w:ascii="Times New Roman" w:hAnsi="Times New Roman" w:cs="Times New Roman"/>
          <w:i/>
          <w:iCs/>
          <w:color w:val="000000" w:themeColor="text1"/>
          <w:szCs w:val="24"/>
        </w:rPr>
        <w:t>Journal of Consumer Research, 34</w:t>
      </w:r>
      <w:r w:rsidRPr="00D84E95">
        <w:rPr>
          <w:rFonts w:ascii="Times New Roman" w:hAnsi="Times New Roman" w:cs="Times New Roman"/>
          <w:color w:val="000000" w:themeColor="text1"/>
          <w:szCs w:val="24"/>
        </w:rPr>
        <w:t>(3), 383–394. https://doi.org/10.1086/518548</w:t>
      </w:r>
    </w:p>
    <w:p w14:paraId="2D57935E"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Rook, D. W. (1987). The buying impulse. </w:t>
      </w:r>
      <w:r w:rsidRPr="00D84E95">
        <w:rPr>
          <w:rFonts w:ascii="Times New Roman" w:hAnsi="Times New Roman" w:cs="Times New Roman"/>
          <w:i/>
          <w:iCs/>
          <w:color w:val="000000" w:themeColor="text1"/>
          <w:szCs w:val="24"/>
        </w:rPr>
        <w:t>Journal of Consumer Research, 14</w:t>
      </w:r>
      <w:r w:rsidRPr="00D84E95">
        <w:rPr>
          <w:rFonts w:ascii="Times New Roman" w:hAnsi="Times New Roman" w:cs="Times New Roman"/>
          <w:color w:val="000000" w:themeColor="text1"/>
          <w:szCs w:val="24"/>
        </w:rPr>
        <w:t>(2), 189–199. https://doi.org/10.1086/209105</w:t>
      </w:r>
    </w:p>
    <w:p w14:paraId="13BD4FCC"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Rook, D. W., &amp; Fisher, R. J. (1995). Normative influences on impulsive buying </w:t>
      </w:r>
      <w:proofErr w:type="spellStart"/>
      <w:r w:rsidRPr="00D84E95">
        <w:rPr>
          <w:rFonts w:ascii="Times New Roman" w:hAnsi="Times New Roman" w:cs="Times New Roman"/>
          <w:color w:val="000000" w:themeColor="text1"/>
          <w:szCs w:val="24"/>
        </w:rPr>
        <w:t>behavior</w:t>
      </w:r>
      <w:proofErr w:type="spellEnd"/>
      <w:r w:rsidRPr="00D84E95">
        <w:rPr>
          <w:rFonts w:ascii="Times New Roman" w:hAnsi="Times New Roman" w:cs="Times New Roman"/>
          <w:color w:val="000000" w:themeColor="text1"/>
          <w:szCs w:val="24"/>
        </w:rPr>
        <w:t xml:space="preserve">. </w:t>
      </w:r>
      <w:r w:rsidRPr="00D84E95">
        <w:rPr>
          <w:rFonts w:ascii="Times New Roman" w:hAnsi="Times New Roman" w:cs="Times New Roman"/>
          <w:i/>
          <w:iCs/>
          <w:color w:val="000000" w:themeColor="text1"/>
          <w:szCs w:val="24"/>
        </w:rPr>
        <w:t>Journal of Consumer Research, 22</w:t>
      </w:r>
      <w:r w:rsidRPr="00D84E95">
        <w:rPr>
          <w:rFonts w:ascii="Times New Roman" w:hAnsi="Times New Roman" w:cs="Times New Roman"/>
          <w:color w:val="000000" w:themeColor="text1"/>
          <w:szCs w:val="24"/>
        </w:rPr>
        <w:t>(3), 305–313. https://doi.org/10.1086/209452</w:t>
      </w:r>
    </w:p>
    <w:p w14:paraId="60AB05FF"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Sedikides, C., Wildschut, T., Arndt, J., &amp; Routledge, C. (2015). Nostalgia: Conceptual issues and existential functions. </w:t>
      </w:r>
      <w:r w:rsidRPr="00D84E95">
        <w:rPr>
          <w:rFonts w:ascii="Times New Roman" w:hAnsi="Times New Roman" w:cs="Times New Roman"/>
          <w:i/>
          <w:iCs/>
          <w:color w:val="000000" w:themeColor="text1"/>
          <w:szCs w:val="24"/>
        </w:rPr>
        <w:t>Advances in Experimental Social Psychology, 51</w:t>
      </w:r>
      <w:r w:rsidRPr="00D84E95">
        <w:rPr>
          <w:rFonts w:ascii="Times New Roman" w:hAnsi="Times New Roman" w:cs="Times New Roman"/>
          <w:color w:val="000000" w:themeColor="text1"/>
          <w:szCs w:val="24"/>
        </w:rPr>
        <w:t>, 189–273. https://doi.org/10.1016/bs.aesp.2014.10.001</w:t>
      </w:r>
    </w:p>
    <w:p w14:paraId="1C11ED04"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Solomon, M. R. (2020). </w:t>
      </w:r>
      <w:r w:rsidRPr="00D84E95">
        <w:rPr>
          <w:rFonts w:ascii="Times New Roman" w:hAnsi="Times New Roman" w:cs="Times New Roman"/>
          <w:i/>
          <w:iCs/>
          <w:color w:val="000000" w:themeColor="text1"/>
          <w:szCs w:val="24"/>
        </w:rPr>
        <w:t xml:space="preserve">Consumer </w:t>
      </w:r>
      <w:proofErr w:type="spellStart"/>
      <w:r w:rsidRPr="00D84E95">
        <w:rPr>
          <w:rFonts w:ascii="Times New Roman" w:hAnsi="Times New Roman" w:cs="Times New Roman"/>
          <w:i/>
          <w:iCs/>
          <w:color w:val="000000" w:themeColor="text1"/>
          <w:szCs w:val="24"/>
        </w:rPr>
        <w:t>behavior</w:t>
      </w:r>
      <w:proofErr w:type="spellEnd"/>
      <w:r w:rsidRPr="00D84E95">
        <w:rPr>
          <w:rFonts w:ascii="Times New Roman" w:hAnsi="Times New Roman" w:cs="Times New Roman"/>
          <w:i/>
          <w:iCs/>
          <w:color w:val="000000" w:themeColor="text1"/>
          <w:szCs w:val="24"/>
        </w:rPr>
        <w:t>: Buying, having, and being</w:t>
      </w:r>
      <w:r w:rsidRPr="00D84E95">
        <w:rPr>
          <w:rFonts w:ascii="Times New Roman" w:hAnsi="Times New Roman" w:cs="Times New Roman"/>
          <w:color w:val="000000" w:themeColor="text1"/>
          <w:szCs w:val="24"/>
        </w:rPr>
        <w:t xml:space="preserve"> (13th ed.). Pearson Education.</w:t>
      </w:r>
    </w:p>
    <w:p w14:paraId="76BE8313" w14:textId="77777777" w:rsidR="00D84E95" w:rsidRPr="00D84E95" w:rsidRDefault="00D84E95" w:rsidP="00D84E95">
      <w:pPr>
        <w:spacing w:line="480" w:lineRule="auto"/>
        <w:rPr>
          <w:rFonts w:ascii="Times New Roman" w:hAnsi="Times New Roman" w:cs="Times New Roman"/>
          <w:color w:val="000000" w:themeColor="text1"/>
          <w:szCs w:val="24"/>
        </w:rPr>
      </w:pPr>
      <w:proofErr w:type="spellStart"/>
      <w:r w:rsidRPr="00D84E95">
        <w:rPr>
          <w:rFonts w:ascii="Times New Roman" w:hAnsi="Times New Roman" w:cs="Times New Roman"/>
          <w:color w:val="000000" w:themeColor="text1"/>
          <w:szCs w:val="24"/>
        </w:rPr>
        <w:lastRenderedPageBreak/>
        <w:t>Verplanken</w:t>
      </w:r>
      <w:proofErr w:type="spellEnd"/>
      <w:r w:rsidRPr="00D84E95">
        <w:rPr>
          <w:rFonts w:ascii="Times New Roman" w:hAnsi="Times New Roman" w:cs="Times New Roman"/>
          <w:color w:val="000000" w:themeColor="text1"/>
          <w:szCs w:val="24"/>
        </w:rPr>
        <w:t xml:space="preserve">, B., &amp; </w:t>
      </w:r>
      <w:proofErr w:type="spellStart"/>
      <w:r w:rsidRPr="00D84E95">
        <w:rPr>
          <w:rFonts w:ascii="Times New Roman" w:hAnsi="Times New Roman" w:cs="Times New Roman"/>
          <w:color w:val="000000" w:themeColor="text1"/>
          <w:szCs w:val="24"/>
        </w:rPr>
        <w:t>Herabadi</w:t>
      </w:r>
      <w:proofErr w:type="spellEnd"/>
      <w:r w:rsidRPr="00D84E95">
        <w:rPr>
          <w:rFonts w:ascii="Times New Roman" w:hAnsi="Times New Roman" w:cs="Times New Roman"/>
          <w:color w:val="000000" w:themeColor="text1"/>
          <w:szCs w:val="24"/>
        </w:rPr>
        <w:t xml:space="preserve">, A. G. (2001). Individual differences in impulse buying tendency. </w:t>
      </w:r>
      <w:r w:rsidRPr="00D84E95">
        <w:rPr>
          <w:rFonts w:ascii="Times New Roman" w:hAnsi="Times New Roman" w:cs="Times New Roman"/>
          <w:i/>
          <w:iCs/>
          <w:color w:val="000000" w:themeColor="text1"/>
          <w:szCs w:val="24"/>
        </w:rPr>
        <w:t>Journal of Economic Psychology, 22</w:t>
      </w:r>
      <w:r w:rsidRPr="00D84E95">
        <w:rPr>
          <w:rFonts w:ascii="Times New Roman" w:hAnsi="Times New Roman" w:cs="Times New Roman"/>
          <w:color w:val="000000" w:themeColor="text1"/>
          <w:szCs w:val="24"/>
        </w:rPr>
        <w:t>(1), 71–91. https://doi.org/10.1016/S0167-4870(01)00003-3</w:t>
      </w:r>
    </w:p>
    <w:p w14:paraId="18D123F1" w14:textId="77777777" w:rsidR="00F11085" w:rsidRPr="004C7EC5" w:rsidRDefault="00F11085" w:rsidP="00D84E95">
      <w:pPr>
        <w:spacing w:line="480" w:lineRule="auto"/>
        <w:rPr>
          <w:rFonts w:ascii="Times New Roman" w:hAnsi="Times New Roman" w:cs="Times New Roman"/>
          <w:color w:val="000000" w:themeColor="text1"/>
          <w:szCs w:val="24"/>
          <w:lang w:val="en-US"/>
        </w:rPr>
      </w:pPr>
    </w:p>
    <w:sectPr w:rsidR="00F11085" w:rsidRPr="004C7EC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8AB35C0"/>
    <w:multiLevelType w:val="hybridMultilevel"/>
    <w:tmpl w:val="7F5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3"/>
  </w:num>
  <w:num w:numId="2" w16cid:durableId="1928492258">
    <w:abstractNumId w:val="16"/>
  </w:num>
  <w:num w:numId="3" w16cid:durableId="1950237153">
    <w:abstractNumId w:val="3"/>
  </w:num>
  <w:num w:numId="4" w16cid:durableId="1363168827">
    <w:abstractNumId w:val="21"/>
  </w:num>
  <w:num w:numId="5" w16cid:durableId="357974320">
    <w:abstractNumId w:val="6"/>
  </w:num>
  <w:num w:numId="6" w16cid:durableId="579674841">
    <w:abstractNumId w:val="7"/>
  </w:num>
  <w:num w:numId="7" w16cid:durableId="359084666">
    <w:abstractNumId w:val="5"/>
  </w:num>
  <w:num w:numId="8" w16cid:durableId="1333096502">
    <w:abstractNumId w:val="17"/>
  </w:num>
  <w:num w:numId="9" w16cid:durableId="897087251">
    <w:abstractNumId w:val="24"/>
  </w:num>
  <w:num w:numId="10" w16cid:durableId="1949465594">
    <w:abstractNumId w:val="26"/>
  </w:num>
  <w:num w:numId="11" w16cid:durableId="540483361">
    <w:abstractNumId w:val="20"/>
  </w:num>
  <w:num w:numId="12" w16cid:durableId="949244108">
    <w:abstractNumId w:val="25"/>
  </w:num>
  <w:num w:numId="13" w16cid:durableId="646470493">
    <w:abstractNumId w:val="12"/>
  </w:num>
  <w:num w:numId="14" w16cid:durableId="1633947311">
    <w:abstractNumId w:val="29"/>
  </w:num>
  <w:num w:numId="15" w16cid:durableId="958996080">
    <w:abstractNumId w:val="18"/>
  </w:num>
  <w:num w:numId="16" w16cid:durableId="1218054281">
    <w:abstractNumId w:val="9"/>
  </w:num>
  <w:num w:numId="17" w16cid:durableId="303777591">
    <w:abstractNumId w:val="14"/>
  </w:num>
  <w:num w:numId="18" w16cid:durableId="802387298">
    <w:abstractNumId w:val="27"/>
  </w:num>
  <w:num w:numId="19" w16cid:durableId="1948197075">
    <w:abstractNumId w:val="0"/>
  </w:num>
  <w:num w:numId="20" w16cid:durableId="1655917397">
    <w:abstractNumId w:val="8"/>
  </w:num>
  <w:num w:numId="21" w16cid:durableId="1052074971">
    <w:abstractNumId w:val="2"/>
  </w:num>
  <w:num w:numId="22" w16cid:durableId="98644351">
    <w:abstractNumId w:val="31"/>
  </w:num>
  <w:num w:numId="23" w16cid:durableId="1674335103">
    <w:abstractNumId w:val="32"/>
  </w:num>
  <w:num w:numId="24" w16cid:durableId="1212956802">
    <w:abstractNumId w:val="1"/>
  </w:num>
  <w:num w:numId="25" w16cid:durableId="1806390333">
    <w:abstractNumId w:val="28"/>
  </w:num>
  <w:num w:numId="26" w16cid:durableId="1089423568">
    <w:abstractNumId w:val="4"/>
  </w:num>
  <w:num w:numId="27" w16cid:durableId="1158611673">
    <w:abstractNumId w:val="19"/>
  </w:num>
  <w:num w:numId="28" w16cid:durableId="839468264">
    <w:abstractNumId w:val="10"/>
  </w:num>
  <w:num w:numId="29" w16cid:durableId="1218474286">
    <w:abstractNumId w:val="11"/>
  </w:num>
  <w:num w:numId="30" w16cid:durableId="1486164698">
    <w:abstractNumId w:val="30"/>
  </w:num>
  <w:num w:numId="31" w16cid:durableId="2007511022">
    <w:abstractNumId w:val="23"/>
  </w:num>
  <w:num w:numId="32" w16cid:durableId="1795828787">
    <w:abstractNumId w:val="15"/>
  </w:num>
  <w:num w:numId="33" w16cid:durableId="121439194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174D"/>
    <w:rsid w:val="00013DBD"/>
    <w:rsid w:val="00023322"/>
    <w:rsid w:val="000318AA"/>
    <w:rsid w:val="00041FAE"/>
    <w:rsid w:val="000512A3"/>
    <w:rsid w:val="000C4AFA"/>
    <w:rsid w:val="000D12EF"/>
    <w:rsid w:val="000E04F4"/>
    <w:rsid w:val="000E1A2C"/>
    <w:rsid w:val="00151724"/>
    <w:rsid w:val="00160E9C"/>
    <w:rsid w:val="00174C04"/>
    <w:rsid w:val="0018722F"/>
    <w:rsid w:val="001F1C7B"/>
    <w:rsid w:val="0025617E"/>
    <w:rsid w:val="002576A9"/>
    <w:rsid w:val="00275EAE"/>
    <w:rsid w:val="002A2098"/>
    <w:rsid w:val="002F73F5"/>
    <w:rsid w:val="003457EF"/>
    <w:rsid w:val="00394C39"/>
    <w:rsid w:val="003F1C9D"/>
    <w:rsid w:val="00426EA7"/>
    <w:rsid w:val="00461DBF"/>
    <w:rsid w:val="00496E55"/>
    <w:rsid w:val="004A1F6F"/>
    <w:rsid w:val="004C1220"/>
    <w:rsid w:val="004C34DB"/>
    <w:rsid w:val="004C7EC5"/>
    <w:rsid w:val="004D7D13"/>
    <w:rsid w:val="004E3186"/>
    <w:rsid w:val="004E3D1C"/>
    <w:rsid w:val="00506AB2"/>
    <w:rsid w:val="0050739C"/>
    <w:rsid w:val="00523564"/>
    <w:rsid w:val="005236D9"/>
    <w:rsid w:val="005451DE"/>
    <w:rsid w:val="005636D9"/>
    <w:rsid w:val="005660B8"/>
    <w:rsid w:val="00582227"/>
    <w:rsid w:val="00590BBC"/>
    <w:rsid w:val="005A0794"/>
    <w:rsid w:val="005B0192"/>
    <w:rsid w:val="00626634"/>
    <w:rsid w:val="00654B4B"/>
    <w:rsid w:val="006640E0"/>
    <w:rsid w:val="006D483F"/>
    <w:rsid w:val="00714A73"/>
    <w:rsid w:val="00770D56"/>
    <w:rsid w:val="007F2D81"/>
    <w:rsid w:val="00810849"/>
    <w:rsid w:val="008302E2"/>
    <w:rsid w:val="00835BAE"/>
    <w:rsid w:val="00843EDD"/>
    <w:rsid w:val="00854D19"/>
    <w:rsid w:val="00857685"/>
    <w:rsid w:val="008649B5"/>
    <w:rsid w:val="0086710E"/>
    <w:rsid w:val="00867CF1"/>
    <w:rsid w:val="008C04A8"/>
    <w:rsid w:val="0092274C"/>
    <w:rsid w:val="00933716"/>
    <w:rsid w:val="0095171B"/>
    <w:rsid w:val="0095220B"/>
    <w:rsid w:val="009541AC"/>
    <w:rsid w:val="00986E2A"/>
    <w:rsid w:val="009C0009"/>
    <w:rsid w:val="009C0D07"/>
    <w:rsid w:val="00A22E5D"/>
    <w:rsid w:val="00A433D7"/>
    <w:rsid w:val="00A6019D"/>
    <w:rsid w:val="00A63241"/>
    <w:rsid w:val="00A76781"/>
    <w:rsid w:val="00A76B20"/>
    <w:rsid w:val="00A91E57"/>
    <w:rsid w:val="00AD05F9"/>
    <w:rsid w:val="00B02610"/>
    <w:rsid w:val="00B06124"/>
    <w:rsid w:val="00B425D9"/>
    <w:rsid w:val="00B6174C"/>
    <w:rsid w:val="00B75166"/>
    <w:rsid w:val="00B8435D"/>
    <w:rsid w:val="00BD23A3"/>
    <w:rsid w:val="00BD4725"/>
    <w:rsid w:val="00BF0D10"/>
    <w:rsid w:val="00C1597C"/>
    <w:rsid w:val="00C82410"/>
    <w:rsid w:val="00CC17BF"/>
    <w:rsid w:val="00D1330E"/>
    <w:rsid w:val="00D16B77"/>
    <w:rsid w:val="00D33052"/>
    <w:rsid w:val="00D67892"/>
    <w:rsid w:val="00D74A74"/>
    <w:rsid w:val="00D84E95"/>
    <w:rsid w:val="00DB3BF7"/>
    <w:rsid w:val="00DD48B2"/>
    <w:rsid w:val="00DF3FD0"/>
    <w:rsid w:val="00E031DE"/>
    <w:rsid w:val="00E34C40"/>
    <w:rsid w:val="00E47DA5"/>
    <w:rsid w:val="00EB175A"/>
    <w:rsid w:val="00EB264E"/>
    <w:rsid w:val="00EB37A9"/>
    <w:rsid w:val="00ED1841"/>
    <w:rsid w:val="00F11085"/>
    <w:rsid w:val="00F20A8A"/>
    <w:rsid w:val="00F33F4A"/>
    <w:rsid w:val="00F43E3F"/>
    <w:rsid w:val="00F46117"/>
    <w:rsid w:val="00F72ED2"/>
    <w:rsid w:val="00FB4CC9"/>
    <w:rsid w:val="00FD2546"/>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46/annurev.psych.55.090902.142015" TargetMode="External"/><Relationship Id="rId3" Type="http://schemas.openxmlformats.org/officeDocument/2006/relationships/styles" Target="styles.xml"/><Relationship Id="rId7" Type="http://schemas.openxmlformats.org/officeDocument/2006/relationships/hyperlink" Target="https://doi.org/10.2753/JOA0091-336740030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146/annurev-psych-010213-1150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25</Pages>
  <Words>5495</Words>
  <Characters>31324</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2025-12-16T10:43:00Z</dcterms:created>
  <dcterms:modified xsi:type="dcterms:W3CDTF">2025-12-16T10:43:00Z</dcterms:modified>
</cp:coreProperties>
</file>