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C997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59CAC5" wp14:editId="6CC495C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6893DE" w14:textId="77777777" w:rsidR="00426865" w:rsidRPr="0019504D" w:rsidRDefault="0019504D" w:rsidP="0019504D">
      <w:pPr>
        <w:rPr>
          <w:b/>
          <w:bCs/>
          <w:lang w:val="en-US"/>
        </w:rPr>
      </w:pPr>
      <w:r w:rsidRPr="0019504D">
        <w:rPr>
          <w:b/>
          <w:bCs/>
          <w:lang w:val="en-US"/>
        </w:rPr>
        <w:t xml:space="preserve">Tourist Regions and Attractions Course </w:t>
      </w:r>
    </w:p>
    <w:p w14:paraId="29FD8E7B"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7F4FCE8F" w14:textId="77777777" w:rsidR="0019504D" w:rsidRPr="0019504D" w:rsidRDefault="004D4B38" w:rsidP="0019504D">
      <w:pPr>
        <w:rPr>
          <w:lang w:val="en-US"/>
        </w:rPr>
      </w:pPr>
      <w:r>
        <w:rPr>
          <w:lang w:val="en-US"/>
        </w:rPr>
        <w:t>16</w:t>
      </w:r>
      <w:r w:rsidR="0019504D">
        <w:rPr>
          <w:lang w:val="en-US"/>
        </w:rPr>
        <w:t>.05.2025</w:t>
      </w:r>
    </w:p>
    <w:p w14:paraId="33B447E6" w14:textId="77777777" w:rsidR="0019504D" w:rsidRDefault="0019504D"/>
    <w:p w14:paraId="26371773" w14:textId="77777777" w:rsidR="0019504D" w:rsidRDefault="0019504D"/>
    <w:p w14:paraId="2A8B68E6" w14:textId="77777777" w:rsidR="0019504D" w:rsidRDefault="0019504D"/>
    <w:p w14:paraId="41441C64" w14:textId="77777777" w:rsidR="0019504D" w:rsidRDefault="0019504D"/>
    <w:p w14:paraId="6D020430" w14:textId="77777777" w:rsidR="0019504D" w:rsidRDefault="0019504D"/>
    <w:p w14:paraId="016799CE" w14:textId="77777777" w:rsidR="004D4B38" w:rsidRDefault="004D4B38"/>
    <w:p w14:paraId="7E842AC1" w14:textId="77777777" w:rsidR="004D4B38" w:rsidRDefault="004D4B38"/>
    <w:p w14:paraId="2F6933CA" w14:textId="77777777" w:rsidR="0019504D" w:rsidRDefault="0019504D"/>
    <w:p w14:paraId="71F48D31" w14:textId="77777777" w:rsidR="0019504D" w:rsidRDefault="0019504D"/>
    <w:p w14:paraId="4DD99593" w14:textId="77777777" w:rsidR="004D4B38" w:rsidRDefault="004D4B38" w:rsidP="004D4B38">
      <w:pPr>
        <w:rPr>
          <w:lang w:val="en-US"/>
        </w:rPr>
      </w:pPr>
      <w:r w:rsidRPr="004D4B38">
        <w:rPr>
          <w:lang w:val="en-US"/>
        </w:rPr>
        <w:t xml:space="preserve">Explain, in no more than 500 words, </w:t>
      </w:r>
    </w:p>
    <w:p w14:paraId="2F4BFD26" w14:textId="77777777" w:rsidR="004D4B38" w:rsidRDefault="004D4B38" w:rsidP="004D4B38">
      <w:pPr>
        <w:rPr>
          <w:lang w:val="en-US"/>
        </w:rPr>
      </w:pPr>
    </w:p>
    <w:p w14:paraId="113B5EFE" w14:textId="4A19043C" w:rsidR="004D4B38" w:rsidRPr="00FB302D" w:rsidRDefault="004D4B38" w:rsidP="00767D04">
      <w:pPr>
        <w:rPr>
          <w:b/>
          <w:bCs/>
          <w:lang w:val="en-US"/>
        </w:rPr>
      </w:pPr>
      <w:r w:rsidRPr="00FB302D">
        <w:rPr>
          <w:b/>
          <w:bCs/>
          <w:lang w:val="en-US"/>
        </w:rPr>
        <w:t>How the economic factors are critical in encouraging or discouraging tourist demand.</w:t>
      </w:r>
    </w:p>
    <w:p w14:paraId="267AA502" w14:textId="77777777" w:rsidR="00767D04" w:rsidRDefault="00767D04" w:rsidP="00767D04">
      <w:pPr>
        <w:rPr>
          <w:lang w:val="en-US"/>
        </w:rPr>
      </w:pPr>
    </w:p>
    <w:p w14:paraId="4C38920C" w14:textId="70C3080E" w:rsidR="00767D04" w:rsidRPr="00767D04" w:rsidRDefault="00767D04" w:rsidP="00767D04">
      <w:pPr>
        <w:rPr>
          <w:b/>
          <w:bCs/>
          <w:lang w:val="en-US"/>
        </w:rPr>
      </w:pPr>
      <w:r w:rsidRPr="00767D04">
        <w:rPr>
          <w:b/>
          <w:bCs/>
        </w:rPr>
        <w:t>The Impact of Economic Factors on Tourist Demand</w:t>
      </w:r>
      <w:r>
        <w:rPr>
          <w:b/>
          <w:bCs/>
          <w:lang w:val="en-US"/>
        </w:rPr>
        <w:t>.</w:t>
      </w:r>
    </w:p>
    <w:p w14:paraId="350EC54D" w14:textId="1E08729F" w:rsidR="00767D04" w:rsidRDefault="00767D04" w:rsidP="00767D04">
      <w:pPr>
        <w:rPr>
          <w:lang w:val="en-US"/>
        </w:rPr>
      </w:pPr>
      <w:r w:rsidRPr="00767D04">
        <w:rPr>
          <w:lang w:val="en-US"/>
        </w:rPr>
        <w:t>Economic factors play a decisive role in shaping tourism demand, both positively and negatively. These factors influence not only the decisions of individual travelers, but also the ability of destinations to attract and sustain tourism.</w:t>
      </w:r>
    </w:p>
    <w:p w14:paraId="278D7116" w14:textId="5E886F5D" w:rsidR="00767D04" w:rsidRPr="00767D04" w:rsidRDefault="00767D04" w:rsidP="00767D04">
      <w:pPr>
        <w:rPr>
          <w:b/>
          <w:bCs/>
          <w:lang w:val="en-US"/>
        </w:rPr>
      </w:pPr>
      <w:r w:rsidRPr="00767D04">
        <w:rPr>
          <w:b/>
          <w:bCs/>
        </w:rPr>
        <w:t>1. Income Levels and Disposable Income</w:t>
      </w:r>
    </w:p>
    <w:p w14:paraId="70582DE3" w14:textId="7D98706E" w:rsidR="00767D04" w:rsidRDefault="00767D04" w:rsidP="00767D04">
      <w:pPr>
        <w:rPr>
          <w:lang w:val="en-US"/>
        </w:rPr>
      </w:pPr>
      <w:r w:rsidRPr="00767D04">
        <w:rPr>
          <w:lang w:val="en-US"/>
        </w:rPr>
        <w:t>One of the most direct economic influences on tourism demand is the level of income and disposable income in source markets. When people have more disposable income, they are more likely to spend money on non-essential activities such as travel. In contrast, in times of economic downturn or wage stagnation, tourism is often one of the first expenditures to be reduced or cut. During the global financial crisis of 2008–2009, for example, international tourist arrivals fell significantly as households cut back on essential spending.</w:t>
      </w:r>
    </w:p>
    <w:p w14:paraId="0DB92BC3" w14:textId="17F698CE" w:rsidR="00767D04" w:rsidRPr="00767D04" w:rsidRDefault="00767D04" w:rsidP="00767D04">
      <w:pPr>
        <w:rPr>
          <w:b/>
          <w:bCs/>
          <w:lang w:val="en-US"/>
        </w:rPr>
      </w:pPr>
      <w:r w:rsidRPr="00767D04">
        <w:rPr>
          <w:b/>
          <w:bCs/>
        </w:rPr>
        <w:t>2. Exchange Rates</w:t>
      </w:r>
    </w:p>
    <w:p w14:paraId="3F1171B8" w14:textId="58884C39" w:rsidR="00767D04" w:rsidRDefault="00767D04" w:rsidP="00767D04">
      <w:pPr>
        <w:rPr>
          <w:lang w:val="en-US"/>
        </w:rPr>
      </w:pPr>
      <w:r w:rsidRPr="00767D04">
        <w:rPr>
          <w:lang w:val="en-US"/>
        </w:rPr>
        <w:t>Exchange rates have a major influence on international tourism. A strong national currency makes foreign travel more affordable for the country's inhabitants, while the destination becomes less attractive for foreign tourists. Conversely, a weaker currency in a destination country can boost inbound tourism because travelers get more for their money. For example, the devaluation of the British pound after the Brexit vote led to an increase in inbound tourism to the UK as exchange rates were more favorable for foreign visitors.</w:t>
      </w:r>
    </w:p>
    <w:p w14:paraId="10517ADD" w14:textId="31824C3E" w:rsidR="00FB302D" w:rsidRDefault="00FB302D" w:rsidP="00767D04">
      <w:pPr>
        <w:rPr>
          <w:b/>
          <w:bCs/>
          <w:lang w:val="en-US"/>
        </w:rPr>
      </w:pPr>
      <w:r w:rsidRPr="00FB302D">
        <w:rPr>
          <w:b/>
          <w:bCs/>
        </w:rPr>
        <w:t>3. Cost of Travel and Inflation</w:t>
      </w:r>
    </w:p>
    <w:p w14:paraId="0EC3C25E" w14:textId="29D2F9D3" w:rsidR="00FB302D" w:rsidRDefault="00FB302D" w:rsidP="00767D04">
      <w:pPr>
        <w:rPr>
          <w:lang w:val="en-US"/>
        </w:rPr>
      </w:pPr>
      <w:r w:rsidRPr="00FB302D">
        <w:rPr>
          <w:lang w:val="en-US"/>
        </w:rPr>
        <w:t>Transportation costs, especially airfares and fuel prices, are closely linked to global economic development and have a major impact on the affordability of travel. When oil prices rise, so do flight costs, which often discourages long-haul travel. In addition, general inflation in destinations can increase the overall cost of travel (accommodation, food and services) and reduce the destination’s competitiveness. Tourists are price sensitive and tend to choose destinations where they perceive better value for money.</w:t>
      </w:r>
    </w:p>
    <w:p w14:paraId="72867878" w14:textId="19980F68" w:rsidR="00FB302D" w:rsidRDefault="00FB302D" w:rsidP="00767D04">
      <w:pPr>
        <w:rPr>
          <w:b/>
          <w:bCs/>
          <w:lang w:val="en-US"/>
        </w:rPr>
      </w:pPr>
      <w:r w:rsidRPr="00FB302D">
        <w:rPr>
          <w:b/>
          <w:bCs/>
        </w:rPr>
        <w:t>4. Employment and Job Security</w:t>
      </w:r>
    </w:p>
    <w:p w14:paraId="17A6C94F" w14:textId="115546BF" w:rsidR="00FB302D" w:rsidRPr="00FB302D" w:rsidRDefault="00FB302D" w:rsidP="00767D04">
      <w:pPr>
        <w:rPr>
          <w:lang w:val="en-US"/>
        </w:rPr>
      </w:pPr>
      <w:r w:rsidRPr="00FB302D">
        <w:rPr>
          <w:lang w:val="en-US"/>
        </w:rPr>
        <w:t>Employment levels influence consumer confidence and their willingness to spend money on travel. High employment and a stable job situation encourage people to plan a vacation, while uncertainty or rising unemployment can significantly dampen travel intentions. Job insecurity can lead to more cautious spending behavior, even if income remains unchanged.</w:t>
      </w:r>
    </w:p>
    <w:p w14:paraId="2DB7F4FD" w14:textId="2DC2E6BA" w:rsidR="004D4B38" w:rsidRDefault="00FB302D" w:rsidP="004D4B38">
      <w:pPr>
        <w:rPr>
          <w:b/>
          <w:bCs/>
          <w:lang w:val="en-US"/>
        </w:rPr>
      </w:pPr>
      <w:r w:rsidRPr="00FB302D">
        <w:rPr>
          <w:b/>
          <w:bCs/>
        </w:rPr>
        <w:lastRenderedPageBreak/>
        <w:t>5. Economic Policies and Government Support</w:t>
      </w:r>
    </w:p>
    <w:p w14:paraId="7F0A50DF" w14:textId="5308FD6B" w:rsidR="00FB302D" w:rsidRDefault="00FB302D" w:rsidP="004D4B38">
      <w:pPr>
        <w:rPr>
          <w:lang w:val="en-US"/>
        </w:rPr>
      </w:pPr>
      <w:r w:rsidRPr="00FB302D">
        <w:rPr>
          <w:lang w:val="en-US"/>
        </w:rPr>
        <w:t>Government measures such as visa regulations, taxes and subsidies also influence tourism demand. For example, reduced taxes on travel services or subsidies for domestic travel can stimulate tourism. Economic investment in infrastructure (airports, roads, hospitality industry) can also make destinations more accessible and attractive.</w:t>
      </w:r>
    </w:p>
    <w:p w14:paraId="54FE82D1" w14:textId="6CD58FEF" w:rsidR="00FB302D" w:rsidRDefault="00FB302D" w:rsidP="004D4B38">
      <w:pPr>
        <w:rPr>
          <w:b/>
          <w:bCs/>
          <w:lang w:val="en-US"/>
        </w:rPr>
      </w:pPr>
      <w:r w:rsidRPr="00FB302D">
        <w:rPr>
          <w:b/>
          <w:bCs/>
        </w:rPr>
        <w:t>6. Global and Regional Economic Trends</w:t>
      </w:r>
    </w:p>
    <w:p w14:paraId="3F3B0BBD" w14:textId="77777777" w:rsidR="00FB302D" w:rsidRPr="00FB302D" w:rsidRDefault="00FB302D" w:rsidP="00FB302D">
      <w:pPr>
        <w:rPr>
          <w:lang w:val="en-US"/>
        </w:rPr>
      </w:pPr>
      <w:r w:rsidRPr="00FB302D">
        <w:rPr>
          <w:lang w:val="en-US"/>
        </w:rPr>
        <w:t>Broader economic trends, such as recessions or economic booms, affect entire regions or groups of countries. A booming economy usually leads to more outbound tourism, while a recession leads to cutbacks. Emerging markets such as China and India see an increase in outbound travel as their middle classes grow and incomes rise.</w:t>
      </w:r>
    </w:p>
    <w:p w14:paraId="573E2DE5" w14:textId="77777777" w:rsidR="00FB302D" w:rsidRPr="00FB302D" w:rsidRDefault="00FB302D" w:rsidP="00FB302D">
      <w:pPr>
        <w:rPr>
          <w:lang w:val="en-US"/>
        </w:rPr>
      </w:pPr>
    </w:p>
    <w:p w14:paraId="6DFE0901" w14:textId="07739B0A" w:rsidR="00FB302D" w:rsidRPr="00FB302D" w:rsidRDefault="00FB302D" w:rsidP="00FB302D">
      <w:pPr>
        <w:rPr>
          <w:lang w:val="en-US"/>
        </w:rPr>
      </w:pPr>
      <w:r w:rsidRPr="00FB302D">
        <w:rPr>
          <w:lang w:val="en-US"/>
        </w:rPr>
        <w:t>In summary, economic factors such as income levels, exchange rates, travel costs and employment directly influence tourist behavior and demand. Destinations must monitor and respond to these economic conditions in order to remain competitive in a fluctuating global tourism market.</w:t>
      </w:r>
    </w:p>
    <w:p w14:paraId="053E6907" w14:textId="77777777" w:rsidR="004D4B38" w:rsidRDefault="004D4B38" w:rsidP="004D4B38">
      <w:pPr>
        <w:rPr>
          <w:lang w:val="en-US"/>
        </w:rPr>
      </w:pPr>
    </w:p>
    <w:p w14:paraId="464FE039" w14:textId="77777777" w:rsidR="00903466" w:rsidRDefault="004D4B38" w:rsidP="004D4B38">
      <w:pPr>
        <w:rPr>
          <w:b/>
          <w:bCs/>
          <w:lang w:val="en-US"/>
        </w:rPr>
      </w:pPr>
      <w:r w:rsidRPr="00FB302D">
        <w:rPr>
          <w:b/>
          <w:bCs/>
          <w:lang w:val="en-US"/>
        </w:rPr>
        <w:t>2- How the personal factors are critical in encouraging or discouraging tourist demand.</w:t>
      </w:r>
    </w:p>
    <w:p w14:paraId="30554CB1" w14:textId="77777777" w:rsidR="00FB302D" w:rsidRDefault="00FB302D" w:rsidP="004D4B38">
      <w:pPr>
        <w:rPr>
          <w:lang w:val="en-US"/>
        </w:rPr>
      </w:pPr>
    </w:p>
    <w:p w14:paraId="6BF4D974" w14:textId="30B186BF" w:rsidR="00FB302D" w:rsidRDefault="00FB302D" w:rsidP="004D4B38">
      <w:pPr>
        <w:rPr>
          <w:lang w:val="en-US"/>
        </w:rPr>
      </w:pPr>
      <w:r w:rsidRPr="00FB302D">
        <w:rPr>
          <w:lang w:val="en-US"/>
        </w:rPr>
        <w:t>Tourism demand is not only determined by external conditions such as economic or political factors, but is also shaped by personal factors. These influences at the individual level determine travelers' preferences, motivations and behaviors and play a crucial role in encouraging or discouraging tourism. Understanding these factors helps tourism businesses and destinations to better tailor their offers to the different needs of potential tourists.</w:t>
      </w:r>
    </w:p>
    <w:p w14:paraId="2CB6C819" w14:textId="5EC587F9" w:rsidR="00FB302D" w:rsidRDefault="00FB302D" w:rsidP="00FB302D">
      <w:pPr>
        <w:rPr>
          <w:b/>
          <w:bCs/>
          <w:lang w:val="en-US"/>
        </w:rPr>
      </w:pPr>
    </w:p>
    <w:p w14:paraId="0A0E3C43" w14:textId="3EFA1A03" w:rsidR="00FB302D" w:rsidRDefault="00FB302D" w:rsidP="00FB302D">
      <w:pPr>
        <w:rPr>
          <w:b/>
          <w:bCs/>
          <w:lang w:val="en-US"/>
        </w:rPr>
      </w:pPr>
      <w:r w:rsidRPr="00FB302D">
        <w:rPr>
          <w:b/>
          <w:bCs/>
        </w:rPr>
        <w:t>1.</w:t>
      </w:r>
      <w:r>
        <w:rPr>
          <w:b/>
          <w:bCs/>
        </w:rPr>
        <w:t xml:space="preserve"> </w:t>
      </w:r>
      <w:r w:rsidRPr="00FB302D">
        <w:rPr>
          <w:b/>
          <w:bCs/>
        </w:rPr>
        <w:t>Motivation and Personal Interests</w:t>
      </w:r>
    </w:p>
    <w:p w14:paraId="1D5026FD" w14:textId="723ED7FE" w:rsidR="00FB302D" w:rsidRDefault="00FB302D" w:rsidP="00FB302D">
      <w:pPr>
        <w:rPr>
          <w:lang w:val="en-US"/>
        </w:rPr>
      </w:pPr>
      <w:r w:rsidRPr="00FB302D">
        <w:rPr>
          <w:lang w:val="en-US"/>
        </w:rPr>
        <w:t>One of the most fundamental personal factors influencing tourism demand is individual motivation. People travel for different reasons: Relaxation, adventure, cultural discovery, health, religious pilgrimage or even personal development. These motivations arise from personal desires and life goals. Someone who wants to relax may be drawn to a beach destination, while someone who is interested in history may prefer destinations with a rich cultural heritage. When personal interests match the characteristics of a destination, the likelihood of a trip increases significantly.</w:t>
      </w:r>
    </w:p>
    <w:p w14:paraId="0E8302A9" w14:textId="77777777" w:rsidR="00FB302D" w:rsidRDefault="00FB302D" w:rsidP="00FB302D">
      <w:pPr>
        <w:rPr>
          <w:lang w:val="en-US"/>
        </w:rPr>
      </w:pPr>
    </w:p>
    <w:p w14:paraId="3747878C" w14:textId="0F360DBE" w:rsidR="00FB302D" w:rsidRDefault="00336A55" w:rsidP="00FB302D">
      <w:pPr>
        <w:rPr>
          <w:b/>
          <w:bCs/>
          <w:lang w:val="en-US"/>
        </w:rPr>
      </w:pPr>
      <w:r w:rsidRPr="00336A55">
        <w:t xml:space="preserve">2. </w:t>
      </w:r>
      <w:r w:rsidRPr="00336A55">
        <w:rPr>
          <w:b/>
          <w:bCs/>
        </w:rPr>
        <w:t>Age and Life Stage</w:t>
      </w:r>
    </w:p>
    <w:p w14:paraId="7291E61A" w14:textId="17EC99ED" w:rsidR="00336A55" w:rsidRDefault="00336A55" w:rsidP="00FB302D">
      <w:pPr>
        <w:rPr>
          <w:lang w:val="en-US"/>
        </w:rPr>
      </w:pPr>
      <w:r w:rsidRPr="00336A55">
        <w:rPr>
          <w:lang w:val="en-US"/>
        </w:rPr>
        <w:t>Age is a decisive factor in travel behavior. Young adults, especially those in their 20s and 30s, often seek adventure, nightlife and social interaction. Middle-aged travelers may prefer comfort, family-friendly activities and convenience. Older adults, including retirees, are likely to value leisure, safety and cultural experiences. Stage of life (e.g., single, married, with children, retired) also plays a role in determining the type and frequency of travel. For example, families with young children may prefer shorter domestic vacations where the focus is on the family, while retirees tend to prefer longer, international trips.</w:t>
      </w:r>
    </w:p>
    <w:p w14:paraId="7F92CBC9" w14:textId="7B832991" w:rsidR="00336A55" w:rsidRDefault="00336A55" w:rsidP="00FB302D">
      <w:pPr>
        <w:rPr>
          <w:b/>
          <w:bCs/>
          <w:lang w:val="en-US"/>
        </w:rPr>
      </w:pPr>
      <w:r w:rsidRPr="00336A55">
        <w:t xml:space="preserve">3. </w:t>
      </w:r>
      <w:r w:rsidRPr="00336A55">
        <w:rPr>
          <w:b/>
          <w:bCs/>
        </w:rPr>
        <w:t>Personality and Lifestyle</w:t>
      </w:r>
    </w:p>
    <w:p w14:paraId="5ECBA98D" w14:textId="441648EC" w:rsidR="00336A55" w:rsidRDefault="00336A55" w:rsidP="00FB302D">
      <w:pPr>
        <w:rPr>
          <w:lang w:val="en-US"/>
        </w:rPr>
      </w:pPr>
      <w:r w:rsidRPr="00336A55">
        <w:rPr>
          <w:lang w:val="en-US"/>
        </w:rPr>
        <w:t xml:space="preserve">Personality traits such as extroversion, openness to experience and willingness to take risks have a significant influence on travel behavior. Extroverts may prefer group travel, social events or party destinations, while introverts may seek solitude in nature or quiet retreats. Lifestyle choices, including health consciousness, environmental awareness or luxury preferences, also influence travel decisions. A health-conscious traveler may choose a </w:t>
      </w:r>
      <w:r w:rsidRPr="00336A55">
        <w:rPr>
          <w:lang w:val="en-US"/>
        </w:rPr>
        <w:lastRenderedPageBreak/>
        <w:t>wellness retreat, while an environmentally conscious tourist may opt for eco-friendly destinations or sustainable travel options.</w:t>
      </w:r>
    </w:p>
    <w:p w14:paraId="41807E37" w14:textId="77777777" w:rsidR="00336A55" w:rsidRDefault="00336A55" w:rsidP="00FB302D">
      <w:pPr>
        <w:rPr>
          <w:lang w:val="en-US"/>
        </w:rPr>
      </w:pPr>
    </w:p>
    <w:p w14:paraId="62283BF0" w14:textId="4B6FB5C7" w:rsidR="00336A55" w:rsidRDefault="00336A55" w:rsidP="00FB302D">
      <w:pPr>
        <w:rPr>
          <w:b/>
          <w:bCs/>
          <w:lang w:val="en-US"/>
        </w:rPr>
      </w:pPr>
      <w:r w:rsidRPr="00336A55">
        <w:t xml:space="preserve">4. </w:t>
      </w:r>
      <w:r w:rsidRPr="00336A55">
        <w:rPr>
          <w:b/>
          <w:bCs/>
        </w:rPr>
        <w:t>Perception of Safety and Risk</w:t>
      </w:r>
    </w:p>
    <w:p w14:paraId="08DCF4DC" w14:textId="540305AA" w:rsidR="00336A55" w:rsidRDefault="00336A55" w:rsidP="00FB302D">
      <w:pPr>
        <w:rPr>
          <w:lang w:val="en-US"/>
        </w:rPr>
      </w:pPr>
      <w:r w:rsidRPr="00336A55">
        <w:rPr>
          <w:lang w:val="en-US"/>
        </w:rPr>
        <w:t>Personal perception of safety is an important reason for deterring or motivating people to travel. Some travelers are very risk averse and avoid destinations that are considered unsafe due to political instability, health risks or high crime rates. Others, especially thrill-seekers, are attracted to such destinations. The COVID-19 pandemic has shown how important perceived health risks are for travel behavior. Many travelers have opted for destinations with a robust health infrastructure and lower infection rates.</w:t>
      </w:r>
    </w:p>
    <w:p w14:paraId="1474B321" w14:textId="7AAC5CA3" w:rsidR="00336A55" w:rsidRDefault="00336A55" w:rsidP="00FB302D">
      <w:pPr>
        <w:rPr>
          <w:b/>
          <w:bCs/>
          <w:lang w:val="en-US"/>
        </w:rPr>
      </w:pPr>
      <w:r w:rsidRPr="00336A55">
        <w:t xml:space="preserve">5. </w:t>
      </w:r>
      <w:r w:rsidRPr="00336A55">
        <w:rPr>
          <w:b/>
          <w:bCs/>
        </w:rPr>
        <w:t>Past Travel Experience</w:t>
      </w:r>
    </w:p>
    <w:p w14:paraId="232DD94C" w14:textId="630F7CBF" w:rsidR="00336A55" w:rsidRDefault="00336A55" w:rsidP="00FB302D">
      <w:pPr>
        <w:rPr>
          <w:lang w:val="en-US"/>
        </w:rPr>
      </w:pPr>
      <w:r w:rsidRPr="00336A55">
        <w:rPr>
          <w:lang w:val="en-US"/>
        </w:rPr>
        <w:t>Past travel experiences can both encourage and inhibit future tourism demand. Positive experiences often lead to repeat visits or a greater willingness to explore new places. Negative experiences — such as poor service, language barriers or cultural misunderstandings— - can discourage future travel. Experienced travelers tend to be more confident and adventurous, while first-time travelers may prefer familiar destinations with a clear tourist infrastructure.</w:t>
      </w:r>
    </w:p>
    <w:p w14:paraId="5F37A10B" w14:textId="2A6F3AA0" w:rsidR="00336A55" w:rsidRDefault="00336A55" w:rsidP="00FB302D">
      <w:pPr>
        <w:rPr>
          <w:b/>
          <w:bCs/>
          <w:lang w:val="en-US"/>
        </w:rPr>
      </w:pPr>
      <w:r w:rsidRPr="00336A55">
        <w:t xml:space="preserve">6. </w:t>
      </w:r>
      <w:r w:rsidRPr="00336A55">
        <w:rPr>
          <w:b/>
          <w:bCs/>
        </w:rPr>
        <w:t>Cultural Background and Social Influences</w:t>
      </w:r>
    </w:p>
    <w:p w14:paraId="4EE90EE2" w14:textId="7DAD65B6" w:rsidR="00336A55" w:rsidRPr="00336A55" w:rsidRDefault="00336A55" w:rsidP="00FB302D">
      <w:pPr>
        <w:rPr>
          <w:lang w:val="en-US"/>
        </w:rPr>
      </w:pPr>
      <w:r w:rsidRPr="00336A55">
        <w:rPr>
          <w:lang w:val="en-US"/>
        </w:rPr>
        <w:t>A person’s cultural background influences their travel preferences, including food, language, activities and even dress code. For example, some cultures prefer group travel and structured itineraries, while others prefer independent exploration. In addition, social influences — family, friends and online communities — play a crucial role. Recommendations, reviews and shared travel stories often inspire people to visit certain destinations, or discourage them from doing so.</w:t>
      </w:r>
    </w:p>
    <w:sectPr w:rsidR="00336A55" w:rsidRPr="00336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A9A288A-0D75-4396-8C11-053BF616EDC5}"/>
    <w:embedBold r:id="rId2" w:fontKey="{0AD89966-C30E-47B3-B4E4-DD766D04524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6724F02-A88F-4AE5-BA3B-99A738641E94}"/>
  </w:font>
  <w:font w:name="Calibri Light">
    <w:panose1 w:val="020F0302020204030204"/>
    <w:charset w:val="00"/>
    <w:family w:val="swiss"/>
    <w:pitch w:val="variable"/>
    <w:sig w:usb0="E4002EFF" w:usb1="C000247B" w:usb2="00000009" w:usb3="00000000" w:csb0="000001FF" w:csb1="00000000"/>
    <w:embedRegular r:id="rId4" w:fontKey="{F24380BD-0925-4265-B946-7DEA34688C4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D5BD2"/>
    <w:multiLevelType w:val="hybridMultilevel"/>
    <w:tmpl w:val="23CEF0A0"/>
    <w:lvl w:ilvl="0" w:tplc="2FA66B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FE6EA5"/>
    <w:multiLevelType w:val="hybridMultilevel"/>
    <w:tmpl w:val="8A601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086B5A"/>
    <w:multiLevelType w:val="hybridMultilevel"/>
    <w:tmpl w:val="DD1AF13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719677">
    <w:abstractNumId w:val="0"/>
  </w:num>
  <w:num w:numId="2" w16cid:durableId="1322200216">
    <w:abstractNumId w:val="2"/>
  </w:num>
  <w:num w:numId="3" w16cid:durableId="1759860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36A55"/>
    <w:rsid w:val="00384E8A"/>
    <w:rsid w:val="003D1074"/>
    <w:rsid w:val="00426865"/>
    <w:rsid w:val="00477CAA"/>
    <w:rsid w:val="004D4B38"/>
    <w:rsid w:val="00502E29"/>
    <w:rsid w:val="005E458B"/>
    <w:rsid w:val="00767D04"/>
    <w:rsid w:val="00844EC2"/>
    <w:rsid w:val="008516FE"/>
    <w:rsid w:val="00903466"/>
    <w:rsid w:val="009C1D0A"/>
    <w:rsid w:val="00A044F7"/>
    <w:rsid w:val="00A8150E"/>
    <w:rsid w:val="00B20343"/>
    <w:rsid w:val="00B85EA7"/>
    <w:rsid w:val="00BE65DD"/>
    <w:rsid w:val="00C612A4"/>
    <w:rsid w:val="00CC6AD1"/>
    <w:rsid w:val="00E6778A"/>
    <w:rsid w:val="00EA7AB8"/>
    <w:rsid w:val="00F25F5B"/>
    <w:rsid w:val="00F837B1"/>
    <w:rsid w:val="00FB302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298B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767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irfan Ali</cp:lastModifiedBy>
  <cp:revision>4</cp:revision>
  <dcterms:created xsi:type="dcterms:W3CDTF">2025-05-02T12:58:00Z</dcterms:created>
  <dcterms:modified xsi:type="dcterms:W3CDTF">2025-05-18T22:21:00Z</dcterms:modified>
</cp:coreProperties>
</file>