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3DA26" w14:textId="77777777" w:rsidR="000E68B1" w:rsidRDefault="000E68B1" w:rsidP="000E68B1">
      <w:pPr>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B14C403" w14:textId="77777777" w:rsidR="000E68B1" w:rsidRDefault="000E68B1" w:rsidP="000E68B1">
      <w:pPr>
        <w:rPr>
          <w:b/>
          <w:bCs/>
          <w:lang w:val="en-US"/>
        </w:rPr>
      </w:pPr>
    </w:p>
    <w:p w14:paraId="76B0899E" w14:textId="77777777" w:rsidR="000E68B1" w:rsidRDefault="000E68B1" w:rsidP="000E68B1">
      <w:pPr>
        <w:rPr>
          <w:b/>
          <w:bCs/>
          <w:lang w:val="en-US"/>
        </w:rPr>
      </w:pPr>
      <w:r w:rsidRPr="000E68B1">
        <w:rPr>
          <w:b/>
          <w:bCs/>
          <w:lang w:val="en-US"/>
        </w:rPr>
        <w:t>Introduction to the Hospitality Industry</w:t>
      </w:r>
    </w:p>
    <w:p w14:paraId="6D9C6D21" w14:textId="77777777" w:rsidR="000E68B1" w:rsidRDefault="000E68B1" w:rsidP="000E68B1">
      <w:pPr>
        <w:rPr>
          <w:lang w:val="en-US"/>
        </w:rPr>
      </w:pPr>
      <w:r w:rsidRPr="0019504D">
        <w:rPr>
          <w:lang w:val="en-US"/>
        </w:rPr>
        <w:t>Ass</w:t>
      </w:r>
      <w:r>
        <w:rPr>
          <w:lang w:val="en-US"/>
        </w:rPr>
        <w:t xml:space="preserve">ignment </w:t>
      </w:r>
      <w:r w:rsidR="003C006E">
        <w:rPr>
          <w:lang w:val="en-US"/>
        </w:rPr>
        <w:t>9</w:t>
      </w:r>
    </w:p>
    <w:p w14:paraId="25137936" w14:textId="77777777" w:rsidR="000E68B1" w:rsidRPr="0019504D" w:rsidRDefault="003C006E" w:rsidP="000E68B1">
      <w:pPr>
        <w:rPr>
          <w:lang w:val="en-US"/>
        </w:rPr>
      </w:pPr>
      <w:r>
        <w:rPr>
          <w:lang w:val="en-US"/>
        </w:rPr>
        <w:t>1</w:t>
      </w:r>
      <w:r w:rsidR="001674E1">
        <w:rPr>
          <w:lang w:val="en-US"/>
        </w:rPr>
        <w:t>0</w:t>
      </w:r>
      <w:r w:rsidR="000E68B1">
        <w:rPr>
          <w:lang w:val="en-US"/>
        </w:rPr>
        <w:t>.0</w:t>
      </w:r>
      <w:r w:rsidR="001674E1">
        <w:rPr>
          <w:lang w:val="en-US"/>
        </w:rPr>
        <w:t>6</w:t>
      </w:r>
      <w:r w:rsidR="000E68B1">
        <w:rPr>
          <w:lang w:val="en-US"/>
        </w:rPr>
        <w:t>.2026</w:t>
      </w:r>
    </w:p>
    <w:p w14:paraId="771DC795" w14:textId="77777777" w:rsidR="00426865" w:rsidRDefault="00426865"/>
    <w:p w14:paraId="4C7E9D75" w14:textId="77777777" w:rsidR="000E68B1" w:rsidRDefault="000E68B1"/>
    <w:p w14:paraId="306B74EF" w14:textId="77777777" w:rsidR="000E68B1" w:rsidRDefault="000E68B1"/>
    <w:p w14:paraId="2571D017" w14:textId="77777777" w:rsidR="000E68B1" w:rsidRDefault="000E68B1"/>
    <w:p w14:paraId="1A48BEFA" w14:textId="77777777" w:rsidR="000E68B1" w:rsidRDefault="000E68B1"/>
    <w:p w14:paraId="73D32E45" w14:textId="77777777" w:rsidR="000E68B1" w:rsidRDefault="000E68B1"/>
    <w:p w14:paraId="07A308C7" w14:textId="77777777" w:rsidR="000E68B1" w:rsidRDefault="000E68B1"/>
    <w:p w14:paraId="14946993" w14:textId="77777777" w:rsidR="000E68B1" w:rsidRDefault="000E68B1"/>
    <w:p w14:paraId="1CA2F77C" w14:textId="77777777" w:rsidR="000E68B1" w:rsidRDefault="000E68B1"/>
    <w:p w14:paraId="32FD03AC" w14:textId="77777777" w:rsidR="000E68B1" w:rsidRDefault="000E68B1"/>
    <w:p w14:paraId="2F82BD18" w14:textId="77777777" w:rsidR="000E68B1" w:rsidRDefault="000E68B1"/>
    <w:p w14:paraId="459D12DE" w14:textId="77777777" w:rsidR="003C006E" w:rsidRPr="003C006E" w:rsidRDefault="003C006E" w:rsidP="003C006E">
      <w:pPr>
        <w:spacing w:line="276" w:lineRule="auto"/>
        <w:rPr>
          <w:b/>
          <w:bCs/>
          <w:lang w:val="en-US"/>
        </w:rPr>
      </w:pPr>
      <w:r>
        <w:rPr>
          <w:b/>
          <w:bCs/>
          <w:lang w:val="en-US"/>
        </w:rPr>
        <w:t xml:space="preserve">1- </w:t>
      </w:r>
      <w:r w:rsidRPr="003C006E">
        <w:rPr>
          <w:b/>
          <w:bCs/>
          <w:lang w:val="en-US"/>
        </w:rPr>
        <w:t>Describe the characteristics of:</w:t>
      </w:r>
    </w:p>
    <w:p w14:paraId="35E99DA0" w14:textId="77777777" w:rsidR="003C006E" w:rsidRPr="003C006E" w:rsidRDefault="003C006E" w:rsidP="003C006E">
      <w:pPr>
        <w:pStyle w:val="ListParagraph"/>
        <w:numPr>
          <w:ilvl w:val="0"/>
          <w:numId w:val="13"/>
        </w:numPr>
        <w:spacing w:line="276" w:lineRule="auto"/>
        <w:rPr>
          <w:lang w:val="en-US"/>
        </w:rPr>
      </w:pPr>
      <w:r w:rsidRPr="003C006E">
        <w:rPr>
          <w:lang w:val="en-US"/>
        </w:rPr>
        <w:t>Fine-dining restaurants</w:t>
      </w:r>
    </w:p>
    <w:p w14:paraId="5E50C7D5" w14:textId="77777777" w:rsidR="003C006E" w:rsidRPr="003C006E" w:rsidRDefault="003C006E" w:rsidP="003C006E">
      <w:pPr>
        <w:pStyle w:val="ListParagraph"/>
        <w:numPr>
          <w:ilvl w:val="0"/>
          <w:numId w:val="13"/>
        </w:numPr>
        <w:spacing w:line="276" w:lineRule="auto"/>
        <w:rPr>
          <w:lang w:val="en-US"/>
        </w:rPr>
      </w:pPr>
      <w:r w:rsidRPr="003C006E">
        <w:rPr>
          <w:lang w:val="en-US"/>
        </w:rPr>
        <w:t>Family restaurants</w:t>
      </w:r>
    </w:p>
    <w:p w14:paraId="5C0F25DF" w14:textId="77777777" w:rsidR="003C006E" w:rsidRPr="003C006E" w:rsidRDefault="003C006E" w:rsidP="003C006E">
      <w:pPr>
        <w:pStyle w:val="ListParagraph"/>
        <w:numPr>
          <w:ilvl w:val="0"/>
          <w:numId w:val="13"/>
        </w:numPr>
        <w:spacing w:line="276" w:lineRule="auto"/>
        <w:rPr>
          <w:lang w:val="en-US"/>
        </w:rPr>
      </w:pPr>
      <w:r w:rsidRPr="003C006E">
        <w:rPr>
          <w:lang w:val="en-US"/>
        </w:rPr>
        <w:t>Ethnic restaurants</w:t>
      </w:r>
    </w:p>
    <w:p w14:paraId="4C2CC0A4" w14:textId="77777777" w:rsidR="003C006E" w:rsidRDefault="003C006E" w:rsidP="003C006E">
      <w:pPr>
        <w:pStyle w:val="ListParagraph"/>
        <w:numPr>
          <w:ilvl w:val="0"/>
          <w:numId w:val="13"/>
        </w:numPr>
        <w:spacing w:line="276" w:lineRule="auto"/>
        <w:rPr>
          <w:lang w:val="en-US"/>
        </w:rPr>
      </w:pPr>
      <w:r w:rsidRPr="003C006E">
        <w:rPr>
          <w:lang w:val="en-US"/>
        </w:rPr>
        <w:t>Quick-service restaurants (QSRs)</w:t>
      </w:r>
    </w:p>
    <w:p w14:paraId="6BE72B3E" w14:textId="77777777" w:rsidR="003C006E" w:rsidRDefault="003C006E" w:rsidP="003C006E">
      <w:pPr>
        <w:pStyle w:val="ListParagraph"/>
        <w:numPr>
          <w:ilvl w:val="0"/>
          <w:numId w:val="13"/>
        </w:numPr>
        <w:spacing w:line="276" w:lineRule="auto"/>
        <w:rPr>
          <w:lang w:val="en-US"/>
        </w:rPr>
      </w:pPr>
      <w:r w:rsidRPr="003C006E">
        <w:rPr>
          <w:lang w:val="en-US"/>
        </w:rPr>
        <w:t>Restaurant Location</w:t>
      </w:r>
    </w:p>
    <w:p w14:paraId="1E72D74C" w14:textId="77777777" w:rsidR="003C006E" w:rsidRDefault="003C006E" w:rsidP="003C006E">
      <w:pPr>
        <w:spacing w:line="276" w:lineRule="auto"/>
        <w:rPr>
          <w:lang w:val="en-US"/>
        </w:rPr>
      </w:pPr>
    </w:p>
    <w:p w14:paraId="36BA3622" w14:textId="77777777" w:rsidR="003C006E" w:rsidRPr="003C006E" w:rsidRDefault="003C006E" w:rsidP="003C006E">
      <w:pPr>
        <w:spacing w:line="276" w:lineRule="auto"/>
        <w:rPr>
          <w:lang w:val="en-US"/>
        </w:rPr>
      </w:pPr>
    </w:p>
    <w:p w14:paraId="20BB80AF" w14:textId="77777777" w:rsidR="003C006E" w:rsidRPr="003C006E" w:rsidRDefault="003C006E" w:rsidP="003C006E">
      <w:pPr>
        <w:spacing w:line="276" w:lineRule="auto"/>
        <w:rPr>
          <w:b/>
          <w:bCs/>
          <w:lang w:val="en-US"/>
        </w:rPr>
      </w:pPr>
      <w:r w:rsidRPr="003C006E">
        <w:rPr>
          <w:b/>
          <w:bCs/>
          <w:lang w:val="en-US"/>
        </w:rPr>
        <w:t>2- A restaurant owner is choosing between:</w:t>
      </w:r>
    </w:p>
    <w:p w14:paraId="5444743E" w14:textId="77777777" w:rsidR="003C006E" w:rsidRPr="003C006E" w:rsidRDefault="003C006E" w:rsidP="003C006E">
      <w:pPr>
        <w:pStyle w:val="ListParagraph"/>
        <w:numPr>
          <w:ilvl w:val="0"/>
          <w:numId w:val="14"/>
        </w:numPr>
        <w:spacing w:line="276" w:lineRule="auto"/>
        <w:rPr>
          <w:lang w:val="en-US"/>
        </w:rPr>
      </w:pPr>
      <w:r w:rsidRPr="003C006E">
        <w:rPr>
          <w:lang w:val="en-US"/>
        </w:rPr>
        <w:t>A busy downtown location with high rent</w:t>
      </w:r>
    </w:p>
    <w:p w14:paraId="612C50FA" w14:textId="77777777" w:rsidR="003C006E" w:rsidRPr="003C006E" w:rsidRDefault="003C006E" w:rsidP="003C006E">
      <w:pPr>
        <w:pStyle w:val="ListParagraph"/>
        <w:numPr>
          <w:ilvl w:val="0"/>
          <w:numId w:val="14"/>
        </w:numPr>
        <w:spacing w:line="276" w:lineRule="auto"/>
        <w:rPr>
          <w:lang w:val="en-US"/>
        </w:rPr>
      </w:pPr>
      <w:r w:rsidRPr="003C006E">
        <w:rPr>
          <w:lang w:val="en-US"/>
        </w:rPr>
        <w:t>A suburban location with lower rent</w:t>
      </w:r>
    </w:p>
    <w:p w14:paraId="7C2B7A95" w14:textId="77777777" w:rsidR="003C006E" w:rsidRPr="003C006E" w:rsidRDefault="003C006E" w:rsidP="003C006E">
      <w:pPr>
        <w:spacing w:line="276" w:lineRule="auto"/>
        <w:rPr>
          <w:b/>
          <w:bCs/>
          <w:lang w:val="en-US"/>
        </w:rPr>
      </w:pPr>
      <w:r w:rsidRPr="003C006E">
        <w:rPr>
          <w:b/>
          <w:bCs/>
          <w:lang w:val="en-US"/>
        </w:rPr>
        <w:t>Questions</w:t>
      </w:r>
    </w:p>
    <w:p w14:paraId="2B0A9852" w14:textId="77777777" w:rsidR="003C006E" w:rsidRPr="003C006E" w:rsidRDefault="003C006E" w:rsidP="003C006E">
      <w:pPr>
        <w:pStyle w:val="ListParagraph"/>
        <w:numPr>
          <w:ilvl w:val="0"/>
          <w:numId w:val="15"/>
        </w:numPr>
        <w:spacing w:line="276" w:lineRule="auto"/>
        <w:rPr>
          <w:lang w:val="en-US"/>
        </w:rPr>
      </w:pPr>
      <w:r w:rsidRPr="003C006E">
        <w:rPr>
          <w:lang w:val="en-US"/>
        </w:rPr>
        <w:t>What are the advantages and disadvantages of each location?</w:t>
      </w:r>
    </w:p>
    <w:p w14:paraId="508254BC" w14:textId="77777777" w:rsidR="003C006E" w:rsidRPr="003C006E" w:rsidRDefault="003C006E" w:rsidP="003C006E">
      <w:pPr>
        <w:pStyle w:val="ListParagraph"/>
        <w:numPr>
          <w:ilvl w:val="0"/>
          <w:numId w:val="15"/>
        </w:numPr>
        <w:spacing w:line="276" w:lineRule="auto"/>
        <w:rPr>
          <w:lang w:val="en-US"/>
        </w:rPr>
      </w:pPr>
      <w:r w:rsidRPr="003C006E">
        <w:rPr>
          <w:lang w:val="en-US"/>
        </w:rPr>
        <w:t>Which location would be more suitable for a fine-dining restaurant?</w:t>
      </w:r>
    </w:p>
    <w:p w14:paraId="32F98D0F" w14:textId="77777777" w:rsidR="001674E1" w:rsidRDefault="003C006E" w:rsidP="003C006E">
      <w:pPr>
        <w:pStyle w:val="ListParagraph"/>
        <w:numPr>
          <w:ilvl w:val="0"/>
          <w:numId w:val="15"/>
        </w:numPr>
        <w:spacing w:line="276" w:lineRule="auto"/>
        <w:rPr>
          <w:lang w:val="en-US"/>
        </w:rPr>
      </w:pPr>
      <w:r w:rsidRPr="003C006E">
        <w:rPr>
          <w:lang w:val="en-US"/>
        </w:rPr>
        <w:t>How can location affect profitability?</w:t>
      </w:r>
    </w:p>
    <w:p w14:paraId="7718AFA2" w14:textId="77777777" w:rsidR="00E5456C" w:rsidRDefault="00E5456C" w:rsidP="00E5456C">
      <w:pPr>
        <w:pStyle w:val="ListParagraph"/>
        <w:spacing w:line="276" w:lineRule="auto"/>
        <w:ind w:left="0"/>
        <w:rPr>
          <w:lang w:val="en-US"/>
        </w:rPr>
      </w:pPr>
    </w:p>
    <w:p w14:paraId="4FDDB1A8" w14:textId="77777777" w:rsidR="00E5456C" w:rsidRDefault="00E5456C" w:rsidP="00E5456C">
      <w:pPr>
        <w:pStyle w:val="ListParagraph"/>
        <w:spacing w:line="276" w:lineRule="auto"/>
        <w:ind w:left="0"/>
        <w:rPr>
          <w:lang w:val="en-US"/>
        </w:rPr>
      </w:pPr>
    </w:p>
    <w:p w14:paraId="0E34B174" w14:textId="77777777" w:rsidR="00E5456C" w:rsidRDefault="00E5456C" w:rsidP="00E5456C">
      <w:pPr>
        <w:pStyle w:val="ListParagraph"/>
        <w:spacing w:line="276" w:lineRule="auto"/>
        <w:ind w:left="0"/>
        <w:rPr>
          <w:lang w:val="en-US"/>
        </w:rPr>
      </w:pPr>
    </w:p>
    <w:p w14:paraId="0853438D" w14:textId="77777777" w:rsidR="00E5456C" w:rsidRDefault="00E5456C" w:rsidP="00E5456C">
      <w:pPr>
        <w:pStyle w:val="ListParagraph"/>
        <w:spacing w:line="276" w:lineRule="auto"/>
        <w:ind w:left="0"/>
        <w:rPr>
          <w:lang w:val="en-US"/>
        </w:rPr>
      </w:pPr>
    </w:p>
    <w:p w14:paraId="78F73842" w14:textId="77777777" w:rsidR="00E5456C" w:rsidRDefault="00E5456C" w:rsidP="00E5456C">
      <w:pPr>
        <w:pStyle w:val="ListParagraph"/>
        <w:spacing w:line="276" w:lineRule="auto"/>
        <w:ind w:left="0"/>
        <w:rPr>
          <w:lang w:val="en-US"/>
        </w:rPr>
      </w:pPr>
    </w:p>
    <w:p w14:paraId="1F16FDCE" w14:textId="77777777" w:rsidR="00E5456C" w:rsidRDefault="00E5456C" w:rsidP="00E5456C">
      <w:pPr>
        <w:pStyle w:val="ListParagraph"/>
        <w:spacing w:line="276" w:lineRule="auto"/>
        <w:ind w:left="0"/>
        <w:rPr>
          <w:lang w:val="en-US"/>
        </w:rPr>
      </w:pPr>
    </w:p>
    <w:p w14:paraId="182C09B1" w14:textId="77777777" w:rsidR="00E5456C" w:rsidRDefault="00E5456C" w:rsidP="00E5456C">
      <w:pPr>
        <w:pStyle w:val="ListParagraph"/>
        <w:spacing w:line="276" w:lineRule="auto"/>
        <w:ind w:left="0"/>
        <w:rPr>
          <w:lang w:val="en-US"/>
        </w:rPr>
      </w:pPr>
    </w:p>
    <w:p w14:paraId="0109B398" w14:textId="77777777" w:rsidR="00E5456C" w:rsidRDefault="00E5456C" w:rsidP="00E5456C">
      <w:pPr>
        <w:pStyle w:val="ListParagraph"/>
        <w:spacing w:line="276" w:lineRule="auto"/>
        <w:ind w:left="0"/>
        <w:rPr>
          <w:lang w:val="en-US"/>
        </w:rPr>
      </w:pPr>
    </w:p>
    <w:p w14:paraId="44414070" w14:textId="77777777" w:rsidR="00E5456C" w:rsidRDefault="00E5456C" w:rsidP="00E5456C">
      <w:pPr>
        <w:pStyle w:val="ListParagraph"/>
        <w:spacing w:line="276" w:lineRule="auto"/>
        <w:ind w:left="0"/>
        <w:rPr>
          <w:lang w:val="en-US"/>
        </w:rPr>
      </w:pPr>
    </w:p>
    <w:p w14:paraId="5E1BAA56" w14:textId="77777777" w:rsidR="00E5456C" w:rsidRDefault="00E5456C" w:rsidP="00E5456C">
      <w:pPr>
        <w:pStyle w:val="ListParagraph"/>
        <w:spacing w:line="276" w:lineRule="auto"/>
        <w:ind w:left="0"/>
        <w:rPr>
          <w:lang w:val="en-US"/>
        </w:rPr>
      </w:pPr>
    </w:p>
    <w:p w14:paraId="6BAC5A8F" w14:textId="77777777" w:rsidR="00E5456C" w:rsidRDefault="00E5456C" w:rsidP="00E5456C">
      <w:pPr>
        <w:pStyle w:val="ListParagraph"/>
        <w:spacing w:line="276" w:lineRule="auto"/>
        <w:ind w:left="0"/>
        <w:rPr>
          <w:lang w:val="en-US"/>
        </w:rPr>
      </w:pPr>
    </w:p>
    <w:p w14:paraId="7D187EAD" w14:textId="77777777" w:rsidR="00E5456C" w:rsidRDefault="00E5456C" w:rsidP="00E5456C">
      <w:pPr>
        <w:pStyle w:val="ListParagraph"/>
        <w:spacing w:line="276" w:lineRule="auto"/>
        <w:ind w:left="0"/>
        <w:rPr>
          <w:lang w:val="en-US"/>
        </w:rPr>
      </w:pPr>
    </w:p>
    <w:p w14:paraId="659D3C8B" w14:textId="77777777" w:rsidR="00E5456C" w:rsidRPr="00E5456C" w:rsidRDefault="00E5456C" w:rsidP="00E5456C">
      <w:pPr>
        <w:pStyle w:val="ListParagraph"/>
        <w:spacing w:line="276" w:lineRule="auto"/>
        <w:rPr>
          <w:b/>
          <w:bCs/>
          <w:lang w:val="en-GB"/>
        </w:rPr>
      </w:pPr>
      <w:r w:rsidRPr="00E5456C">
        <w:rPr>
          <w:b/>
          <w:bCs/>
          <w:lang w:val="en-GB"/>
        </w:rPr>
        <w:lastRenderedPageBreak/>
        <w:t>Restaurant Types and Location Decision</w:t>
      </w:r>
    </w:p>
    <w:p w14:paraId="5C28A066" w14:textId="77777777" w:rsidR="00E5456C" w:rsidRPr="00E5456C" w:rsidRDefault="00E5456C" w:rsidP="00E5456C">
      <w:pPr>
        <w:pStyle w:val="ListParagraph"/>
        <w:spacing w:line="276" w:lineRule="auto"/>
        <w:rPr>
          <w:lang w:val="en-GB"/>
        </w:rPr>
      </w:pPr>
      <w:r w:rsidRPr="00E5456C">
        <w:rPr>
          <w:lang w:val="en-GB"/>
        </w:rPr>
        <w:t xml:space="preserve">Restaurants differ not only by menu but also by service style, target market, pricing, décor, speed, and location strategy. A </w:t>
      </w:r>
      <w:r w:rsidRPr="00E5456C">
        <w:rPr>
          <w:b/>
          <w:bCs/>
          <w:lang w:val="en-GB"/>
        </w:rPr>
        <w:t>fine-dining restaurant</w:t>
      </w:r>
      <w:r w:rsidRPr="00E5456C">
        <w:rPr>
          <w:lang w:val="en-GB"/>
        </w:rPr>
        <w:t xml:space="preserve"> is usually positioned as a premium experience. It offers high-quality ingredients, elegant plating, professional table service, trained staff, wine or beverage pairing, reservations, and a sophisticated atmosphere. The physical environment is especially important because décor, lighting, music, seating comfort, and privacy shape customers’ emotions and perceptions of service quality (Bitner, 1992). Fine dining also has higher operating costs because it needs skilled chefs, experienced servers, better interiors, and careful quality control.</w:t>
      </w:r>
    </w:p>
    <w:p w14:paraId="1D9E4538" w14:textId="77777777" w:rsidR="00E5456C" w:rsidRPr="00E5456C" w:rsidRDefault="00E5456C" w:rsidP="00E5456C">
      <w:pPr>
        <w:pStyle w:val="ListParagraph"/>
        <w:spacing w:line="276" w:lineRule="auto"/>
        <w:rPr>
          <w:lang w:val="en-GB"/>
        </w:rPr>
      </w:pPr>
      <w:r w:rsidRPr="00E5456C">
        <w:rPr>
          <w:lang w:val="en-GB"/>
        </w:rPr>
        <w:t xml:space="preserve">A </w:t>
      </w:r>
      <w:r w:rsidRPr="00E5456C">
        <w:rPr>
          <w:b/>
          <w:bCs/>
          <w:lang w:val="en-GB"/>
        </w:rPr>
        <w:t>family restaurant</w:t>
      </w:r>
      <w:r w:rsidRPr="00E5456C">
        <w:rPr>
          <w:lang w:val="en-GB"/>
        </w:rPr>
        <w:t xml:space="preserve"> focuses on comfort, affordability, and wide appeal. Its menu normally includes familiar dishes, children’s options, sharing portions, and moderate prices. The atmosphere is relaxed rather than formal, and service is friendly and practical. Family restaurants depend on repeat customers, convenience, hygiene, and value for money. Research on restaurant choice shows that customers judge restaurants differently depending on the eating occasion and restaurant segment, with price, service, food quality, and atmosphere influencing decisions (Chua et al., 2020). </w:t>
      </w:r>
    </w:p>
    <w:p w14:paraId="5BD238DA" w14:textId="77777777" w:rsidR="00E5456C" w:rsidRPr="00E5456C" w:rsidRDefault="00E5456C" w:rsidP="00E5456C">
      <w:pPr>
        <w:pStyle w:val="ListParagraph"/>
        <w:spacing w:line="276" w:lineRule="auto"/>
        <w:rPr>
          <w:lang w:val="en-GB"/>
        </w:rPr>
      </w:pPr>
      <w:r w:rsidRPr="00E5456C">
        <w:rPr>
          <w:lang w:val="en-GB"/>
        </w:rPr>
        <w:t xml:space="preserve">An </w:t>
      </w:r>
      <w:r w:rsidRPr="00E5456C">
        <w:rPr>
          <w:b/>
          <w:bCs/>
          <w:lang w:val="en-GB"/>
        </w:rPr>
        <w:t>ethnic restaurant</w:t>
      </w:r>
      <w:r w:rsidRPr="00E5456C">
        <w:rPr>
          <w:lang w:val="en-GB"/>
        </w:rPr>
        <w:t xml:space="preserve"> offers food, décor, music, and service associated with a particular culture, region, or nationality, such as Indian, Thai, Mexican, Turkish, or Japanese cuisine. Its main strength is cultural distinctiveness. Customers often expect authenticity in ingredients, cooking methods, presentation, and atmosphere. However, the restaurant may also adapt spice levels, menu descriptions, or portion sizes to local preferences. Perceived authenticity can influence customer satisfaction and behavioural intentions in ethnic restaurants (Song et al., 2019). </w:t>
      </w:r>
    </w:p>
    <w:p w14:paraId="2ADBF649" w14:textId="77777777" w:rsidR="00E5456C" w:rsidRPr="00E5456C" w:rsidRDefault="00E5456C" w:rsidP="00E5456C">
      <w:pPr>
        <w:pStyle w:val="ListParagraph"/>
        <w:spacing w:line="276" w:lineRule="auto"/>
        <w:rPr>
          <w:lang w:val="en-GB"/>
        </w:rPr>
      </w:pPr>
      <w:r w:rsidRPr="00E5456C">
        <w:rPr>
          <w:b/>
          <w:bCs/>
          <w:lang w:val="en-GB"/>
        </w:rPr>
        <w:t>Quick-service restaurants (QSRs)</w:t>
      </w:r>
      <w:r w:rsidRPr="00E5456C">
        <w:rPr>
          <w:lang w:val="en-GB"/>
        </w:rPr>
        <w:t xml:space="preserve"> are built around speed, standardisation, convenience, and high customer turnover. They usually have a limited menu, counter ordering, takeaway, delivery, drive-through options, and low-to-moderate prices. Their success depends on fast service, consistent food quality, cleanliness, and efficient staff-customer interaction. </w:t>
      </w:r>
      <w:proofErr w:type="spellStart"/>
      <w:r w:rsidRPr="00E5456C">
        <w:rPr>
          <w:lang w:val="en-GB"/>
        </w:rPr>
        <w:t>Mendocilla</w:t>
      </w:r>
      <w:proofErr w:type="spellEnd"/>
      <w:r w:rsidRPr="00E5456C">
        <w:rPr>
          <w:lang w:val="en-GB"/>
        </w:rPr>
        <w:t xml:space="preserve"> et al. (2021) found that speed, pleasant treatment, and food quality are highly valued attributes in QSR service quality. </w:t>
      </w:r>
    </w:p>
    <w:p w14:paraId="5384285C" w14:textId="77777777" w:rsidR="00E5456C" w:rsidRPr="00E5456C" w:rsidRDefault="00E5456C" w:rsidP="00E5456C">
      <w:pPr>
        <w:pStyle w:val="ListParagraph"/>
        <w:spacing w:line="276" w:lineRule="auto"/>
        <w:rPr>
          <w:lang w:val="en-GB"/>
        </w:rPr>
      </w:pPr>
      <w:r w:rsidRPr="00E5456C">
        <w:rPr>
          <w:b/>
          <w:bCs/>
          <w:lang w:val="en-GB"/>
        </w:rPr>
        <w:t>Restaurant location</w:t>
      </w:r>
      <w:r w:rsidRPr="00E5456C">
        <w:rPr>
          <w:lang w:val="en-GB"/>
        </w:rPr>
        <w:t xml:space="preserve"> is one of the most important strategic decisions because it affects visibility, customer access, rent, competition, staffing, delivery reach, and sales volume. Important site-selection factors include general location, site position, demographics, traffic, competition, and cost considerations (Park &amp; Khan, 2006). A good location should match the restaurant’s target market. For example, a fine-dining outlet needs customers with higher disposable income, while a QSR needs heavy footfall and convenience.</w:t>
      </w:r>
    </w:p>
    <w:p w14:paraId="100D2319" w14:textId="77777777" w:rsidR="00E5456C" w:rsidRPr="00E5456C" w:rsidRDefault="00E5456C" w:rsidP="00E5456C">
      <w:pPr>
        <w:pStyle w:val="ListParagraph"/>
        <w:spacing w:line="276" w:lineRule="auto"/>
        <w:rPr>
          <w:lang w:val="en-GB"/>
        </w:rPr>
      </w:pPr>
      <w:r w:rsidRPr="00E5456C">
        <w:rPr>
          <w:lang w:val="en-GB"/>
        </w:rPr>
        <w:t xml:space="preserve">For the owner choosing between a </w:t>
      </w:r>
      <w:r w:rsidRPr="00E5456C">
        <w:rPr>
          <w:b/>
          <w:bCs/>
          <w:lang w:val="en-GB"/>
        </w:rPr>
        <w:t>busy downtown location with high rent</w:t>
      </w:r>
      <w:r w:rsidRPr="00E5456C">
        <w:rPr>
          <w:lang w:val="en-GB"/>
        </w:rPr>
        <w:t xml:space="preserve"> and a </w:t>
      </w:r>
      <w:r w:rsidRPr="00E5456C">
        <w:rPr>
          <w:b/>
          <w:bCs/>
          <w:lang w:val="en-GB"/>
        </w:rPr>
        <w:t>suburban location with lower rent</w:t>
      </w:r>
      <w:r w:rsidRPr="00E5456C">
        <w:rPr>
          <w:lang w:val="en-GB"/>
        </w:rPr>
        <w:t xml:space="preserve">, both options have advantages and </w:t>
      </w:r>
      <w:r w:rsidRPr="00E5456C">
        <w:rPr>
          <w:lang w:val="en-GB"/>
        </w:rPr>
        <w:lastRenderedPageBreak/>
        <w:t>disadvantages. The downtown location offers high visibility, strong foot traffic, access to offices, hotels, tourists, business clients, and nightlife. These factors can increase brand awareness and daily sales. It may also suit customers who are willing to pay premium prices for convenience, prestige, and atmosphere. However, downtown rent, parking costs, staff wages, and competition are usually higher. If sales are not strong enough, the restaurant may struggle to cover fixed costs.</w:t>
      </w:r>
    </w:p>
    <w:p w14:paraId="6308291B" w14:textId="77777777" w:rsidR="00E5456C" w:rsidRPr="00E5456C" w:rsidRDefault="00E5456C" w:rsidP="00E5456C">
      <w:pPr>
        <w:pStyle w:val="ListParagraph"/>
        <w:spacing w:line="276" w:lineRule="auto"/>
        <w:rPr>
          <w:lang w:val="en-GB"/>
        </w:rPr>
      </w:pPr>
      <w:r w:rsidRPr="00E5456C">
        <w:rPr>
          <w:lang w:val="en-GB"/>
        </w:rPr>
        <w:t>The suburban location has lower rent, easier parking, less direct competition, and potentially loyal local customers. It may be ideal for family restaurants, casual dining, or destination restaurants serving nearby residential communities. Lower rent reduces financial pressure and may improve profit margins. However, the main disadvantages are lower foot traffic, weaker visibility, limited late-night demand, and greater dependence on marketing, repeat customers, and word-of-mouth.</w:t>
      </w:r>
    </w:p>
    <w:p w14:paraId="4B1DE566" w14:textId="77777777" w:rsidR="00E5456C" w:rsidRPr="00E5456C" w:rsidRDefault="00E5456C" w:rsidP="00E5456C">
      <w:pPr>
        <w:pStyle w:val="ListParagraph"/>
        <w:spacing w:line="276" w:lineRule="auto"/>
        <w:rPr>
          <w:lang w:val="en-GB"/>
        </w:rPr>
      </w:pPr>
      <w:r w:rsidRPr="00E5456C">
        <w:rPr>
          <w:lang w:val="en-GB"/>
        </w:rPr>
        <w:t xml:space="preserve">For a </w:t>
      </w:r>
      <w:r w:rsidRPr="00E5456C">
        <w:rPr>
          <w:b/>
          <w:bCs/>
          <w:lang w:val="en-GB"/>
        </w:rPr>
        <w:t>fine-dining restaurant</w:t>
      </w:r>
      <w:r w:rsidRPr="00E5456C">
        <w:rPr>
          <w:lang w:val="en-GB"/>
        </w:rPr>
        <w:t>, the busy downtown location would generally be more suitable, especially if the area has business professionals, tourists, luxury hotels, theatres, or high-income customers. Fine dining depends on image, ambience, spending power, and special-occasion demand. A prestigious city location can support higher menu prices and strengthen the brand. However, the decision should still be based on projected sales. If the suburban area is wealthy and lacks premium restaurants, a suburban fine-dining concept could also succeed as a destination restaurant.</w:t>
      </w:r>
    </w:p>
    <w:p w14:paraId="54F645CE" w14:textId="77777777" w:rsidR="00E5456C" w:rsidRDefault="00E5456C" w:rsidP="00E5456C">
      <w:pPr>
        <w:pStyle w:val="ListParagraph"/>
        <w:spacing w:line="276" w:lineRule="auto"/>
        <w:rPr>
          <w:lang w:val="en-GB"/>
        </w:rPr>
      </w:pPr>
      <w:r w:rsidRPr="00E5456C">
        <w:rPr>
          <w:lang w:val="en-GB"/>
        </w:rPr>
        <w:t>Location affects profitability through both revenue and cost. A strong location can increase sales volume, average spending, table reservations, and brand recognition. At the same time, rent and operating costs reduce net profit. Therefore, owners should compare expected revenue with occupancy cost. A cheaper location is not always more profitable if it attracts too few customers, while an expensive location can be profitable if it generates enough high-value sales.</w:t>
      </w:r>
    </w:p>
    <w:p w14:paraId="4C937818" w14:textId="77777777" w:rsidR="00E5456C" w:rsidRDefault="00E5456C" w:rsidP="00E5456C">
      <w:pPr>
        <w:pStyle w:val="ListParagraph"/>
        <w:spacing w:line="276" w:lineRule="auto"/>
        <w:rPr>
          <w:lang w:val="en-GB"/>
        </w:rPr>
      </w:pPr>
    </w:p>
    <w:p w14:paraId="6A688A99" w14:textId="77777777" w:rsidR="00E5456C" w:rsidRDefault="00E5456C" w:rsidP="00E5456C">
      <w:pPr>
        <w:pStyle w:val="ListParagraph"/>
        <w:spacing w:line="276" w:lineRule="auto"/>
        <w:rPr>
          <w:lang w:val="en-GB"/>
        </w:rPr>
      </w:pPr>
    </w:p>
    <w:p w14:paraId="7B98EC7B" w14:textId="77777777" w:rsidR="00E5456C" w:rsidRDefault="00E5456C" w:rsidP="00E5456C">
      <w:pPr>
        <w:pStyle w:val="ListParagraph"/>
        <w:spacing w:line="276" w:lineRule="auto"/>
        <w:rPr>
          <w:lang w:val="en-GB"/>
        </w:rPr>
      </w:pPr>
    </w:p>
    <w:p w14:paraId="26EA44D1" w14:textId="77777777" w:rsidR="00E5456C" w:rsidRDefault="00E5456C" w:rsidP="00E5456C">
      <w:pPr>
        <w:pStyle w:val="ListParagraph"/>
        <w:spacing w:line="276" w:lineRule="auto"/>
        <w:rPr>
          <w:lang w:val="en-GB"/>
        </w:rPr>
      </w:pPr>
    </w:p>
    <w:p w14:paraId="414ED257" w14:textId="77777777" w:rsidR="00E5456C" w:rsidRDefault="00E5456C" w:rsidP="00E5456C">
      <w:pPr>
        <w:pStyle w:val="ListParagraph"/>
        <w:spacing w:line="276" w:lineRule="auto"/>
        <w:rPr>
          <w:lang w:val="en-GB"/>
        </w:rPr>
      </w:pPr>
    </w:p>
    <w:p w14:paraId="7069687D" w14:textId="77777777" w:rsidR="00E5456C" w:rsidRDefault="00E5456C" w:rsidP="00E5456C">
      <w:pPr>
        <w:pStyle w:val="ListParagraph"/>
        <w:spacing w:line="276" w:lineRule="auto"/>
        <w:rPr>
          <w:lang w:val="en-GB"/>
        </w:rPr>
      </w:pPr>
    </w:p>
    <w:p w14:paraId="57CCD1A5" w14:textId="77777777" w:rsidR="00E5456C" w:rsidRDefault="00E5456C" w:rsidP="00E5456C">
      <w:pPr>
        <w:pStyle w:val="ListParagraph"/>
        <w:spacing w:line="276" w:lineRule="auto"/>
        <w:rPr>
          <w:lang w:val="en-GB"/>
        </w:rPr>
      </w:pPr>
    </w:p>
    <w:p w14:paraId="2432C2A1" w14:textId="77777777" w:rsidR="00E5456C" w:rsidRDefault="00E5456C" w:rsidP="00E5456C">
      <w:pPr>
        <w:pStyle w:val="ListParagraph"/>
        <w:spacing w:line="276" w:lineRule="auto"/>
        <w:rPr>
          <w:lang w:val="en-GB"/>
        </w:rPr>
      </w:pPr>
    </w:p>
    <w:p w14:paraId="12072DC2" w14:textId="77777777" w:rsidR="00E5456C" w:rsidRDefault="00E5456C" w:rsidP="00E5456C">
      <w:pPr>
        <w:pStyle w:val="ListParagraph"/>
        <w:spacing w:line="276" w:lineRule="auto"/>
        <w:rPr>
          <w:lang w:val="en-GB"/>
        </w:rPr>
      </w:pPr>
    </w:p>
    <w:p w14:paraId="360F4A70" w14:textId="77777777" w:rsidR="00E5456C" w:rsidRDefault="00E5456C" w:rsidP="00E5456C">
      <w:pPr>
        <w:pStyle w:val="ListParagraph"/>
        <w:spacing w:line="276" w:lineRule="auto"/>
        <w:rPr>
          <w:lang w:val="en-GB"/>
        </w:rPr>
      </w:pPr>
    </w:p>
    <w:p w14:paraId="4D93D534" w14:textId="77777777" w:rsidR="00E5456C" w:rsidRDefault="00E5456C" w:rsidP="00E5456C">
      <w:pPr>
        <w:pStyle w:val="ListParagraph"/>
        <w:spacing w:line="276" w:lineRule="auto"/>
        <w:rPr>
          <w:lang w:val="en-GB"/>
        </w:rPr>
      </w:pPr>
    </w:p>
    <w:p w14:paraId="7CC92C48" w14:textId="77777777" w:rsidR="00E5456C" w:rsidRDefault="00E5456C" w:rsidP="00E5456C">
      <w:pPr>
        <w:pStyle w:val="ListParagraph"/>
        <w:spacing w:line="276" w:lineRule="auto"/>
        <w:rPr>
          <w:lang w:val="en-GB"/>
        </w:rPr>
      </w:pPr>
    </w:p>
    <w:p w14:paraId="4B140CA8" w14:textId="77777777" w:rsidR="00E5456C" w:rsidRDefault="00E5456C" w:rsidP="00E5456C">
      <w:pPr>
        <w:pStyle w:val="ListParagraph"/>
        <w:spacing w:line="276" w:lineRule="auto"/>
        <w:rPr>
          <w:lang w:val="en-GB"/>
        </w:rPr>
      </w:pPr>
    </w:p>
    <w:p w14:paraId="5386D3A3" w14:textId="77777777" w:rsidR="00E5456C" w:rsidRDefault="00E5456C" w:rsidP="00E5456C">
      <w:pPr>
        <w:pStyle w:val="ListParagraph"/>
        <w:spacing w:line="276" w:lineRule="auto"/>
        <w:rPr>
          <w:lang w:val="en-GB"/>
        </w:rPr>
      </w:pPr>
    </w:p>
    <w:p w14:paraId="0B1148E9" w14:textId="77777777" w:rsidR="00E5456C" w:rsidRDefault="00E5456C" w:rsidP="00E5456C">
      <w:pPr>
        <w:pStyle w:val="ListParagraph"/>
        <w:spacing w:line="276" w:lineRule="auto"/>
        <w:rPr>
          <w:lang w:val="en-GB"/>
        </w:rPr>
      </w:pPr>
    </w:p>
    <w:p w14:paraId="3D4D7910" w14:textId="77777777" w:rsidR="00E5456C" w:rsidRPr="00E5456C" w:rsidRDefault="00E5456C" w:rsidP="00E5456C">
      <w:pPr>
        <w:pStyle w:val="ListParagraph"/>
        <w:spacing w:line="276" w:lineRule="auto"/>
        <w:rPr>
          <w:lang w:val="en-GB"/>
        </w:rPr>
      </w:pPr>
    </w:p>
    <w:p w14:paraId="06E0E22E" w14:textId="77777777" w:rsidR="00E5456C" w:rsidRPr="00E5456C" w:rsidRDefault="00E5456C" w:rsidP="00E5456C">
      <w:pPr>
        <w:pStyle w:val="ListParagraph"/>
        <w:spacing w:line="276" w:lineRule="auto"/>
        <w:rPr>
          <w:b/>
          <w:bCs/>
          <w:lang w:val="en-GB"/>
        </w:rPr>
      </w:pPr>
      <w:r w:rsidRPr="00E5456C">
        <w:rPr>
          <w:b/>
          <w:bCs/>
          <w:lang w:val="en-GB"/>
        </w:rPr>
        <w:t>References</w:t>
      </w:r>
    </w:p>
    <w:p w14:paraId="7C51B93A" w14:textId="77777777" w:rsidR="00E5456C" w:rsidRPr="00E5456C" w:rsidRDefault="00E5456C" w:rsidP="00E5456C">
      <w:pPr>
        <w:pStyle w:val="ListParagraph"/>
        <w:spacing w:line="276" w:lineRule="auto"/>
        <w:rPr>
          <w:lang w:val="en-GB"/>
        </w:rPr>
      </w:pPr>
      <w:r w:rsidRPr="00E5456C">
        <w:rPr>
          <w:lang w:val="en-GB"/>
        </w:rPr>
        <w:t xml:space="preserve">Bitner, M. J. (1992). </w:t>
      </w:r>
      <w:proofErr w:type="spellStart"/>
      <w:r w:rsidRPr="00E5456C">
        <w:rPr>
          <w:lang w:val="en-GB"/>
        </w:rPr>
        <w:t>Servicescapes</w:t>
      </w:r>
      <w:proofErr w:type="spellEnd"/>
      <w:r w:rsidRPr="00E5456C">
        <w:rPr>
          <w:lang w:val="en-GB"/>
        </w:rPr>
        <w:t xml:space="preserve">: The impact of physical surroundings on customers and employees. </w:t>
      </w:r>
      <w:r w:rsidRPr="00E5456C">
        <w:rPr>
          <w:i/>
          <w:iCs/>
          <w:lang w:val="en-GB"/>
        </w:rPr>
        <w:t>Journal of Marketing, 56</w:t>
      </w:r>
      <w:r w:rsidRPr="00E5456C">
        <w:rPr>
          <w:lang w:val="en-GB"/>
        </w:rPr>
        <w:t xml:space="preserve">(2), 57–71. </w:t>
      </w:r>
      <w:hyperlink r:id="rId6" w:tgtFrame="_new" w:history="1">
        <w:r w:rsidRPr="00E5456C">
          <w:rPr>
            <w:rStyle w:val="Hyperlink"/>
            <w:lang w:val="en-GB"/>
          </w:rPr>
          <w:t>https://doi.org/10.1177/002224299205600205</w:t>
        </w:r>
      </w:hyperlink>
    </w:p>
    <w:p w14:paraId="663BE0F3" w14:textId="77777777" w:rsidR="00E5456C" w:rsidRPr="00E5456C" w:rsidRDefault="00E5456C" w:rsidP="00E5456C">
      <w:pPr>
        <w:pStyle w:val="ListParagraph"/>
        <w:spacing w:line="276" w:lineRule="auto"/>
        <w:rPr>
          <w:lang w:val="en-GB"/>
        </w:rPr>
      </w:pPr>
      <w:r w:rsidRPr="00E5456C">
        <w:rPr>
          <w:lang w:val="en-GB"/>
        </w:rPr>
        <w:t xml:space="preserve">Chua, B.-L., Karim, S., Lee, S., &amp; Han, H. (2020). Customer restaurant choice: An empirical analysis of restaurant types and eating-out occasions. </w:t>
      </w:r>
      <w:r w:rsidRPr="00E5456C">
        <w:rPr>
          <w:i/>
          <w:iCs/>
          <w:lang w:val="en-GB"/>
        </w:rPr>
        <w:t>International Journal of Environmental Research and Public Health, 17</w:t>
      </w:r>
      <w:r w:rsidRPr="00E5456C">
        <w:rPr>
          <w:lang w:val="en-GB"/>
        </w:rPr>
        <w:t xml:space="preserve">(17), 6276. </w:t>
      </w:r>
      <w:hyperlink r:id="rId7" w:tgtFrame="_new" w:history="1">
        <w:r w:rsidRPr="00E5456C">
          <w:rPr>
            <w:rStyle w:val="Hyperlink"/>
            <w:lang w:val="en-GB"/>
          </w:rPr>
          <w:t>https://doi.org/10.3390/ijerph17176276</w:t>
        </w:r>
      </w:hyperlink>
    </w:p>
    <w:p w14:paraId="2231C649" w14:textId="77777777" w:rsidR="00E5456C" w:rsidRPr="00E5456C" w:rsidRDefault="00E5456C" w:rsidP="00E5456C">
      <w:pPr>
        <w:pStyle w:val="ListParagraph"/>
        <w:spacing w:line="276" w:lineRule="auto"/>
        <w:rPr>
          <w:lang w:val="en-GB"/>
        </w:rPr>
      </w:pPr>
      <w:proofErr w:type="spellStart"/>
      <w:r w:rsidRPr="00E5456C">
        <w:rPr>
          <w:lang w:val="en-GB"/>
        </w:rPr>
        <w:t>Mendocilla</w:t>
      </w:r>
      <w:proofErr w:type="spellEnd"/>
      <w:r w:rsidRPr="00E5456C">
        <w:rPr>
          <w:lang w:val="en-GB"/>
        </w:rPr>
        <w:t xml:space="preserve">, M., </w:t>
      </w:r>
      <w:proofErr w:type="spellStart"/>
      <w:r w:rsidRPr="00E5456C">
        <w:rPr>
          <w:lang w:val="en-GB"/>
        </w:rPr>
        <w:t>Miravitlles</w:t>
      </w:r>
      <w:proofErr w:type="spellEnd"/>
      <w:r w:rsidRPr="00E5456C">
        <w:rPr>
          <w:lang w:val="en-GB"/>
        </w:rPr>
        <w:t xml:space="preserve">, P., &amp; Matute, J. (2021). QUICKSERV: A service quality assessment tool for the quick-service restaurant industry. </w:t>
      </w:r>
      <w:r w:rsidRPr="00E5456C">
        <w:rPr>
          <w:i/>
          <w:iCs/>
          <w:lang w:val="en-GB"/>
        </w:rPr>
        <w:t>British Food Journal, 123</w:t>
      </w:r>
      <w:r w:rsidRPr="00E5456C">
        <w:rPr>
          <w:lang w:val="en-GB"/>
        </w:rPr>
        <w:t xml:space="preserve">(13), 241–259. </w:t>
      </w:r>
      <w:hyperlink r:id="rId8" w:tgtFrame="_new" w:history="1">
        <w:r w:rsidRPr="00E5456C">
          <w:rPr>
            <w:rStyle w:val="Hyperlink"/>
            <w:lang w:val="en-GB"/>
          </w:rPr>
          <w:t>https://doi.org/10.1108/BFJ-12-2020-1108</w:t>
        </w:r>
      </w:hyperlink>
    </w:p>
    <w:p w14:paraId="6A90A998" w14:textId="77777777" w:rsidR="00E5456C" w:rsidRPr="00E5456C" w:rsidRDefault="00E5456C" w:rsidP="00E5456C">
      <w:pPr>
        <w:pStyle w:val="ListParagraph"/>
        <w:spacing w:line="276" w:lineRule="auto"/>
        <w:rPr>
          <w:lang w:val="en-GB"/>
        </w:rPr>
      </w:pPr>
      <w:r w:rsidRPr="00E5456C">
        <w:rPr>
          <w:lang w:val="en-GB"/>
        </w:rPr>
        <w:t xml:space="preserve">Park, K., &amp; Khan, M. A. (2006). An exploratory study to identify the site selection factors for U.S. franchise restaurants. </w:t>
      </w:r>
      <w:r w:rsidRPr="00E5456C">
        <w:rPr>
          <w:i/>
          <w:iCs/>
          <w:lang w:val="en-GB"/>
        </w:rPr>
        <w:t>Journal of Foodservice Business Research, 8</w:t>
      </w:r>
      <w:r w:rsidRPr="00E5456C">
        <w:rPr>
          <w:lang w:val="en-GB"/>
        </w:rPr>
        <w:t>(1), 97–114. https://doi.org/10.1300/J369v08n01_07</w:t>
      </w:r>
    </w:p>
    <w:p w14:paraId="4AC72C92" w14:textId="77777777" w:rsidR="00E5456C" w:rsidRPr="00E5456C" w:rsidRDefault="00E5456C" w:rsidP="00E5456C">
      <w:pPr>
        <w:pStyle w:val="ListParagraph"/>
        <w:spacing w:line="276" w:lineRule="auto"/>
        <w:rPr>
          <w:lang w:val="en-GB"/>
        </w:rPr>
      </w:pPr>
      <w:r w:rsidRPr="00E5456C">
        <w:rPr>
          <w:lang w:val="en-GB"/>
        </w:rPr>
        <w:t xml:space="preserve">Song, H., Phan, B. V., &amp; Kim, J.-H. (2019). The congruity between social factors and theme of ethnic restaurant: Its impact on customer’s perceived authenticity and behavioural intentions. </w:t>
      </w:r>
      <w:r w:rsidRPr="00E5456C">
        <w:rPr>
          <w:i/>
          <w:iCs/>
          <w:lang w:val="en-GB"/>
        </w:rPr>
        <w:t>Journal of Hospitality and Tourism Management, 40</w:t>
      </w:r>
      <w:r w:rsidRPr="00E5456C">
        <w:rPr>
          <w:lang w:val="en-GB"/>
        </w:rPr>
        <w:t>, 11–20. https://doi.org/10.1016/j.jhtm.2019.05.001</w:t>
      </w:r>
    </w:p>
    <w:p w14:paraId="59CA666E" w14:textId="77777777" w:rsidR="00E5456C" w:rsidRPr="003C006E" w:rsidRDefault="00E5456C" w:rsidP="00E5456C">
      <w:pPr>
        <w:pStyle w:val="ListParagraph"/>
        <w:spacing w:line="276" w:lineRule="auto"/>
        <w:ind w:left="0"/>
        <w:rPr>
          <w:lang w:val="en-US"/>
        </w:rPr>
      </w:pPr>
    </w:p>
    <w:sectPr w:rsidR="00E5456C" w:rsidRPr="003C0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996A70F-DF55-40B0-92B0-8C18EAF30E79}"/>
    <w:embedBold r:id="rId2" w:fontKey="{575AD36C-9AF4-4693-B09A-6677B7A313A1}"/>
    <w:embedItalic r:id="rId3" w:fontKey="{B77D7667-ADA1-4F12-8CA3-6BE210C7683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9631D5D-D6D8-4BD3-BE53-770377BEB683}"/>
  </w:font>
  <w:font w:name="Calibri Light">
    <w:panose1 w:val="020F0302020204030204"/>
    <w:charset w:val="00"/>
    <w:family w:val="swiss"/>
    <w:pitch w:val="variable"/>
    <w:sig w:usb0="E4002EFF" w:usb1="C000247B" w:usb2="00000009" w:usb3="00000000" w:csb0="000001FF" w:csb1="00000000"/>
    <w:embedRegular r:id="rId5" w:fontKey="{6E36A008-8362-48CE-9EC9-C3236FA1ECC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8"/>
  </w:num>
  <w:num w:numId="2" w16cid:durableId="1012683535">
    <w:abstractNumId w:val="1"/>
  </w:num>
  <w:num w:numId="3" w16cid:durableId="1882092387">
    <w:abstractNumId w:val="9"/>
  </w:num>
  <w:num w:numId="4" w16cid:durableId="1544052912">
    <w:abstractNumId w:val="0"/>
  </w:num>
  <w:num w:numId="5" w16cid:durableId="1976175921">
    <w:abstractNumId w:val="5"/>
  </w:num>
  <w:num w:numId="6" w16cid:durableId="1741564058">
    <w:abstractNumId w:val="7"/>
  </w:num>
  <w:num w:numId="7" w16cid:durableId="192623156">
    <w:abstractNumId w:val="3"/>
  </w:num>
  <w:num w:numId="8" w16cid:durableId="378478015">
    <w:abstractNumId w:val="14"/>
  </w:num>
  <w:num w:numId="9" w16cid:durableId="982736017">
    <w:abstractNumId w:val="10"/>
  </w:num>
  <w:num w:numId="10" w16cid:durableId="1321621996">
    <w:abstractNumId w:val="11"/>
  </w:num>
  <w:num w:numId="11" w16cid:durableId="646325083">
    <w:abstractNumId w:val="2"/>
  </w:num>
  <w:num w:numId="12" w16cid:durableId="1195771833">
    <w:abstractNumId w:val="13"/>
  </w:num>
  <w:num w:numId="13" w16cid:durableId="193731801">
    <w:abstractNumId w:val="12"/>
  </w:num>
  <w:num w:numId="14" w16cid:durableId="673266209">
    <w:abstractNumId w:val="4"/>
  </w:num>
  <w:num w:numId="15" w16cid:durableId="1781879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4FD9"/>
    <w:rsid w:val="002F4AE0"/>
    <w:rsid w:val="00384E8A"/>
    <w:rsid w:val="003C006E"/>
    <w:rsid w:val="003D1074"/>
    <w:rsid w:val="00426865"/>
    <w:rsid w:val="00477CAA"/>
    <w:rsid w:val="004C5A76"/>
    <w:rsid w:val="00502E29"/>
    <w:rsid w:val="005949FB"/>
    <w:rsid w:val="005E458B"/>
    <w:rsid w:val="00794642"/>
    <w:rsid w:val="007C4F78"/>
    <w:rsid w:val="00844EC2"/>
    <w:rsid w:val="008516FE"/>
    <w:rsid w:val="008A6FA3"/>
    <w:rsid w:val="009C1D0A"/>
    <w:rsid w:val="00A044F7"/>
    <w:rsid w:val="00A16DE0"/>
    <w:rsid w:val="00A8150E"/>
    <w:rsid w:val="00AA0062"/>
    <w:rsid w:val="00B20343"/>
    <w:rsid w:val="00B72487"/>
    <w:rsid w:val="00B85EA7"/>
    <w:rsid w:val="00BE65DD"/>
    <w:rsid w:val="00C612A4"/>
    <w:rsid w:val="00CC6AD1"/>
    <w:rsid w:val="00E5456C"/>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2F9AA"/>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Hyperlink">
    <w:name w:val="Hyperlink"/>
    <w:basedOn w:val="DefaultParagraphFont"/>
    <w:uiPriority w:val="99"/>
    <w:unhideWhenUsed/>
    <w:rsid w:val="00E5456C"/>
    <w:rPr>
      <w:color w:val="0563C1" w:themeColor="hyperlink"/>
      <w:u w:val="single"/>
    </w:rPr>
  </w:style>
  <w:style w:type="character" w:styleId="UnresolvedMention">
    <w:name w:val="Unresolved Mention"/>
    <w:basedOn w:val="DefaultParagraphFont"/>
    <w:uiPriority w:val="99"/>
    <w:semiHidden/>
    <w:unhideWhenUsed/>
    <w:rsid w:val="00E545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BFJ-12-2020-1108" TargetMode="External"/><Relationship Id="rId3" Type="http://schemas.openxmlformats.org/officeDocument/2006/relationships/settings" Target="settings.xml"/><Relationship Id="rId7" Type="http://schemas.openxmlformats.org/officeDocument/2006/relationships/hyperlink" Target="https://doi.org/10.3390/ijerph1717627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002224299205600205"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1047</Words>
  <Characters>5972</Characters>
  <Application>Microsoft Office Word</Application>
  <DocSecurity>0</DocSecurity>
  <Lines>49</Lines>
  <Paragraphs>14</Paragraphs>
  <ScaleCrop>false</ScaleCrop>
  <Company/>
  <LinksUpToDate>false</LinksUpToDate>
  <CharactersWithSpaces>7005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2026-06-15T09:16:00Z</dcterms:created>
  <dcterms:modified xsi:type="dcterms:W3CDTF">2026-06-15T09:16:00Z</dcterms:modified>
</cp:coreProperties>
</file>