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835" w:rsidRDefault="006F4835">
      <w:pPr>
        <w:pStyle w:val="BodyText"/>
        <w:spacing w:before="17"/>
        <w:rPr>
          <w:rFonts w:ascii="Times New Roman"/>
        </w:rPr>
      </w:pPr>
    </w:p>
    <w:p w:rsidR="006F4835" w:rsidRDefault="00224E5D">
      <w:pPr>
        <w:pStyle w:val="Heading1"/>
        <w:spacing w:before="1"/>
      </w:pPr>
      <w:r>
        <w:rPr>
          <w:noProof/>
        </w:rPr>
        <w:drawing>
          <wp:anchor distT="0" distB="0" distL="0" distR="0" simplePos="0" relativeHeight="15728640" behindDoc="0" locked="0" layoutInCell="1" allowOverlap="1">
            <wp:simplePos x="0" y="0"/>
            <wp:positionH relativeFrom="page">
              <wp:posOffset>4916423</wp:posOffset>
            </wp:positionH>
            <wp:positionV relativeFrom="paragraph">
              <wp:posOffset>-185023</wp:posOffset>
            </wp:positionV>
            <wp:extent cx="1532799" cy="141122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532799" cy="1411223"/>
                    </a:xfrm>
                    <a:prstGeom prst="rect">
                      <a:avLst/>
                    </a:prstGeom>
                  </pic:spPr>
                </pic:pic>
              </a:graphicData>
            </a:graphic>
          </wp:anchor>
        </w:drawing>
      </w:r>
      <w:r>
        <w:rPr>
          <w:spacing w:val="-2"/>
        </w:rPr>
        <w:t>Tourist</w:t>
      </w:r>
      <w:r w:rsidR="008510D4">
        <w:rPr>
          <w:spacing w:val="-2"/>
        </w:rPr>
        <w:t xml:space="preserve"> </w:t>
      </w:r>
      <w:r>
        <w:rPr>
          <w:spacing w:val="-2"/>
        </w:rPr>
        <w:t>Regions and</w:t>
      </w:r>
      <w:r w:rsidR="008510D4">
        <w:rPr>
          <w:spacing w:val="-2"/>
        </w:rPr>
        <w:t xml:space="preserve"> </w:t>
      </w:r>
      <w:r>
        <w:rPr>
          <w:spacing w:val="-2"/>
        </w:rPr>
        <w:t>Attractions Course</w:t>
      </w:r>
    </w:p>
    <w:p w:rsidR="006F4835" w:rsidRDefault="00224E5D">
      <w:pPr>
        <w:pStyle w:val="BodyText"/>
        <w:ind w:left="23"/>
      </w:pPr>
      <w:r>
        <w:t>Assignment</w:t>
      </w:r>
      <w:r>
        <w:rPr>
          <w:spacing w:val="-10"/>
        </w:rPr>
        <w:t>2</w:t>
      </w:r>
    </w:p>
    <w:p w:rsidR="00184A68" w:rsidRDefault="00184A68" w:rsidP="00184A68">
      <w:r>
        <w:rPr>
          <w:b/>
          <w:bCs/>
        </w:rPr>
        <w:t xml:space="preserve">Student Name: Ms. </w:t>
      </w:r>
      <w:proofErr w:type="spellStart"/>
      <w:r>
        <w:rPr>
          <w:b/>
          <w:bCs/>
        </w:rPr>
        <w:t>Asha</w:t>
      </w:r>
      <w:proofErr w:type="spellEnd"/>
      <w:r>
        <w:rPr>
          <w:b/>
          <w:bCs/>
        </w:rPr>
        <w:t xml:space="preserve"> </w:t>
      </w:r>
      <w:proofErr w:type="spellStart"/>
      <w:r>
        <w:rPr>
          <w:b/>
          <w:bCs/>
        </w:rPr>
        <w:t>Rani</w:t>
      </w:r>
      <w:proofErr w:type="spellEnd"/>
      <w:r>
        <w:rPr>
          <w:b/>
          <w:bCs/>
        </w:rPr>
        <w:br/>
        <w:t>Student ID: DE240018</w:t>
      </w:r>
    </w:p>
    <w:p w:rsidR="00184A68" w:rsidRDefault="00184A68" w:rsidP="00184A68">
      <w:pPr>
        <w:pStyle w:val="BodyText"/>
        <w:ind w:left="22"/>
        <w:rPr>
          <w:spacing w:val="-2"/>
        </w:rPr>
      </w:pPr>
      <w:r>
        <w:rPr>
          <w:spacing w:val="-2"/>
        </w:rPr>
        <w:t>23.05.2025</w:t>
      </w:r>
    </w:p>
    <w:p w:rsidR="006F4835" w:rsidRDefault="006F4835">
      <w:pPr>
        <w:pStyle w:val="BodyText"/>
      </w:pPr>
    </w:p>
    <w:p w:rsidR="006F4835" w:rsidRDefault="006F4835">
      <w:pPr>
        <w:pStyle w:val="BodyText"/>
      </w:pPr>
    </w:p>
    <w:p w:rsidR="006F4835" w:rsidRDefault="006F4835">
      <w:pPr>
        <w:pStyle w:val="BodyText"/>
      </w:pPr>
    </w:p>
    <w:p w:rsidR="006F4835" w:rsidRDefault="006F4835">
      <w:pPr>
        <w:pStyle w:val="BodyText"/>
      </w:pPr>
    </w:p>
    <w:p w:rsidR="006F4835" w:rsidRDefault="006F4835">
      <w:pPr>
        <w:pStyle w:val="BodyText"/>
      </w:pPr>
    </w:p>
    <w:p w:rsidR="006F4835" w:rsidRDefault="006F4835">
      <w:pPr>
        <w:pStyle w:val="BodyText"/>
      </w:pPr>
    </w:p>
    <w:p w:rsidR="006F4835" w:rsidRDefault="006F4835">
      <w:pPr>
        <w:pStyle w:val="BodyText"/>
      </w:pPr>
    </w:p>
    <w:p w:rsidR="006F4835" w:rsidRDefault="006F4835">
      <w:pPr>
        <w:pStyle w:val="BodyText"/>
      </w:pPr>
    </w:p>
    <w:p w:rsidR="004334FF" w:rsidRDefault="004334FF" w:rsidP="004334FF">
      <w:pPr>
        <w:pStyle w:val="NormalWeb"/>
        <w:numPr>
          <w:ilvl w:val="0"/>
          <w:numId w:val="1"/>
        </w:numPr>
      </w:pPr>
      <w:r>
        <w:rPr>
          <w:rStyle w:val="Strong"/>
        </w:rPr>
        <w:t xml:space="preserve">Q: Which aspects of culture are being </w:t>
      </w:r>
      <w:proofErr w:type="spellStart"/>
      <w:r>
        <w:rPr>
          <w:rStyle w:val="Strong"/>
        </w:rPr>
        <w:t>commodified</w:t>
      </w:r>
      <w:proofErr w:type="spellEnd"/>
      <w:r>
        <w:rPr>
          <w:rStyle w:val="Strong"/>
        </w:rPr>
        <w:t xml:space="preserve"> for tourism purposes (festivals, crafts, traditions)?</w:t>
      </w:r>
      <w:r>
        <w:br/>
        <w:t>A: In Mexico, the Day of the Dead (</w:t>
      </w:r>
      <w:proofErr w:type="spellStart"/>
      <w:r>
        <w:t>Día</w:t>
      </w:r>
      <w:proofErr w:type="spellEnd"/>
      <w:r>
        <w:t xml:space="preserve"> de los </w:t>
      </w:r>
      <w:proofErr w:type="spellStart"/>
      <w:r>
        <w:t>Muertos</w:t>
      </w:r>
      <w:proofErr w:type="spellEnd"/>
      <w:r>
        <w:t xml:space="preserve">) has become a global attraction. Traditional crafts like sugar skulls, </w:t>
      </w:r>
      <w:proofErr w:type="spellStart"/>
      <w:r>
        <w:t>papel</w:t>
      </w:r>
      <w:proofErr w:type="spellEnd"/>
      <w:r>
        <w:t xml:space="preserve"> </w:t>
      </w:r>
      <w:proofErr w:type="spellStart"/>
      <w:r>
        <w:t>picado</w:t>
      </w:r>
      <w:proofErr w:type="spellEnd"/>
      <w:r>
        <w:t>, and indigenous textiles are now mass-produced for international tourists (Lopez, 2018).</w:t>
      </w:r>
    </w:p>
    <w:p w:rsidR="004334FF" w:rsidRPr="004334FF" w:rsidRDefault="004334FF" w:rsidP="004334FF">
      <w:pPr>
        <w:pStyle w:val="NormalWeb"/>
        <w:numPr>
          <w:ilvl w:val="0"/>
          <w:numId w:val="1"/>
        </w:numPr>
        <w:rPr>
          <w:rStyle w:val="Strong"/>
          <w:b w:val="0"/>
          <w:bCs w:val="0"/>
        </w:rPr>
      </w:pPr>
    </w:p>
    <w:p w:rsidR="004334FF" w:rsidRDefault="004334FF" w:rsidP="004334FF">
      <w:pPr>
        <w:pStyle w:val="NormalWeb"/>
        <w:numPr>
          <w:ilvl w:val="0"/>
          <w:numId w:val="1"/>
        </w:numPr>
      </w:pPr>
      <w:r>
        <w:rPr>
          <w:rStyle w:val="Strong"/>
        </w:rPr>
        <w:t xml:space="preserve">Q: How has this </w:t>
      </w:r>
      <w:proofErr w:type="spellStart"/>
      <w:r>
        <w:rPr>
          <w:rStyle w:val="Strong"/>
        </w:rPr>
        <w:t>commodification</w:t>
      </w:r>
      <w:proofErr w:type="spellEnd"/>
      <w:r>
        <w:rPr>
          <w:rStyle w:val="Strong"/>
        </w:rPr>
        <w:t xml:space="preserve"> changed these cultural aspects or the way people engage with them?</w:t>
      </w:r>
      <w:r>
        <w:br/>
        <w:t>A: The festival has evolved from a family-centered remembrance day to a city-wide event tailored for tourists, with parades and performances often designed more for cameras than community (</w:t>
      </w:r>
      <w:proofErr w:type="spellStart"/>
      <w:r>
        <w:t>Rodríguez</w:t>
      </w:r>
      <w:proofErr w:type="spellEnd"/>
      <w:r>
        <w:t>, 2020).</w:t>
      </w:r>
    </w:p>
    <w:p w:rsidR="004334FF" w:rsidRPr="004334FF" w:rsidRDefault="004334FF" w:rsidP="004334FF">
      <w:pPr>
        <w:pStyle w:val="NormalWeb"/>
        <w:numPr>
          <w:ilvl w:val="0"/>
          <w:numId w:val="1"/>
        </w:numPr>
        <w:rPr>
          <w:rStyle w:val="Strong"/>
          <w:b w:val="0"/>
          <w:bCs w:val="0"/>
        </w:rPr>
      </w:pPr>
    </w:p>
    <w:p w:rsidR="004334FF" w:rsidRDefault="004334FF" w:rsidP="004334FF">
      <w:pPr>
        <w:pStyle w:val="NormalWeb"/>
        <w:numPr>
          <w:ilvl w:val="0"/>
          <w:numId w:val="1"/>
        </w:numPr>
      </w:pPr>
      <w:r>
        <w:rPr>
          <w:rStyle w:val="Strong"/>
        </w:rPr>
        <w:t xml:space="preserve">Q: What are the negative impacts of such </w:t>
      </w:r>
      <w:proofErr w:type="spellStart"/>
      <w:r>
        <w:rPr>
          <w:rStyle w:val="Strong"/>
        </w:rPr>
        <w:t>commodification</w:t>
      </w:r>
      <w:proofErr w:type="spellEnd"/>
      <w:r>
        <w:rPr>
          <w:rStyle w:val="Strong"/>
        </w:rPr>
        <w:t xml:space="preserve"> on local communities?</w:t>
      </w:r>
      <w:r>
        <w:br/>
        <w:t>A: Local artisans sometimes lose control over their cultural expressions, and cheap replicas from outside the community hurt their livelihood. Additionally, spiritual significance is lost when outsiders engage without understanding the context (Vega, 2021).</w:t>
      </w:r>
    </w:p>
    <w:p w:rsidR="004334FF" w:rsidRPr="004334FF" w:rsidRDefault="004334FF" w:rsidP="004334FF">
      <w:pPr>
        <w:pStyle w:val="NormalWeb"/>
        <w:numPr>
          <w:ilvl w:val="0"/>
          <w:numId w:val="1"/>
        </w:numPr>
        <w:rPr>
          <w:rStyle w:val="Strong"/>
          <w:b w:val="0"/>
          <w:bCs w:val="0"/>
        </w:rPr>
      </w:pPr>
    </w:p>
    <w:p w:rsidR="004334FF" w:rsidRDefault="004334FF" w:rsidP="004334FF">
      <w:pPr>
        <w:pStyle w:val="NormalWeb"/>
        <w:numPr>
          <w:ilvl w:val="0"/>
          <w:numId w:val="1"/>
        </w:numPr>
      </w:pPr>
      <w:r>
        <w:rPr>
          <w:rStyle w:val="Strong"/>
        </w:rPr>
        <w:t>Q: What strategies can be used to balance tourism development with cultural preservation?</w:t>
      </w:r>
      <w:r>
        <w:br/>
        <w:t>A: Empowering indigenous groups to manage tourism ventures, implementing fair trade policies, and offering guided experiences that educate tourists can help preserve cultural integrity (Cabrera &amp; UNWTO, 2022).</w:t>
      </w:r>
    </w:p>
    <w:p w:rsidR="006F4835" w:rsidRDefault="006F4835" w:rsidP="00224E5D">
      <w:pPr>
        <w:pStyle w:val="ListParagraph"/>
        <w:tabs>
          <w:tab w:val="left" w:pos="148"/>
        </w:tabs>
        <w:spacing w:before="147"/>
        <w:ind w:left="148" w:firstLine="0"/>
        <w:rPr>
          <w:sz w:val="24"/>
        </w:rPr>
      </w:pPr>
    </w:p>
    <w:sectPr w:rsidR="006F4835" w:rsidSect="006F4835">
      <w:type w:val="continuous"/>
      <w:pgSz w:w="11910" w:h="16840"/>
      <w:pgMar w:top="1420" w:right="1559" w:bottom="280" w:left="1417"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DC1C4B"/>
    <w:multiLevelType w:val="hybridMultilevel"/>
    <w:tmpl w:val="30C0998A"/>
    <w:lvl w:ilvl="0" w:tplc="D6C04124">
      <w:numFmt w:val="bullet"/>
      <w:lvlText w:val="-"/>
      <w:lvlJc w:val="left"/>
      <w:pPr>
        <w:ind w:left="23" w:hanging="128"/>
      </w:pPr>
      <w:rPr>
        <w:rFonts w:ascii="Calibri" w:eastAsia="Calibri" w:hAnsi="Calibri" w:cs="Calibri" w:hint="default"/>
        <w:b w:val="0"/>
        <w:bCs w:val="0"/>
        <w:i w:val="0"/>
        <w:iCs w:val="0"/>
        <w:spacing w:val="0"/>
        <w:w w:val="100"/>
        <w:sz w:val="24"/>
        <w:szCs w:val="24"/>
        <w:lang w:val="en-US" w:eastAsia="en-US" w:bidi="ar-SA"/>
      </w:rPr>
    </w:lvl>
    <w:lvl w:ilvl="1" w:tplc="574A0CA2">
      <w:numFmt w:val="bullet"/>
      <w:lvlText w:val="•"/>
      <w:lvlJc w:val="left"/>
      <w:pPr>
        <w:ind w:left="911" w:hanging="128"/>
      </w:pPr>
      <w:rPr>
        <w:rFonts w:hint="default"/>
        <w:lang w:val="en-US" w:eastAsia="en-US" w:bidi="ar-SA"/>
      </w:rPr>
    </w:lvl>
    <w:lvl w:ilvl="2" w:tplc="F5B838EE">
      <w:numFmt w:val="bullet"/>
      <w:lvlText w:val="•"/>
      <w:lvlJc w:val="left"/>
      <w:pPr>
        <w:ind w:left="1802" w:hanging="128"/>
      </w:pPr>
      <w:rPr>
        <w:rFonts w:hint="default"/>
        <w:lang w:val="en-US" w:eastAsia="en-US" w:bidi="ar-SA"/>
      </w:rPr>
    </w:lvl>
    <w:lvl w:ilvl="3" w:tplc="4BDA4B98">
      <w:numFmt w:val="bullet"/>
      <w:lvlText w:val="•"/>
      <w:lvlJc w:val="left"/>
      <w:pPr>
        <w:ind w:left="2693" w:hanging="128"/>
      </w:pPr>
      <w:rPr>
        <w:rFonts w:hint="default"/>
        <w:lang w:val="en-US" w:eastAsia="en-US" w:bidi="ar-SA"/>
      </w:rPr>
    </w:lvl>
    <w:lvl w:ilvl="4" w:tplc="9508C58C">
      <w:numFmt w:val="bullet"/>
      <w:lvlText w:val="•"/>
      <w:lvlJc w:val="left"/>
      <w:pPr>
        <w:ind w:left="3584" w:hanging="128"/>
      </w:pPr>
      <w:rPr>
        <w:rFonts w:hint="default"/>
        <w:lang w:val="en-US" w:eastAsia="en-US" w:bidi="ar-SA"/>
      </w:rPr>
    </w:lvl>
    <w:lvl w:ilvl="5" w:tplc="29448D4A">
      <w:numFmt w:val="bullet"/>
      <w:lvlText w:val="•"/>
      <w:lvlJc w:val="left"/>
      <w:pPr>
        <w:ind w:left="4475" w:hanging="128"/>
      </w:pPr>
      <w:rPr>
        <w:rFonts w:hint="default"/>
        <w:lang w:val="en-US" w:eastAsia="en-US" w:bidi="ar-SA"/>
      </w:rPr>
    </w:lvl>
    <w:lvl w:ilvl="6" w:tplc="C3A2A522">
      <w:numFmt w:val="bullet"/>
      <w:lvlText w:val="•"/>
      <w:lvlJc w:val="left"/>
      <w:pPr>
        <w:ind w:left="5366" w:hanging="128"/>
      </w:pPr>
      <w:rPr>
        <w:rFonts w:hint="default"/>
        <w:lang w:val="en-US" w:eastAsia="en-US" w:bidi="ar-SA"/>
      </w:rPr>
    </w:lvl>
    <w:lvl w:ilvl="7" w:tplc="9C16A7D0">
      <w:numFmt w:val="bullet"/>
      <w:lvlText w:val="•"/>
      <w:lvlJc w:val="left"/>
      <w:pPr>
        <w:ind w:left="6257" w:hanging="128"/>
      </w:pPr>
      <w:rPr>
        <w:rFonts w:hint="default"/>
        <w:lang w:val="en-US" w:eastAsia="en-US" w:bidi="ar-SA"/>
      </w:rPr>
    </w:lvl>
    <w:lvl w:ilvl="8" w:tplc="461051FE">
      <w:numFmt w:val="bullet"/>
      <w:lvlText w:val="•"/>
      <w:lvlJc w:val="left"/>
      <w:pPr>
        <w:ind w:left="7148" w:hanging="128"/>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shapeLayoutLikeWW8/>
  </w:compat>
  <w:rsids>
    <w:rsidRoot w:val="006F4835"/>
    <w:rsid w:val="00184A68"/>
    <w:rsid w:val="00224E5D"/>
    <w:rsid w:val="004334FF"/>
    <w:rsid w:val="006F4835"/>
    <w:rsid w:val="008510D4"/>
    <w:rsid w:val="00BD4A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F4835"/>
    <w:rPr>
      <w:rFonts w:ascii="Calibri" w:eastAsia="Calibri" w:hAnsi="Calibri" w:cs="Calibri"/>
    </w:rPr>
  </w:style>
  <w:style w:type="paragraph" w:styleId="Heading1">
    <w:name w:val="heading 1"/>
    <w:basedOn w:val="Normal"/>
    <w:uiPriority w:val="1"/>
    <w:qFormat/>
    <w:rsid w:val="006F4835"/>
    <w:pPr>
      <w:ind w:left="2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6F4835"/>
    <w:rPr>
      <w:sz w:val="24"/>
      <w:szCs w:val="24"/>
    </w:rPr>
  </w:style>
  <w:style w:type="paragraph" w:styleId="ListParagraph">
    <w:name w:val="List Paragraph"/>
    <w:basedOn w:val="Normal"/>
    <w:uiPriority w:val="1"/>
    <w:qFormat/>
    <w:rsid w:val="006F4835"/>
    <w:pPr>
      <w:ind w:left="22" w:hanging="126"/>
    </w:pPr>
  </w:style>
  <w:style w:type="paragraph" w:customStyle="1" w:styleId="TableParagraph">
    <w:name w:val="Table Paragraph"/>
    <w:basedOn w:val="Normal"/>
    <w:uiPriority w:val="1"/>
    <w:qFormat/>
    <w:rsid w:val="006F4835"/>
  </w:style>
  <w:style w:type="paragraph" w:styleId="NormalWeb">
    <w:name w:val="Normal (Web)"/>
    <w:basedOn w:val="Normal"/>
    <w:uiPriority w:val="99"/>
    <w:unhideWhenUsed/>
    <w:rsid w:val="004334FF"/>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4334FF"/>
    <w:rPr>
      <w:b/>
      <w:bCs/>
    </w:rPr>
  </w:style>
</w:styles>
</file>

<file path=word/webSettings.xml><?xml version="1.0" encoding="utf-8"?>
<w:webSettings xmlns:r="http://schemas.openxmlformats.org/officeDocument/2006/relationships" xmlns:w="http://schemas.openxmlformats.org/wordprocessingml/2006/main">
  <w:divs>
    <w:div w:id="2062897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1191</Characters>
  <Application>Microsoft Office Word</Application>
  <DocSecurity>0</DocSecurity>
  <Lines>9</Lines>
  <Paragraphs>2</Paragraphs>
  <ScaleCrop>false</ScaleCrop>
  <Company/>
  <LinksUpToDate>false</LinksUpToDate>
  <CharactersWithSpaces>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dc:description/>
  <cp:lastModifiedBy>ANCHALIKA</cp:lastModifiedBy>
  <cp:revision>5</cp:revision>
  <dcterms:created xsi:type="dcterms:W3CDTF">2025-05-25T14:26:00Z</dcterms:created>
  <dcterms:modified xsi:type="dcterms:W3CDTF">2025-05-25T15:27:00Z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2025-05-25T00:00:00Z</vt:filetime>
  </property>
  <property fmtid="{D5CDD505-2E9C-101B-9397-08002B2CF9AE}" pid="3" name="Creator">
    <vt:lpwstr>Acrobat PDFMaker 19 for Word</vt:lpwstr>
  </property>
  <property fmtid="{D5CDD505-2E9C-101B-9397-08002B2CF9AE}" pid="4" name="LastSaved">
    <vt:filetime>2025-05-25T00:00:00Z</vt:filetime>
  </property>
  <property fmtid="{D5CDD505-2E9C-101B-9397-08002B2CF9AE}" pid="5" name="Producer">
    <vt:lpwstr>Adobe PDF Library 19.8.103</vt:lpwstr>
  </property>
  <property fmtid="{D5CDD505-2E9C-101B-9397-08002B2CF9AE}" pid="6" name="SourceModified">
    <vt:lpwstr>D:20250525055448</vt:lpwstr>
  </property>
</Properties>
</file>