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41" w:rsidRPr="00EF1441" w:rsidRDefault="00EF1441" w:rsidP="00F91E3D">
      <w:pPr>
        <w:spacing w:after="0" w:line="240" w:lineRule="auto"/>
        <w:rPr>
          <w:rFonts w:ascii="Times New Roman" w:eastAsia="Times New Roman" w:hAnsi="Times New Roman" w:cs="Times New Roman"/>
          <w:sz w:val="24"/>
          <w:szCs w:val="24"/>
        </w:rPr>
      </w:pPr>
    </w:p>
    <w:p w:rsidR="00EF1441" w:rsidRPr="00EF1441" w:rsidRDefault="00EF1441" w:rsidP="00F91E3D">
      <w:pPr>
        <w:spacing w:after="0" w:line="240" w:lineRule="auto"/>
        <w:rPr>
          <w:rFonts w:ascii="Times New Roman" w:eastAsia="Times New Roman" w:hAnsi="Times New Roman" w:cs="Times New Roman"/>
          <w:sz w:val="24"/>
          <w:szCs w:val="24"/>
        </w:rPr>
      </w:pPr>
    </w:p>
    <w:p w:rsidR="00EF1441" w:rsidRPr="00EF1441" w:rsidRDefault="00EF1441" w:rsidP="00EF1441">
      <w:pPr>
        <w:spacing w:before="100" w:beforeAutospacing="1" w:after="100" w:afterAutospacing="1"/>
        <w:rPr>
          <w:rFonts w:ascii="Times New Roman" w:eastAsia="Times New Roman" w:hAnsi="Times New Roman" w:cs="Times New Roman"/>
          <w:b/>
          <w:bCs/>
        </w:rPr>
      </w:pPr>
    </w:p>
    <w:p w:rsidR="00EF1441" w:rsidRPr="00EF1441" w:rsidRDefault="00EF1441" w:rsidP="00EF1441">
      <w:pPr>
        <w:spacing w:before="100" w:beforeAutospacing="1" w:after="100" w:afterAutospacing="1"/>
        <w:rPr>
          <w:rFonts w:ascii="Times New Roman" w:eastAsia="Times New Roman" w:hAnsi="Times New Roman" w:cs="Times New Roman"/>
        </w:rPr>
      </w:pPr>
      <w:r w:rsidRPr="00EF1441">
        <w:rPr>
          <w:rFonts w:ascii="Times New Roman" w:eastAsia="Times New Roman" w:hAnsi="Times New Roman" w:cs="Times New Roman"/>
          <w:b/>
          <w:bCs/>
        </w:rPr>
        <w:t>Submitted by         :</w:t>
      </w:r>
      <w:r w:rsidRPr="00EF1441">
        <w:rPr>
          <w:rFonts w:ascii="Times New Roman" w:eastAsia="Times New Roman" w:hAnsi="Times New Roman" w:cs="Times New Roman"/>
        </w:rPr>
        <w:t xml:space="preserve"> </w:t>
      </w:r>
      <w:proofErr w:type="spellStart"/>
      <w:r w:rsidRPr="00EF1441">
        <w:rPr>
          <w:rFonts w:ascii="Times New Roman" w:eastAsia="Times New Roman" w:hAnsi="Times New Roman" w:cs="Times New Roman"/>
        </w:rPr>
        <w:t>Ehtisham</w:t>
      </w:r>
      <w:proofErr w:type="spellEnd"/>
      <w:r w:rsidRPr="00EF1441">
        <w:rPr>
          <w:rFonts w:ascii="Times New Roman" w:eastAsia="Times New Roman" w:hAnsi="Times New Roman" w:cs="Times New Roman"/>
        </w:rPr>
        <w:t xml:space="preserve"> </w:t>
      </w:r>
      <w:proofErr w:type="spellStart"/>
      <w:r w:rsidRPr="00EF1441">
        <w:rPr>
          <w:rFonts w:ascii="Times New Roman" w:eastAsia="Times New Roman" w:hAnsi="Times New Roman" w:cs="Times New Roman"/>
        </w:rPr>
        <w:t>Ul</w:t>
      </w:r>
      <w:proofErr w:type="spellEnd"/>
      <w:r w:rsidRPr="00EF1441">
        <w:rPr>
          <w:rFonts w:ascii="Times New Roman" w:eastAsia="Times New Roman" w:hAnsi="Times New Roman" w:cs="Times New Roman"/>
        </w:rPr>
        <w:t xml:space="preserve"> </w:t>
      </w:r>
      <w:proofErr w:type="spellStart"/>
      <w:r w:rsidRPr="00EF1441">
        <w:rPr>
          <w:rFonts w:ascii="Times New Roman" w:eastAsia="Times New Roman" w:hAnsi="Times New Roman" w:cs="Times New Roman"/>
        </w:rPr>
        <w:t>Haq</w:t>
      </w:r>
      <w:proofErr w:type="spellEnd"/>
    </w:p>
    <w:p w:rsidR="00EF1441" w:rsidRPr="00EF1441" w:rsidRDefault="00EF1441" w:rsidP="00EF1441">
      <w:pPr>
        <w:spacing w:before="100" w:beforeAutospacing="1" w:after="100" w:afterAutospacing="1"/>
        <w:rPr>
          <w:rFonts w:ascii="Times New Roman" w:eastAsia="Times New Roman" w:hAnsi="Times New Roman" w:cs="Times New Roman"/>
          <w:b/>
        </w:rPr>
      </w:pPr>
      <w:r w:rsidRPr="00EF1441">
        <w:rPr>
          <w:rFonts w:ascii="Times New Roman" w:eastAsia="Times New Roman" w:hAnsi="Times New Roman" w:cs="Times New Roman"/>
          <w:b/>
        </w:rPr>
        <w:t>Course                    :</w:t>
      </w:r>
      <w:r w:rsidRPr="00EF1441">
        <w:rPr>
          <w:rFonts w:ascii="Times New Roman" w:eastAsia="Times New Roman" w:hAnsi="Times New Roman" w:cs="Times New Roman"/>
        </w:rPr>
        <w:t xml:space="preserve"> BA Tourism Management and Recreation</w:t>
      </w:r>
    </w:p>
    <w:p w:rsidR="00EF1441" w:rsidRPr="00EF1441" w:rsidRDefault="00EF1441" w:rsidP="00EF1441">
      <w:pPr>
        <w:spacing w:before="100" w:beforeAutospacing="1" w:after="100" w:afterAutospacing="1"/>
        <w:rPr>
          <w:rFonts w:ascii="Times New Roman" w:eastAsia="Times New Roman" w:hAnsi="Times New Roman" w:cs="Times New Roman"/>
        </w:rPr>
      </w:pPr>
      <w:r w:rsidRPr="00EF1441">
        <w:rPr>
          <w:rFonts w:ascii="Times New Roman" w:eastAsia="Times New Roman" w:hAnsi="Times New Roman" w:cs="Times New Roman"/>
          <w:b/>
          <w:bCs/>
        </w:rPr>
        <w:t>Institution Name   :</w:t>
      </w:r>
      <w:r w:rsidRPr="00EF1441">
        <w:rPr>
          <w:rFonts w:ascii="Times New Roman" w:eastAsia="Times New Roman" w:hAnsi="Times New Roman" w:cs="Times New Roman"/>
        </w:rPr>
        <w:t xml:space="preserve"> European Institute of Innovation Entrepreneurship and Technology</w:t>
      </w:r>
    </w:p>
    <w:p w:rsidR="00EF1441" w:rsidRPr="00EF1441" w:rsidRDefault="00EF1441" w:rsidP="00EF1441">
      <w:pPr>
        <w:rPr>
          <w:rFonts w:ascii="Times New Roman" w:hAnsi="Times New Roman" w:cs="Times New Roman"/>
        </w:rPr>
      </w:pPr>
      <w:r w:rsidRPr="00EF1441">
        <w:rPr>
          <w:rFonts w:ascii="Times New Roman" w:eastAsia="Times New Roman" w:hAnsi="Times New Roman" w:cs="Times New Roman"/>
          <w:b/>
        </w:rPr>
        <w:t>Student ID              :</w:t>
      </w:r>
      <w:r w:rsidRPr="00EF1441">
        <w:rPr>
          <w:rFonts w:ascii="Times New Roman" w:eastAsia="Times New Roman" w:hAnsi="Times New Roman" w:cs="Times New Roman"/>
        </w:rPr>
        <w:t xml:space="preserve"> DE240197</w:t>
      </w:r>
    </w:p>
    <w:p w:rsidR="00EF1441" w:rsidRPr="00EF1441" w:rsidRDefault="00EF1441" w:rsidP="00F91E3D">
      <w:pPr>
        <w:spacing w:after="0" w:line="240" w:lineRule="auto"/>
        <w:rPr>
          <w:rFonts w:ascii="Times New Roman" w:eastAsia="Times New Roman" w:hAnsi="Times New Roman" w:cs="Times New Roman"/>
          <w:sz w:val="24"/>
          <w:szCs w:val="24"/>
        </w:rPr>
      </w:pPr>
    </w:p>
    <w:p w:rsidR="00EF1441" w:rsidRDefault="00EF1441" w:rsidP="00F91E3D">
      <w:pPr>
        <w:spacing w:after="0" w:line="240" w:lineRule="auto"/>
        <w:rPr>
          <w:rFonts w:ascii="Times New Roman" w:eastAsia="Times New Roman" w:hAnsi="Times New Roman" w:cs="Times New Roman"/>
          <w:b/>
          <w:sz w:val="28"/>
          <w:szCs w:val="24"/>
        </w:rPr>
      </w:pPr>
      <w:r w:rsidRPr="00EF1441">
        <w:rPr>
          <w:rFonts w:ascii="Times New Roman" w:eastAsia="Times New Roman" w:hAnsi="Times New Roman" w:cs="Times New Roman"/>
          <w:b/>
          <w:sz w:val="28"/>
          <w:szCs w:val="24"/>
        </w:rPr>
        <w:t>Topic</w:t>
      </w:r>
    </w:p>
    <w:p w:rsidR="00EF1441" w:rsidRPr="00EF1441" w:rsidRDefault="00EF1441" w:rsidP="00F91E3D">
      <w:pPr>
        <w:spacing w:after="0" w:line="240" w:lineRule="auto"/>
        <w:rPr>
          <w:rFonts w:ascii="Times New Roman" w:eastAsia="Times New Roman" w:hAnsi="Times New Roman" w:cs="Times New Roman"/>
          <w:b/>
          <w:sz w:val="28"/>
          <w:szCs w:val="24"/>
        </w:rPr>
      </w:pPr>
    </w:p>
    <w:p w:rsidR="00EF1441" w:rsidRPr="00EF1441" w:rsidRDefault="00EF1441" w:rsidP="00F91E3D">
      <w:pPr>
        <w:spacing w:after="0" w:line="240" w:lineRule="auto"/>
        <w:rPr>
          <w:rFonts w:ascii="Times New Roman" w:eastAsia="Times New Roman" w:hAnsi="Times New Roman" w:cs="Times New Roman"/>
          <w:b/>
          <w:sz w:val="28"/>
          <w:szCs w:val="24"/>
        </w:rPr>
      </w:pPr>
      <w:r w:rsidRPr="00EF1441">
        <w:rPr>
          <w:rFonts w:ascii="Times New Roman" w:hAnsi="Times New Roman" w:cs="Times New Roman"/>
          <w:b/>
          <w:sz w:val="24"/>
        </w:rPr>
        <w:t xml:space="preserve">Sustainable Tourism Practices </w:t>
      </w:r>
      <w:proofErr w:type="gramStart"/>
      <w:r w:rsidRPr="00EF1441">
        <w:rPr>
          <w:rFonts w:ascii="Times New Roman" w:hAnsi="Times New Roman" w:cs="Times New Roman"/>
          <w:b/>
          <w:sz w:val="24"/>
        </w:rPr>
        <w:t>During</w:t>
      </w:r>
      <w:proofErr w:type="gramEnd"/>
      <w:r w:rsidRPr="00EF1441">
        <w:rPr>
          <w:rFonts w:ascii="Times New Roman" w:hAnsi="Times New Roman" w:cs="Times New Roman"/>
          <w:b/>
          <w:sz w:val="24"/>
        </w:rPr>
        <w:t xml:space="preserve"> the Christmas Season: Challenges and Solutions</w:t>
      </w:r>
    </w:p>
    <w:p w:rsidR="00EF1441" w:rsidRPr="00EF1441" w:rsidRDefault="00EF1441" w:rsidP="00F91E3D">
      <w:pPr>
        <w:spacing w:after="0" w:line="240" w:lineRule="auto"/>
        <w:rPr>
          <w:rFonts w:ascii="Times New Roman" w:eastAsia="Times New Roman" w:hAnsi="Times New Roman" w:cs="Times New Roman"/>
          <w:sz w:val="24"/>
          <w:szCs w:val="24"/>
        </w:rPr>
      </w:pPr>
    </w:p>
    <w:p w:rsidR="00F91E3D" w:rsidRPr="00F91E3D" w:rsidRDefault="00F91E3D" w:rsidP="00F91E3D">
      <w:pPr>
        <w:spacing w:after="0"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pict>
          <v:rect id="_x0000_i1025" style="width:0;height:1.5pt" o:hralign="center" o:hrstd="t" o:hr="t" fillcolor="#a0a0a0" stroked="f"/>
        </w:pict>
      </w:r>
    </w:p>
    <w:p w:rsidR="00F91E3D" w:rsidRPr="00F91E3D" w:rsidRDefault="00F91E3D" w:rsidP="00F91E3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F1441">
        <w:rPr>
          <w:rFonts w:ascii="Times New Roman" w:eastAsia="Times New Roman" w:hAnsi="Times New Roman" w:cs="Times New Roman"/>
          <w:b/>
          <w:bCs/>
          <w:kern w:val="36"/>
          <w:sz w:val="24"/>
          <w:szCs w:val="24"/>
        </w:rPr>
        <w:t>Abstract</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 xml:space="preserve">The Christmas season represents a peak period for global tourism, characterized by increased visitor flows, heightened demand for accommodation and services, and intensified environmental pressures on popular destinations. This report examines how tourism destinations implement </w:t>
      </w:r>
      <w:r w:rsidRPr="00EF1441">
        <w:rPr>
          <w:rFonts w:ascii="Times New Roman" w:eastAsia="Times New Roman" w:hAnsi="Times New Roman" w:cs="Times New Roman"/>
          <w:b/>
          <w:bCs/>
          <w:sz w:val="24"/>
          <w:szCs w:val="24"/>
        </w:rPr>
        <w:t>sustainable practices</w:t>
      </w:r>
      <w:r w:rsidRPr="00F91E3D">
        <w:rPr>
          <w:rFonts w:ascii="Times New Roman" w:eastAsia="Times New Roman" w:hAnsi="Times New Roman" w:cs="Times New Roman"/>
          <w:sz w:val="24"/>
          <w:szCs w:val="24"/>
        </w:rPr>
        <w:t xml:space="preserve"> to manage the environmental, economic, and social impacts of increased visitation during the festive period. The study focuses on strategies such as waste reduction and management, energy-efficient infrastructure, carbon offset programs, and community engagement initiatives that aim to balance tourism growth with environmental conservation and local well-being.</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 xml:space="preserve">Using a combination of </w:t>
      </w:r>
      <w:r w:rsidRPr="00EF1441">
        <w:rPr>
          <w:rFonts w:ascii="Times New Roman" w:eastAsia="Times New Roman" w:hAnsi="Times New Roman" w:cs="Times New Roman"/>
          <w:b/>
          <w:bCs/>
          <w:sz w:val="24"/>
          <w:szCs w:val="24"/>
        </w:rPr>
        <w:t>literature review, case studies, and empirical data</w:t>
      </w:r>
      <w:r w:rsidRPr="00F91E3D">
        <w:rPr>
          <w:rFonts w:ascii="Times New Roman" w:eastAsia="Times New Roman" w:hAnsi="Times New Roman" w:cs="Times New Roman"/>
          <w:sz w:val="24"/>
          <w:szCs w:val="24"/>
        </w:rPr>
        <w:t xml:space="preserve">, the report highlights the challenges faced by destinations, including </w:t>
      </w:r>
      <w:proofErr w:type="spellStart"/>
      <w:r w:rsidRPr="00F91E3D">
        <w:rPr>
          <w:rFonts w:ascii="Times New Roman" w:eastAsia="Times New Roman" w:hAnsi="Times New Roman" w:cs="Times New Roman"/>
          <w:sz w:val="24"/>
          <w:szCs w:val="24"/>
        </w:rPr>
        <w:t>overtourism</w:t>
      </w:r>
      <w:proofErr w:type="spellEnd"/>
      <w:r w:rsidRPr="00F91E3D">
        <w:rPr>
          <w:rFonts w:ascii="Times New Roman" w:eastAsia="Times New Roman" w:hAnsi="Times New Roman" w:cs="Times New Roman"/>
          <w:sz w:val="24"/>
          <w:szCs w:val="24"/>
        </w:rPr>
        <w:t xml:space="preserve">, resource strain, and socio-cultural impacts on local communities. The research also explores how destinations like </w:t>
      </w:r>
      <w:r w:rsidRPr="00EF1441">
        <w:rPr>
          <w:rFonts w:ascii="Times New Roman" w:eastAsia="Times New Roman" w:hAnsi="Times New Roman" w:cs="Times New Roman"/>
          <w:b/>
          <w:bCs/>
          <w:sz w:val="24"/>
          <w:szCs w:val="24"/>
        </w:rPr>
        <w:t xml:space="preserve">Vienna, </w:t>
      </w:r>
      <w:proofErr w:type="spellStart"/>
      <w:r w:rsidRPr="00EF1441">
        <w:rPr>
          <w:rFonts w:ascii="Times New Roman" w:eastAsia="Times New Roman" w:hAnsi="Times New Roman" w:cs="Times New Roman"/>
          <w:b/>
          <w:bCs/>
          <w:sz w:val="24"/>
          <w:szCs w:val="24"/>
        </w:rPr>
        <w:t>Rovaniemi</w:t>
      </w:r>
      <w:proofErr w:type="spellEnd"/>
      <w:r w:rsidRPr="00EF1441">
        <w:rPr>
          <w:rFonts w:ascii="Times New Roman" w:eastAsia="Times New Roman" w:hAnsi="Times New Roman" w:cs="Times New Roman"/>
          <w:b/>
          <w:bCs/>
          <w:sz w:val="24"/>
          <w:szCs w:val="24"/>
        </w:rPr>
        <w:t xml:space="preserve"> (Finland), and Strasbourg (France)</w:t>
      </w:r>
      <w:r w:rsidRPr="00F91E3D">
        <w:rPr>
          <w:rFonts w:ascii="Times New Roman" w:eastAsia="Times New Roman" w:hAnsi="Times New Roman" w:cs="Times New Roman"/>
          <w:sz w:val="24"/>
          <w:szCs w:val="24"/>
        </w:rPr>
        <w:t xml:space="preserve"> integrate eco-friendly practices into their holiday tourism operations, showcasing innovative approaches to minimize negative impacts while enhancing visitor experiences.</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 xml:space="preserve">The findings indicate that successful sustainable tourism during Christmas requires </w:t>
      </w:r>
      <w:r w:rsidRPr="00EF1441">
        <w:rPr>
          <w:rFonts w:ascii="Times New Roman" w:eastAsia="Times New Roman" w:hAnsi="Times New Roman" w:cs="Times New Roman"/>
          <w:b/>
          <w:bCs/>
          <w:sz w:val="24"/>
          <w:szCs w:val="24"/>
        </w:rPr>
        <w:t>integrated planning, stakeholder collaboration, and proactive management strategies</w:t>
      </w:r>
      <w:r w:rsidRPr="00F91E3D">
        <w:rPr>
          <w:rFonts w:ascii="Times New Roman" w:eastAsia="Times New Roman" w:hAnsi="Times New Roman" w:cs="Times New Roman"/>
          <w:sz w:val="24"/>
          <w:szCs w:val="24"/>
        </w:rPr>
        <w:t>. Key interventions include the use of renewable energy in festive events, promotion of sustainable transport options, crowd management systems, and active participation of local communities in tourism planning. Furthermore, marketing and educational campaigns that encourage tourists to adopt eco-conscious behaviors are crucial in reinforcing sustainability goals.</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lastRenderedPageBreak/>
        <w:t xml:space="preserve">This report provides </w:t>
      </w:r>
      <w:r w:rsidRPr="00EF1441">
        <w:rPr>
          <w:rFonts w:ascii="Times New Roman" w:eastAsia="Times New Roman" w:hAnsi="Times New Roman" w:cs="Times New Roman"/>
          <w:b/>
          <w:bCs/>
          <w:sz w:val="24"/>
          <w:szCs w:val="24"/>
        </w:rPr>
        <w:t>practical recommendations</w:t>
      </w:r>
      <w:r w:rsidRPr="00F91E3D">
        <w:rPr>
          <w:rFonts w:ascii="Times New Roman" w:eastAsia="Times New Roman" w:hAnsi="Times New Roman" w:cs="Times New Roman"/>
          <w:sz w:val="24"/>
          <w:szCs w:val="24"/>
        </w:rPr>
        <w:t xml:space="preserve"> for tourism managers and policymakers seeking to enhance the sustainability of Christmas tourism, emphasizing that a combination of technological solutions, community involvement, and environmentally responsible practices can reduce ecological footprints, preserve cultural assets, and improve overall visitor satisfaction. The study contributes to the broader discourse on sustainable tourism management by demonstrating how seasonal peak periods can be leveraged to promote </w:t>
      </w:r>
      <w:r w:rsidRPr="00EF1441">
        <w:rPr>
          <w:rFonts w:ascii="Times New Roman" w:eastAsia="Times New Roman" w:hAnsi="Times New Roman" w:cs="Times New Roman"/>
          <w:b/>
          <w:bCs/>
          <w:sz w:val="24"/>
          <w:szCs w:val="24"/>
        </w:rPr>
        <w:t>responsible travel behaviors and long-term destination sustainability</w:t>
      </w:r>
      <w:r w:rsidRPr="00F91E3D">
        <w:rPr>
          <w:rFonts w:ascii="Times New Roman" w:eastAsia="Times New Roman" w:hAnsi="Times New Roman" w:cs="Times New Roman"/>
          <w:sz w:val="24"/>
          <w:szCs w:val="24"/>
        </w:rPr>
        <w:t>.</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32"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Introduction</w:t>
      </w:r>
    </w:p>
    <w:p w:rsidR="00F91E3D" w:rsidRPr="00EF1441" w:rsidRDefault="00F91E3D" w:rsidP="00F91E3D">
      <w:pPr>
        <w:pStyle w:val="NormalWeb"/>
      </w:pPr>
      <w:r w:rsidRPr="00EF1441">
        <w:t xml:space="preserve">The Christmas season represents one of the most significant periods in the global tourism calendar, attracting millions of domestic and international visitors to destinations renowned for festive markets, cultural events, and winter experiences. Cities such as Vienna, Strasbourg, and </w:t>
      </w:r>
      <w:proofErr w:type="spellStart"/>
      <w:r w:rsidRPr="00EF1441">
        <w:t>Rovaniemi</w:t>
      </w:r>
      <w:proofErr w:type="spellEnd"/>
      <w:r w:rsidRPr="00EF1441">
        <w:t xml:space="preserve"> become focal points for holiday travel, creating substantial economic opportunities for local businesses, hospitality sectors, and tourism service providers. However, this surge in tourism also introduces considerable </w:t>
      </w:r>
      <w:r w:rsidRPr="00EF1441">
        <w:rPr>
          <w:rStyle w:val="Strong"/>
        </w:rPr>
        <w:t>environmental, social, and operational challenges</w:t>
      </w:r>
      <w:r w:rsidRPr="00EF1441">
        <w:t>, particularly for destinations that must balance the festive appeal with sustainability objectives.</w:t>
      </w:r>
    </w:p>
    <w:p w:rsidR="00F91E3D" w:rsidRPr="00EF1441" w:rsidRDefault="00F91E3D" w:rsidP="00F91E3D">
      <w:pPr>
        <w:pStyle w:val="NormalWeb"/>
      </w:pPr>
      <w:r w:rsidRPr="00EF1441">
        <w:t xml:space="preserve">Tourism during the Christmas season is inherently </w:t>
      </w:r>
      <w:r w:rsidRPr="00EF1441">
        <w:rPr>
          <w:rStyle w:val="Strong"/>
        </w:rPr>
        <w:t>resource-intensive</w:t>
      </w:r>
      <w:r w:rsidRPr="00EF1441">
        <w:t xml:space="preserve">. Higher visitor numbers increase energy consumption due to lighting, heating, and event management. Waste generation, particularly from disposable packaging, food consumption, and seasonal merchandise, escalates significantly, creating additional pressure on waste management systems. Transportation demand rises sharply, leading to higher carbon emissions from road, rail, and air travel. Furthermore, cultural and historic sites face overcrowding, which can threaten both the preservation of heritage assets and the quality of visitor experience. These pressures highlight the urgent need for </w:t>
      </w:r>
      <w:r w:rsidRPr="00EF1441">
        <w:rPr>
          <w:rStyle w:val="Strong"/>
        </w:rPr>
        <w:t>sustainable tourism planning</w:t>
      </w:r>
      <w:r w:rsidRPr="00EF1441">
        <w:t xml:space="preserve"> that addresses environmental conservation, economic benefits, and community well-being simultaneously.</w:t>
      </w:r>
    </w:p>
    <w:p w:rsidR="00F91E3D" w:rsidRPr="00EF1441" w:rsidRDefault="00F91E3D" w:rsidP="00F91E3D">
      <w:pPr>
        <w:pStyle w:val="NormalWeb"/>
      </w:pPr>
      <w:r w:rsidRPr="00EF1441">
        <w:t>Sustainable tourism, defined by the United Nations World Tourism Organization (UNWTO, 2022) as tourism that "meets the needs of present tourists and host regions while protecting and enhancing opportunities for the future," provides a framework for mitigating these challenges. During the Christmas season, sustainable practices are particularly crucial as destinations face concentrated tourism peaks. Implementing eco-friendly infrastructure, promoting responsible visitor behavior, and engaging local communities are key strategies to reduce the ecological footprint while ensuring economic vitality and social acceptance.</w:t>
      </w:r>
    </w:p>
    <w:p w:rsidR="00F91E3D" w:rsidRPr="00EF1441" w:rsidRDefault="00F91E3D" w:rsidP="00F91E3D">
      <w:pPr>
        <w:pStyle w:val="NormalWeb"/>
      </w:pPr>
      <w:r w:rsidRPr="00EF1441">
        <w:t xml:space="preserve">This report focuses on </w:t>
      </w:r>
      <w:r w:rsidRPr="00EF1441">
        <w:rPr>
          <w:rStyle w:val="Strong"/>
        </w:rPr>
        <w:t>examining sustainable tourism practices during the Christmas season</w:t>
      </w:r>
      <w:r w:rsidRPr="00EF1441">
        <w:t xml:space="preserve">, emphasizing how destinations manage increased tourist flows, environmental pressures, and social impacts. It explores solutions such as waste reduction and recycling programs, energy-efficient lighting and heating systems, carbon offset initiatives, and community-based tourism engagement. By analyzing case studies from Europe, particularly cities with established Christmas tourism traditions, the report aims to identify </w:t>
      </w:r>
      <w:r w:rsidRPr="00EF1441">
        <w:rPr>
          <w:rStyle w:val="Strong"/>
        </w:rPr>
        <w:t>innovative strategies and best practices</w:t>
      </w:r>
      <w:r w:rsidRPr="00EF1441">
        <w:t xml:space="preserve"> that can be replicated or adapted in other contexts.</w:t>
      </w:r>
    </w:p>
    <w:p w:rsidR="00F91E3D" w:rsidRPr="00EF1441" w:rsidRDefault="00F91E3D" w:rsidP="00F91E3D">
      <w:pPr>
        <w:pStyle w:val="NormalWeb"/>
      </w:pPr>
      <w:r w:rsidRPr="00EF1441">
        <w:lastRenderedPageBreak/>
        <w:t>The primary objectives of this study are:</w:t>
      </w:r>
    </w:p>
    <w:p w:rsidR="00F91E3D" w:rsidRPr="00EF1441" w:rsidRDefault="00F91E3D" w:rsidP="00F91E3D">
      <w:pPr>
        <w:pStyle w:val="NormalWeb"/>
        <w:numPr>
          <w:ilvl w:val="0"/>
          <w:numId w:val="2"/>
        </w:numPr>
      </w:pPr>
      <w:r w:rsidRPr="00EF1441">
        <w:t xml:space="preserve">To </w:t>
      </w:r>
      <w:r w:rsidRPr="00EF1441">
        <w:rPr>
          <w:rStyle w:val="Strong"/>
        </w:rPr>
        <w:t>identify the key environmental, economic, and social challenges</w:t>
      </w:r>
      <w:r w:rsidRPr="00EF1441">
        <w:t xml:space="preserve"> associated with Christmas tourism.</w:t>
      </w:r>
    </w:p>
    <w:p w:rsidR="00F91E3D" w:rsidRPr="00EF1441" w:rsidRDefault="00F91E3D" w:rsidP="00F91E3D">
      <w:pPr>
        <w:pStyle w:val="NormalWeb"/>
        <w:numPr>
          <w:ilvl w:val="0"/>
          <w:numId w:val="2"/>
        </w:numPr>
      </w:pPr>
      <w:r w:rsidRPr="00EF1441">
        <w:t xml:space="preserve">To </w:t>
      </w:r>
      <w:r w:rsidRPr="00EF1441">
        <w:rPr>
          <w:rStyle w:val="Strong"/>
        </w:rPr>
        <w:t>analyze sustainable tourism strategies</w:t>
      </w:r>
      <w:r w:rsidRPr="00EF1441">
        <w:t xml:space="preserve"> employed by destinations to mitigate these challenges.</w:t>
      </w:r>
    </w:p>
    <w:p w:rsidR="00F91E3D" w:rsidRPr="00EF1441" w:rsidRDefault="00F91E3D" w:rsidP="00F91E3D">
      <w:pPr>
        <w:pStyle w:val="NormalWeb"/>
        <w:numPr>
          <w:ilvl w:val="0"/>
          <w:numId w:val="2"/>
        </w:numPr>
      </w:pPr>
      <w:r w:rsidRPr="00EF1441">
        <w:t xml:space="preserve">To </w:t>
      </w:r>
      <w:r w:rsidRPr="00EF1441">
        <w:rPr>
          <w:rStyle w:val="Strong"/>
        </w:rPr>
        <w:t>evaluate the effectiveness of eco-friendly interventions</w:t>
      </w:r>
      <w:r w:rsidRPr="00EF1441">
        <w:t>, such as waste management programs, sustainable transport, and renewable energy integration.</w:t>
      </w:r>
    </w:p>
    <w:p w:rsidR="00F91E3D" w:rsidRPr="00EF1441" w:rsidRDefault="00F91E3D" w:rsidP="00F91E3D">
      <w:pPr>
        <w:pStyle w:val="NormalWeb"/>
        <w:numPr>
          <w:ilvl w:val="0"/>
          <w:numId w:val="2"/>
        </w:numPr>
      </w:pPr>
      <w:r w:rsidRPr="00EF1441">
        <w:t xml:space="preserve">To </w:t>
      </w:r>
      <w:r w:rsidRPr="00EF1441">
        <w:rPr>
          <w:rStyle w:val="Strong"/>
        </w:rPr>
        <w:t>provide recommendations for tourism managers and policymakers</w:t>
      </w:r>
      <w:r w:rsidRPr="00EF1441">
        <w:t xml:space="preserve"> on enhancing sustainability during seasonal peak periods.</w:t>
      </w:r>
    </w:p>
    <w:p w:rsidR="00F91E3D" w:rsidRPr="00EF1441" w:rsidRDefault="00F91E3D" w:rsidP="00F91E3D">
      <w:pPr>
        <w:pStyle w:val="NormalWeb"/>
      </w:pPr>
      <w:r w:rsidRPr="00EF1441">
        <w:t xml:space="preserve">By focusing on both the challenges and solutions, this report contributes to the understanding of </w:t>
      </w:r>
      <w:r w:rsidRPr="00EF1441">
        <w:rPr>
          <w:rStyle w:val="Strong"/>
        </w:rPr>
        <w:t>how seasonal tourism can be managed responsibly</w:t>
      </w:r>
      <w:r w:rsidRPr="00EF1441">
        <w:t>. It emphasizes that sustainability is not only an operational necessity but also a competitive advantage, as increasingly environmentally conscious travelers seek destinations that prioritize ecological stewardship and social responsibility. The study highlights that proactive planning, technological innovation, and community involvement are essential components of effective sustainable tourism management, particularly during high-demand periods such as Christmas.</w:t>
      </w:r>
    </w:p>
    <w:p w:rsidR="00F91E3D" w:rsidRPr="00EF1441" w:rsidRDefault="00F91E3D" w:rsidP="00F91E3D">
      <w:pPr>
        <w:spacing w:after="0" w:line="240" w:lineRule="auto"/>
        <w:rPr>
          <w:rFonts w:ascii="Times New Roman" w:hAnsi="Times New Roman" w:cs="Times New Roman"/>
          <w:sz w:val="24"/>
          <w:szCs w:val="24"/>
        </w:rPr>
      </w:pPr>
    </w:p>
    <w:p w:rsidR="00F91E3D" w:rsidRPr="00F91E3D" w:rsidRDefault="00F91E3D" w:rsidP="00F91E3D">
      <w:pPr>
        <w:spacing w:after="0"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pict>
          <v:rect id="_x0000_i1040" style="width:0;height:1.5pt" o:hralign="center" o:hrstd="t" o:hr="t" fillcolor="#a0a0a0" stroked="f"/>
        </w:pict>
      </w:r>
    </w:p>
    <w:p w:rsidR="00F91E3D" w:rsidRPr="00F91E3D" w:rsidRDefault="00F91E3D" w:rsidP="00F91E3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F1441">
        <w:rPr>
          <w:rFonts w:ascii="Times New Roman" w:eastAsia="Times New Roman" w:hAnsi="Times New Roman" w:cs="Times New Roman"/>
          <w:b/>
          <w:bCs/>
          <w:kern w:val="36"/>
          <w:sz w:val="24"/>
          <w:szCs w:val="24"/>
        </w:rPr>
        <w:t>Literature Review</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Sustainable tourism has become a central concern in modern tourism planning, particularly in urban and seasonal destinations where high visitor flows can place significant pressure on natural, social, and economic systems. The Christmas season represents one of the peak periods for tourism globally, during which destinations experience a dramatic increase in visitors attracted by festive markets, cultural events, winter activities, and holiday shopping. While this influx brings economic benefits to local businesses and communities, it also creates significant challenges that require strategic planning and sustainable management approaches.</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The theoretical foundation of sustainable tourism is based on the principle of balancing three key dimensions: environmental, economic, and social sustainability. Environmental sustainability focuses on conserving natural resources, minimizing waste, reducing carbon emissions, and protecting cultural heritage and biodiversity. During peak periods like Christmas, destinations face intensified environmental pressures due to high energy consumption for decorative lighting, heating in public spaces, and the operation of festive events. Waste generation also rises sharply, primarily from disposable packaging, food consumption, and seasonal merchandise, which can overwhelm local waste management systems. Without effective interventions, these environmental pressures can result in long-term damage to ecosystems, historic sites, and local infrastructure.</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 xml:space="preserve">Social sustainability addresses the impact of tourism on local communities, culture, and resident well-being. During high-volume periods like Christmas, local populations may experience disruptions in daily life due to overcrowding, traffic congestion, noise, and increased prices for </w:t>
      </w:r>
      <w:r w:rsidRPr="00F91E3D">
        <w:rPr>
          <w:rFonts w:ascii="Times New Roman" w:eastAsia="Times New Roman" w:hAnsi="Times New Roman" w:cs="Times New Roman"/>
          <w:sz w:val="24"/>
          <w:szCs w:val="24"/>
        </w:rPr>
        <w:lastRenderedPageBreak/>
        <w:t>goods and services. In some cases, the influx of visitors may strain social cohesion and diminish the quality of life for residents. To address these challenges, effective community engagement and participatory planning are crucial. Involving local communities in decision-making allows residents to voice their concerns, actively contribute to tourism planning, and benefit from cultural preservation initiatives. Encouraging local employment opportunities, promoting community-led events, and preserving local traditions can strengthen the social sustainability of seasonal tourism.</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Environmental management practices are central to achieving sustainability during peak tourism periods. Destinations have increasingly adopted energy-efficient solutions, such as LED lighting for decorative displays and renewable energy sources for heating and electricity, to reduce environmental impacts. Waste management initiatives, including recycling programs, the use of biodegradable packaging, and proper waste segregation, help mitigate the increased generation of waste. Sustainable transport options, such as promoting public transportation, walking routes, and cycling, are critical for reducing carbon emissions and managing tourist mobility. Additionally, the design and scheduling of festive events, including limiting crowd size, staggering activities, and optimizing visitor flow, play a crucial role in maintaining both environmental and social sustainability.</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Community engagement is equally important in sustainable tourism during the Christmas season. Participatory approaches ensure that local residents are actively involved in planning and benefit from tourism activities. Community-based tourism initiatives allow residents to showcase cultural traditions, craft markets, and local cuisine, preserving the authenticity of the destination while generating income. Employment opportunities during peak seasons provide economic benefits for local populations and help integrate tourism into the social fabric of the community. Maintaining cultural heritage and traditions within festive activities not only enhances the tourist experience but also strengthens local identity and pride.</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 xml:space="preserve">Despite these advancements, challenges remain in achieving full sustainability during seasonal tourism. High visitor density can create conflicts between tourists and residents, while climate and weather conditions may exacerbate environmental pressures. Limited resources and budget constraints in some destinations may hinder the implementation of comprehensive sustainable practices. Furthermore, educating tourists about responsible behaviors and encouraging their adoption of eco-friendly practices remains an ongoing challenge. Addressing these issues requires a combination of </w:t>
      </w:r>
      <w:r w:rsidRPr="00EF1441">
        <w:rPr>
          <w:rFonts w:ascii="Times New Roman" w:eastAsia="Times New Roman" w:hAnsi="Times New Roman" w:cs="Times New Roman"/>
          <w:b/>
          <w:bCs/>
          <w:sz w:val="24"/>
          <w:szCs w:val="24"/>
        </w:rPr>
        <w:t>strategic planning, stakeholder collaboration, and technological innovation</w:t>
      </w:r>
      <w:r w:rsidRPr="00F91E3D">
        <w:rPr>
          <w:rFonts w:ascii="Times New Roman" w:eastAsia="Times New Roman" w:hAnsi="Times New Roman" w:cs="Times New Roman"/>
          <w:sz w:val="24"/>
          <w:szCs w:val="24"/>
        </w:rPr>
        <w:t>.</w:t>
      </w:r>
    </w:p>
    <w:p w:rsidR="00F91E3D" w:rsidRPr="00F91E3D" w:rsidRDefault="00F91E3D" w:rsidP="00F91E3D">
      <w:pPr>
        <w:spacing w:before="100" w:beforeAutospacing="1" w:after="100" w:afterAutospacing="1" w:line="240" w:lineRule="auto"/>
        <w:rPr>
          <w:rFonts w:ascii="Times New Roman" w:eastAsia="Times New Roman" w:hAnsi="Times New Roman" w:cs="Times New Roman"/>
          <w:sz w:val="24"/>
          <w:szCs w:val="24"/>
        </w:rPr>
      </w:pPr>
      <w:r w:rsidRPr="00F91E3D">
        <w:rPr>
          <w:rFonts w:ascii="Times New Roman" w:eastAsia="Times New Roman" w:hAnsi="Times New Roman" w:cs="Times New Roman"/>
          <w:sz w:val="24"/>
          <w:szCs w:val="24"/>
        </w:rPr>
        <w:t>In summary, the literature emphasizes that sustainable tourism during the Christmas season requires a multi-dimensional approach. Environmental management, economic optimization, and social engagement are interconnected elements that must be addressed concurrently to ensure successful outcomes. Case studies demonstrate the effectiveness of integrated strategies, highlighting the importance of community involvement, technological solutions, and proactive planning. The Christmas season provides both opportunities and challenges for destinations seeking sustainability, underscoring the need for adaptive, well-coordinated management practices that balance the interests of tourists, residents, and the environment.</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lastRenderedPageBreak/>
        <w:pict>
          <v:rect id="_x0000_i1048"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Methodology</w:t>
      </w:r>
    </w:p>
    <w:p w:rsidR="00F91E3D" w:rsidRPr="00EF1441" w:rsidRDefault="00F91E3D" w:rsidP="00F91E3D">
      <w:pPr>
        <w:pStyle w:val="NormalWeb"/>
      </w:pPr>
      <w:r w:rsidRPr="00EF1441">
        <w:t xml:space="preserve">The methodology of this study focuses on examining sustainable tourism practices implemented during the Christmas season. Given the unique challenges associated with peak-period tourism, the research adopts a </w:t>
      </w:r>
      <w:r w:rsidRPr="00EF1441">
        <w:rPr>
          <w:rStyle w:val="Strong"/>
        </w:rPr>
        <w:t>qualitative approach</w:t>
      </w:r>
      <w:r w:rsidRPr="00EF1441">
        <w:t xml:space="preserve"> supported by case studies and secondary data analysis. This approach allows for an in-depth understanding of how destinations manage environmental, social, and economic pressures while promoting sustainability.</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49"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3.1 Research Design</w:t>
      </w:r>
    </w:p>
    <w:p w:rsidR="00F91E3D" w:rsidRPr="00EF1441" w:rsidRDefault="00F91E3D" w:rsidP="00F91E3D">
      <w:pPr>
        <w:pStyle w:val="NormalWeb"/>
      </w:pPr>
      <w:r w:rsidRPr="00EF1441">
        <w:t xml:space="preserve">A </w:t>
      </w:r>
      <w:r w:rsidRPr="00EF1441">
        <w:rPr>
          <w:rStyle w:val="Strong"/>
        </w:rPr>
        <w:t>descriptive and exploratory research design</w:t>
      </w:r>
      <w:r w:rsidRPr="00EF1441">
        <w:t xml:space="preserve"> was employed to investigate sustainable practices in urban destinations during the Christmas season. Descriptive research helps identify and document existing strategies and interventions, while exploratory research provides insights into innovative approaches that can address emerging challenges. The study primarily relies on </w:t>
      </w:r>
      <w:r w:rsidRPr="00EF1441">
        <w:rPr>
          <w:rStyle w:val="Strong"/>
        </w:rPr>
        <w:t>secondary data sources</w:t>
      </w:r>
      <w:r w:rsidRPr="00EF1441">
        <w:t>, including academic literature, government reports, tourism organization publications, and online resources documenting Christmas tourism activities.</w:t>
      </w:r>
    </w:p>
    <w:p w:rsidR="00F91E3D" w:rsidRPr="00EF1441" w:rsidRDefault="00F91E3D" w:rsidP="00F91E3D">
      <w:pPr>
        <w:pStyle w:val="NormalWeb"/>
      </w:pPr>
      <w:r w:rsidRPr="00EF1441">
        <w:t>The research design was guided by three objectives:</w:t>
      </w:r>
    </w:p>
    <w:p w:rsidR="00F91E3D" w:rsidRPr="00EF1441" w:rsidRDefault="00F91E3D" w:rsidP="00F91E3D">
      <w:pPr>
        <w:pStyle w:val="NormalWeb"/>
        <w:numPr>
          <w:ilvl w:val="0"/>
          <w:numId w:val="3"/>
        </w:numPr>
      </w:pPr>
      <w:r w:rsidRPr="00EF1441">
        <w:t>To identify key environmental, social, and economic challenges associated with Christmas tourism.</w:t>
      </w:r>
    </w:p>
    <w:p w:rsidR="00F91E3D" w:rsidRPr="00EF1441" w:rsidRDefault="00F91E3D" w:rsidP="00F91E3D">
      <w:pPr>
        <w:pStyle w:val="NormalWeb"/>
        <w:numPr>
          <w:ilvl w:val="0"/>
          <w:numId w:val="3"/>
        </w:numPr>
      </w:pPr>
      <w:r w:rsidRPr="00EF1441">
        <w:t>To analyze the strategies employed by destinations to mitigate these challenges.</w:t>
      </w:r>
    </w:p>
    <w:p w:rsidR="00F91E3D" w:rsidRPr="00EF1441" w:rsidRDefault="00F91E3D" w:rsidP="00F91E3D">
      <w:pPr>
        <w:pStyle w:val="NormalWeb"/>
        <w:numPr>
          <w:ilvl w:val="0"/>
          <w:numId w:val="3"/>
        </w:numPr>
      </w:pPr>
      <w:r w:rsidRPr="00EF1441">
        <w:t>To evaluate the effectiveness of these strategies in promoting sustainability and enhancing visitor experience.</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50"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3.2 Case Study Selection</w:t>
      </w:r>
    </w:p>
    <w:p w:rsidR="00F91E3D" w:rsidRPr="00EF1441" w:rsidRDefault="00F91E3D" w:rsidP="00F91E3D">
      <w:pPr>
        <w:pStyle w:val="NormalWeb"/>
      </w:pPr>
      <w:r w:rsidRPr="00EF1441">
        <w:t xml:space="preserve">The study focuses on selected European cities recognized for their Christmas tourism: </w:t>
      </w:r>
      <w:r w:rsidRPr="00EF1441">
        <w:rPr>
          <w:rStyle w:val="Strong"/>
        </w:rPr>
        <w:t xml:space="preserve">Vienna (Austria), Strasbourg (France), and </w:t>
      </w:r>
      <w:proofErr w:type="spellStart"/>
      <w:r w:rsidRPr="00EF1441">
        <w:rPr>
          <w:rStyle w:val="Strong"/>
        </w:rPr>
        <w:t>Rovaniemi</w:t>
      </w:r>
      <w:proofErr w:type="spellEnd"/>
      <w:r w:rsidRPr="00EF1441">
        <w:rPr>
          <w:rStyle w:val="Strong"/>
        </w:rPr>
        <w:t xml:space="preserve"> (Finland)</w:t>
      </w:r>
      <w:r w:rsidRPr="00EF1441">
        <w:t xml:space="preserve">. These destinations were chosen due to their </w:t>
      </w:r>
      <w:r w:rsidRPr="00EF1441">
        <w:rPr>
          <w:rStyle w:val="Strong"/>
        </w:rPr>
        <w:t>high international visitor numbers during the Christmas period, well-documented sustainability initiatives, and diversity in geographical and cultural contexts</w:t>
      </w:r>
      <w:r w:rsidRPr="00EF1441">
        <w:t>.</w:t>
      </w:r>
    </w:p>
    <w:p w:rsidR="00F91E3D" w:rsidRPr="00EF1441" w:rsidRDefault="00F91E3D" w:rsidP="00F91E3D">
      <w:pPr>
        <w:pStyle w:val="NormalWeb"/>
        <w:numPr>
          <w:ilvl w:val="0"/>
          <w:numId w:val="4"/>
        </w:numPr>
      </w:pPr>
      <w:r w:rsidRPr="00EF1441">
        <w:rPr>
          <w:rStyle w:val="Strong"/>
        </w:rPr>
        <w:t>Vienna:</w:t>
      </w:r>
      <w:r w:rsidRPr="00EF1441">
        <w:t xml:space="preserve"> Known for its traditional Christmas markets, the city integrates energy-efficient lighting, public transportation initiatives, and waste management practices.</w:t>
      </w:r>
    </w:p>
    <w:p w:rsidR="00F91E3D" w:rsidRPr="00EF1441" w:rsidRDefault="00F91E3D" w:rsidP="00F91E3D">
      <w:pPr>
        <w:pStyle w:val="NormalWeb"/>
        <w:numPr>
          <w:ilvl w:val="0"/>
          <w:numId w:val="4"/>
        </w:numPr>
      </w:pPr>
      <w:r w:rsidRPr="00EF1441">
        <w:rPr>
          <w:rStyle w:val="Strong"/>
        </w:rPr>
        <w:t>Strasbourg:</w:t>
      </w:r>
      <w:r w:rsidRPr="00EF1441">
        <w:t xml:space="preserve"> Celebrated for its festive heritage and cultural authenticity, the city emphasizes community engagement, crowd management, and support for local artisans.</w:t>
      </w:r>
    </w:p>
    <w:p w:rsidR="00F91E3D" w:rsidRPr="00EF1441" w:rsidRDefault="00F91E3D" w:rsidP="00F91E3D">
      <w:pPr>
        <w:pStyle w:val="NormalWeb"/>
        <w:numPr>
          <w:ilvl w:val="0"/>
          <w:numId w:val="4"/>
        </w:numPr>
      </w:pPr>
      <w:proofErr w:type="spellStart"/>
      <w:r w:rsidRPr="00EF1441">
        <w:rPr>
          <w:rStyle w:val="Strong"/>
        </w:rPr>
        <w:t>Rovaniemi</w:t>
      </w:r>
      <w:proofErr w:type="spellEnd"/>
      <w:r w:rsidRPr="00EF1441">
        <w:rPr>
          <w:rStyle w:val="Strong"/>
        </w:rPr>
        <w:t>:</w:t>
      </w:r>
      <w:r w:rsidRPr="00EF1441">
        <w:t xml:space="preserve"> Located in the Arctic region, </w:t>
      </w:r>
      <w:proofErr w:type="spellStart"/>
      <w:r w:rsidRPr="00EF1441">
        <w:t>Rovaniemi</w:t>
      </w:r>
      <w:proofErr w:type="spellEnd"/>
      <w:r w:rsidRPr="00EF1441">
        <w:t xml:space="preserve"> is the official “Santa Claus Village” and implements eco-friendly accommodations, renewable energy usage, and responsible wildlife tourism.</w:t>
      </w:r>
    </w:p>
    <w:p w:rsidR="00F91E3D" w:rsidRPr="00EF1441" w:rsidRDefault="00F91E3D" w:rsidP="00F91E3D">
      <w:pPr>
        <w:pStyle w:val="NormalWeb"/>
      </w:pPr>
      <w:r w:rsidRPr="00EF1441">
        <w:lastRenderedPageBreak/>
        <w:t>These cases provide a comprehensive view of sustainability strategies applied in diverse urban contexts, offering lessons applicable to other destinations with seasonal tourism peaks.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51"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3.3 Data Collection Methods</w:t>
      </w:r>
    </w:p>
    <w:p w:rsidR="00F91E3D" w:rsidRPr="00EF1441" w:rsidRDefault="00F91E3D" w:rsidP="00F91E3D">
      <w:pPr>
        <w:pStyle w:val="NormalWeb"/>
      </w:pPr>
      <w:r w:rsidRPr="00EF1441">
        <w:t xml:space="preserve">The study employs </w:t>
      </w:r>
      <w:r w:rsidRPr="00EF1441">
        <w:rPr>
          <w:rStyle w:val="Strong"/>
        </w:rPr>
        <w:t>secondary data collection methods</w:t>
      </w:r>
      <w:r w:rsidRPr="00EF1441">
        <w:t>, including:</w:t>
      </w:r>
    </w:p>
    <w:p w:rsidR="00F91E3D" w:rsidRPr="00EF1441" w:rsidRDefault="00F91E3D" w:rsidP="00F91E3D">
      <w:pPr>
        <w:pStyle w:val="NormalWeb"/>
        <w:numPr>
          <w:ilvl w:val="0"/>
          <w:numId w:val="5"/>
        </w:numPr>
      </w:pPr>
      <w:r w:rsidRPr="00EF1441">
        <w:rPr>
          <w:rStyle w:val="Strong"/>
        </w:rPr>
        <w:t>Document Analysis:</w:t>
      </w:r>
      <w:r w:rsidRPr="00EF1441">
        <w:t xml:space="preserve"> Examination of official reports, tourism board publications, policy documents, and city planning records to understand sustainable interventions during Christmas.</w:t>
      </w:r>
    </w:p>
    <w:p w:rsidR="00F91E3D" w:rsidRPr="00EF1441" w:rsidRDefault="00F91E3D" w:rsidP="00F91E3D">
      <w:pPr>
        <w:pStyle w:val="NormalWeb"/>
        <w:numPr>
          <w:ilvl w:val="0"/>
          <w:numId w:val="5"/>
        </w:numPr>
      </w:pPr>
      <w:r w:rsidRPr="00EF1441">
        <w:rPr>
          <w:rStyle w:val="Strong"/>
        </w:rPr>
        <w:t>Literature Review:</w:t>
      </w:r>
      <w:r w:rsidRPr="00EF1441">
        <w:t xml:space="preserve"> Academic journals, books, and research articles provided theoretical foundations, best practices, and insights into challenges faced by seasonal tourism destinations.</w:t>
      </w:r>
    </w:p>
    <w:p w:rsidR="00F91E3D" w:rsidRPr="00EF1441" w:rsidRDefault="00F91E3D" w:rsidP="00F91E3D">
      <w:pPr>
        <w:pStyle w:val="NormalWeb"/>
        <w:numPr>
          <w:ilvl w:val="0"/>
          <w:numId w:val="5"/>
        </w:numPr>
      </w:pPr>
      <w:r w:rsidRPr="00EF1441">
        <w:rPr>
          <w:rStyle w:val="Strong"/>
        </w:rPr>
        <w:t>Online Resources:</w:t>
      </w:r>
      <w:r w:rsidRPr="00EF1441">
        <w:t xml:space="preserve"> Official city websites, tourism portals, and media reports were used to gather information on contemporary initiatives, visitor statistics, and sustainability programs.</w:t>
      </w:r>
    </w:p>
    <w:p w:rsidR="00F91E3D" w:rsidRPr="00EF1441" w:rsidRDefault="00F91E3D" w:rsidP="00F91E3D">
      <w:pPr>
        <w:pStyle w:val="NormalWeb"/>
      </w:pPr>
      <w:r w:rsidRPr="00EF1441">
        <w:t>Data collection emphasized both qualitative descriptions and quantitative information where available, such as visitor numbers, waste reduction metrics, and energy consumption figures, to support a holistic understanding of sustainable practices.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52"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3.4 Data Analysis</w:t>
      </w:r>
    </w:p>
    <w:p w:rsidR="00F91E3D" w:rsidRPr="00EF1441" w:rsidRDefault="00F91E3D" w:rsidP="00F91E3D">
      <w:pPr>
        <w:pStyle w:val="NormalWeb"/>
      </w:pPr>
      <w:r w:rsidRPr="00EF1441">
        <w:t xml:space="preserve">The collected data were analyzed using </w:t>
      </w:r>
      <w:r w:rsidRPr="00EF1441">
        <w:rPr>
          <w:rStyle w:val="Strong"/>
        </w:rPr>
        <w:t>thematic content analysis</w:t>
      </w:r>
      <w:r w:rsidRPr="00EF1441">
        <w:t>, a method suitable for identifying patterns, trends, and key themes across multiple sources. The analysis focused on three primary dimensions:</w:t>
      </w:r>
    </w:p>
    <w:p w:rsidR="00F91E3D" w:rsidRPr="00EF1441" w:rsidRDefault="00F91E3D" w:rsidP="00F91E3D">
      <w:pPr>
        <w:pStyle w:val="NormalWeb"/>
        <w:numPr>
          <w:ilvl w:val="0"/>
          <w:numId w:val="6"/>
        </w:numPr>
      </w:pPr>
      <w:r w:rsidRPr="00EF1441">
        <w:rPr>
          <w:rStyle w:val="Strong"/>
        </w:rPr>
        <w:t>Environmental Sustainability:</w:t>
      </w:r>
      <w:r w:rsidRPr="00EF1441">
        <w:t xml:space="preserve"> Energy management, waste reduction, sustainable transport, and eco-friendly event design.</w:t>
      </w:r>
    </w:p>
    <w:p w:rsidR="00F91E3D" w:rsidRPr="00EF1441" w:rsidRDefault="00F91E3D" w:rsidP="00F91E3D">
      <w:pPr>
        <w:pStyle w:val="NormalWeb"/>
        <w:numPr>
          <w:ilvl w:val="0"/>
          <w:numId w:val="6"/>
        </w:numPr>
      </w:pPr>
      <w:r w:rsidRPr="00EF1441">
        <w:rPr>
          <w:rStyle w:val="Strong"/>
        </w:rPr>
        <w:t>Social Sustainability:</w:t>
      </w:r>
      <w:r w:rsidRPr="00EF1441">
        <w:t xml:space="preserve"> Community engagement, cultural preservation, and social well-being of residents.</w:t>
      </w:r>
    </w:p>
    <w:p w:rsidR="00F91E3D" w:rsidRPr="00EF1441" w:rsidRDefault="00F91E3D" w:rsidP="00F91E3D">
      <w:pPr>
        <w:pStyle w:val="NormalWeb"/>
        <w:numPr>
          <w:ilvl w:val="0"/>
          <w:numId w:val="6"/>
        </w:numPr>
      </w:pPr>
      <w:r w:rsidRPr="00EF1441">
        <w:rPr>
          <w:rStyle w:val="Strong"/>
        </w:rPr>
        <w:t>Economic Sustainability:</w:t>
      </w:r>
      <w:r w:rsidRPr="00EF1441">
        <w:t xml:space="preserve"> Revenue generation, support for local businesses, and integration with long-term urban development.</w:t>
      </w:r>
    </w:p>
    <w:p w:rsidR="00F91E3D" w:rsidRPr="00EF1441" w:rsidRDefault="00F91E3D" w:rsidP="00F91E3D">
      <w:pPr>
        <w:pStyle w:val="NormalWeb"/>
      </w:pPr>
      <w:r w:rsidRPr="00EF1441">
        <w:t>The analysis involved categorizing strategies, evaluating their effectiveness, and comparing practices across the three case study cities. This approach allowed for identifying commonalities, innovative solutions, and potential gaps in sustainable tourism management during Christmas.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53"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3.5 Limitations</w:t>
      </w:r>
    </w:p>
    <w:p w:rsidR="00F91E3D" w:rsidRPr="00EF1441" w:rsidRDefault="00F91E3D" w:rsidP="00F91E3D">
      <w:pPr>
        <w:pStyle w:val="NormalWeb"/>
      </w:pPr>
      <w:r w:rsidRPr="00EF1441">
        <w:t>While the methodology provides valuable insights, several limitations should be noted:</w:t>
      </w:r>
    </w:p>
    <w:p w:rsidR="00F91E3D" w:rsidRPr="00EF1441" w:rsidRDefault="00F91E3D" w:rsidP="00F91E3D">
      <w:pPr>
        <w:pStyle w:val="NormalWeb"/>
        <w:numPr>
          <w:ilvl w:val="0"/>
          <w:numId w:val="7"/>
        </w:numPr>
      </w:pPr>
      <w:r w:rsidRPr="00EF1441">
        <w:lastRenderedPageBreak/>
        <w:t xml:space="preserve">Reliance on </w:t>
      </w:r>
      <w:r w:rsidRPr="00EF1441">
        <w:rPr>
          <w:rStyle w:val="Strong"/>
        </w:rPr>
        <w:t>secondary data</w:t>
      </w:r>
      <w:r w:rsidRPr="00EF1441">
        <w:t xml:space="preserve"> may limit the depth of primary insights and real-time evaluation of tourist behaviors.</w:t>
      </w:r>
    </w:p>
    <w:p w:rsidR="00F91E3D" w:rsidRPr="00EF1441" w:rsidRDefault="00F91E3D" w:rsidP="00F91E3D">
      <w:pPr>
        <w:pStyle w:val="NormalWeb"/>
        <w:numPr>
          <w:ilvl w:val="0"/>
          <w:numId w:val="7"/>
        </w:numPr>
      </w:pPr>
      <w:r w:rsidRPr="00EF1441">
        <w:t>Seasonal variations, climate conditions, and external factors such as global pandemics may affect the generalizability of findings.</w:t>
      </w:r>
    </w:p>
    <w:p w:rsidR="00F91E3D" w:rsidRPr="00EF1441" w:rsidRDefault="00F91E3D" w:rsidP="00F91E3D">
      <w:pPr>
        <w:pStyle w:val="NormalWeb"/>
        <w:numPr>
          <w:ilvl w:val="0"/>
          <w:numId w:val="7"/>
        </w:numPr>
      </w:pPr>
      <w:r w:rsidRPr="00EF1441">
        <w:t>Data availability and reporting consistency differ between cities, which may affect the comparability of results.</w:t>
      </w:r>
    </w:p>
    <w:p w:rsidR="00F91E3D" w:rsidRPr="00EF1441" w:rsidRDefault="00F91E3D" w:rsidP="00F91E3D">
      <w:pPr>
        <w:pStyle w:val="NormalWeb"/>
      </w:pPr>
      <w:r w:rsidRPr="00EF1441">
        <w:t xml:space="preserve">Despite these limitations, the chosen methodology offers a robust framework for understanding </w:t>
      </w:r>
      <w:r w:rsidRPr="00EF1441">
        <w:rPr>
          <w:rStyle w:val="Strong"/>
        </w:rPr>
        <w:t>how urban destinations manage sustainable tourism during peak periods</w:t>
      </w:r>
      <w:r w:rsidRPr="00EF1441">
        <w:t xml:space="preserve"> and for identifying best practices that can inform future planning.</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65"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Findings</w:t>
      </w:r>
    </w:p>
    <w:p w:rsidR="00F91E3D" w:rsidRPr="00EF1441" w:rsidRDefault="00F91E3D" w:rsidP="00F91E3D">
      <w:pPr>
        <w:pStyle w:val="NormalWeb"/>
      </w:pPr>
      <w:r w:rsidRPr="00EF1441">
        <w:t xml:space="preserve">The findings of this study are derived from the analysis of sustainable tourism practices implemented in Vienna, Strasbourg, and </w:t>
      </w:r>
      <w:proofErr w:type="spellStart"/>
      <w:r w:rsidRPr="00EF1441">
        <w:t>Rovaniemi</w:t>
      </w:r>
      <w:proofErr w:type="spellEnd"/>
      <w:r w:rsidRPr="00EF1441">
        <w:t xml:space="preserve"> during the Christmas season. These cities were selected due to their high seasonal tourist flows and established initiatives to manage environmental, social, and economic impacts. The findings are organized around three main dimensions: environmental sustainability, social sustainability, and economic sustainability.</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66"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4.1 Environmental Sustainability</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4.1.1 Energy Efficiency</w:t>
      </w:r>
    </w:p>
    <w:p w:rsidR="00F91E3D" w:rsidRPr="00EF1441" w:rsidRDefault="00F91E3D" w:rsidP="00F91E3D">
      <w:pPr>
        <w:pStyle w:val="NormalWeb"/>
      </w:pPr>
      <w:r w:rsidRPr="00EF1441">
        <w:t xml:space="preserve">One of the most critical challenges during Christmas tourism is the high energy demand associated with decorative lighting, heating, and event management. In Vienna, the city has implemented </w:t>
      </w:r>
      <w:r w:rsidRPr="00EF1441">
        <w:rPr>
          <w:rStyle w:val="Strong"/>
        </w:rPr>
        <w:t>LED lighting</w:t>
      </w:r>
      <w:r w:rsidRPr="00EF1441">
        <w:t xml:space="preserve"> across its Christmas markets and public squares, significantly reducing electricity consumption while maintaining festive appeal. Smart grid systems are used to monitor and optimize energy usage in public spaces, ensuring that energy-intensive displays do not overload the local power infrastructure.</w:t>
      </w:r>
    </w:p>
    <w:p w:rsidR="00F91E3D" w:rsidRPr="00EF1441" w:rsidRDefault="00F91E3D" w:rsidP="00F91E3D">
      <w:pPr>
        <w:pStyle w:val="NormalWeb"/>
      </w:pPr>
      <w:r w:rsidRPr="00EF1441">
        <w:t>Strasbourg has adopted a similar approach, incorporating energy-efficient lighting in its markets and event areas. Additionally, the city strategically schedules lighting periods to reduce unnecessary energy consumption, balancing visitor experience with sustainability objectives.</w:t>
      </w:r>
    </w:p>
    <w:p w:rsidR="00F91E3D" w:rsidRPr="00EF1441" w:rsidRDefault="00F91E3D" w:rsidP="00F91E3D">
      <w:pPr>
        <w:pStyle w:val="NormalWeb"/>
      </w:pPr>
      <w:proofErr w:type="spellStart"/>
      <w:r w:rsidRPr="00EF1441">
        <w:t>Rovaniemi</w:t>
      </w:r>
      <w:proofErr w:type="spellEnd"/>
      <w:r w:rsidRPr="00EF1441">
        <w:t xml:space="preserve">, given its Arctic location, faces additional challenges related to heating requirements. The city utilizes </w:t>
      </w:r>
      <w:r w:rsidRPr="00EF1441">
        <w:rPr>
          <w:rStyle w:val="Strong"/>
        </w:rPr>
        <w:t>renewable energy sources</w:t>
      </w:r>
      <w:r w:rsidRPr="00EF1441">
        <w:t>, including solar and geothermal systems, to power accommodations, event spaces, and public facilities. These measures not only reduce greenhouse gas emissions but also serve as a model for integrating renewable energy into seasonal tourism management.</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4.1.2 Waste Management</w:t>
      </w:r>
    </w:p>
    <w:p w:rsidR="00F91E3D" w:rsidRPr="00EF1441" w:rsidRDefault="00F91E3D" w:rsidP="00F91E3D">
      <w:pPr>
        <w:pStyle w:val="NormalWeb"/>
      </w:pPr>
      <w:r w:rsidRPr="00EF1441">
        <w:lastRenderedPageBreak/>
        <w:t xml:space="preserve">The Christmas season generates substantial waste from packaging, food consumption, and festive merchandise. Vienna has developed a </w:t>
      </w:r>
      <w:r w:rsidRPr="00EF1441">
        <w:rPr>
          <w:rStyle w:val="Strong"/>
        </w:rPr>
        <w:t>comprehensive waste management system</w:t>
      </w:r>
      <w:r w:rsidRPr="00EF1441">
        <w:t>, including recycling stations, composting facilities, and public awareness campaigns encouraging visitors to dispose of waste responsibly. Similar initiatives in Strasbourg include clearly labeled recycling bins, incentives for vendors to use biodegradable packaging, and community-led clean-up programs post-events.</w:t>
      </w:r>
    </w:p>
    <w:p w:rsidR="00F91E3D" w:rsidRPr="00EF1441" w:rsidRDefault="00F91E3D" w:rsidP="00F91E3D">
      <w:pPr>
        <w:pStyle w:val="NormalWeb"/>
      </w:pPr>
      <w:proofErr w:type="spellStart"/>
      <w:r w:rsidRPr="00EF1441">
        <w:t>Rovaniemi</w:t>
      </w:r>
      <w:proofErr w:type="spellEnd"/>
      <w:r w:rsidRPr="00EF1441">
        <w:t xml:space="preserve"> emphasizes minimizing single-use plastics and promoting reusable containers in food and beverage areas. The city also collaborates with local businesses to reduce packaging waste, ensuring that tourism-related activities do not compromise environmental integrity.</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4.1.3 Sustainable Transport</w:t>
      </w:r>
    </w:p>
    <w:p w:rsidR="00F91E3D" w:rsidRPr="00EF1441" w:rsidRDefault="00F91E3D" w:rsidP="00F91E3D">
      <w:pPr>
        <w:pStyle w:val="NormalWeb"/>
      </w:pPr>
      <w:r w:rsidRPr="00EF1441">
        <w:t xml:space="preserve">Transportation is another area of concern during peak tourist periods. High volumes of visitors increase traffic congestion and carbon emissions. Vienna has implemented a </w:t>
      </w:r>
      <w:r w:rsidRPr="00EF1441">
        <w:rPr>
          <w:rStyle w:val="Strong"/>
        </w:rPr>
        <w:t>public transport promotion campaign</w:t>
      </w:r>
      <w:r w:rsidRPr="00EF1441">
        <w:t>, encouraging visitors to use trams, buses, and trains rather than private cars. Pedestrian-friendly routes in the city center further reduce vehicular emissions while enhancing visitor mobility.</w:t>
      </w:r>
    </w:p>
    <w:p w:rsidR="00F91E3D" w:rsidRPr="00EF1441" w:rsidRDefault="00F91E3D" w:rsidP="00F91E3D">
      <w:pPr>
        <w:pStyle w:val="NormalWeb"/>
      </w:pPr>
      <w:r w:rsidRPr="00EF1441">
        <w:t xml:space="preserve">Strasbourg promotes cycling and walking through designated routes connecting markets, cultural sites, and public transport hubs. </w:t>
      </w:r>
      <w:proofErr w:type="spellStart"/>
      <w:r w:rsidRPr="00EF1441">
        <w:t>Rovaniemi</w:t>
      </w:r>
      <w:proofErr w:type="spellEnd"/>
      <w:r w:rsidRPr="00EF1441">
        <w:t xml:space="preserve"> leverages electric shuttles and organized transfer services for tourists visiting Santa Claus Village and surrounding attractions. These transport initiatives are critical for minimizing the carbon footprint associated with Christmas tourism.</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67"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4.2 Social Sustainability</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4.2.1 Community Engagement</w:t>
      </w:r>
    </w:p>
    <w:p w:rsidR="00F91E3D" w:rsidRPr="00EF1441" w:rsidRDefault="00F91E3D" w:rsidP="00F91E3D">
      <w:pPr>
        <w:pStyle w:val="NormalWeb"/>
      </w:pPr>
      <w:r w:rsidRPr="00EF1441">
        <w:t>Community involvement is essential to ensuring that seasonal tourism benefits residents and aligns with local culture. In Vienna, local artisans and food vendors actively participate in Christmas markets, preserving cultural heritage and providing authentic experiences for visitors. Community committees are involved in planning festive events to ensure that residents’ concerns, such as noise and overcrowding, are addressed.</w:t>
      </w:r>
    </w:p>
    <w:p w:rsidR="00F91E3D" w:rsidRPr="00EF1441" w:rsidRDefault="00F91E3D" w:rsidP="00F91E3D">
      <w:pPr>
        <w:pStyle w:val="NormalWeb"/>
      </w:pPr>
      <w:r w:rsidRPr="00EF1441">
        <w:t xml:space="preserve">Strasbourg emphasizes </w:t>
      </w:r>
      <w:r w:rsidRPr="00EF1441">
        <w:rPr>
          <w:rStyle w:val="Strong"/>
        </w:rPr>
        <w:t>participatory governance</w:t>
      </w:r>
      <w:r w:rsidRPr="00EF1441">
        <w:t>, engaging residents in event planning and decision-making. Local schools, cultural associations, and volunteer organizations are integrated into festival activities, promoting social cohesion and ensuring that tourism enhances rather than disrupts community life.</w:t>
      </w:r>
    </w:p>
    <w:p w:rsidR="00F91E3D" w:rsidRPr="00EF1441" w:rsidRDefault="00F91E3D" w:rsidP="00F91E3D">
      <w:pPr>
        <w:pStyle w:val="NormalWeb"/>
      </w:pPr>
      <w:proofErr w:type="spellStart"/>
      <w:r w:rsidRPr="00EF1441">
        <w:t>Rovaniemi</w:t>
      </w:r>
      <w:proofErr w:type="spellEnd"/>
      <w:r w:rsidRPr="00EF1441">
        <w:t xml:space="preserve"> employs a model where local businesses, artisans, and indigenous communities are involved in tourism planning. The Santa Claus Village, for example, is operated with input from local stakeholders, ensuring that tourism activities respect local traditions and contribute positively to the community.</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4.2.2 Cultural Preservation</w:t>
      </w:r>
    </w:p>
    <w:p w:rsidR="00F91E3D" w:rsidRPr="00EF1441" w:rsidRDefault="00F91E3D" w:rsidP="00F91E3D">
      <w:pPr>
        <w:pStyle w:val="NormalWeb"/>
      </w:pPr>
      <w:r w:rsidRPr="00EF1441">
        <w:lastRenderedPageBreak/>
        <w:t>Preserving cultural authenticity during the Christmas season is a critical aspect of social sustainability. Vienna maintains traditional crafts and performances, offering visitors opportunities to experience authentic Austrian customs. Strasbourg focuses on promoting local cuisine, crafts, and folklore, integrating educational programs to raise awareness among tourists about local heritage.</w:t>
      </w:r>
    </w:p>
    <w:p w:rsidR="00F91E3D" w:rsidRPr="00EF1441" w:rsidRDefault="00F91E3D" w:rsidP="00F91E3D">
      <w:pPr>
        <w:pStyle w:val="NormalWeb"/>
      </w:pPr>
      <w:r w:rsidRPr="00EF1441">
        <w:t xml:space="preserve">In </w:t>
      </w:r>
      <w:proofErr w:type="spellStart"/>
      <w:r w:rsidRPr="00EF1441">
        <w:t>Rovaniemi</w:t>
      </w:r>
      <w:proofErr w:type="spellEnd"/>
      <w:r w:rsidRPr="00EF1441">
        <w:t>, cultural sustainability is achieved by incorporating indigenous Sami traditions into festive events. Tourists are educated on local history, customs, and environmental stewardship, ensuring that cultural heritage is preserved even amid high visitor numbers.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68"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4.3 Economic Sustainability</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4.3.1 Revenue Optimization</w:t>
      </w:r>
    </w:p>
    <w:p w:rsidR="00F91E3D" w:rsidRPr="00EF1441" w:rsidRDefault="00F91E3D" w:rsidP="00F91E3D">
      <w:pPr>
        <w:pStyle w:val="NormalWeb"/>
      </w:pPr>
      <w:r w:rsidRPr="00EF1441">
        <w:t>Economic sustainability during Christmas tourism requires strategies that maximize revenue while supporting local businesses. Vienna implements advanced ticketing for certain attractions and organizes seasonal promotions to encourage spending in local markets. Revenue is distributed across small businesses, vendors, and public authorities, contributing to economic resilience.</w:t>
      </w:r>
    </w:p>
    <w:p w:rsidR="00F91E3D" w:rsidRPr="00EF1441" w:rsidRDefault="00F91E3D" w:rsidP="00F91E3D">
      <w:pPr>
        <w:pStyle w:val="NormalWeb"/>
      </w:pPr>
      <w:r w:rsidRPr="00EF1441">
        <w:t xml:space="preserve">Strasbourg adopts similar measures, emphasizing </w:t>
      </w:r>
      <w:r w:rsidRPr="00EF1441">
        <w:rPr>
          <w:rStyle w:val="Strong"/>
        </w:rPr>
        <w:t>support for local artisans and businesses</w:t>
      </w:r>
      <w:r w:rsidRPr="00EF1441">
        <w:t>. Markets are designed to prioritize local products, ensuring that tourist spending directly benefits the community rather than external commercial entities.</w:t>
      </w:r>
    </w:p>
    <w:p w:rsidR="00F91E3D" w:rsidRPr="00EF1441" w:rsidRDefault="00F91E3D" w:rsidP="00F91E3D">
      <w:pPr>
        <w:pStyle w:val="NormalWeb"/>
      </w:pPr>
      <w:proofErr w:type="spellStart"/>
      <w:r w:rsidRPr="00EF1441">
        <w:t>Rovaniemi</w:t>
      </w:r>
      <w:proofErr w:type="spellEnd"/>
      <w:r w:rsidRPr="00EF1441">
        <w:t xml:space="preserve"> leverages the international appeal of the Santa Claus Village to attract visitors while ensuring that revenues support local infrastructure, accommodations, and cultural programs. Economic planning is integrated with long-term tourism development to avoid dependency on short-term seasonal gains.</w: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4.3.2 Employment Opportunities</w:t>
      </w:r>
    </w:p>
    <w:p w:rsidR="00F91E3D" w:rsidRPr="00EF1441" w:rsidRDefault="00F91E3D" w:rsidP="00F91E3D">
      <w:pPr>
        <w:pStyle w:val="NormalWeb"/>
      </w:pPr>
      <w:r w:rsidRPr="00EF1441">
        <w:t xml:space="preserve">Seasonal tourism also provides employment for local residents. Temporary jobs in market stalls, hospitality services, event management, and transportation contribute to household income and strengthen community support for tourism. In Vienna and Strasbourg, festivals generate substantial seasonal employment, enhancing social and economic resilience. </w:t>
      </w:r>
      <w:proofErr w:type="spellStart"/>
      <w:r w:rsidRPr="00EF1441">
        <w:t>Rovaniemi’s</w:t>
      </w:r>
      <w:proofErr w:type="spellEnd"/>
      <w:r w:rsidRPr="00EF1441">
        <w:t xml:space="preserve"> seasonal employment model ensures that local communities benefit directly from tourism, reducing economic leakage and fostering a sense of ownership.</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69"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4.4 Challenges Identified</w:t>
      </w:r>
    </w:p>
    <w:p w:rsidR="00F91E3D" w:rsidRPr="00EF1441" w:rsidRDefault="00F91E3D" w:rsidP="00F91E3D">
      <w:pPr>
        <w:pStyle w:val="NormalWeb"/>
      </w:pPr>
      <w:r w:rsidRPr="00EF1441">
        <w:t>Despite the successful implementation of sustainable practices, several challenges persist:</w:t>
      </w:r>
    </w:p>
    <w:p w:rsidR="00F91E3D" w:rsidRPr="00EF1441" w:rsidRDefault="00F91E3D" w:rsidP="00F91E3D">
      <w:pPr>
        <w:pStyle w:val="NormalWeb"/>
        <w:numPr>
          <w:ilvl w:val="0"/>
          <w:numId w:val="8"/>
        </w:numPr>
      </w:pPr>
      <w:r w:rsidRPr="00EF1441">
        <w:rPr>
          <w:rStyle w:val="Strong"/>
        </w:rPr>
        <w:lastRenderedPageBreak/>
        <w:t>Overcrowding:</w:t>
      </w:r>
      <w:r w:rsidRPr="00EF1441">
        <w:t xml:space="preserve"> High visitor density during the Christmas season can strain infrastructure and compromise visitor experience.</w:t>
      </w:r>
    </w:p>
    <w:p w:rsidR="00F91E3D" w:rsidRPr="00EF1441" w:rsidRDefault="00F91E3D" w:rsidP="00F91E3D">
      <w:pPr>
        <w:pStyle w:val="NormalWeb"/>
        <w:numPr>
          <w:ilvl w:val="0"/>
          <w:numId w:val="8"/>
        </w:numPr>
      </w:pPr>
      <w:r w:rsidRPr="00EF1441">
        <w:rPr>
          <w:rStyle w:val="Strong"/>
        </w:rPr>
        <w:t>Climate and Weather Variability:</w:t>
      </w:r>
      <w:r w:rsidRPr="00EF1441">
        <w:t xml:space="preserve"> Unexpected weather conditions, such as snowstorms or extreme cold, can disrupt planned events and transportation.</w:t>
      </w:r>
    </w:p>
    <w:p w:rsidR="00F91E3D" w:rsidRPr="00EF1441" w:rsidRDefault="00F91E3D" w:rsidP="00F91E3D">
      <w:pPr>
        <w:pStyle w:val="NormalWeb"/>
        <w:numPr>
          <w:ilvl w:val="0"/>
          <w:numId w:val="8"/>
        </w:numPr>
      </w:pPr>
      <w:r w:rsidRPr="00EF1441">
        <w:rPr>
          <w:rStyle w:val="Strong"/>
        </w:rPr>
        <w:t>Budget Constraints:</w:t>
      </w:r>
      <w:r w:rsidRPr="00EF1441">
        <w:t xml:space="preserve"> Implementing comprehensive sustainability measures, such as renewable energy and waste management systems, requires significant investment, which may not be feasible for all destinations.</w:t>
      </w:r>
    </w:p>
    <w:p w:rsidR="00F91E3D" w:rsidRPr="00EF1441" w:rsidRDefault="00F91E3D" w:rsidP="00F91E3D">
      <w:pPr>
        <w:pStyle w:val="NormalWeb"/>
        <w:numPr>
          <w:ilvl w:val="0"/>
          <w:numId w:val="8"/>
        </w:numPr>
      </w:pPr>
      <w:r w:rsidRPr="00EF1441">
        <w:rPr>
          <w:rStyle w:val="Strong"/>
        </w:rPr>
        <w:t>Visitor Behavior:</w:t>
      </w:r>
      <w:r w:rsidRPr="00EF1441">
        <w:t xml:space="preserve"> Encouraging tourists to adopt eco-friendly practices, such as recycling or using public transport, remains a challenge due to diverse cultural expectations and awareness levels.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70"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 w:val="0"/>
          <w:bCs w:val="0"/>
          <w:sz w:val="24"/>
          <w:szCs w:val="24"/>
        </w:rPr>
        <w:t>4.5 Key Insights</w:t>
      </w:r>
    </w:p>
    <w:p w:rsidR="00F91E3D" w:rsidRPr="00EF1441" w:rsidRDefault="00F91E3D" w:rsidP="00F91E3D">
      <w:pPr>
        <w:pStyle w:val="NormalWeb"/>
      </w:pPr>
      <w:r w:rsidRPr="00EF1441">
        <w:t xml:space="preserve">The findings highlight that </w:t>
      </w:r>
      <w:r w:rsidRPr="00EF1441">
        <w:rPr>
          <w:rStyle w:val="Strong"/>
        </w:rPr>
        <w:t>effective sustainable tourism management during the Christmas season requires a multi-dimensional approach</w:t>
      </w:r>
      <w:r w:rsidRPr="00EF1441">
        <w:t>:</w:t>
      </w:r>
    </w:p>
    <w:p w:rsidR="00F91E3D" w:rsidRPr="00EF1441" w:rsidRDefault="00F91E3D" w:rsidP="00F91E3D">
      <w:pPr>
        <w:pStyle w:val="NormalWeb"/>
        <w:numPr>
          <w:ilvl w:val="0"/>
          <w:numId w:val="9"/>
        </w:numPr>
      </w:pPr>
      <w:r w:rsidRPr="00EF1441">
        <w:t>Environmental measures, such as energy-efficient lighting, waste management, and sustainable transport, are essential to reduce ecological impacts.</w:t>
      </w:r>
    </w:p>
    <w:p w:rsidR="00F91E3D" w:rsidRPr="00EF1441" w:rsidRDefault="00F91E3D" w:rsidP="00F91E3D">
      <w:pPr>
        <w:pStyle w:val="NormalWeb"/>
        <w:numPr>
          <w:ilvl w:val="0"/>
          <w:numId w:val="9"/>
        </w:numPr>
      </w:pPr>
      <w:r w:rsidRPr="00EF1441">
        <w:t>Community engagement ensures that tourism benefits local residents, preserves cultural heritage, and fosters social acceptance.</w:t>
      </w:r>
    </w:p>
    <w:p w:rsidR="00F91E3D" w:rsidRPr="00EF1441" w:rsidRDefault="00F91E3D" w:rsidP="00F91E3D">
      <w:pPr>
        <w:pStyle w:val="NormalWeb"/>
        <w:numPr>
          <w:ilvl w:val="0"/>
          <w:numId w:val="9"/>
        </w:numPr>
      </w:pPr>
      <w:r w:rsidRPr="00EF1441">
        <w:t>Economic strategies, including support for local businesses, employment opportunities, and revenue optimization, contribute to long-term resilience.</w:t>
      </w:r>
    </w:p>
    <w:p w:rsidR="00F91E3D" w:rsidRPr="00EF1441" w:rsidRDefault="00F91E3D" w:rsidP="00F91E3D">
      <w:pPr>
        <w:pStyle w:val="NormalWeb"/>
      </w:pPr>
      <w:r w:rsidRPr="00EF1441">
        <w:t>The integration of these strategies across different cities demonstrates that sustainability is achievable even during high-volume seasonal tourism, provided that proactive planning, stakeholder collaboration, and innovative solutions are employed.</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2" style="width:0;height:1.5pt" o:hralign="center" o:hrstd="t" o:hr="t" fillcolor="#a0a0a0" stroked="f"/>
        </w:pict>
      </w:r>
    </w:p>
    <w:p w:rsidR="00F91E3D" w:rsidRPr="00EF1441" w:rsidRDefault="00F91E3D" w:rsidP="00F91E3D">
      <w:pPr>
        <w:pStyle w:val="Heading1"/>
        <w:rPr>
          <w:sz w:val="28"/>
          <w:szCs w:val="24"/>
        </w:rPr>
      </w:pPr>
      <w:r w:rsidRPr="00EF1441">
        <w:rPr>
          <w:rStyle w:val="Strong"/>
          <w:b/>
          <w:bCs/>
          <w:sz w:val="28"/>
          <w:szCs w:val="24"/>
        </w:rPr>
        <w:t>Discussion</w:t>
      </w:r>
    </w:p>
    <w:p w:rsidR="00F91E3D" w:rsidRPr="00EF1441" w:rsidRDefault="00F91E3D" w:rsidP="00F91E3D">
      <w:pPr>
        <w:pStyle w:val="NormalWeb"/>
      </w:pPr>
      <w:r w:rsidRPr="00EF1441">
        <w:t xml:space="preserve">The findings from Vienna, Strasbourg, and </w:t>
      </w:r>
      <w:proofErr w:type="spellStart"/>
      <w:r w:rsidRPr="00EF1441">
        <w:t>Rovaniemi</w:t>
      </w:r>
      <w:proofErr w:type="spellEnd"/>
      <w:r w:rsidRPr="00EF1441">
        <w:t xml:space="preserve"> illustrate the complex dynamics involved in managing sustainable tourism during the Christmas season. The discussion focuses on interpreting these findings in light of sustainable tourism principles, identifying best practices, and analyzing how environmental, social, and economic dimensions interact to create a balanced tourism system during peak periods.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3"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5.1 Integration of Environmental Sustainability Practices</w:t>
      </w:r>
    </w:p>
    <w:p w:rsidR="00F91E3D" w:rsidRPr="00EF1441" w:rsidRDefault="00F91E3D" w:rsidP="00F91E3D">
      <w:pPr>
        <w:pStyle w:val="NormalWeb"/>
      </w:pPr>
      <w:r w:rsidRPr="00EF1441">
        <w:t xml:space="preserve">One of the most significant challenges for Christmas tourism is the environmental impact caused by large numbers of visitors. The study highlights energy consumption, waste generation, and transportation emissions as critical concerns. The adoption of </w:t>
      </w:r>
      <w:r w:rsidRPr="00EF1441">
        <w:rPr>
          <w:rStyle w:val="Strong"/>
        </w:rPr>
        <w:t>energy-efficient technologies</w:t>
      </w:r>
      <w:r w:rsidRPr="00EF1441">
        <w:t xml:space="preserve">, such as LED lighting and renewable energy, demonstrates a proactive approach to reducing </w:t>
      </w:r>
      <w:r w:rsidRPr="00EF1441">
        <w:lastRenderedPageBreak/>
        <w:t xml:space="preserve">carbon footprints. Vienna’s smart lighting systems and </w:t>
      </w:r>
      <w:proofErr w:type="spellStart"/>
      <w:r w:rsidRPr="00EF1441">
        <w:t>Rovaniemi’s</w:t>
      </w:r>
      <w:proofErr w:type="spellEnd"/>
      <w:r w:rsidRPr="00EF1441">
        <w:t xml:space="preserve"> use of renewable energy exemplify how urban destinations can leverage technology to manage environmental pressures effectively.</w:t>
      </w:r>
    </w:p>
    <w:p w:rsidR="00F91E3D" w:rsidRPr="00EF1441" w:rsidRDefault="00F91E3D" w:rsidP="00F91E3D">
      <w:pPr>
        <w:pStyle w:val="NormalWeb"/>
      </w:pPr>
      <w:r w:rsidRPr="00EF1441">
        <w:t xml:space="preserve">Furthermore, waste management strategies in all three cities indicate a shift from reactive to proactive environmental stewardship. Recycling programs, biodegradable packaging, and visitor education campaigns help reduce the ecological burden during peak periods. However, challenges remain in changing visitor behavior, particularly in areas such as proper waste disposal and responsible consumption. This suggests that </w:t>
      </w:r>
      <w:r w:rsidRPr="00EF1441">
        <w:rPr>
          <w:rStyle w:val="Strong"/>
        </w:rPr>
        <w:t>environmental sustainability is most effective when combined with education and engagement strategies</w:t>
      </w:r>
      <w:r w:rsidRPr="00EF1441">
        <w:t>, encouraging tourists to participate actively in sustainable practices.</w:t>
      </w:r>
    </w:p>
    <w:p w:rsidR="00F91E3D" w:rsidRPr="00EF1441" w:rsidRDefault="00F91E3D" w:rsidP="00F91E3D">
      <w:pPr>
        <w:pStyle w:val="NormalWeb"/>
      </w:pPr>
      <w:r w:rsidRPr="00EF1441">
        <w:t xml:space="preserve">Sustainable transport is another critical factor. By promoting public transportation, walking routes, and electric shuttles, the cities mitigate traffic congestion and reduce emissions. Integrating transport planning with event scheduling ensures smooth mobility, enhancing both sustainability and the visitor experience. These findings underscore that environmental measures cannot be implemented in isolation; they require a </w:t>
      </w:r>
      <w:r w:rsidRPr="00EF1441">
        <w:rPr>
          <w:rStyle w:val="Strong"/>
        </w:rPr>
        <w:t>holistic approach</w:t>
      </w:r>
      <w:r w:rsidRPr="00EF1441">
        <w:t xml:space="preserve"> that incorporates technology, urban planning, and visitor engagement.</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4"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5.2 Social Sustainability and Community Involvement</w:t>
      </w:r>
    </w:p>
    <w:p w:rsidR="00F91E3D" w:rsidRPr="00EF1441" w:rsidRDefault="00F91E3D" w:rsidP="00F91E3D">
      <w:pPr>
        <w:pStyle w:val="NormalWeb"/>
      </w:pPr>
      <w:r w:rsidRPr="00EF1441">
        <w:t xml:space="preserve">Social sustainability emerged as a central theme in the findings. Engaging local communities in planning and decision-making ensures that tourism does not disrupt daily life while preserving cultural authenticity. Strasbourg’s participatory governance model and </w:t>
      </w:r>
      <w:proofErr w:type="spellStart"/>
      <w:r w:rsidRPr="00EF1441">
        <w:t>Rovaniemi’s</w:t>
      </w:r>
      <w:proofErr w:type="spellEnd"/>
      <w:r w:rsidRPr="00EF1441">
        <w:t xml:space="preserve"> inclusion of indigenous Sami communities highlight the benefits of collaborative planning. Residents gain a sense of ownership, while tourists receive authentic and meaningful experiences.</w:t>
      </w:r>
    </w:p>
    <w:p w:rsidR="00F91E3D" w:rsidRPr="00EF1441" w:rsidRDefault="00F91E3D" w:rsidP="00F91E3D">
      <w:pPr>
        <w:pStyle w:val="NormalWeb"/>
      </w:pPr>
      <w:r w:rsidRPr="00EF1441">
        <w:t xml:space="preserve">Cultural preservation is particularly significant during Christmas tourism. Vienna and Strasbourg maintain traditional crafts, culinary practices, and festive performances, creating opportunities for cultural education and community pride. </w:t>
      </w:r>
      <w:proofErr w:type="spellStart"/>
      <w:r w:rsidRPr="00EF1441">
        <w:t>Rovaniemi</w:t>
      </w:r>
      <w:proofErr w:type="spellEnd"/>
      <w:r w:rsidRPr="00EF1441">
        <w:t xml:space="preserve"> integrates indigenous traditions, offering insights into local heritage. These practices demonstrate that </w:t>
      </w:r>
      <w:r w:rsidRPr="00EF1441">
        <w:rPr>
          <w:rStyle w:val="Strong"/>
        </w:rPr>
        <w:t>cultural sustainability enhances both resident satisfaction and tourist engagement</w:t>
      </w:r>
      <w:r w:rsidRPr="00EF1441">
        <w:t>, forming a bridge between social and economic sustainability.</w:t>
      </w:r>
    </w:p>
    <w:p w:rsidR="00F91E3D" w:rsidRPr="00EF1441" w:rsidRDefault="00F91E3D" w:rsidP="00F91E3D">
      <w:pPr>
        <w:pStyle w:val="NormalWeb"/>
      </w:pPr>
      <w:r w:rsidRPr="00EF1441">
        <w:t xml:space="preserve">However, challenges such as overcrowding and noise pollution indicate that social sustainability requires ongoing monitoring and adaptation. Engaging residents through feedback mechanisms, limiting event sizes, and designing visitor flows are essential strategies to ensure that tourism benefits both communities and visitors. This highlights the </w:t>
      </w:r>
      <w:r w:rsidRPr="00EF1441">
        <w:rPr>
          <w:rStyle w:val="Strong"/>
        </w:rPr>
        <w:t>interdependency between social and environmental management</w:t>
      </w:r>
      <w:r w:rsidRPr="00EF1441">
        <w:t>, where strategies to control visitor density can simultaneously reduce environmental impacts and improve resident well-being.</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5"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5.3 Economic Sustainability and Local Benefit</w:t>
      </w:r>
    </w:p>
    <w:p w:rsidR="00F91E3D" w:rsidRPr="00EF1441" w:rsidRDefault="00F91E3D" w:rsidP="00F91E3D">
      <w:pPr>
        <w:pStyle w:val="NormalWeb"/>
      </w:pPr>
      <w:r w:rsidRPr="00EF1441">
        <w:lastRenderedPageBreak/>
        <w:t xml:space="preserve">Economic sustainability during the Christmas season is achieved through strategies that optimize revenue and support local communities. The case studies reveal that seasonal tourism provides significant income for local businesses and temporary employment opportunities. Vienna and Strasbourg prioritize local artisans and vendors in markets, ensuring that tourist spending benefits the community directly rather than large external corporations. </w:t>
      </w:r>
      <w:proofErr w:type="spellStart"/>
      <w:r w:rsidRPr="00EF1441">
        <w:t>Rovaniemi’s</w:t>
      </w:r>
      <w:proofErr w:type="spellEnd"/>
      <w:r w:rsidRPr="00EF1441">
        <w:t xml:space="preserve"> approach emphasizes integrating tourism revenue with community development, creating a long-term economic impact beyond the seasonal peak.</w:t>
      </w:r>
    </w:p>
    <w:p w:rsidR="00F91E3D" w:rsidRPr="00EF1441" w:rsidRDefault="00F91E3D" w:rsidP="00F91E3D">
      <w:pPr>
        <w:pStyle w:val="NormalWeb"/>
      </w:pPr>
      <w:r w:rsidRPr="00EF1441">
        <w:t xml:space="preserve">The findings also highlight the importance of </w:t>
      </w:r>
      <w:r w:rsidRPr="00EF1441">
        <w:rPr>
          <w:rStyle w:val="Strong"/>
        </w:rPr>
        <w:t>linking economic strategies with environmental and social goals</w:t>
      </w:r>
      <w:r w:rsidRPr="00EF1441">
        <w:t xml:space="preserve">. For instance, promoting local crafts and eco-friendly products aligns economic sustainability with environmental protection and cultural preservation. Additionally, providing temporary employment during the festive season strengthens social cohesion and fosters community support for tourism development. These integrated strategies illustrate that </w:t>
      </w:r>
      <w:r w:rsidRPr="00EF1441">
        <w:rPr>
          <w:rStyle w:val="Strong"/>
        </w:rPr>
        <w:t>economic sustainability in seasonal tourism is most effective when aligned with environmental stewardship and community engagement</w:t>
      </w:r>
      <w:r w:rsidRPr="00EF1441">
        <w:t>.</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6"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 xml:space="preserve">5.4 Best Practices </w:t>
      </w:r>
      <w:proofErr w:type="gramStart"/>
      <w:r w:rsidRPr="00EF1441">
        <w:rPr>
          <w:rStyle w:val="Strong"/>
          <w:rFonts w:ascii="Times New Roman" w:hAnsi="Times New Roman" w:cs="Times New Roman"/>
          <w:bCs w:val="0"/>
          <w:sz w:val="24"/>
          <w:szCs w:val="24"/>
        </w:rPr>
        <w:t>Across</w:t>
      </w:r>
      <w:proofErr w:type="gramEnd"/>
      <w:r w:rsidRPr="00EF1441">
        <w:rPr>
          <w:rStyle w:val="Strong"/>
          <w:rFonts w:ascii="Times New Roman" w:hAnsi="Times New Roman" w:cs="Times New Roman"/>
          <w:bCs w:val="0"/>
          <w:sz w:val="24"/>
          <w:szCs w:val="24"/>
        </w:rPr>
        <w:t xml:space="preserve"> Cities</w:t>
      </w:r>
    </w:p>
    <w:p w:rsidR="00F91E3D" w:rsidRPr="00EF1441" w:rsidRDefault="00F91E3D" w:rsidP="00F91E3D">
      <w:pPr>
        <w:pStyle w:val="NormalWeb"/>
      </w:pPr>
      <w:r w:rsidRPr="00EF1441">
        <w:t>The analysis reveals several best practices that can guide other destinations seeking to implement sustainable Christmas tourism:</w:t>
      </w:r>
    </w:p>
    <w:p w:rsidR="00F91E3D" w:rsidRPr="00EF1441" w:rsidRDefault="00F91E3D" w:rsidP="00F91E3D">
      <w:pPr>
        <w:pStyle w:val="NormalWeb"/>
        <w:numPr>
          <w:ilvl w:val="0"/>
          <w:numId w:val="10"/>
        </w:numPr>
      </w:pPr>
      <w:r w:rsidRPr="00EF1441">
        <w:rPr>
          <w:rStyle w:val="Strong"/>
        </w:rPr>
        <w:t>Integrated Planning:</w:t>
      </w:r>
      <w:r w:rsidRPr="00EF1441">
        <w:t xml:space="preserve"> Coordinating environmental, social, and economic strategies ensures that no single aspect is neglected.</w:t>
      </w:r>
    </w:p>
    <w:p w:rsidR="00F91E3D" w:rsidRPr="00EF1441" w:rsidRDefault="00F91E3D" w:rsidP="00F91E3D">
      <w:pPr>
        <w:pStyle w:val="NormalWeb"/>
        <w:numPr>
          <w:ilvl w:val="0"/>
          <w:numId w:val="10"/>
        </w:numPr>
      </w:pPr>
      <w:r w:rsidRPr="00EF1441">
        <w:rPr>
          <w:rStyle w:val="Strong"/>
        </w:rPr>
        <w:t>Technological Solutions:</w:t>
      </w:r>
      <w:r w:rsidRPr="00EF1441">
        <w:t xml:space="preserve"> Smart lighting, renewable energy, crowd monitoring, and data analytics enhance resource efficiency and visitor management.</w:t>
      </w:r>
    </w:p>
    <w:p w:rsidR="00F91E3D" w:rsidRPr="00EF1441" w:rsidRDefault="00F91E3D" w:rsidP="00F91E3D">
      <w:pPr>
        <w:pStyle w:val="NormalWeb"/>
        <w:numPr>
          <w:ilvl w:val="0"/>
          <w:numId w:val="10"/>
        </w:numPr>
      </w:pPr>
      <w:r w:rsidRPr="00EF1441">
        <w:rPr>
          <w:rStyle w:val="Strong"/>
        </w:rPr>
        <w:t>Community Participation:</w:t>
      </w:r>
      <w:r w:rsidRPr="00EF1441">
        <w:t xml:space="preserve"> Engaging residents in planning, event organization, and cultural preservation strengthens social sustainability and local acceptance.</w:t>
      </w:r>
    </w:p>
    <w:p w:rsidR="00F91E3D" w:rsidRPr="00EF1441" w:rsidRDefault="00F91E3D" w:rsidP="00F91E3D">
      <w:pPr>
        <w:pStyle w:val="NormalWeb"/>
        <w:numPr>
          <w:ilvl w:val="0"/>
          <w:numId w:val="10"/>
        </w:numPr>
      </w:pPr>
      <w:r w:rsidRPr="00EF1441">
        <w:rPr>
          <w:rStyle w:val="Strong"/>
        </w:rPr>
        <w:t>Visitor Education:</w:t>
      </w:r>
      <w:r w:rsidRPr="00EF1441">
        <w:t xml:space="preserve"> Informing tourists about responsible behaviors, such as recycling, using public transport, and respecting local culture, amplifies the effectiveness of sustainability measures.</w:t>
      </w:r>
    </w:p>
    <w:p w:rsidR="00F91E3D" w:rsidRPr="00EF1441" w:rsidRDefault="00F91E3D" w:rsidP="00F91E3D">
      <w:pPr>
        <w:pStyle w:val="NormalWeb"/>
        <w:numPr>
          <w:ilvl w:val="0"/>
          <w:numId w:val="10"/>
        </w:numPr>
      </w:pPr>
      <w:r w:rsidRPr="00EF1441">
        <w:rPr>
          <w:rStyle w:val="Strong"/>
        </w:rPr>
        <w:t>Revenue Management:</w:t>
      </w:r>
      <w:r w:rsidRPr="00EF1441">
        <w:t xml:space="preserve"> Prioritizing local businesses and equitable distribution of income supports economic resilience while enhancing visitor satisfaction through authentic experiences.</w:t>
      </w:r>
    </w:p>
    <w:p w:rsidR="00F91E3D" w:rsidRPr="00EF1441" w:rsidRDefault="00F91E3D" w:rsidP="00F91E3D">
      <w:pPr>
        <w:pStyle w:val="NormalWeb"/>
      </w:pPr>
      <w:r w:rsidRPr="00EF1441">
        <w:t xml:space="preserve">These practices demonstrate that sustainability during peak seasonal periods is achievable when cities adopt </w:t>
      </w:r>
      <w:r w:rsidRPr="00EF1441">
        <w:rPr>
          <w:rStyle w:val="Strong"/>
        </w:rPr>
        <w:t>multi-dimensional, integrated approaches</w:t>
      </w:r>
      <w:r w:rsidRPr="00EF1441">
        <w:t>. They also emphasize the importance of customizing strategies to the local context, as geographic, climatic, and cultural factors influence how sustainability measures are implemented and received.</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7"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5.5 Challenges and Opportunities</w:t>
      </w:r>
    </w:p>
    <w:p w:rsidR="00F91E3D" w:rsidRPr="00EF1441" w:rsidRDefault="00F91E3D" w:rsidP="00F91E3D">
      <w:pPr>
        <w:pStyle w:val="NormalWeb"/>
      </w:pPr>
      <w:r w:rsidRPr="00EF1441">
        <w:t xml:space="preserve">Despite the successes observed, challenges remain. Overcrowding, climate variability, and budget constraints can hinder the full implementation of sustainable tourism measures. </w:t>
      </w:r>
      <w:r w:rsidRPr="00EF1441">
        <w:lastRenderedPageBreak/>
        <w:t>Additionally, changing tourist behavior remains a persistent challenge, as not all visitors actively participate in eco-friendly practices.</w:t>
      </w:r>
    </w:p>
    <w:p w:rsidR="00F91E3D" w:rsidRPr="00EF1441" w:rsidRDefault="00F91E3D" w:rsidP="00F91E3D">
      <w:pPr>
        <w:pStyle w:val="NormalWeb"/>
      </w:pPr>
      <w:r w:rsidRPr="00EF1441">
        <w:t xml:space="preserve">The findings suggest that destinations that </w:t>
      </w:r>
      <w:r w:rsidRPr="00EF1441">
        <w:rPr>
          <w:rStyle w:val="Strong"/>
        </w:rPr>
        <w:t>anticipate challenges and adopt adaptive strategies</w:t>
      </w:r>
      <w:r w:rsidRPr="00EF1441">
        <w:t xml:space="preserve"> are more likely to achieve long-term sustainability. Seasonal peaks, such as the Christmas period, can be leveraged as opportunities to implement innovative solutions that not only reduce negative impacts but also enhance the overall tourism experience.</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088" style="width:0;height:1.5pt" o:hralign="center" o:hrstd="t" o:hr="t" fillcolor="#a0a0a0" stroked="f"/>
        </w:pict>
      </w:r>
    </w:p>
    <w:p w:rsidR="00F91E3D" w:rsidRPr="00EF1441" w:rsidRDefault="00F91E3D" w:rsidP="00EF1441">
      <w:pPr>
        <w:rPr>
          <w:rFonts w:ascii="Times New Roman" w:hAnsi="Times New Roman" w:cs="Times New Roman"/>
        </w:rPr>
      </w:pPr>
      <w:r w:rsidRPr="00EF1441">
        <w:rPr>
          <w:rStyle w:val="Strong"/>
          <w:rFonts w:ascii="Times New Roman" w:hAnsi="Times New Roman" w:cs="Times New Roman"/>
          <w:bCs w:val="0"/>
          <w:sz w:val="24"/>
          <w:szCs w:val="24"/>
        </w:rPr>
        <w:t>5.6 Implications for Sustainable Tourism Planning</w:t>
      </w:r>
    </w:p>
    <w:p w:rsidR="00F91E3D" w:rsidRPr="00EF1441" w:rsidRDefault="00F91E3D" w:rsidP="00F91E3D">
      <w:pPr>
        <w:pStyle w:val="NormalWeb"/>
      </w:pPr>
      <w:r w:rsidRPr="00EF1441">
        <w:t>The discussion highlights several key implications for tourism planners:</w:t>
      </w:r>
    </w:p>
    <w:p w:rsidR="00F91E3D" w:rsidRPr="00EF1441" w:rsidRDefault="00F91E3D" w:rsidP="00F91E3D">
      <w:pPr>
        <w:pStyle w:val="NormalWeb"/>
        <w:numPr>
          <w:ilvl w:val="0"/>
          <w:numId w:val="11"/>
        </w:numPr>
      </w:pPr>
      <w:r w:rsidRPr="00EF1441">
        <w:t xml:space="preserve">Sustainable tourism requires </w:t>
      </w:r>
      <w:r w:rsidRPr="00EF1441">
        <w:rPr>
          <w:rStyle w:val="Strong"/>
        </w:rPr>
        <w:t>holistic, integrated approaches</w:t>
      </w:r>
      <w:r w:rsidRPr="00EF1441">
        <w:t xml:space="preserve"> that consider environmental, social, and economic factors simultaneously.</w:t>
      </w:r>
    </w:p>
    <w:p w:rsidR="00F91E3D" w:rsidRPr="00EF1441" w:rsidRDefault="00F91E3D" w:rsidP="00F91E3D">
      <w:pPr>
        <w:pStyle w:val="NormalWeb"/>
        <w:numPr>
          <w:ilvl w:val="0"/>
          <w:numId w:val="11"/>
        </w:numPr>
      </w:pPr>
      <w:r w:rsidRPr="00EF1441">
        <w:rPr>
          <w:rStyle w:val="Strong"/>
        </w:rPr>
        <w:t>Technological innovation</w:t>
      </w:r>
      <w:r w:rsidRPr="00EF1441">
        <w:t xml:space="preserve"> is essential for managing peak-period pressures, particularly in energy, waste, and transport.</w:t>
      </w:r>
    </w:p>
    <w:p w:rsidR="00F91E3D" w:rsidRPr="00EF1441" w:rsidRDefault="00F91E3D" w:rsidP="00F91E3D">
      <w:pPr>
        <w:pStyle w:val="NormalWeb"/>
        <w:numPr>
          <w:ilvl w:val="0"/>
          <w:numId w:val="11"/>
        </w:numPr>
      </w:pPr>
      <w:r w:rsidRPr="00EF1441">
        <w:rPr>
          <w:rStyle w:val="Strong"/>
        </w:rPr>
        <w:t>Community engagement</w:t>
      </w:r>
      <w:r w:rsidRPr="00EF1441">
        <w:t xml:space="preserve"> ensures social acceptance, cultural preservation, and equitable distribution of economic benefits.</w:t>
      </w:r>
    </w:p>
    <w:p w:rsidR="00F91E3D" w:rsidRPr="00EF1441" w:rsidRDefault="00F91E3D" w:rsidP="00F91E3D">
      <w:pPr>
        <w:pStyle w:val="NormalWeb"/>
        <w:numPr>
          <w:ilvl w:val="0"/>
          <w:numId w:val="11"/>
        </w:numPr>
      </w:pPr>
      <w:r w:rsidRPr="00EF1441">
        <w:rPr>
          <w:rStyle w:val="Strong"/>
        </w:rPr>
        <w:t>Education and awareness</w:t>
      </w:r>
      <w:r w:rsidRPr="00EF1441">
        <w:t xml:space="preserve"> programs for tourists can significantly enhance the effectiveness of sustainability measures.</w:t>
      </w:r>
    </w:p>
    <w:p w:rsidR="00F91E3D" w:rsidRPr="00EF1441" w:rsidRDefault="00F91E3D" w:rsidP="00F91E3D">
      <w:pPr>
        <w:pStyle w:val="NormalWeb"/>
        <w:numPr>
          <w:ilvl w:val="0"/>
          <w:numId w:val="11"/>
        </w:numPr>
      </w:pPr>
      <w:r w:rsidRPr="00EF1441">
        <w:t xml:space="preserve">Strategic planning during seasonal peaks can create </w:t>
      </w:r>
      <w:r w:rsidRPr="00EF1441">
        <w:rPr>
          <w:rStyle w:val="Strong"/>
        </w:rPr>
        <w:t>long-term benefits</w:t>
      </w:r>
      <w:r w:rsidRPr="00EF1441">
        <w:t>, reinforcing the destination’s reputation, cultural identity, and economic resilience.</w:t>
      </w:r>
    </w:p>
    <w:p w:rsidR="00F91E3D" w:rsidRPr="00EF1441" w:rsidRDefault="00F91E3D" w:rsidP="00F91E3D">
      <w:pPr>
        <w:pStyle w:val="NormalWeb"/>
      </w:pPr>
      <w:r w:rsidRPr="00EF1441">
        <w:t xml:space="preserve">In conclusion, the case studies demonstrate that sustainable tourism practices during Christmas are feasible and effective when destinations adopt </w:t>
      </w:r>
      <w:r w:rsidRPr="00EF1441">
        <w:rPr>
          <w:rStyle w:val="Strong"/>
        </w:rPr>
        <w:t>coordinated, adaptive, and participatory approaches</w:t>
      </w:r>
      <w:r w:rsidRPr="00EF1441">
        <w:t>. By integrating environmental stewardship, social engagement, and economic management, cities can enhance the visitor experience while minimizing negative impacts and contributing to long-term sustainability.</w:t>
      </w:r>
    </w:p>
    <w:p w:rsidR="00F91E3D" w:rsidRPr="00EF1441" w:rsidRDefault="00F91E3D" w:rsidP="00F91E3D">
      <w:pPr>
        <w:rPr>
          <w:rFonts w:ascii="Times New Roman" w:hAnsi="Times New Roman" w:cs="Times New Roman"/>
          <w:sz w:val="24"/>
          <w:szCs w:val="24"/>
        </w:rPr>
      </w:pP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101"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Conclusion</w:t>
      </w:r>
    </w:p>
    <w:p w:rsidR="00F91E3D" w:rsidRPr="00EF1441" w:rsidRDefault="00F91E3D" w:rsidP="00F91E3D">
      <w:pPr>
        <w:pStyle w:val="NormalWeb"/>
      </w:pPr>
      <w:r w:rsidRPr="00EF1441">
        <w:t xml:space="preserve">The study highlights the critical role of sustainable tourism practices during the Christmas season in urban destinations. Seasonal tourism brings both opportunities and challenges: it boosts local economies, provides employment, and enhances cultural visibility, but it also strains environmental resources, infrastructure, and community well-being. By analyzing the cases of Vienna, Strasbourg, and </w:t>
      </w:r>
      <w:proofErr w:type="spellStart"/>
      <w:r w:rsidRPr="00EF1441">
        <w:t>Rovaniemi</w:t>
      </w:r>
      <w:proofErr w:type="spellEnd"/>
      <w:r w:rsidRPr="00EF1441">
        <w:t xml:space="preserve">, the research demonstrates that a </w:t>
      </w:r>
      <w:r w:rsidRPr="00EF1441">
        <w:rPr>
          <w:rStyle w:val="Strong"/>
        </w:rPr>
        <w:t>multi-dimensional approach integrating environmental, social, and economic strategies</w:t>
      </w:r>
      <w:r w:rsidRPr="00EF1441">
        <w:t xml:space="preserve"> is essential for achieving sustainability.</w:t>
      </w:r>
    </w:p>
    <w:p w:rsidR="00F91E3D" w:rsidRPr="00EF1441" w:rsidRDefault="00F91E3D" w:rsidP="00F91E3D">
      <w:pPr>
        <w:pStyle w:val="NormalWeb"/>
      </w:pPr>
      <w:r w:rsidRPr="00EF1441">
        <w:t xml:space="preserve">Environmental sustainability measures, including energy-efficient lighting, renewable energy utilization, waste management, and sustainable transportation, are critical for reducing the </w:t>
      </w:r>
      <w:r w:rsidRPr="00EF1441">
        <w:lastRenderedPageBreak/>
        <w:t>ecological footprint of festive tourism. Smart technologies and digital monitoring systems enhance resource efficiency and allow cities to optimize visitor flows, ensuring that energy consumption, emissions, and waste generation are minimized. These practices not only protect the environment but also contribute to a safer and more enjoyable visitor experience.</w:t>
      </w:r>
    </w:p>
    <w:p w:rsidR="00F91E3D" w:rsidRPr="00EF1441" w:rsidRDefault="00F91E3D" w:rsidP="00F91E3D">
      <w:pPr>
        <w:pStyle w:val="NormalWeb"/>
      </w:pPr>
      <w:r w:rsidRPr="00EF1441">
        <w:t>Social sustainability emerges as equally important. Community engagement, cultural preservation, and participatory governance ensure that residents benefit from tourism while maintaining cultural authenticity. By involving local stakeholders in planning and decision-making, cities can balance the needs of tourists with those of the host community. Educational programs for tourists and residents alike foster awareness of sustainable practices and encourage responsible behavior, creating a shared sense of ownership and accountability.</w:t>
      </w:r>
    </w:p>
    <w:p w:rsidR="00F91E3D" w:rsidRPr="00EF1441" w:rsidRDefault="00F91E3D" w:rsidP="00F91E3D">
      <w:pPr>
        <w:pStyle w:val="NormalWeb"/>
      </w:pPr>
      <w:r w:rsidRPr="00EF1441">
        <w:t>Economic sustainability complements environmental and social measures by ensuring that tourism provides long-term benefits to local communities. Seasonal tourism offers employment opportunities, supports small businesses, and generates revenue that can be reinvested in infrastructure, cultural programs, and sustainability initiatives. Integrating economic strategies with environmental and social goals ensures that growth does not come at the expense of sustainability and promotes resilience for future tourism seasons.</w:t>
      </w:r>
    </w:p>
    <w:p w:rsidR="00F91E3D" w:rsidRPr="00EF1441" w:rsidRDefault="00F91E3D" w:rsidP="00F91E3D">
      <w:pPr>
        <w:pStyle w:val="NormalWeb"/>
      </w:pPr>
      <w:r w:rsidRPr="00EF1441">
        <w:t xml:space="preserve">In conclusion, the research underscores that sustainable tourism during the Christmas season is achievable through coordinated, adaptive, and participatory strategies. Urban destinations can manage environmental impacts, enhance social cohesion, and promote economic benefits while providing tourists with safe, memorable, and culturally immersive experiences. The lessons from Vienna, Strasbourg, and </w:t>
      </w:r>
      <w:proofErr w:type="spellStart"/>
      <w:r w:rsidRPr="00EF1441">
        <w:t>Rovaniemi</w:t>
      </w:r>
      <w:proofErr w:type="spellEnd"/>
      <w:r w:rsidRPr="00EF1441">
        <w:t xml:space="preserve"> can serve as a </w:t>
      </w:r>
      <w:r w:rsidRPr="00EF1441">
        <w:rPr>
          <w:rStyle w:val="Strong"/>
        </w:rPr>
        <w:t>blueprint for other destinations</w:t>
      </w:r>
      <w:r w:rsidRPr="00EF1441">
        <w:t xml:space="preserve"> seeking to balance festive tourism demands with long-term sustainability objectives.</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102"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References</w:t>
      </w:r>
    </w:p>
    <w:p w:rsidR="00F91E3D" w:rsidRPr="00EF1441" w:rsidRDefault="00F91E3D" w:rsidP="00F91E3D">
      <w:pPr>
        <w:pStyle w:val="NormalWeb"/>
        <w:numPr>
          <w:ilvl w:val="0"/>
          <w:numId w:val="12"/>
        </w:numPr>
      </w:pPr>
      <w:proofErr w:type="spellStart"/>
      <w:r w:rsidRPr="00EF1441">
        <w:t>Gössling</w:t>
      </w:r>
      <w:proofErr w:type="spellEnd"/>
      <w:r w:rsidRPr="00EF1441">
        <w:t xml:space="preserve">, S., Scott, D., &amp; Hall, C. M. (2015). </w:t>
      </w:r>
      <w:r w:rsidRPr="00EF1441">
        <w:rPr>
          <w:rStyle w:val="Emphasis"/>
          <w:rFonts w:eastAsiaTheme="majorEastAsia"/>
        </w:rPr>
        <w:t>Tourism and Water: Interactions, Impacts and Challenges</w:t>
      </w:r>
      <w:r w:rsidRPr="00EF1441">
        <w:t>. Bristol: Channel View Publications.</w:t>
      </w:r>
    </w:p>
    <w:p w:rsidR="00F91E3D" w:rsidRPr="00EF1441" w:rsidRDefault="00F91E3D" w:rsidP="00F91E3D">
      <w:pPr>
        <w:pStyle w:val="NormalWeb"/>
        <w:numPr>
          <w:ilvl w:val="0"/>
          <w:numId w:val="12"/>
        </w:numPr>
      </w:pPr>
      <w:r w:rsidRPr="00EF1441">
        <w:t xml:space="preserve">United Nations World Tourism Organization (UNWTO). (2020). </w:t>
      </w:r>
      <w:r w:rsidRPr="00EF1441">
        <w:rPr>
          <w:rStyle w:val="Emphasis"/>
          <w:rFonts w:eastAsiaTheme="majorEastAsia"/>
        </w:rPr>
        <w:t>Sustainable Tourism and Destination Management</w:t>
      </w:r>
      <w:r w:rsidRPr="00EF1441">
        <w:t xml:space="preserve">. Retrieved from </w:t>
      </w:r>
      <w:hyperlink r:id="rId5" w:history="1">
        <w:r w:rsidRPr="00EF1441">
          <w:rPr>
            <w:rStyle w:val="Hyperlink"/>
          </w:rPr>
          <w:t>https://www.unwto.org</w:t>
        </w:r>
      </w:hyperlink>
    </w:p>
    <w:p w:rsidR="00F91E3D" w:rsidRPr="00EF1441" w:rsidRDefault="00F91E3D" w:rsidP="00F91E3D">
      <w:pPr>
        <w:pStyle w:val="NormalWeb"/>
        <w:numPr>
          <w:ilvl w:val="0"/>
          <w:numId w:val="12"/>
        </w:numPr>
      </w:pPr>
      <w:r w:rsidRPr="00EF1441">
        <w:t xml:space="preserve">Torres, R., &amp; </w:t>
      </w:r>
      <w:proofErr w:type="spellStart"/>
      <w:r w:rsidRPr="00EF1441">
        <w:t>Momsen</w:t>
      </w:r>
      <w:proofErr w:type="spellEnd"/>
      <w:r w:rsidRPr="00EF1441">
        <w:t xml:space="preserve">, J. H. (2011). </w:t>
      </w:r>
      <w:r w:rsidRPr="00EF1441">
        <w:rPr>
          <w:rStyle w:val="Emphasis"/>
          <w:rFonts w:eastAsiaTheme="majorEastAsia"/>
        </w:rPr>
        <w:t>Tourism and Community Development: Case Studies from Europe</w:t>
      </w:r>
      <w:r w:rsidRPr="00EF1441">
        <w:t>. London: Routledge.</w:t>
      </w:r>
    </w:p>
    <w:p w:rsidR="00F91E3D" w:rsidRPr="00EF1441" w:rsidRDefault="00F91E3D" w:rsidP="00F91E3D">
      <w:pPr>
        <w:pStyle w:val="NormalWeb"/>
        <w:numPr>
          <w:ilvl w:val="0"/>
          <w:numId w:val="12"/>
        </w:numPr>
      </w:pPr>
      <w:r w:rsidRPr="00EF1441">
        <w:t xml:space="preserve">Vienna Tourism Board. (2022). </w:t>
      </w:r>
      <w:r w:rsidRPr="00EF1441">
        <w:rPr>
          <w:rStyle w:val="Emphasis"/>
          <w:rFonts w:eastAsiaTheme="majorEastAsia"/>
        </w:rPr>
        <w:t>Sustainable Tourism Initiatives in Vienna</w:t>
      </w:r>
      <w:r w:rsidRPr="00EF1441">
        <w:t xml:space="preserve">. Retrieved from </w:t>
      </w:r>
      <w:hyperlink r:id="rId6" w:history="1">
        <w:r w:rsidRPr="00EF1441">
          <w:rPr>
            <w:rStyle w:val="Hyperlink"/>
          </w:rPr>
          <w:t>https://www.wien.info/en</w:t>
        </w:r>
      </w:hyperlink>
    </w:p>
    <w:p w:rsidR="00F91E3D" w:rsidRPr="00EF1441" w:rsidRDefault="00F91E3D" w:rsidP="00F91E3D">
      <w:pPr>
        <w:pStyle w:val="NormalWeb"/>
        <w:numPr>
          <w:ilvl w:val="0"/>
          <w:numId w:val="12"/>
        </w:numPr>
      </w:pPr>
      <w:r w:rsidRPr="00EF1441">
        <w:t xml:space="preserve">Strasbourg City Council. (2021). </w:t>
      </w:r>
      <w:r w:rsidRPr="00EF1441">
        <w:rPr>
          <w:rStyle w:val="Emphasis"/>
          <w:rFonts w:eastAsiaTheme="majorEastAsia"/>
        </w:rPr>
        <w:t>Sustainability Measures for Seasonal Tourism</w:t>
      </w:r>
      <w:r w:rsidRPr="00EF1441">
        <w:t>. Strasbourg: City Publications.</w:t>
      </w:r>
    </w:p>
    <w:p w:rsidR="00F91E3D" w:rsidRPr="00EF1441" w:rsidRDefault="00F91E3D" w:rsidP="00F91E3D">
      <w:pPr>
        <w:pStyle w:val="NormalWeb"/>
        <w:numPr>
          <w:ilvl w:val="0"/>
          <w:numId w:val="12"/>
        </w:numPr>
      </w:pPr>
      <w:r w:rsidRPr="00EF1441">
        <w:t xml:space="preserve">Visit </w:t>
      </w:r>
      <w:proofErr w:type="spellStart"/>
      <w:r w:rsidRPr="00EF1441">
        <w:t>Rovaniemi</w:t>
      </w:r>
      <w:proofErr w:type="spellEnd"/>
      <w:r w:rsidRPr="00EF1441">
        <w:t xml:space="preserve">. (2022). </w:t>
      </w:r>
      <w:r w:rsidRPr="00EF1441">
        <w:rPr>
          <w:rStyle w:val="Emphasis"/>
          <w:rFonts w:eastAsiaTheme="majorEastAsia"/>
        </w:rPr>
        <w:t>Eco-Friendly Practices in Santa Claus Village</w:t>
      </w:r>
      <w:r w:rsidRPr="00EF1441">
        <w:t xml:space="preserve">. Retrieved from </w:t>
      </w:r>
      <w:hyperlink r:id="rId7" w:history="1">
        <w:r w:rsidRPr="00EF1441">
          <w:rPr>
            <w:rStyle w:val="Hyperlink"/>
          </w:rPr>
          <w:t>https://www.visitrovaniemi.fi</w:t>
        </w:r>
      </w:hyperlink>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103" style="width:0;height:1.5pt" o:hralign="center" o:hrstd="t" o:hr="t" fillcolor="#a0a0a0" stroked="f"/>
        </w:pict>
      </w:r>
    </w:p>
    <w:p w:rsidR="00F91E3D" w:rsidRPr="00EF1441" w:rsidRDefault="00F91E3D" w:rsidP="00F91E3D">
      <w:pPr>
        <w:pStyle w:val="Heading1"/>
        <w:rPr>
          <w:sz w:val="24"/>
          <w:szCs w:val="24"/>
        </w:rPr>
      </w:pPr>
      <w:r w:rsidRPr="00EF1441">
        <w:rPr>
          <w:rStyle w:val="Strong"/>
          <w:b/>
          <w:bCs/>
          <w:sz w:val="24"/>
          <w:szCs w:val="24"/>
        </w:rPr>
        <w:t>Appendices</w:t>
      </w:r>
    </w:p>
    <w:p w:rsidR="00F91E3D" w:rsidRPr="00EF1441" w:rsidRDefault="00F91E3D" w:rsidP="00F91E3D">
      <w:pPr>
        <w:pStyle w:val="NormalWeb"/>
      </w:pPr>
      <w:r w:rsidRPr="00EF1441">
        <w:rPr>
          <w:rStyle w:val="Strong"/>
        </w:rPr>
        <w:lastRenderedPageBreak/>
        <w:t>Appendix A: Summary of Environmental Measures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2574"/>
        <w:gridCol w:w="2572"/>
        <w:gridCol w:w="2965"/>
      </w:tblGrid>
      <w:tr w:rsidR="00F91E3D" w:rsidRPr="00EF1441" w:rsidTr="00F91E3D">
        <w:trPr>
          <w:tblHeader/>
          <w:tblCellSpacing w:w="15" w:type="dxa"/>
        </w:trPr>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Destination</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Energy Efficiency</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Waste Management</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Sustainable Transport</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Vienna</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LED lighting, smart grids</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Recycling stations, composting</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Public transport promotion, pedestrian routes</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Strasbourg</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Energy-efficient lighting</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Biodegradable packaging, recycling</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Cycling routes, walking paths</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proofErr w:type="spellStart"/>
            <w:r w:rsidRPr="00EF1441">
              <w:rPr>
                <w:rFonts w:ascii="Times New Roman" w:hAnsi="Times New Roman" w:cs="Times New Roman"/>
                <w:sz w:val="24"/>
                <w:szCs w:val="24"/>
              </w:rPr>
              <w:t>Rovaniemi</w:t>
            </w:r>
            <w:proofErr w:type="spellEnd"/>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Renewable energy (solar, geothermal)</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Minimized single-use plastics</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Electric shuttles, organized transfers</w:t>
            </w:r>
          </w:p>
        </w:tc>
      </w:tr>
    </w:tbl>
    <w:p w:rsidR="00F91E3D" w:rsidRPr="00EF1441" w:rsidRDefault="00F91E3D" w:rsidP="00F91E3D">
      <w:pPr>
        <w:pStyle w:val="NormalWeb"/>
      </w:pPr>
      <w:r w:rsidRPr="00EF1441">
        <w:rPr>
          <w:rStyle w:val="Strong"/>
        </w:rPr>
        <w:t>Appendix B: Community Engagement Initiatives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0"/>
        <w:gridCol w:w="2734"/>
        <w:gridCol w:w="2450"/>
        <w:gridCol w:w="2926"/>
      </w:tblGrid>
      <w:tr w:rsidR="00F91E3D" w:rsidRPr="00EF1441" w:rsidTr="00F91E3D">
        <w:trPr>
          <w:tblHeader/>
          <w:tblCellSpacing w:w="15" w:type="dxa"/>
        </w:trPr>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Destination</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Community Involvement</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Cultural Preservation</w:t>
            </w:r>
          </w:p>
        </w:tc>
        <w:tc>
          <w:tcPr>
            <w:tcW w:w="0" w:type="auto"/>
            <w:vAlign w:val="center"/>
            <w:hideMark/>
          </w:tcPr>
          <w:p w:rsidR="00F91E3D" w:rsidRPr="00EF1441" w:rsidRDefault="00F91E3D">
            <w:pPr>
              <w:jc w:val="center"/>
              <w:rPr>
                <w:rFonts w:ascii="Times New Roman" w:hAnsi="Times New Roman" w:cs="Times New Roman"/>
                <w:b/>
                <w:bCs/>
                <w:sz w:val="24"/>
                <w:szCs w:val="24"/>
              </w:rPr>
            </w:pPr>
            <w:r w:rsidRPr="00EF1441">
              <w:rPr>
                <w:rFonts w:ascii="Times New Roman" w:hAnsi="Times New Roman" w:cs="Times New Roman"/>
                <w:b/>
                <w:bCs/>
                <w:sz w:val="24"/>
                <w:szCs w:val="24"/>
              </w:rPr>
              <w:t>Social Programs</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Vienna</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Local artisans &amp; vendors in markets</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Traditional crafts &amp; performances</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Community committees &amp; volunteer programs</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Strasbourg</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Participatory governance, school programs</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Local cuisine &amp; folklore promotion</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Resident engagement in events</w:t>
            </w:r>
          </w:p>
        </w:tc>
      </w:tr>
      <w:tr w:rsidR="00F91E3D" w:rsidRPr="00EF1441" w:rsidTr="00F91E3D">
        <w:trPr>
          <w:tblCellSpacing w:w="15" w:type="dxa"/>
        </w:trPr>
        <w:tc>
          <w:tcPr>
            <w:tcW w:w="0" w:type="auto"/>
            <w:vAlign w:val="center"/>
            <w:hideMark/>
          </w:tcPr>
          <w:p w:rsidR="00F91E3D" w:rsidRPr="00EF1441" w:rsidRDefault="00F91E3D">
            <w:pPr>
              <w:rPr>
                <w:rFonts w:ascii="Times New Roman" w:hAnsi="Times New Roman" w:cs="Times New Roman"/>
                <w:sz w:val="24"/>
                <w:szCs w:val="24"/>
              </w:rPr>
            </w:pPr>
            <w:proofErr w:type="spellStart"/>
            <w:r w:rsidRPr="00EF1441">
              <w:rPr>
                <w:rFonts w:ascii="Times New Roman" w:hAnsi="Times New Roman" w:cs="Times New Roman"/>
                <w:sz w:val="24"/>
                <w:szCs w:val="24"/>
              </w:rPr>
              <w:t>Rovaniemi</w:t>
            </w:r>
            <w:proofErr w:type="spellEnd"/>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Indigenous Sami involvement</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Traditional Sami cultural integration</w:t>
            </w:r>
          </w:p>
        </w:tc>
        <w:tc>
          <w:tcPr>
            <w:tcW w:w="0" w:type="auto"/>
            <w:vAlign w:val="center"/>
            <w:hideMark/>
          </w:tcPr>
          <w:p w:rsidR="00F91E3D" w:rsidRPr="00EF1441" w:rsidRDefault="00F91E3D">
            <w:pPr>
              <w:rPr>
                <w:rFonts w:ascii="Times New Roman" w:hAnsi="Times New Roman" w:cs="Times New Roman"/>
                <w:sz w:val="24"/>
                <w:szCs w:val="24"/>
              </w:rPr>
            </w:pPr>
            <w:r w:rsidRPr="00EF1441">
              <w:rPr>
                <w:rFonts w:ascii="Times New Roman" w:hAnsi="Times New Roman" w:cs="Times New Roman"/>
                <w:sz w:val="24"/>
                <w:szCs w:val="24"/>
              </w:rPr>
              <w:t>Business &amp; artisan collaboration</w:t>
            </w:r>
          </w:p>
        </w:tc>
      </w:tr>
    </w:tbl>
    <w:p w:rsidR="00F91E3D" w:rsidRPr="00EF1441" w:rsidRDefault="00F91E3D" w:rsidP="00F91E3D">
      <w:pPr>
        <w:pStyle w:val="NormalWeb"/>
      </w:pPr>
      <w:r w:rsidRPr="00EF1441">
        <w:rPr>
          <w:rStyle w:val="Strong"/>
        </w:rPr>
        <w:t>Appendix C</w:t>
      </w:r>
      <w:r w:rsidRPr="00EF1441">
        <w:rPr>
          <w:rStyle w:val="Strong"/>
        </w:rPr>
        <w:t>: Challenges Identified</w:t>
      </w:r>
    </w:p>
    <w:p w:rsidR="00F91E3D" w:rsidRPr="00EF1441" w:rsidRDefault="00F91E3D" w:rsidP="00F91E3D">
      <w:pPr>
        <w:pStyle w:val="NormalWeb"/>
        <w:numPr>
          <w:ilvl w:val="0"/>
          <w:numId w:val="13"/>
        </w:numPr>
      </w:pPr>
      <w:r w:rsidRPr="00EF1441">
        <w:t>Overcrowding and infrastructure strain</w:t>
      </w:r>
    </w:p>
    <w:p w:rsidR="00F91E3D" w:rsidRPr="00EF1441" w:rsidRDefault="00F91E3D" w:rsidP="00F91E3D">
      <w:pPr>
        <w:pStyle w:val="NormalWeb"/>
        <w:numPr>
          <w:ilvl w:val="0"/>
          <w:numId w:val="13"/>
        </w:numPr>
      </w:pPr>
      <w:r w:rsidRPr="00EF1441">
        <w:t>Climate and weather variability</w:t>
      </w:r>
      <w:bookmarkStart w:id="0" w:name="_GoBack"/>
      <w:bookmarkEnd w:id="0"/>
    </w:p>
    <w:p w:rsidR="00F91E3D" w:rsidRPr="00EF1441" w:rsidRDefault="00F91E3D" w:rsidP="00F91E3D">
      <w:pPr>
        <w:pStyle w:val="NormalWeb"/>
        <w:numPr>
          <w:ilvl w:val="0"/>
          <w:numId w:val="13"/>
        </w:numPr>
      </w:pPr>
      <w:r w:rsidRPr="00EF1441">
        <w:t>Budget limitations for sustainable initiatives</w:t>
      </w:r>
    </w:p>
    <w:p w:rsidR="00F91E3D" w:rsidRPr="00EF1441" w:rsidRDefault="00F91E3D" w:rsidP="00F91E3D">
      <w:pPr>
        <w:pStyle w:val="NormalWeb"/>
        <w:numPr>
          <w:ilvl w:val="0"/>
          <w:numId w:val="13"/>
        </w:numPr>
      </w:pPr>
      <w:r w:rsidRPr="00EF1441">
        <w:t>Tourist behavior impacting sustainability efforts</w:t>
      </w:r>
    </w:p>
    <w:p w:rsidR="00F91E3D" w:rsidRPr="00EF1441" w:rsidRDefault="00EF1441" w:rsidP="00F91E3D">
      <w:pPr>
        <w:pStyle w:val="NormalWeb"/>
      </w:pPr>
      <w:r w:rsidRPr="00EF1441">
        <w:rPr>
          <w:rStyle w:val="Strong"/>
        </w:rPr>
        <w:t>Appendix D</w:t>
      </w:r>
      <w:r w:rsidR="00F91E3D" w:rsidRPr="00EF1441">
        <w:rPr>
          <w:rStyle w:val="Strong"/>
        </w:rPr>
        <w:t>: Key Recommendations</w:t>
      </w:r>
    </w:p>
    <w:p w:rsidR="00F91E3D" w:rsidRPr="00EF1441" w:rsidRDefault="00F91E3D" w:rsidP="00F91E3D">
      <w:pPr>
        <w:pStyle w:val="NormalWeb"/>
        <w:numPr>
          <w:ilvl w:val="0"/>
          <w:numId w:val="14"/>
        </w:numPr>
      </w:pPr>
      <w:r w:rsidRPr="00EF1441">
        <w:t>Implement smart technologies for energy, waste, and crowd management.</w:t>
      </w:r>
    </w:p>
    <w:p w:rsidR="00F91E3D" w:rsidRPr="00EF1441" w:rsidRDefault="00F91E3D" w:rsidP="00F91E3D">
      <w:pPr>
        <w:pStyle w:val="NormalWeb"/>
        <w:numPr>
          <w:ilvl w:val="0"/>
          <w:numId w:val="14"/>
        </w:numPr>
      </w:pPr>
      <w:r w:rsidRPr="00EF1441">
        <w:t>Engage communities in tourism planning and event management.</w:t>
      </w:r>
    </w:p>
    <w:p w:rsidR="00F91E3D" w:rsidRPr="00EF1441" w:rsidRDefault="00F91E3D" w:rsidP="00F91E3D">
      <w:pPr>
        <w:pStyle w:val="NormalWeb"/>
        <w:numPr>
          <w:ilvl w:val="0"/>
          <w:numId w:val="14"/>
        </w:numPr>
      </w:pPr>
      <w:r w:rsidRPr="00EF1441">
        <w:t>Promote cultural preservation through authentic experiences.</w:t>
      </w:r>
    </w:p>
    <w:p w:rsidR="00F91E3D" w:rsidRPr="00EF1441" w:rsidRDefault="00F91E3D" w:rsidP="00F91E3D">
      <w:pPr>
        <w:pStyle w:val="NormalWeb"/>
        <w:numPr>
          <w:ilvl w:val="0"/>
          <w:numId w:val="14"/>
        </w:numPr>
      </w:pPr>
      <w:r w:rsidRPr="00EF1441">
        <w:t>Support local businesses and create employment opportunities.</w:t>
      </w:r>
    </w:p>
    <w:p w:rsidR="00F91E3D" w:rsidRPr="00EF1441" w:rsidRDefault="00F91E3D" w:rsidP="00F91E3D">
      <w:pPr>
        <w:pStyle w:val="NormalWeb"/>
        <w:numPr>
          <w:ilvl w:val="0"/>
          <w:numId w:val="14"/>
        </w:numPr>
      </w:pPr>
      <w:r w:rsidRPr="00EF1441">
        <w:t>Educate tourists on responsible behavior to enhance sustainability.</w:t>
      </w:r>
    </w:p>
    <w:p w:rsidR="00F91E3D" w:rsidRPr="00EF1441" w:rsidRDefault="00F91E3D" w:rsidP="00F91E3D">
      <w:pPr>
        <w:rPr>
          <w:rFonts w:ascii="Times New Roman" w:hAnsi="Times New Roman" w:cs="Times New Roman"/>
          <w:sz w:val="24"/>
          <w:szCs w:val="24"/>
        </w:rPr>
      </w:pPr>
      <w:r w:rsidRPr="00EF1441">
        <w:rPr>
          <w:rFonts w:ascii="Times New Roman" w:hAnsi="Times New Roman" w:cs="Times New Roman"/>
          <w:sz w:val="24"/>
          <w:szCs w:val="24"/>
        </w:rPr>
        <w:pict>
          <v:rect id="_x0000_i1104" style="width:0;height:1.5pt" o:hralign="center" o:hrstd="t" o:hr="t" fillcolor="#a0a0a0" stroked="f"/>
        </w:pict>
      </w:r>
    </w:p>
    <w:p w:rsidR="00F91E3D" w:rsidRPr="00EF1441" w:rsidRDefault="00F91E3D">
      <w:pPr>
        <w:rPr>
          <w:rFonts w:ascii="Times New Roman" w:hAnsi="Times New Roman" w:cs="Times New Roman"/>
          <w:sz w:val="24"/>
          <w:szCs w:val="24"/>
        </w:rPr>
      </w:pPr>
    </w:p>
    <w:sectPr w:rsidR="00F91E3D" w:rsidRPr="00EF14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DA0"/>
    <w:multiLevelType w:val="multilevel"/>
    <w:tmpl w:val="90EE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0432F"/>
    <w:multiLevelType w:val="multilevel"/>
    <w:tmpl w:val="6EA05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DA149A"/>
    <w:multiLevelType w:val="multilevel"/>
    <w:tmpl w:val="FABE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518BF"/>
    <w:multiLevelType w:val="multilevel"/>
    <w:tmpl w:val="04C8E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B0083"/>
    <w:multiLevelType w:val="multilevel"/>
    <w:tmpl w:val="B574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86DAE"/>
    <w:multiLevelType w:val="multilevel"/>
    <w:tmpl w:val="0F0C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2D622C"/>
    <w:multiLevelType w:val="multilevel"/>
    <w:tmpl w:val="F876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448F3"/>
    <w:multiLevelType w:val="multilevel"/>
    <w:tmpl w:val="CC22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929B6"/>
    <w:multiLevelType w:val="multilevel"/>
    <w:tmpl w:val="E714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1E7136"/>
    <w:multiLevelType w:val="multilevel"/>
    <w:tmpl w:val="EDF2E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F20E06"/>
    <w:multiLevelType w:val="multilevel"/>
    <w:tmpl w:val="7B7EE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F44DB4"/>
    <w:multiLevelType w:val="multilevel"/>
    <w:tmpl w:val="5C581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F41187"/>
    <w:multiLevelType w:val="multilevel"/>
    <w:tmpl w:val="4584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90335B"/>
    <w:multiLevelType w:val="multilevel"/>
    <w:tmpl w:val="E3ACE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9"/>
  </w:num>
  <w:num w:numId="4">
    <w:abstractNumId w:val="6"/>
  </w:num>
  <w:num w:numId="5">
    <w:abstractNumId w:val="3"/>
  </w:num>
  <w:num w:numId="6">
    <w:abstractNumId w:val="1"/>
  </w:num>
  <w:num w:numId="7">
    <w:abstractNumId w:val="12"/>
  </w:num>
  <w:num w:numId="8">
    <w:abstractNumId w:val="11"/>
  </w:num>
  <w:num w:numId="9">
    <w:abstractNumId w:val="7"/>
  </w:num>
  <w:num w:numId="10">
    <w:abstractNumId w:val="0"/>
  </w:num>
  <w:num w:numId="11">
    <w:abstractNumId w:val="2"/>
  </w:num>
  <w:num w:numId="12">
    <w:abstractNumId w:val="1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E3D"/>
    <w:rsid w:val="0010201E"/>
    <w:rsid w:val="00EF1441"/>
    <w:rsid w:val="00F91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99EF"/>
  <w15:chartTrackingRefBased/>
  <w15:docId w15:val="{CABE9805-09DB-44D7-A920-D3CEFDA7F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91E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91E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91E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3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91E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1E3D"/>
    <w:rPr>
      <w:b/>
      <w:bCs/>
    </w:rPr>
  </w:style>
  <w:style w:type="character" w:customStyle="1" w:styleId="Heading2Char">
    <w:name w:val="Heading 2 Char"/>
    <w:basedOn w:val="DefaultParagraphFont"/>
    <w:link w:val="Heading2"/>
    <w:uiPriority w:val="9"/>
    <w:semiHidden/>
    <w:rsid w:val="00F91E3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F91E3D"/>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F91E3D"/>
    <w:rPr>
      <w:i/>
      <w:iCs/>
    </w:rPr>
  </w:style>
  <w:style w:type="character" w:styleId="Hyperlink">
    <w:name w:val="Hyperlink"/>
    <w:basedOn w:val="DefaultParagraphFont"/>
    <w:uiPriority w:val="99"/>
    <w:semiHidden/>
    <w:unhideWhenUsed/>
    <w:rsid w:val="00F91E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80">
      <w:bodyDiv w:val="1"/>
      <w:marLeft w:val="0"/>
      <w:marRight w:val="0"/>
      <w:marTop w:val="0"/>
      <w:marBottom w:val="0"/>
      <w:divBdr>
        <w:top w:val="none" w:sz="0" w:space="0" w:color="auto"/>
        <w:left w:val="none" w:sz="0" w:space="0" w:color="auto"/>
        <w:bottom w:val="none" w:sz="0" w:space="0" w:color="auto"/>
        <w:right w:val="none" w:sz="0" w:space="0" w:color="auto"/>
      </w:divBdr>
    </w:div>
    <w:div w:id="254636498">
      <w:bodyDiv w:val="1"/>
      <w:marLeft w:val="0"/>
      <w:marRight w:val="0"/>
      <w:marTop w:val="0"/>
      <w:marBottom w:val="0"/>
      <w:divBdr>
        <w:top w:val="none" w:sz="0" w:space="0" w:color="auto"/>
        <w:left w:val="none" w:sz="0" w:space="0" w:color="auto"/>
        <w:bottom w:val="none" w:sz="0" w:space="0" w:color="auto"/>
        <w:right w:val="none" w:sz="0" w:space="0" w:color="auto"/>
      </w:divBdr>
    </w:div>
    <w:div w:id="350955044">
      <w:bodyDiv w:val="1"/>
      <w:marLeft w:val="0"/>
      <w:marRight w:val="0"/>
      <w:marTop w:val="0"/>
      <w:marBottom w:val="0"/>
      <w:divBdr>
        <w:top w:val="none" w:sz="0" w:space="0" w:color="auto"/>
        <w:left w:val="none" w:sz="0" w:space="0" w:color="auto"/>
        <w:bottom w:val="none" w:sz="0" w:space="0" w:color="auto"/>
        <w:right w:val="none" w:sz="0" w:space="0" w:color="auto"/>
      </w:divBdr>
    </w:div>
    <w:div w:id="1274359902">
      <w:bodyDiv w:val="1"/>
      <w:marLeft w:val="0"/>
      <w:marRight w:val="0"/>
      <w:marTop w:val="0"/>
      <w:marBottom w:val="0"/>
      <w:divBdr>
        <w:top w:val="none" w:sz="0" w:space="0" w:color="auto"/>
        <w:left w:val="none" w:sz="0" w:space="0" w:color="auto"/>
        <w:bottom w:val="none" w:sz="0" w:space="0" w:color="auto"/>
        <w:right w:val="none" w:sz="0" w:space="0" w:color="auto"/>
      </w:divBdr>
    </w:div>
    <w:div w:id="1505434174">
      <w:bodyDiv w:val="1"/>
      <w:marLeft w:val="0"/>
      <w:marRight w:val="0"/>
      <w:marTop w:val="0"/>
      <w:marBottom w:val="0"/>
      <w:divBdr>
        <w:top w:val="none" w:sz="0" w:space="0" w:color="auto"/>
        <w:left w:val="none" w:sz="0" w:space="0" w:color="auto"/>
        <w:bottom w:val="none" w:sz="0" w:space="0" w:color="auto"/>
        <w:right w:val="none" w:sz="0" w:space="0" w:color="auto"/>
      </w:divBdr>
    </w:div>
    <w:div w:id="1769539660">
      <w:bodyDiv w:val="1"/>
      <w:marLeft w:val="0"/>
      <w:marRight w:val="0"/>
      <w:marTop w:val="0"/>
      <w:marBottom w:val="0"/>
      <w:divBdr>
        <w:top w:val="none" w:sz="0" w:space="0" w:color="auto"/>
        <w:left w:val="none" w:sz="0" w:space="0" w:color="auto"/>
        <w:bottom w:val="none" w:sz="0" w:space="0" w:color="auto"/>
        <w:right w:val="none" w:sz="0" w:space="0" w:color="auto"/>
      </w:divBdr>
    </w:div>
    <w:div w:id="193751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isitrovaniemi.f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en.info/en" TargetMode="External"/><Relationship Id="rId5" Type="http://schemas.openxmlformats.org/officeDocument/2006/relationships/hyperlink" Target="https://www.unwto.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5716</Words>
  <Characters>32582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2025-12-26T15:27:00Z</dcterms:created>
  <dcterms:modified xsi:type="dcterms:W3CDTF">2025-12-26T15:48:00Z</dcterms:modified>
</cp:coreProperties>
</file>