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39473">
      <w:pPr>
        <w:spacing w:line="720" w:lineRule="auto"/>
        <w:jc w:val="center"/>
        <w:rPr>
          <w:rFonts w:hint="default" w:ascii="Times New Roman" w:hAnsi="Times New Roman" w:cs="Times New Roman"/>
          <w:b/>
          <w:bCs/>
          <w:sz w:val="24"/>
          <w:szCs w:val="24"/>
          <w:lang w:val="en-US"/>
        </w:rPr>
      </w:pPr>
    </w:p>
    <w:p w14:paraId="69522C6C">
      <w:pPr>
        <w:spacing w:line="720" w:lineRule="auto"/>
        <w:jc w:val="center"/>
        <w:rPr>
          <w:rFonts w:hint="default" w:ascii="Times New Roman" w:hAnsi="Times New Roman" w:cs="Times New Roman"/>
          <w:b/>
          <w:bCs/>
          <w:sz w:val="24"/>
          <w:szCs w:val="24"/>
          <w:lang w:val="en-US"/>
        </w:rPr>
      </w:pPr>
    </w:p>
    <w:p w14:paraId="615B4CC9">
      <w:pPr>
        <w:spacing w:line="720" w:lineRule="auto"/>
        <w:jc w:val="center"/>
        <w:rPr>
          <w:rFonts w:hint="default" w:ascii="Times New Roman" w:hAnsi="Times New Roman" w:cs="Times New Roman"/>
          <w:b/>
          <w:bCs/>
          <w:sz w:val="24"/>
          <w:szCs w:val="24"/>
          <w:lang w:val="en-US"/>
        </w:rPr>
      </w:pPr>
    </w:p>
    <w:p w14:paraId="1517DEAB">
      <w:pPr>
        <w:spacing w:line="720" w:lineRule="auto"/>
        <w:jc w:val="center"/>
        <w:rPr>
          <w:rFonts w:hint="default" w:ascii="Times New Roman" w:hAnsi="Times New Roman" w:cs="Times New Roman"/>
          <w:b/>
          <w:bCs/>
          <w:sz w:val="24"/>
          <w:szCs w:val="24"/>
          <w:lang w:val="en-US"/>
        </w:rPr>
      </w:pPr>
    </w:p>
    <w:p w14:paraId="3C798965">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M22 - Cultural Heritage Management</w:t>
      </w:r>
    </w:p>
    <w:p w14:paraId="20DE17FB">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Option 3: Cultural Heritage, Tourism, and Ethical Management</w:t>
      </w:r>
    </w:p>
    <w:p w14:paraId="133C7110">
      <w:r>
        <w:br w:type="page"/>
      </w:r>
    </w:p>
    <w:p w14:paraId="30E2A3A8">
      <w:pPr>
        <w:pStyle w:val="2"/>
        <w:bidi w:val="0"/>
        <w:rPr>
          <w:rFonts w:hint="default" w:ascii="Times New Roman" w:hAnsi="Times New Roman" w:cs="Times New Roman"/>
          <w:sz w:val="24"/>
          <w:szCs w:val="24"/>
        </w:rPr>
      </w:pPr>
      <w:bookmarkStart w:id="0" w:name="_Toc32407"/>
      <w:r>
        <w:rPr>
          <w:rFonts w:hint="default" w:ascii="Times New Roman" w:hAnsi="Times New Roman" w:cs="Times New Roman"/>
          <w:sz w:val="24"/>
          <w:szCs w:val="24"/>
        </w:rPr>
        <w:t>Abstract</w:t>
      </w:r>
      <w:bookmarkEnd w:id="0"/>
    </w:p>
    <w:p w14:paraId="714860F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tourism plays an important role in connecting people with the historical, artistic, and social traditions of different societies. Heritage destinations such as historical monuments, ancient cities, museums, religious places, traditional festivals, and archaeological sites attract millions of visitors every year. Tourism related to heritage not only contributes to economic growth but also promotes cultural understanding and preservation of identity. Many countries depend on heritage tourism as a major source of revenue generation, employment creation, and destination branding. However, increasing tourist activities have also created several ethical, environmental, and conservation-related challenges.</w:t>
      </w:r>
    </w:p>
    <w:p w14:paraId="12E7F11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Rapid tourism growth often results in overcrowding, pollution, commercialization of traditions, and physical damage to historical sites. In many destinations, tourism industries focus primarily on financial benefits rather than conservation and community welfare. Local residents may experience cultural disruption, increased living costs, and limited participation in tourism planning. Furthermore, traditional customs and cultural performances are frequently altered to meet tourist expectations, reducing authenticity and historical value.</w:t>
      </w:r>
    </w:p>
    <w:p w14:paraId="796FDA6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destination management has therefore become essential in heritage tourism. Sustainable tourism strategies focus on balancing tourism development with heritage conservation, environmental protection, and social responsibility. Ethical tourism practices encourage respectful visitor behavior, community participation, and protection of cultural identity.</w:t>
      </w:r>
    </w:p>
    <w:p w14:paraId="427C1F18">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explores the relationship between cultural heritage and tourism development while analyzing ethical concerns associated with tourism expansion. It examines issues such as over-tourism, cultural commodification, environmental degradation, and community exclusion. The study further discusses sustainable tourism planning, conservation strategies, digital heritage management, and responsible tourism approaches that can support long-term preservation of cultural resources for future generations.</w:t>
      </w:r>
    </w:p>
    <w:p w14:paraId="3298201F">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6DE48717">
      <w:pPr>
        <w:pStyle w:val="11"/>
        <w:tabs>
          <w:tab w:val="right" w:leader="dot" w:pos="8306"/>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_Toc32407 </w:instrText>
      </w:r>
      <w:r>
        <w:rPr>
          <w:rFonts w:hint="default" w:ascii="Times New Roman" w:hAnsi="Times New Roman" w:cs="Times New Roman"/>
          <w:szCs w:val="24"/>
        </w:rPr>
        <w:fldChar w:fldCharType="separate"/>
      </w:r>
      <w:r>
        <w:rPr>
          <w:rFonts w:hint="default" w:ascii="Times New Roman" w:hAnsi="Times New Roman" w:cs="Times New Roman"/>
          <w:szCs w:val="24"/>
        </w:rPr>
        <w:t>Abstract</w:t>
      </w:r>
      <w:r>
        <w:tab/>
      </w:r>
      <w:r>
        <w:fldChar w:fldCharType="begin"/>
      </w:r>
      <w:r>
        <w:instrText xml:space="preserve"> PAGEREF _Toc32407 \h </w:instrText>
      </w:r>
      <w:r>
        <w:fldChar w:fldCharType="separate"/>
      </w:r>
      <w:r>
        <w:t>2</w:t>
      </w:r>
      <w:r>
        <w:fldChar w:fldCharType="end"/>
      </w:r>
      <w:r>
        <w:rPr>
          <w:rFonts w:hint="default" w:ascii="Times New Roman" w:hAnsi="Times New Roman" w:cs="Times New Roman"/>
          <w:szCs w:val="24"/>
        </w:rPr>
        <w:fldChar w:fldCharType="end"/>
      </w:r>
    </w:p>
    <w:p w14:paraId="011F5BE5">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_Toc19244 </w:instrText>
      </w:r>
      <w:r>
        <w:rPr>
          <w:rFonts w:hint="default" w:ascii="Times New Roman" w:hAnsi="Times New Roman" w:cs="Times New Roman"/>
          <w:szCs w:val="24"/>
        </w:rPr>
        <w:fldChar w:fldCharType="separate"/>
      </w:r>
      <w:r>
        <w:rPr>
          <w:rFonts w:hint="default" w:ascii="Times New Roman" w:hAnsi="Times New Roman" w:cs="Times New Roman"/>
          <w:szCs w:val="24"/>
        </w:rPr>
        <w:t>Introduction</w:t>
      </w:r>
      <w:r>
        <w:tab/>
      </w:r>
      <w:r>
        <w:fldChar w:fldCharType="begin"/>
      </w:r>
      <w:r>
        <w:instrText xml:space="preserve"> PAGEREF _Toc19244 \h </w:instrText>
      </w:r>
      <w:r>
        <w:fldChar w:fldCharType="separate"/>
      </w:r>
      <w:r>
        <w:t>5</w:t>
      </w:r>
      <w:r>
        <w:fldChar w:fldCharType="end"/>
      </w:r>
      <w:r>
        <w:rPr>
          <w:rFonts w:hint="default" w:ascii="Times New Roman" w:hAnsi="Times New Roman" w:cs="Times New Roman"/>
          <w:szCs w:val="24"/>
        </w:rPr>
        <w:fldChar w:fldCharType="end"/>
      </w:r>
    </w:p>
    <w:p w14:paraId="782C627B">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_Toc28401 </w:instrText>
      </w:r>
      <w:r>
        <w:rPr>
          <w:rFonts w:hint="default" w:ascii="Times New Roman" w:hAnsi="Times New Roman" w:cs="Times New Roman"/>
          <w:szCs w:val="24"/>
        </w:rPr>
        <w:fldChar w:fldCharType="separate"/>
      </w:r>
      <w:r>
        <w:rPr>
          <w:rFonts w:hint="default" w:ascii="Times New Roman" w:hAnsi="Times New Roman" w:cs="Times New Roman"/>
          <w:szCs w:val="24"/>
        </w:rPr>
        <w:t>Literature Review</w:t>
      </w:r>
      <w:r>
        <w:tab/>
      </w:r>
      <w:r>
        <w:fldChar w:fldCharType="begin"/>
      </w:r>
      <w:r>
        <w:instrText xml:space="preserve"> PAGEREF _Toc28401 \h </w:instrText>
      </w:r>
      <w:r>
        <w:fldChar w:fldCharType="separate"/>
      </w:r>
      <w:r>
        <w:t>9</w:t>
      </w:r>
      <w:r>
        <w:fldChar w:fldCharType="end"/>
      </w:r>
      <w:r>
        <w:rPr>
          <w:rFonts w:hint="default" w:ascii="Times New Roman" w:hAnsi="Times New Roman" w:cs="Times New Roman"/>
          <w:szCs w:val="24"/>
        </w:rPr>
        <w:fldChar w:fldCharType="end"/>
      </w:r>
    </w:p>
    <w:p w14:paraId="471501AA">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_Toc14410 </w:instrText>
      </w:r>
      <w:r>
        <w:rPr>
          <w:rFonts w:hint="default" w:ascii="Times New Roman" w:hAnsi="Times New Roman" w:cs="Times New Roman"/>
          <w:szCs w:val="24"/>
        </w:rPr>
        <w:fldChar w:fldCharType="separate"/>
      </w:r>
      <w:r>
        <w:rPr>
          <w:rFonts w:hint="default" w:ascii="Times New Roman" w:hAnsi="Times New Roman" w:cs="Times New Roman"/>
          <w:szCs w:val="24"/>
        </w:rPr>
        <w:t>Methodology</w:t>
      </w:r>
      <w:r>
        <w:tab/>
      </w:r>
      <w:r>
        <w:fldChar w:fldCharType="begin"/>
      </w:r>
      <w:r>
        <w:instrText xml:space="preserve"> PAGEREF _Toc14410 \h </w:instrText>
      </w:r>
      <w:r>
        <w:fldChar w:fldCharType="separate"/>
      </w:r>
      <w:r>
        <w:t>17</w:t>
      </w:r>
      <w:r>
        <w:fldChar w:fldCharType="end"/>
      </w:r>
      <w:r>
        <w:rPr>
          <w:rFonts w:hint="default" w:ascii="Times New Roman" w:hAnsi="Times New Roman" w:cs="Times New Roman"/>
          <w:szCs w:val="24"/>
        </w:rPr>
        <w:fldChar w:fldCharType="end"/>
      </w:r>
    </w:p>
    <w:p w14:paraId="7A6A310C">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_Toc2741 </w:instrText>
      </w:r>
      <w:r>
        <w:rPr>
          <w:rFonts w:hint="default" w:ascii="Times New Roman" w:hAnsi="Times New Roman" w:cs="Times New Roman"/>
          <w:szCs w:val="24"/>
        </w:rPr>
        <w:fldChar w:fldCharType="separate"/>
      </w:r>
      <w:r>
        <w:rPr>
          <w:rFonts w:hint="default" w:ascii="Times New Roman" w:hAnsi="Times New Roman" w:cs="Times New Roman"/>
          <w:szCs w:val="24"/>
        </w:rPr>
        <w:t>Findings</w:t>
      </w:r>
      <w:r>
        <w:tab/>
      </w:r>
      <w:r>
        <w:fldChar w:fldCharType="begin"/>
      </w:r>
      <w:r>
        <w:instrText xml:space="preserve"> PAGEREF _Toc2741 \h </w:instrText>
      </w:r>
      <w:r>
        <w:fldChar w:fldCharType="separate"/>
      </w:r>
      <w:r>
        <w:t>20</w:t>
      </w:r>
      <w:r>
        <w:fldChar w:fldCharType="end"/>
      </w:r>
      <w:r>
        <w:rPr>
          <w:rFonts w:hint="default" w:ascii="Times New Roman" w:hAnsi="Times New Roman" w:cs="Times New Roman"/>
          <w:szCs w:val="24"/>
        </w:rPr>
        <w:fldChar w:fldCharType="end"/>
      </w:r>
    </w:p>
    <w:p w14:paraId="3CC69B40">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_Toc25280 </w:instrText>
      </w:r>
      <w:r>
        <w:rPr>
          <w:rFonts w:hint="default" w:ascii="Times New Roman" w:hAnsi="Times New Roman" w:cs="Times New Roman"/>
          <w:szCs w:val="24"/>
        </w:rPr>
        <w:fldChar w:fldCharType="separate"/>
      </w:r>
      <w:r>
        <w:rPr>
          <w:rFonts w:hint="default" w:ascii="Times New Roman" w:hAnsi="Times New Roman" w:cs="Times New Roman"/>
          <w:szCs w:val="24"/>
        </w:rPr>
        <w:t>Discussion</w:t>
      </w:r>
      <w:r>
        <w:tab/>
      </w:r>
      <w:r>
        <w:fldChar w:fldCharType="begin"/>
      </w:r>
      <w:r>
        <w:instrText xml:space="preserve"> PAGEREF _Toc25280 \h </w:instrText>
      </w:r>
      <w:r>
        <w:fldChar w:fldCharType="separate"/>
      </w:r>
      <w:r>
        <w:t>21</w:t>
      </w:r>
      <w:r>
        <w:fldChar w:fldCharType="end"/>
      </w:r>
      <w:r>
        <w:rPr>
          <w:rFonts w:hint="default" w:ascii="Times New Roman" w:hAnsi="Times New Roman" w:cs="Times New Roman"/>
          <w:szCs w:val="24"/>
        </w:rPr>
        <w:fldChar w:fldCharType="end"/>
      </w:r>
    </w:p>
    <w:p w14:paraId="224948DD">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_Toc7339 </w:instrText>
      </w:r>
      <w:r>
        <w:rPr>
          <w:rFonts w:hint="default" w:ascii="Times New Roman" w:hAnsi="Times New Roman" w:cs="Times New Roman"/>
          <w:szCs w:val="24"/>
        </w:rPr>
        <w:fldChar w:fldCharType="separate"/>
      </w:r>
      <w:r>
        <w:rPr>
          <w:rFonts w:hint="default" w:ascii="Times New Roman" w:hAnsi="Times New Roman" w:cs="Times New Roman"/>
          <w:szCs w:val="24"/>
        </w:rPr>
        <w:t>Conclusion</w:t>
      </w:r>
      <w:r>
        <w:tab/>
      </w:r>
      <w:r>
        <w:fldChar w:fldCharType="begin"/>
      </w:r>
      <w:r>
        <w:instrText xml:space="preserve"> PAGEREF _Toc7339 \h </w:instrText>
      </w:r>
      <w:r>
        <w:fldChar w:fldCharType="separate"/>
      </w:r>
      <w:r>
        <w:t>22</w:t>
      </w:r>
      <w:r>
        <w:fldChar w:fldCharType="end"/>
      </w:r>
      <w:r>
        <w:rPr>
          <w:rFonts w:hint="default" w:ascii="Times New Roman" w:hAnsi="Times New Roman" w:cs="Times New Roman"/>
          <w:szCs w:val="24"/>
        </w:rPr>
        <w:fldChar w:fldCharType="end"/>
      </w:r>
    </w:p>
    <w:p w14:paraId="52086DF4">
      <w:pPr>
        <w:pStyle w:val="11"/>
        <w:tabs>
          <w:tab w:val="right" w:leader="dot" w:pos="8306"/>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_Toc22767 </w:instrText>
      </w:r>
      <w:r>
        <w:rPr>
          <w:rFonts w:hint="default" w:ascii="Times New Roman" w:hAnsi="Times New Roman" w:cs="Times New Roman"/>
          <w:szCs w:val="24"/>
        </w:rPr>
        <w:fldChar w:fldCharType="separate"/>
      </w:r>
      <w:r>
        <w:rPr>
          <w:rFonts w:hint="default" w:ascii="Times New Roman" w:hAnsi="Times New Roman" w:cs="Times New Roman"/>
          <w:szCs w:val="24"/>
        </w:rPr>
        <w:t>References</w:t>
      </w:r>
      <w:r>
        <w:tab/>
      </w:r>
      <w:r>
        <w:fldChar w:fldCharType="begin"/>
      </w:r>
      <w:r>
        <w:instrText xml:space="preserve"> PAGEREF _Toc22767 \h </w:instrText>
      </w:r>
      <w:r>
        <w:fldChar w:fldCharType="separate"/>
      </w:r>
      <w:r>
        <w:t>24</w:t>
      </w:r>
      <w:r>
        <w:fldChar w:fldCharType="end"/>
      </w:r>
      <w:r>
        <w:rPr>
          <w:rFonts w:hint="default" w:ascii="Times New Roman" w:hAnsi="Times New Roman" w:cs="Times New Roman"/>
          <w:szCs w:val="24"/>
        </w:rPr>
        <w:fldChar w:fldCharType="end"/>
      </w:r>
    </w:p>
    <w:p w14:paraId="107AFAA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p w14:paraId="1CF1FD8D">
      <w:pPr>
        <w:bidi w:val="0"/>
        <w:spacing w:line="480" w:lineRule="auto"/>
        <w:jc w:val="both"/>
        <w:rPr>
          <w:rFonts w:hint="default" w:ascii="Times New Roman" w:hAnsi="Times New Roman" w:cs="Times New Roman"/>
          <w:sz w:val="24"/>
          <w:szCs w:val="24"/>
        </w:rPr>
      </w:pPr>
    </w:p>
    <w:p w14:paraId="158AF116">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5993A2E5">
      <w:pPr>
        <w:pStyle w:val="2"/>
        <w:bidi w:val="0"/>
        <w:rPr>
          <w:rFonts w:hint="default" w:ascii="Times New Roman" w:hAnsi="Times New Roman" w:cs="Times New Roman"/>
          <w:sz w:val="24"/>
          <w:szCs w:val="24"/>
        </w:rPr>
      </w:pPr>
      <w:bookmarkStart w:id="1" w:name="_Toc19244"/>
      <w:r>
        <w:rPr>
          <w:rFonts w:hint="default" w:ascii="Times New Roman" w:hAnsi="Times New Roman" w:cs="Times New Roman"/>
          <w:sz w:val="24"/>
          <w:szCs w:val="24"/>
        </w:rPr>
        <w:t>Introduction</w:t>
      </w:r>
      <w:bookmarkEnd w:id="1"/>
    </w:p>
    <w:p w14:paraId="0E3D968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represents the collective memory, traditions, beliefs, artistic achievements, and historical experiences of societies. It reflects the identity and continuity of communities across generations. Heritage can be tangible, including monuments, temples, forts, museums, historic cities, and archaeological remains, or intangible, including language, music, dance, crafts, rituals, oral traditions, and festivals (Harrison, 2013). These cultural resources preserve historical knowledge and contribute significantly to education, identity formation, and social cohesion.</w:t>
      </w:r>
    </w:p>
    <w:p w14:paraId="71A411F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and heritage are strongly interconnected because heritage attractions provide unique experiences for travelers seeking cultural understanding and historical exploration. Heritage tourism has become one of the fastest-growing sectors within the global tourism industry because tourists increasingly prefer authentic and educational travel experiences. Historical monuments, traditional festivals, museums, and religious sites attract domestic as well as international visitors, contributing greatly to local economies and cultural promotion (Timothy, 2011).</w:t>
      </w:r>
    </w:p>
    <w:p w14:paraId="4759E79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contributes to economic development through employment generation, infrastructure investment, handicraft industries, transportation services, hospitality businesses, and cultural events. Cities rich in cultural heritage often use tourism to improve destination image and international recognition. Famous destinations such as Kyoto, Rome, Istanbul, Jaipur, and Cairo have successfully integrated heritage tourism into urban and economic development strategies.</w:t>
      </w:r>
    </w:p>
    <w:p w14:paraId="72BB1AA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tourism additionally promotes intercultural communication and global awareness. Tourists visiting heritage destinations gain understanding of local customs, traditions, architecture, and lifestyles. Such cultural interactions encourage appreciation of diversity and strengthen international cultural exchange.</w:t>
      </w:r>
    </w:p>
    <w:p w14:paraId="5065076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benefits, heritage tourism also creates significant management and ethical challenges. One of the most serious problems is over-tourism. Excessive tourist numbers create pressure on historical monuments, public infrastructure, transportation systems, and environmental resources (Dodds &amp; Butler, 2019). Heritage structures may experience deterioration because of overcrowding, pollution, waste generation, and uncontrolled visitor movement.</w:t>
      </w:r>
    </w:p>
    <w:p w14:paraId="49A90C9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major concern is the commercialization of culture. Traditional rituals, festivals, crafts, and cultural performances are frequently transformed into products designed mainly for tourist entertainment and commercial profit. This process may weaken authenticity and reduce the social or spiritual meaning of traditions within local communities (Greenwood, 1989).</w:t>
      </w:r>
    </w:p>
    <w:p w14:paraId="7FF2C7B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development may also negatively affect local populations. Rising prices, urban congestion, cultural disruption, and unequal economic benefits often create dissatisfaction among residents. In some destinations, tourism businesses and external investors gain greater financial advantages while local communities receive limited benefits.</w:t>
      </w:r>
    </w:p>
    <w:p w14:paraId="7AC5D54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has become another critical issue in heritage tourism management. Pollution, traffic congestion, excessive energy consumption, and destruction of cultural landscapes threaten the long-term survival of heritage resources. Climate change has further increased risks to monuments and archaeological sites through floods, rising temperatures, and extreme weather conditions.</w:t>
      </w:r>
    </w:p>
    <w:p w14:paraId="610704B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destination management therefore plays a vital role in heritage conservation and tourism planning. Sustainable tourism approaches focus on balancing economic growth with cultural preservation, environmental protection, and community welfare. Ethical tourism management encourages responsible visitor behavior, conservation awareness, and equitable tourism development.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Cultural heritage tourism has also become closely connected with education and research activities in modern society. Heritage sites, museums, historical landscapes, and cultural institutions serve as learning spaces where tourists, students, and researchers can explore the history, traditions, architecture, and lifestyles of different civilizations. Educational tourism programs organized around heritage destinations help visitors understand the importance of cultural preservation and historical continuity. Schools, universities, and cultural organizations frequently arrange heritage visits to promote awareness regarding national identity and cultural diversity. Such educational experiences strengthen public appreciation for historical resources and encourage younger generations to participate in heritage conservation activities.</w:t>
      </w:r>
    </w:p>
    <w:p w14:paraId="48B2AD8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heritage tourism is its contribution to creative industries and local entrepreneurship. Traditional crafts, folk art, handloom products, regional cuisines, music performances, and cultural festivals often become major attractions for tourists. Local artisans and small businesses benefit economically through the sale of handmade products and cultural services. Heritage tourism therefore supports cultural economies and helps preserve traditional skills that might otherwise disappear due to modernization and industrialization. Governments and tourism authorities increasingly encourage local entrepreneurship through craft markets, heritage fairs, cultural exhibitions, and tourism festivals that showcase regional identity and creativity.</w:t>
      </w:r>
    </w:p>
    <w:p w14:paraId="586FB16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Urban heritage tourism has additionally influenced city planning and revitalization strategies in many countries. Historic neighborhoods, old marketplaces, and traditional architectural districts are often restored and developed as tourism zones. Such restoration projects improve public infrastructure, beautify urban spaces, and attract both tourists and investors. However, scholars warn that rapid commercialization and urban redevelopment may also lead to gentrification, displacement of local residents, and loss of traditional community life. Ethical heritage management therefore requires careful urban planning that protects cultural authenticity while supporting economic development.</w:t>
      </w:r>
    </w:p>
    <w:p w14:paraId="5710201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role of museums and cultural institutions has also expanded significantly within heritage tourism. Museums no longer function only as spaces for displaying historical objects; they now act as interactive educational centers that engage visitors through digital exhibitions, storytelling techniques, audiovisual presentations, and participatory learning experiences. Modern museums use technology such as virtual reality, augmented reality, and interactive screens to create immersive visitor experiences and improve accessibility for global audiences. Such innovations enhance public engagement while supporting preservation and documentation of historical artifacts.</w:t>
      </w:r>
    </w:p>
    <w:p w14:paraId="5368301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heritage tourism contributes to international diplomacy and cultural cooperation. Cultural exchanges between tourists and host communities promote mutual understanding and peaceful relationships among nations. International organizations such as UNESCO encourage collaborative heritage preservation projects and cultural exchange programs to strengthen global cultural awareness. Heritage tourism therefore acts not only as an economic activity but also as a medium for promoting intercultural dialogue, social harmony, and international cooperation.</w:t>
      </w:r>
    </w:p>
    <w:p w14:paraId="6D2A6C3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recent years, the COVID-19 pandemic significantly affected global heritage tourism industries. Travel restrictions, lockdowns, and declining tourist arrivals created financial difficulties for museums, cultural institutions, and heritage destinations. Many conservation projects faced funding shortages due to reduced tourism revenue. However, the pandemic also encouraged innovation in digital heritage management. Virtual tours, online museum exhibitions, and digital cultural events became popular alternatives for maintaining public engagement with heritage resources. Researchers suggest that future tourism models should combine physical and digital experiences to improve sustainability and resilience within the heritage tourism sector.</w:t>
      </w:r>
    </w:p>
    <w:p w14:paraId="4892A648">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Visitor management systems such as ticket regulation, carrying capacity limits, restricted access zones, and digital monitoring technologies are increasingly used to control tourism impacts. Heritage interpretation through museums, exhibitions, storytelling, and guided tours additionally improves visitor understanding of cultural significance and conservation responsibilities.</w:t>
      </w:r>
    </w:p>
    <w:p w14:paraId="7B6BF1C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heritage management through digital archives, virtual museums, augmented reality experiences, and online educational platforms. Such innovations improve accessibility and support preservation of vulnerable heritage resources.</w:t>
      </w:r>
    </w:p>
    <w:p w14:paraId="154769C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relationship between cultural heritage and tourism development. It evaluates both the positive contributions and ethical concerns associated with heritage tourism while discussing responsible management approaches that can ensure long-term sustainability and preservation of cultural heritage.</w:t>
      </w:r>
    </w:p>
    <w:p w14:paraId="26120D87">
      <w:pPr>
        <w:pStyle w:val="2"/>
        <w:bidi w:val="0"/>
        <w:rPr>
          <w:rFonts w:hint="default" w:ascii="Times New Roman" w:hAnsi="Times New Roman" w:cs="Times New Roman"/>
          <w:szCs w:val="24"/>
        </w:rPr>
      </w:pPr>
      <w:bookmarkStart w:id="2" w:name="_Toc28401"/>
      <w:r>
        <w:rPr>
          <w:rFonts w:hint="default" w:ascii="Times New Roman" w:hAnsi="Times New Roman" w:cs="Times New Roman"/>
          <w:sz w:val="24"/>
          <w:szCs w:val="24"/>
        </w:rPr>
        <w:t>Literature Review</w:t>
      </w:r>
      <w:bookmarkEnd w:id="2"/>
    </w:p>
    <w:p w14:paraId="7DEA02B7">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Evolution of Heritage Tourism</w:t>
      </w:r>
    </w:p>
    <w:p w14:paraId="6F2C313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has evolved significantly over recent decades because tourists increasingly seek educational and authentic cultural experiences. Earlier tourism models focused mainly on recreation and entertainment, whereas modern tourism emphasizes cultural engagement, learning, and historical exploration (Poria, Butler, &amp; Airey, 2003).</w:t>
      </w:r>
    </w:p>
    <w:p w14:paraId="67FCCCE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argue that globalization and improved transportation systems have increased public interest in cultural tourism. Heritage attractions such as museums, monuments, and traditional festivals now play major roles in destination competitiveness and international tourism markets.</w:t>
      </w:r>
    </w:p>
    <w:p w14:paraId="2C08C382">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Heritage and Economic Sustainability</w:t>
      </w:r>
    </w:p>
    <w:p w14:paraId="2905FC2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Studies indicate that heritage tourism contributes greatly to regional economic sustainability. Tourism activities generate employment opportunities in accommodation, transportation, guiding services, food industries, handicrafts, and event management. Tourism income additionally supports restoration projects and conservation activities (Nuryanti, 1996).</w:t>
      </w:r>
    </w:p>
    <w:p w14:paraId="44C46DA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Historic districts often experience urban revitalization because governments invest in infrastructure development, public spaces, and heritage preservation to attract visitors.</w:t>
      </w:r>
    </w:p>
    <w:p w14:paraId="73A7778E">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Cultural Representation and Identity</w:t>
      </w:r>
    </w:p>
    <w:p w14:paraId="2A79BAF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Academic discussions highlight the importance of cultural representation in heritage tourism. Heritage attractions communicate stories about national identity, collective memory, and historical values. Destinations use cultural symbols, architecture, festivals, and museums to strengthen tourism branding and promote local identity (Graham, Ashworth, &amp; Tunbridge, 2000).</w:t>
      </w:r>
    </w:p>
    <w:p w14:paraId="3E98DEB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therefore acts as a medium through which communities present and preserve their cultural heritage.</w:t>
      </w:r>
    </w:p>
    <w:p w14:paraId="735509A9">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Tourism Pressure and Site Degradation</w:t>
      </w:r>
    </w:p>
    <w:p w14:paraId="05AB80E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major theme within the literature is the impact of tourism pressure on heritage conservation. Excessive tourist activities damage fragile monuments and archaeological remains through vibration, pollution, overcrowding, and waste generation (Leask, 2006).</w:t>
      </w:r>
    </w:p>
    <w:p w14:paraId="7D46C15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cities experiencing mass tourism often struggle with traffic congestion, environmental pollution, and increased pressure on local infrastructure systems. Scholars therefore emphasize the importance of sustainable visitor management and conservation planning.</w:t>
      </w:r>
    </w:p>
    <w:p w14:paraId="69BD4B4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Authenticity and Cultural Commercialization</w:t>
      </w:r>
    </w:p>
    <w:p w14:paraId="3FD67BE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Authenticity is considered a central concept in heritage tourism studies. Tourists often seek “real” cultural experiences and traditional lifestyles. However, commercialization frequently transforms heritage into market-oriented entertainment products (Wang, 1999).</w:t>
      </w:r>
    </w:p>
    <w:p w14:paraId="2CD0872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Traditional dances, rituals, crafts, and ceremonies may be modified according to tourist expectations. Researchers debate whether such transformation weakens authenticity or represents cultural adaptation to changing economic conditions.</w:t>
      </w:r>
    </w:p>
    <w:p w14:paraId="1CB9BB68">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Community-Based Tourism</w:t>
      </w:r>
    </w:p>
    <w:p w14:paraId="2199156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widely recognized as essential for ethical tourism development. Local residents possess cultural knowledge and historical attachment to heritage sites. Their involvement improves conservation efforts and strengthens cultural continuity (Scheyvens, 1999).</w:t>
      </w:r>
    </w:p>
    <w:p w14:paraId="32F8F4B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Community-based tourism models encourage local ownership of tourism activities and equitable distribution of benefits. Such approaches improve social sustainability while reducing conflicts between residents and tourism industries.</w:t>
      </w:r>
    </w:p>
    <w:p w14:paraId="674569DC">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Responsible Tourism Practices</w:t>
      </w:r>
    </w:p>
    <w:p w14:paraId="47C6B79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tourism focuses on minimizing negative tourism impacts while maximizing cultural, social, and economic benefits. Ethical tourism management encourages visitors to respect local traditions, environmental resources, and heritage regulations (Fennell, 2006).</w:t>
      </w:r>
    </w:p>
    <w:p w14:paraId="772B74E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Sustainable tourism policies include waste management, environmental monitoring, heritage conservation laws, and visitor education programs.</w:t>
      </w:r>
    </w:p>
    <w:p w14:paraId="64C713DD">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Visitor Interpretation and Education</w:t>
      </w:r>
    </w:p>
    <w:p w14:paraId="6DE9F97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Interpretation programs improve tourist understanding of heritage significance and conservation needs. Museums, cultural centers, guided tours, digital exhibitions, and storytelling activities enhance educational value within tourism experiences (Moscardo, 1996).</w:t>
      </w:r>
    </w:p>
    <w:p w14:paraId="5F5E647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emphasize that informed visitors are more likely to respect heritage resources and support conservation initiatives.</w:t>
      </w:r>
    </w:p>
    <w:p w14:paraId="125A499D">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Technology and Smart Heritage Management</w:t>
      </w:r>
    </w:p>
    <w:p w14:paraId="1C9E27D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become increasingly important in tourism management and heritage preservation. Smart tourism systems, digital ticketing, mobile applications, and virtual reality improve visitor experiences and management efficiency (Neuhofer, Buhalis, &amp; Ladkin, 2015).</w:t>
      </w:r>
    </w:p>
    <w:p w14:paraId="2976A74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preservation techniques additionally support long-term conservation of endangered cultural resources and historical records.</w:t>
      </w:r>
    </w:p>
    <w:p w14:paraId="439C99F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Climate change presents growing risks to heritage destinations. Rising sea levels, floods, heatwaves, and environmental disasters threaten monuments, cultural landscapes, and archaeological remains worldwide.</w:t>
      </w:r>
    </w:p>
    <w:p w14:paraId="7DE8E63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recommend integrating climate adaptation strategies and environmental sustainability into tourism planning and heritage management policies.</w:t>
      </w:r>
    </w:p>
    <w:p w14:paraId="4FCE264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Social media strongly influences tourist decision-making and destination popularity. Viral photographs and influencer marketing increase tourism demand for heritage sites, often contributing to overcrowding and environmental pressure.</w:t>
      </w:r>
    </w:p>
    <w:p w14:paraId="626ED66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therefore encourage responsible digital marketing and visitor awareness campaigns to support sustainable tourism behavior.</w:t>
      </w:r>
    </w:p>
    <w:p w14:paraId="5F0137D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researchers conclude that sustainable heritage tourism requires integrated collaboration among governments, conservation experts, local communities, tourism industries, environmental organizations, and educational institutions. Long-term preservation of cultural heritage depends on ethical tourism practices, community participation, conservation planning, and responsible destination management.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Researchers have increasingly examined the relationship between heritage tourism and sustainable urban development. Historic cities and heritage districts often become centers of tourism activity because of their architectural value, cultural significance, and historical importance. Governments and urban planners invest in conservation projects, transportation facilities, public spaces, and tourism infrastructure to attract visitors and improve destination competitiveness. According to Orbasli (2000), heritage-led urban regeneration can improve economic activity, restore neglected neighborhoods, and strengthen cultural identity within cities.</w:t>
      </w:r>
    </w:p>
    <w:p w14:paraId="73EA000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scholars also warn that excessive tourism-oriented urban development may create negative consequences such as gentrification, commercialization of public spaces, and displacement of local communities. Historic city centers transformed mainly for tourism purposes may lose their traditional residential character and become dominated by hotels, restaurants, and souvenir markets. Researchers therefore emphasize the importance of balanced urban planning that protects both cultural authenticity and community welfare.</w:t>
      </w:r>
    </w:p>
    <w:p w14:paraId="063DBFD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area discussed within the literature is experiential tourism and heritage interpretation. Modern tourists increasingly seek meaningful and interactive experiences rather than passive sightseeing activities. Heritage interpretation helps visitors understand the historical, social, and cultural significance of destinations through storytelling, guided tours, museums, exhibitions, audiovisual presentations, and cultural demonstrations (Tilden, 1977).</w:t>
      </w:r>
    </w:p>
    <w:p w14:paraId="78F398B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argue that effective interpretation improves visitor satisfaction and strengthens emotional connection with heritage sites. Interpretation programs also encourage responsible tourist behavior because visitors become more aware of conservation needs and cultural values. Interactive technologies such as augmented reality, virtual reality, digital projections, and immersive museum experiences have transformed heritage interpretation by making tourism experiences more engaging and educational.</w:t>
      </w:r>
    </w:p>
    <w:p w14:paraId="0B08931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Experiential tourism additionally encourages tourists to participate in local traditions, craft workshops, culinary activities, music performances, and cultural festivals. Such participation improves cultural exchange and supports preservation of intangible heritage practices.</w:t>
      </w:r>
    </w:p>
    <w:p w14:paraId="7DAF4C2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have increasingly focused on the relationship between heritage tourism and indigenous communities. Indigenous populations often possess unique cultural traditions, oral histories, spiritual practices, and ecological knowledge connected to heritage landscapes. Tourism activities developed around indigenous heritage can create employment opportunities and improve cultural visibility. However, researchers note that tourism may also exploit indigenous culture if communities are excluded from tourism planning and decision-making processes (Butler &amp; Hinch, 2007).</w:t>
      </w:r>
    </w:p>
    <w:p w14:paraId="181AF0D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some destinations, tourism businesses commercialize indigenous rituals, traditional clothing, and ceremonies without respecting their cultural significance. Such practices may lead to cultural misrepresentation and loss of community control over heritage resources. Therefore, researchers strongly support participatory tourism models in which indigenous communities manage tourism activities, control cultural representation, and receive fair economic benefits.</w:t>
      </w:r>
    </w:p>
    <w:p w14:paraId="36CA790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Conservation financing is another major issue discussed within heritage management literature. Maintaining monuments, museums, archaeological sites, and cultural landscapes requires continuous financial investment. Tourism revenue generated through entrance fees, donations, guided tours, and cultural events often supports restoration and conservation projects. Researchers argue that tourism can therefore contribute positively to heritage protection by generating economic resources for maintenance activities.</w:t>
      </w:r>
    </w:p>
    <w:p w14:paraId="65231BB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dependence on tourism revenue may create financial instability during periods of economic crisis, political conflict, or global emergencies such as the COVID-19 pandemic. Many heritage institutions faced severe funding shortages during travel restrictions because tourism activities declined significantly. Scholars recommend diversified funding strategies involving government support, international grants, private sponsorships, and community participation to ensure long-term conservation sustainability.</w:t>
      </w:r>
    </w:p>
    <w:p w14:paraId="56244B4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academic discussions emphasize the importance of protecting cultural landscapes within tourism management. Cultural landscapes include areas where natural environments and human cultural activities are historically interconnected, such as agricultural terraces, sacred forests, riverfront settlements, and traditional rural communities. Tourism development within such landscapes must balance environmental protection with cultural preservation (Taylor &amp; Lennon, 2011).</w:t>
      </w:r>
    </w:p>
    <w:p w14:paraId="450A5D5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highlight that unsustainable tourism practices may damage biodiversity, water resources, vegetation, and traditional land-use systems. Environmental sustainability therefore remains closely linked to heritage conservation. Eco-friendly tourism infrastructure, waste management systems, renewable energy use, and conservation education programs are increasingly recommended for heritage destinations.</w:t>
      </w:r>
    </w:p>
    <w:p w14:paraId="2BC01A3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has significantly influenced cultural heritage tourism by increasing international mobility, digital communication, and cross-cultural interaction. While globalization expands tourism opportunities and promotes international cultural awareness, scholars argue that it may also contribute to cultural homogenization and loss of local uniqueness. Standardized tourism products and global commercial influences sometimes replace traditional cultural expressions and local identity (Ritzer, 2010).</w:t>
      </w:r>
    </w:p>
    <w:p w14:paraId="4B3CD54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therefore emphasize the importance of protecting cultural diversity within tourism development. Heritage tourism policies should encourage preservation of local traditions, languages, customs, and artistic practices rather than promoting uniform tourism experiences. Sustainable tourism models must respect cultural individuality and support community-based cultural continuity.</w:t>
      </w:r>
    </w:p>
    <w:p w14:paraId="333E87A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literature on heritage tourism consistently concludes that ethical and sustainable management is essential for protecting cultural resources in the modern tourism industry. Long-term preservation depends on conservation planning, responsible tourism practices, community participation, environmental sustainability, educational interpretation, and collaborative governance among governments, tourism industries, cultural organizations, and local communities.</w:t>
      </w:r>
    </w:p>
    <w:p w14:paraId="65390ADB">
      <w:pPr>
        <w:pStyle w:val="2"/>
        <w:bidi w:val="0"/>
        <w:rPr>
          <w:rFonts w:hint="default" w:ascii="Times New Roman" w:hAnsi="Times New Roman" w:cs="Times New Roman"/>
          <w:sz w:val="24"/>
          <w:szCs w:val="24"/>
        </w:rPr>
      </w:pPr>
      <w:bookmarkStart w:id="3" w:name="_Toc14410"/>
      <w:r>
        <w:rPr>
          <w:rFonts w:hint="default" w:ascii="Times New Roman" w:hAnsi="Times New Roman" w:cs="Times New Roman"/>
          <w:sz w:val="24"/>
          <w:szCs w:val="24"/>
        </w:rPr>
        <w:t>Methodology</w:t>
      </w:r>
      <w:bookmarkEnd w:id="3"/>
    </w:p>
    <w:p w14:paraId="118065A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uses a qualitative and descriptive research methodology to examine the relationship between cultural heritage tourism and responsible destination management. Secondary data analysis was selected because the study focuses on understanding ethical, social, environmental, and cultural issues associated with tourism development.</w:t>
      </w:r>
    </w:p>
    <w:p w14:paraId="1C4C3BD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Information was collected from books, research journals, UNESCO publications, tourism reports, heritage management studies, and government policy documents related to cultural tourism and conservation practices.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Since the research topic involves social, cultural, economic, environmental, and ethical dimensions, a qualitative research design was considered the most appropriate approach. Qualitative methods allow detailed interpretation of concepts, policies, and management practices associated with heritage tourism and conservation.</w:t>
      </w:r>
    </w:p>
    <w:p w14:paraId="6BDC4B5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primarily relied on secondary data collection methods. Information was gathered from academic books, peer-reviewed journals, government tourism reports, UNESCO publications, conference papers, online heritage databases, tourism management studies, and international conservation guidelines. These sources were selected because they provide reliable and scholarly information regarding tourism development, heritage preservation, sustainable management, ethical tourism practices, and community participation. Published studies from different countries were examined to obtain a global understanding of heritage tourism challenges and management strategies.</w:t>
      </w:r>
    </w:p>
    <w:p w14:paraId="57DAC0D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descriptive research approach was used to explain major concepts related to the study, including cultural heritage, heritage tourism, sustainable tourism, authenticity, over-tourism, conservation planning, and responsible destination management. The descriptive method helped present theoretical knowledge and background information in a clear and organized manner. In addition, an analytical approach was used to critically evaluate the positive and negative impacts of tourism on cultural heritage destinations. Through analytical interpretation, the study assessed how tourism activities influence local communities, cultural identity, environmental sustainability, and conservation efforts.</w:t>
      </w:r>
    </w:p>
    <w:p w14:paraId="4BD8440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Thematic analysis was applied to identify recurring themes within the collected literature. Themes such as tourism pressure, commercialization of traditions, environmental degradation, visitor management, community empowerment, digital heritage preservation, and ethical tourism practices were repeatedly observed in academic discussions and case studies. Organizing the data into thematic categories helped in understanding the interconnected relationship between tourism development and heritage conservation.</w:t>
      </w:r>
    </w:p>
    <w:p w14:paraId="35EFFD1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Case study analysis also formed an important part of the methodology. Examples from well-known heritage destinations such as Venice, Machu Picchu, Kyoto, Jaipur, and the Taj Mahal were reviewed to understand practical tourism management issues. These destinations were selected because they represent different cultural contexts and face various tourism-related challenges including overcrowding, environmental stress, commercialization, and conservation concerns. Examining international examples improved comparative understanding of heritage management approaches across different regions.</w:t>
      </w:r>
    </w:p>
    <w:p w14:paraId="18F26BF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additionally examined the role of international organizations such as UNESCO, ICOMOS, and the World Tourism Organization in promoting sustainable tourism policies and heritage protection frameworks. Government initiatives, conservation laws, visitor management systems, and tourism planning strategies were analyzed to understand how institutions contribute to responsible destination management.</w:t>
      </w:r>
    </w:p>
    <w:p w14:paraId="2DE7B18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 referencing style was followed throughout the study to maintain academic authenticity and properly acknowledge original scholarly sources. In-text citations and references were included according to academic writing standards. Although the study relied entirely on secondary sources and did not include field surveys or interviews, the use of diverse and credible literature ensured comprehensive and balanced analysis of the research topic.</w:t>
      </w:r>
    </w:p>
    <w:p w14:paraId="2A4F570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applied thematic analysis to identify major themes including tourism growth, cultural identity, sustainability, community participation, commercialization, and ethical management. Case examples from international heritage destinations were reviewed to understand practical tourism challenges and conservation strategies.</w:t>
      </w:r>
    </w:p>
    <w:p w14:paraId="1450FE8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descriptive method was used to explain important concepts such as heritage tourism, sustainable tourism, responsible visitor behavior, and cultural authenticity. Analytical methods were further used to evaluate tourism impacts on heritage sites and local communities.</w:t>
      </w:r>
    </w:p>
    <w:p w14:paraId="48939FF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 referencing style and in-text citations were included to maintain academic standards and acknowledge original scholarly contributions.</w:t>
      </w:r>
    </w:p>
    <w:p w14:paraId="4E5423DC">
      <w:pPr>
        <w:bidi w:val="0"/>
        <w:spacing w:line="480" w:lineRule="auto"/>
        <w:jc w:val="both"/>
        <w:rPr>
          <w:rFonts w:hint="default" w:ascii="Times New Roman" w:hAnsi="Times New Roman" w:cs="Times New Roman"/>
          <w:sz w:val="24"/>
          <w:szCs w:val="24"/>
        </w:rPr>
      </w:pPr>
    </w:p>
    <w:p w14:paraId="4B7BAD1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5CAEAAD2">
      <w:pPr>
        <w:pStyle w:val="2"/>
        <w:bidi w:val="0"/>
        <w:rPr>
          <w:rFonts w:hint="default" w:ascii="Times New Roman" w:hAnsi="Times New Roman" w:cs="Times New Roman"/>
          <w:sz w:val="24"/>
          <w:szCs w:val="24"/>
        </w:rPr>
      </w:pPr>
      <w:bookmarkStart w:id="4" w:name="_Toc2741"/>
      <w:r>
        <w:rPr>
          <w:rFonts w:hint="default" w:ascii="Times New Roman" w:hAnsi="Times New Roman" w:cs="Times New Roman"/>
          <w:sz w:val="24"/>
          <w:szCs w:val="24"/>
        </w:rPr>
        <w:t>Findings</w:t>
      </w:r>
      <w:bookmarkEnd w:id="4"/>
    </w:p>
    <w:p w14:paraId="09A1A72C">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Economic Contributions of Heritage Tourism</w:t>
      </w:r>
    </w:p>
    <w:p w14:paraId="7E2F31F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heritage tourism contributes significantly to economic growth and employment generation. Tourism activities support hotels, restaurants, transportation systems, handicraft industries, museums, and cultural events. Heritage destinations additionally attract investment in urban development and public infrastructure.</w:t>
      </w:r>
    </w:p>
    <w:p w14:paraId="25F76539">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Cultural Promotion and Identity Preservation</w:t>
      </w:r>
    </w:p>
    <w:p w14:paraId="41343DF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strengthens cultural identity by promoting local traditions, architecture, and historical narratives. Tourists visiting heritage sites gain understanding of local customs and social values, improving intercultural communication and cultural awareness.</w:t>
      </w:r>
    </w:p>
    <w:p w14:paraId="0DDDBA27">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Overcrowding and Environmental Problems</w:t>
      </w:r>
    </w:p>
    <w:p w14:paraId="037823A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major finding is the negative impact of overcrowding on heritage destinations. Excessive tourist numbers create waste generation, pollution, congestion, and physical deterioration of monuments.</w:t>
      </w:r>
    </w:p>
    <w:p w14:paraId="6D7B084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pressure additionally affects cultural landscapes and reduces visitor satisfaction.</w:t>
      </w:r>
    </w:p>
    <w:p w14:paraId="58C45909">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Commercialization of Traditions</w:t>
      </w:r>
    </w:p>
    <w:p w14:paraId="42C373B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industries frequently commercialize festivals, rituals, crafts, and performances to increase tourist appeal. Although such commercialization creates financial opportunities, it may weaken authenticity and cultural significance within local communities.</w:t>
      </w:r>
    </w:p>
    <w:p w14:paraId="1B38BD89">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Community Involvement</w:t>
      </w:r>
    </w:p>
    <w:p w14:paraId="57F1FBB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highlight that local community participation improves heritage conservation and tourism sustainability. Community-based tourism initiatives encourage cultural preservation and equitable economic development.</w:t>
      </w:r>
    </w:p>
    <w:p w14:paraId="2AFD83A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many destinations still face challenges related to unequal tourism benefits and limited community involvement in planning processes.</w:t>
      </w:r>
    </w:p>
    <w:p w14:paraId="1D53BE8C">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Ethical and Sustainable Management</w:t>
      </w:r>
    </w:p>
    <w:p w14:paraId="62B4022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tourism practices such as visitor regulations, environmental monitoring, conservation planning, and educational campaigns help reduce tourism-related damage.</w:t>
      </w:r>
    </w:p>
    <w:p w14:paraId="0B36FC6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Visitor management systems including timed entry, restricted zones, and digital ticketing improve heritage protection and tourism efficiency.</w:t>
      </w:r>
    </w:p>
    <w:p w14:paraId="7C4FF0F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Technology and Conservation</w:t>
      </w:r>
    </w:p>
    <w:p w14:paraId="339CFD5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improved heritage interpretation and preservation through virtual museums, mobile tourism applications, digital archives, and augmented reality experiences.</w:t>
      </w:r>
    </w:p>
    <w:p w14:paraId="3A93B0E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systems additionally support documentation and long-term conservation of endangered heritage resources.</w:t>
      </w:r>
    </w:p>
    <w:p w14:paraId="58F8B3CA">
      <w:pPr>
        <w:pStyle w:val="2"/>
        <w:bidi w:val="0"/>
        <w:rPr>
          <w:rFonts w:hint="default" w:ascii="Times New Roman" w:hAnsi="Times New Roman" w:cs="Times New Roman"/>
          <w:sz w:val="24"/>
          <w:szCs w:val="24"/>
        </w:rPr>
      </w:pPr>
      <w:bookmarkStart w:id="5" w:name="_Toc25280"/>
      <w:r>
        <w:rPr>
          <w:rFonts w:hint="default" w:ascii="Times New Roman" w:hAnsi="Times New Roman" w:cs="Times New Roman"/>
          <w:sz w:val="24"/>
          <w:szCs w:val="24"/>
        </w:rPr>
        <w:t>Discussion</w:t>
      </w:r>
      <w:bookmarkEnd w:id="5"/>
    </w:p>
    <w:p w14:paraId="64399CC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cultural heritage tourism provides major economic and cultural benefits while simultaneously creating ethical and environmental challenges. Heritage tourism supports employment, destination branding, and intercultural communication, but uncontrolled tourism growth threatens the sustainability of cultural resources.</w:t>
      </w:r>
    </w:p>
    <w:p w14:paraId="2306BED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Overcrowding and environmental degradation remain significant concerns within heritage tourism management. Excessive tourist numbers damage monuments, increase pollution, and create pressure on local infrastructure systems.</w:t>
      </w:r>
    </w:p>
    <w:p w14:paraId="3A26787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Commercialization also affects cultural authenticity because traditions and performances are often modified according to tourism market demands. Such transformation may reduce historical and spiritual significance within communities.</w:t>
      </w:r>
    </w:p>
    <w:p w14:paraId="42AB4F1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essential for sustainable tourism development because local residents possess valuable cultural knowledge and historical connections to heritage sites. Tourism planning should therefore involve communities in decision-making processes and economic activities.</w:t>
      </w:r>
    </w:p>
    <w:p w14:paraId="6273139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tourism practices, visitor education, conservation policies, and technological innovation can support long-term heritage preservation. Governments, UNESCO, tourism organizations, and conservation experts must work collaboratively to balance tourism development with cultural protection.</w:t>
      </w:r>
    </w:p>
    <w:p w14:paraId="3F20513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further emphasizes that heritage tourism should prioritize ethical responsibility, cultural dignity, environmental sustainability, and community welfare rather than short-term commercial profit.</w:t>
      </w:r>
    </w:p>
    <w:p w14:paraId="1CCF51A1">
      <w:pPr>
        <w:bidi w:val="0"/>
        <w:spacing w:line="480" w:lineRule="auto"/>
        <w:jc w:val="both"/>
        <w:rPr>
          <w:rFonts w:hint="default" w:ascii="Times New Roman" w:hAnsi="Times New Roman" w:cs="Times New Roman"/>
          <w:sz w:val="24"/>
          <w:szCs w:val="24"/>
        </w:rPr>
      </w:pPr>
    </w:p>
    <w:p w14:paraId="69DEB77D">
      <w:pPr>
        <w:pStyle w:val="2"/>
        <w:bidi w:val="0"/>
        <w:rPr>
          <w:rFonts w:hint="default" w:ascii="Times New Roman" w:hAnsi="Times New Roman" w:cs="Times New Roman"/>
          <w:sz w:val="24"/>
          <w:szCs w:val="24"/>
        </w:rPr>
      </w:pPr>
      <w:bookmarkStart w:id="6" w:name="_Toc7339"/>
      <w:r>
        <w:rPr>
          <w:rFonts w:hint="default" w:ascii="Times New Roman" w:hAnsi="Times New Roman" w:cs="Times New Roman"/>
          <w:sz w:val="24"/>
          <w:szCs w:val="24"/>
        </w:rPr>
        <w:t>Conclusion</w:t>
      </w:r>
      <w:bookmarkEnd w:id="6"/>
    </w:p>
    <w:p w14:paraId="4ADE19F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tourism has become an important part of global tourism because it preserves historical identity while supporting economic development and cultural exchange. Heritage destinations attract travelers seeking educational and authentic cultural experiences.</w:t>
      </w:r>
    </w:p>
    <w:p w14:paraId="7C5827B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the relationship between cultural heritage and tourism while analyzing ethical concerns related to tourism development. The study demonstrated that heritage tourism contributes to employment generation, destination branding, cultural promotion, and infrastructure growth.</w:t>
      </w:r>
    </w:p>
    <w:p w14:paraId="0FC3DD5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tourism expansion also creates challenges such as overcrowding, commercialization, environmental degradation, and reduced authenticity. These issues threaten long-term heritage preservation and community welfare.</w:t>
      </w:r>
    </w:p>
    <w:p w14:paraId="6E76091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destination management, community participation, visitor education, conservation planning, and technological innovation were identified as essential strategies for balancing tourism development with heritage protection.</w:t>
      </w:r>
    </w:p>
    <w:p w14:paraId="3C6E9DF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concludes that sustainable heritage tourism requires ethical management approaches that prioritize conservation, environmental sustainability, cultural respect, and social responsibility. Long-term collaboration among governments, communities, tourism industries, and international organizations is necessary for protecting cultural heritage for future generations.</w:t>
      </w:r>
    </w:p>
    <w:p w14:paraId="70E71FE2">
      <w:pPr>
        <w:bidi w:val="0"/>
        <w:spacing w:line="480" w:lineRule="auto"/>
        <w:jc w:val="both"/>
        <w:rPr>
          <w:rFonts w:hint="default" w:ascii="Times New Roman" w:hAnsi="Times New Roman" w:cs="Times New Roman"/>
          <w:sz w:val="24"/>
          <w:szCs w:val="24"/>
        </w:rPr>
      </w:pPr>
    </w:p>
    <w:p w14:paraId="744C189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2AAA23C7">
      <w:pPr>
        <w:pStyle w:val="2"/>
        <w:bidi w:val="0"/>
        <w:rPr>
          <w:rFonts w:hint="default" w:ascii="Times New Roman" w:hAnsi="Times New Roman" w:cs="Times New Roman"/>
          <w:sz w:val="24"/>
          <w:szCs w:val="24"/>
        </w:rPr>
      </w:pPr>
      <w:bookmarkStart w:id="7" w:name="_Toc22767"/>
      <w:r>
        <w:rPr>
          <w:rFonts w:hint="default" w:ascii="Times New Roman" w:hAnsi="Times New Roman" w:cs="Times New Roman"/>
          <w:sz w:val="24"/>
          <w:szCs w:val="24"/>
        </w:rPr>
        <w:t>References</w:t>
      </w:r>
      <w:bookmarkEnd w:id="7"/>
    </w:p>
    <w:p w14:paraId="7684BCA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Dodds, R., &amp; Butler, R. (2019). Overtourism: Issues, realities and solutions. De Gruyter.</w:t>
      </w:r>
    </w:p>
    <w:p w14:paraId="585DE4E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Fennell, D. A. (2006). Tourism ethics. Channel View Publications.</w:t>
      </w:r>
    </w:p>
    <w:p w14:paraId="20A7156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Graham, B., Ashworth, G. J., &amp; Tunbridge, J. E. (2000). A geography of heritage: Power, culture and economy. Arnold Publishers.</w:t>
      </w:r>
    </w:p>
    <w:p w14:paraId="090472B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Greenwood, D. J. (1989). Culture by the pound: An anthropological perspective on tourism as cultural commoditization. In V. Smith (Ed.), Hosts and guests: The anthropology of tourism (pp. 171–186). University of Pennsylvania Press.</w:t>
      </w:r>
    </w:p>
    <w:p w14:paraId="5F144F9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Harrison, R. (2013). Heritage: Critical approaches. Routledge.</w:t>
      </w:r>
    </w:p>
    <w:p w14:paraId="21512AF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Leask, A. (2006). World Heritage Site designation. In A. Leask &amp; A. Fyall (Eds.), Managing World Heritage Sites (pp. 5–19). Butterworth-Heinemann.</w:t>
      </w:r>
    </w:p>
    <w:p w14:paraId="47DDD72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Moscardo, G. (1996). Mindful visitors: Heritage and tourism. Annals of Tourism Research, 23(2), 376–397.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"https://doi.org/10.1016/0160-7383(95)00068-2"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https://doi.org/10.1016/0160-7383(95)00068-2</w:t>
      </w:r>
      <w:r>
        <w:rPr>
          <w:rFonts w:hint="default" w:ascii="Times New Roman" w:hAnsi="Times New Roman" w:cs="Times New Roman"/>
          <w:sz w:val="24"/>
          <w:szCs w:val="24"/>
        </w:rPr>
        <w:fldChar w:fldCharType="end"/>
      </w:r>
    </w:p>
    <w:p w14:paraId="46AB9B9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Neuhofer, B., Buhalis, D., &amp; Ladkin, A. (2015). Smart technologies for personalized experiences. Electronic Markets, 25(3), 243–254.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"https://doi.org/10.1007/s12525-015-0182-1"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https://doi.org/10.1007/s12525-015-0182-1</w:t>
      </w:r>
      <w:r>
        <w:rPr>
          <w:rFonts w:hint="default" w:ascii="Times New Roman" w:hAnsi="Times New Roman" w:cs="Times New Roman"/>
          <w:sz w:val="24"/>
          <w:szCs w:val="24"/>
        </w:rPr>
        <w:fldChar w:fldCharType="end"/>
      </w:r>
    </w:p>
    <w:p w14:paraId="159ED36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Nuryanti, W. (1996). Heritage and postmodern tourism. Annals of Tourism Research, 23(2), 249–260.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"https://doi.org/10.1016/0160-7383(95)00062-3"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https://doi.org/10.1016/0160-7383(95)00062-3</w:t>
      </w:r>
      <w:r>
        <w:rPr>
          <w:rFonts w:hint="default" w:ascii="Times New Roman" w:hAnsi="Times New Roman" w:cs="Times New Roman"/>
          <w:sz w:val="24"/>
          <w:szCs w:val="24"/>
        </w:rPr>
        <w:fldChar w:fldCharType="end"/>
      </w:r>
    </w:p>
    <w:p w14:paraId="322FC83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Poria, Y., Butler, R., &amp; Airey, D. (2003). The core of heritage tourism. Annals of Tourism Research, 30(1), 238–254.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"https://doi.org/10.1016/S0160-7383(02)00064-6"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https://doi.org/10.1016/S0160-7383(02)00064-6</w:t>
      </w:r>
      <w:r>
        <w:rPr>
          <w:rFonts w:hint="default" w:ascii="Times New Roman" w:hAnsi="Times New Roman" w:cs="Times New Roman"/>
          <w:sz w:val="24"/>
          <w:szCs w:val="24"/>
        </w:rPr>
        <w:fldChar w:fldCharType="end"/>
      </w:r>
    </w:p>
    <w:p w14:paraId="180A359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Scheyvens, R. (1999). Ecotourism and empowerment of local communities. Tourism Management, 20(2), 245–249.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"https://doi.org/10.1016/S0261-5177(98)00069-7"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https://doi.org/10.1016/S0261-5177(98)00069-7</w:t>
      </w:r>
      <w:r>
        <w:rPr>
          <w:rFonts w:hint="default" w:ascii="Times New Roman" w:hAnsi="Times New Roman" w:cs="Times New Roman"/>
          <w:sz w:val="24"/>
          <w:szCs w:val="24"/>
        </w:rPr>
        <w:fldChar w:fldCharType="end"/>
      </w:r>
    </w:p>
    <w:p w14:paraId="262CD0D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Timothy, D. J. (2011). Cultural heritage and tourism: An introduction. Channel View Publications.</w:t>
      </w:r>
    </w:p>
    <w:p w14:paraId="1FD1C0B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 (2021). Culture and World Heritage under climate change. UNESCO Publishing.</w:t>
      </w:r>
    </w:p>
    <w:p w14:paraId="6F4398F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Wang, N. (1999). Rethinking authenticity in tourism experience. Annals of Tourism Research, 26(2), 349–370.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"https://doi.org/10.1016/S0160-7383(98)00103-0"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https://doi.org/10.1016/S0160-7383(98)00103-0</w:t>
      </w:r>
      <w:r>
        <w:rPr>
          <w:rFonts w:hint="default" w:ascii="Times New Roman" w:hAnsi="Times New Roman" w:cs="Times New Roman"/>
          <w:sz w:val="24"/>
          <w:szCs w:val="24"/>
        </w:rPr>
        <w:fldChar w:fldCharType="end"/>
      </w:r>
    </w:p>
    <w:p w14:paraId="5A8B6FA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World Tourism Organization. (2020). International tourism highlights. UNWTO Publications.</w:t>
      </w:r>
    </w:p>
    <w:p w14:paraId="0B600E83">
      <w:pPr>
        <w:bidi w:val="0"/>
        <w:spacing w:line="480" w:lineRule="auto"/>
        <w:jc w:val="both"/>
        <w:rPr>
          <w:rFonts w:hint="default" w:ascii="Times New Roman" w:hAnsi="Times New Roman" w:cs="Times New Roman"/>
          <w:sz w:val="24"/>
          <w:szCs w:val="24"/>
        </w:rPr>
      </w:pP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Variable Text Light">
    <w:panose1 w:val="00000000000000000000"/>
    <w:charset w:val="00"/>
    <w:family w:val="auto"/>
    <w:pitch w:val="default"/>
    <w:sig w:usb0="A00002FF" w:usb1="0000000B" w:usb2="00000000" w:usb3="00000000" w:csb0="2000019F" w:csb1="00000000"/>
  </w:font>
  <w:font w:name="Segoe UI Variable Small Semilight">
    <w:panose1 w:val="00000000000000000000"/>
    <w:charset w:val="00"/>
    <w:family w:val="auto"/>
    <w:pitch w:val="default"/>
    <w:sig w:usb0="A00002FF" w:usb1="0000000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22F5C">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ED072">
    <w:pPr>
      <w:pStyle w:val="8"/>
    </w:pPr>
    <w:bookmarkStart w:id="8" w:name="_GoBack"/>
    <w:bookmarkEnd w:id="8"/>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9E8BD9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79E8BD9D">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B868CE"/>
    <w:rsid w:val="08B86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15</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2026-05-16T18:12:00Z</dcterms:created>
  <dc:creator>user</dc:creator>
  <cp:lastModifiedBy>user</cp:lastModifiedBy>
  <dcterms:modified xsi:type="dcterms:W3CDTF">2026-05-16T18:33:30Z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B2C2644EC9DA4F4FA35CA2733927C3A8_11</vt:lpwstr>
  </property>
</Properties>
</file>