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82406" w14:textId="77777777" w:rsidR="00A625D4" w:rsidRDefault="00A625D4" w:rsidP="00C9111C">
      <w:pPr>
        <w:jc w:val="center"/>
        <w:rPr>
          <w:b/>
          <w:bCs/>
          <w:sz w:val="32"/>
          <w:szCs w:val="32"/>
        </w:rPr>
      </w:pPr>
      <w:r w:rsidRPr="001F4957">
        <w:rPr>
          <w:b/>
          <w:noProof/>
        </w:rPr>
        <w:drawing>
          <wp:inline distT="0" distB="0" distL="0" distR="0" wp14:anchorId="2F038424" wp14:editId="34F12B80">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8"/>
                    <a:stretch>
                      <a:fillRect/>
                    </a:stretch>
                  </pic:blipFill>
                  <pic:spPr>
                    <a:xfrm>
                      <a:off x="0" y="0"/>
                      <a:ext cx="2343477" cy="1924319"/>
                    </a:xfrm>
                    <a:prstGeom prst="rect">
                      <a:avLst/>
                    </a:prstGeom>
                  </pic:spPr>
                </pic:pic>
              </a:graphicData>
            </a:graphic>
          </wp:inline>
        </w:drawing>
      </w:r>
    </w:p>
    <w:p w14:paraId="48C2B309" w14:textId="03D8CE1F" w:rsidR="00C9111C" w:rsidRPr="00254CE2" w:rsidRDefault="00C9111C" w:rsidP="00C9111C">
      <w:pPr>
        <w:jc w:val="center"/>
        <w:rPr>
          <w:b/>
          <w:bCs/>
          <w:sz w:val="32"/>
          <w:szCs w:val="32"/>
        </w:rPr>
      </w:pPr>
      <w:r w:rsidRPr="00254CE2">
        <w:rPr>
          <w:b/>
          <w:bCs/>
          <w:sz w:val="32"/>
          <w:szCs w:val="32"/>
        </w:rPr>
        <w:t>Consumer Behaviour</w:t>
      </w:r>
    </w:p>
    <w:p w14:paraId="71F869F9" w14:textId="77777777" w:rsidR="00C9111C" w:rsidRPr="00254CE2" w:rsidRDefault="00C9111C" w:rsidP="00A625D4">
      <w:pPr>
        <w:rPr>
          <w:b/>
          <w:bCs/>
          <w:sz w:val="32"/>
          <w:szCs w:val="32"/>
        </w:rPr>
      </w:pPr>
    </w:p>
    <w:p w14:paraId="485F2BE7" w14:textId="43F305CF" w:rsidR="00C9111C" w:rsidRPr="00254CE2" w:rsidRDefault="00C9111C" w:rsidP="00C9111C">
      <w:pPr>
        <w:jc w:val="center"/>
        <w:rPr>
          <w:b/>
          <w:bCs/>
        </w:rPr>
      </w:pPr>
      <w:r w:rsidRPr="00254CE2">
        <w:rPr>
          <w:b/>
          <w:bCs/>
          <w:sz w:val="32"/>
          <w:szCs w:val="32"/>
        </w:rPr>
        <w:t xml:space="preserve">Impact of Virtual Reality and Augmented Reality on Tourist </w:t>
      </w:r>
      <w:r w:rsidR="00254CE2" w:rsidRPr="00254CE2">
        <w:rPr>
          <w:b/>
          <w:bCs/>
          <w:sz w:val="32"/>
          <w:szCs w:val="32"/>
        </w:rPr>
        <w:t>Behaviour</w:t>
      </w:r>
      <w:r w:rsidRPr="00254CE2">
        <w:rPr>
          <w:b/>
          <w:bCs/>
          <w:sz w:val="32"/>
          <w:szCs w:val="32"/>
        </w:rPr>
        <w:t xml:space="preserve"> and Destination Choices</w:t>
      </w:r>
      <w:r w:rsidRPr="00254CE2">
        <w:rPr>
          <w:sz w:val="32"/>
          <w:szCs w:val="32"/>
        </w:rPr>
        <w:t xml:space="preserve"> </w:t>
      </w:r>
      <w:r w:rsidRPr="00254CE2">
        <w:rPr>
          <w:b/>
          <w:bCs/>
        </w:rPr>
        <w:br w:type="page"/>
      </w:r>
    </w:p>
    <w:sdt>
      <w:sdtPr>
        <w:rPr>
          <w:rFonts w:ascii="Times New Roman" w:eastAsia="Times New Roman" w:hAnsi="Times New Roman" w:cs="Times New Roman"/>
          <w:color w:val="auto"/>
          <w:sz w:val="24"/>
          <w:szCs w:val="24"/>
          <w:lang w:val="en-GB" w:eastAsia="en-IN"/>
        </w:rPr>
        <w:id w:val="-1831588425"/>
        <w:docPartObj>
          <w:docPartGallery w:val="Table of Contents"/>
          <w:docPartUnique/>
        </w:docPartObj>
      </w:sdtPr>
      <w:sdtEndPr>
        <w:rPr>
          <w:b/>
          <w:bCs/>
        </w:rPr>
      </w:sdtEndPr>
      <w:sdtContent>
        <w:p w14:paraId="4A1B94D8" w14:textId="3F916F60" w:rsidR="00C9111C" w:rsidRPr="00254CE2" w:rsidRDefault="00C9111C" w:rsidP="00C9111C">
          <w:pPr>
            <w:pStyle w:val="TOCHeading"/>
            <w:jc w:val="center"/>
            <w:rPr>
              <w:rFonts w:ascii="Times New Roman" w:hAnsi="Times New Roman" w:cs="Times New Roman"/>
              <w:b/>
              <w:bCs/>
              <w:color w:val="auto"/>
              <w:sz w:val="24"/>
              <w:szCs w:val="24"/>
              <w:lang w:val="en-GB"/>
            </w:rPr>
          </w:pPr>
          <w:r w:rsidRPr="00254CE2">
            <w:rPr>
              <w:rFonts w:ascii="Times New Roman" w:hAnsi="Times New Roman" w:cs="Times New Roman"/>
              <w:b/>
              <w:bCs/>
              <w:color w:val="auto"/>
              <w:sz w:val="24"/>
              <w:szCs w:val="24"/>
              <w:lang w:val="en-GB"/>
            </w:rPr>
            <w:t>Table of Contents</w:t>
          </w:r>
        </w:p>
        <w:p w14:paraId="1A69F621" w14:textId="14546CFC" w:rsidR="00C9111C" w:rsidRPr="00254CE2" w:rsidRDefault="00C9111C">
          <w:pPr>
            <w:pStyle w:val="TOC1"/>
            <w:tabs>
              <w:tab w:val="right" w:leader="dot" w:pos="9016"/>
            </w:tabs>
          </w:pPr>
          <w:r w:rsidRPr="00254CE2">
            <w:fldChar w:fldCharType="begin"/>
          </w:r>
          <w:r w:rsidRPr="00254CE2">
            <w:instrText xml:space="preserve"> TOC \o "1-3" \h \z \u </w:instrText>
          </w:r>
          <w:r w:rsidRPr="00254CE2">
            <w:fldChar w:fldCharType="separate"/>
          </w:r>
          <w:hyperlink w:anchor="_Toc215347280" w:history="1">
            <w:r w:rsidRPr="00254CE2">
              <w:rPr>
                <w:rStyle w:val="Hyperlink"/>
              </w:rPr>
              <w:t>Introduction</w:t>
            </w:r>
            <w:r w:rsidRPr="00254CE2">
              <w:rPr>
                <w:webHidden/>
              </w:rPr>
              <w:tab/>
            </w:r>
            <w:r w:rsidRPr="00254CE2">
              <w:rPr>
                <w:webHidden/>
              </w:rPr>
              <w:fldChar w:fldCharType="begin"/>
            </w:r>
            <w:r w:rsidRPr="00254CE2">
              <w:rPr>
                <w:webHidden/>
              </w:rPr>
              <w:instrText xml:space="preserve"> PAGEREF _Toc215347280 \h </w:instrText>
            </w:r>
            <w:r w:rsidRPr="00254CE2">
              <w:rPr>
                <w:webHidden/>
              </w:rPr>
            </w:r>
            <w:r w:rsidRPr="00254CE2">
              <w:rPr>
                <w:webHidden/>
              </w:rPr>
              <w:fldChar w:fldCharType="separate"/>
            </w:r>
            <w:r w:rsidRPr="00254CE2">
              <w:rPr>
                <w:webHidden/>
              </w:rPr>
              <w:t>4</w:t>
            </w:r>
            <w:r w:rsidRPr="00254CE2">
              <w:rPr>
                <w:webHidden/>
              </w:rPr>
              <w:fldChar w:fldCharType="end"/>
            </w:r>
          </w:hyperlink>
        </w:p>
        <w:p w14:paraId="6E14148C" w14:textId="5B95765F" w:rsidR="00C9111C" w:rsidRPr="00254CE2" w:rsidRDefault="007B04D9">
          <w:pPr>
            <w:pStyle w:val="TOC2"/>
            <w:tabs>
              <w:tab w:val="right" w:leader="dot" w:pos="9016"/>
            </w:tabs>
          </w:pPr>
          <w:hyperlink w:anchor="_Toc215347281" w:history="1">
            <w:r w:rsidR="00C9111C" w:rsidRPr="00254CE2">
              <w:rPr>
                <w:rStyle w:val="Hyperlink"/>
              </w:rPr>
              <w:t>Background</w:t>
            </w:r>
            <w:r w:rsidR="00C9111C" w:rsidRPr="00254CE2">
              <w:rPr>
                <w:webHidden/>
              </w:rPr>
              <w:tab/>
            </w:r>
            <w:r w:rsidR="00C9111C" w:rsidRPr="00254CE2">
              <w:rPr>
                <w:webHidden/>
              </w:rPr>
              <w:fldChar w:fldCharType="begin"/>
            </w:r>
            <w:r w:rsidR="00C9111C" w:rsidRPr="00254CE2">
              <w:rPr>
                <w:webHidden/>
              </w:rPr>
              <w:instrText xml:space="preserve"> PAGEREF _Toc215347281 \h </w:instrText>
            </w:r>
            <w:r w:rsidR="00C9111C" w:rsidRPr="00254CE2">
              <w:rPr>
                <w:webHidden/>
              </w:rPr>
            </w:r>
            <w:r w:rsidR="00C9111C" w:rsidRPr="00254CE2">
              <w:rPr>
                <w:webHidden/>
              </w:rPr>
              <w:fldChar w:fldCharType="separate"/>
            </w:r>
            <w:r w:rsidR="00C9111C" w:rsidRPr="00254CE2">
              <w:rPr>
                <w:webHidden/>
              </w:rPr>
              <w:t>4</w:t>
            </w:r>
            <w:r w:rsidR="00C9111C" w:rsidRPr="00254CE2">
              <w:rPr>
                <w:webHidden/>
              </w:rPr>
              <w:fldChar w:fldCharType="end"/>
            </w:r>
          </w:hyperlink>
        </w:p>
        <w:p w14:paraId="1365206B" w14:textId="45C67A2F" w:rsidR="00C9111C" w:rsidRPr="00254CE2" w:rsidRDefault="007B04D9">
          <w:pPr>
            <w:pStyle w:val="TOC2"/>
            <w:tabs>
              <w:tab w:val="right" w:leader="dot" w:pos="9016"/>
            </w:tabs>
          </w:pPr>
          <w:hyperlink w:anchor="_Toc215347282" w:history="1">
            <w:r w:rsidR="00C9111C" w:rsidRPr="00254CE2">
              <w:rPr>
                <w:rStyle w:val="Hyperlink"/>
              </w:rPr>
              <w:t>Aim and Objectives</w:t>
            </w:r>
            <w:r w:rsidR="00C9111C" w:rsidRPr="00254CE2">
              <w:rPr>
                <w:webHidden/>
              </w:rPr>
              <w:tab/>
            </w:r>
            <w:r w:rsidR="00C9111C" w:rsidRPr="00254CE2">
              <w:rPr>
                <w:webHidden/>
              </w:rPr>
              <w:fldChar w:fldCharType="begin"/>
            </w:r>
            <w:r w:rsidR="00C9111C" w:rsidRPr="00254CE2">
              <w:rPr>
                <w:webHidden/>
              </w:rPr>
              <w:instrText xml:space="preserve"> PAGEREF _Toc215347282 \h </w:instrText>
            </w:r>
            <w:r w:rsidR="00C9111C" w:rsidRPr="00254CE2">
              <w:rPr>
                <w:webHidden/>
              </w:rPr>
            </w:r>
            <w:r w:rsidR="00C9111C" w:rsidRPr="00254CE2">
              <w:rPr>
                <w:webHidden/>
              </w:rPr>
              <w:fldChar w:fldCharType="separate"/>
            </w:r>
            <w:r w:rsidR="00C9111C" w:rsidRPr="00254CE2">
              <w:rPr>
                <w:webHidden/>
              </w:rPr>
              <w:t>4</w:t>
            </w:r>
            <w:r w:rsidR="00C9111C" w:rsidRPr="00254CE2">
              <w:rPr>
                <w:webHidden/>
              </w:rPr>
              <w:fldChar w:fldCharType="end"/>
            </w:r>
          </w:hyperlink>
        </w:p>
        <w:p w14:paraId="29996F88" w14:textId="3B96E747" w:rsidR="00C9111C" w:rsidRPr="00254CE2" w:rsidRDefault="007B04D9">
          <w:pPr>
            <w:pStyle w:val="TOC1"/>
            <w:tabs>
              <w:tab w:val="right" w:leader="dot" w:pos="9016"/>
            </w:tabs>
          </w:pPr>
          <w:hyperlink w:anchor="_Toc215347283" w:history="1">
            <w:r w:rsidR="00C9111C" w:rsidRPr="00254CE2">
              <w:rPr>
                <w:rStyle w:val="Hyperlink"/>
              </w:rPr>
              <w:t>Literature Review</w:t>
            </w:r>
            <w:r w:rsidR="00C9111C" w:rsidRPr="00254CE2">
              <w:rPr>
                <w:webHidden/>
              </w:rPr>
              <w:tab/>
            </w:r>
            <w:r w:rsidR="00C9111C" w:rsidRPr="00254CE2">
              <w:rPr>
                <w:webHidden/>
              </w:rPr>
              <w:fldChar w:fldCharType="begin"/>
            </w:r>
            <w:r w:rsidR="00C9111C" w:rsidRPr="00254CE2">
              <w:rPr>
                <w:webHidden/>
              </w:rPr>
              <w:instrText xml:space="preserve"> PAGEREF _Toc215347283 \h </w:instrText>
            </w:r>
            <w:r w:rsidR="00C9111C" w:rsidRPr="00254CE2">
              <w:rPr>
                <w:webHidden/>
              </w:rPr>
            </w:r>
            <w:r w:rsidR="00C9111C" w:rsidRPr="00254CE2">
              <w:rPr>
                <w:webHidden/>
              </w:rPr>
              <w:fldChar w:fldCharType="separate"/>
            </w:r>
            <w:r w:rsidR="00C9111C" w:rsidRPr="00254CE2">
              <w:rPr>
                <w:webHidden/>
              </w:rPr>
              <w:t>6</w:t>
            </w:r>
            <w:r w:rsidR="00C9111C" w:rsidRPr="00254CE2">
              <w:rPr>
                <w:webHidden/>
              </w:rPr>
              <w:fldChar w:fldCharType="end"/>
            </w:r>
          </w:hyperlink>
        </w:p>
        <w:p w14:paraId="7E5872E5" w14:textId="773123D4" w:rsidR="00C9111C" w:rsidRPr="00254CE2" w:rsidRDefault="007B04D9">
          <w:pPr>
            <w:pStyle w:val="TOC2"/>
            <w:tabs>
              <w:tab w:val="right" w:leader="dot" w:pos="9016"/>
            </w:tabs>
          </w:pPr>
          <w:hyperlink w:anchor="_Toc215347284" w:history="1">
            <w:r w:rsidR="00C9111C" w:rsidRPr="00254CE2">
              <w:rPr>
                <w:rStyle w:val="Hyperlink"/>
              </w:rPr>
              <w:t>Introduction</w:t>
            </w:r>
            <w:r w:rsidR="00C9111C" w:rsidRPr="00254CE2">
              <w:rPr>
                <w:webHidden/>
              </w:rPr>
              <w:tab/>
            </w:r>
            <w:r w:rsidR="00C9111C" w:rsidRPr="00254CE2">
              <w:rPr>
                <w:webHidden/>
              </w:rPr>
              <w:fldChar w:fldCharType="begin"/>
            </w:r>
            <w:r w:rsidR="00C9111C" w:rsidRPr="00254CE2">
              <w:rPr>
                <w:webHidden/>
              </w:rPr>
              <w:instrText xml:space="preserve"> PAGEREF _Toc215347284 \h </w:instrText>
            </w:r>
            <w:r w:rsidR="00C9111C" w:rsidRPr="00254CE2">
              <w:rPr>
                <w:webHidden/>
              </w:rPr>
            </w:r>
            <w:r w:rsidR="00C9111C" w:rsidRPr="00254CE2">
              <w:rPr>
                <w:webHidden/>
              </w:rPr>
              <w:fldChar w:fldCharType="separate"/>
            </w:r>
            <w:r w:rsidR="00C9111C" w:rsidRPr="00254CE2">
              <w:rPr>
                <w:webHidden/>
              </w:rPr>
              <w:t>6</w:t>
            </w:r>
            <w:r w:rsidR="00C9111C" w:rsidRPr="00254CE2">
              <w:rPr>
                <w:webHidden/>
              </w:rPr>
              <w:fldChar w:fldCharType="end"/>
            </w:r>
          </w:hyperlink>
        </w:p>
        <w:p w14:paraId="223CA7C4" w14:textId="15114F69" w:rsidR="00C9111C" w:rsidRPr="00254CE2" w:rsidRDefault="007B04D9">
          <w:pPr>
            <w:pStyle w:val="TOC2"/>
            <w:tabs>
              <w:tab w:val="right" w:leader="dot" w:pos="9016"/>
            </w:tabs>
          </w:pPr>
          <w:hyperlink w:anchor="_Toc215347285" w:history="1">
            <w:r w:rsidR="00C9111C" w:rsidRPr="00254CE2">
              <w:rPr>
                <w:rStyle w:val="Hyperlink"/>
              </w:rPr>
              <w:t>The influence of virtual reality and augmented reality on consumer tourists’ destination choices</w:t>
            </w:r>
            <w:r w:rsidR="00C9111C" w:rsidRPr="00254CE2">
              <w:rPr>
                <w:webHidden/>
              </w:rPr>
              <w:tab/>
            </w:r>
            <w:r w:rsidR="00C9111C" w:rsidRPr="00254CE2">
              <w:rPr>
                <w:webHidden/>
              </w:rPr>
              <w:fldChar w:fldCharType="begin"/>
            </w:r>
            <w:r w:rsidR="00C9111C" w:rsidRPr="00254CE2">
              <w:rPr>
                <w:webHidden/>
              </w:rPr>
              <w:instrText xml:space="preserve"> PAGEREF _Toc215347285 \h </w:instrText>
            </w:r>
            <w:r w:rsidR="00C9111C" w:rsidRPr="00254CE2">
              <w:rPr>
                <w:webHidden/>
              </w:rPr>
            </w:r>
            <w:r w:rsidR="00C9111C" w:rsidRPr="00254CE2">
              <w:rPr>
                <w:webHidden/>
              </w:rPr>
              <w:fldChar w:fldCharType="separate"/>
            </w:r>
            <w:r w:rsidR="00C9111C" w:rsidRPr="00254CE2">
              <w:rPr>
                <w:webHidden/>
              </w:rPr>
              <w:t>6</w:t>
            </w:r>
            <w:r w:rsidR="00C9111C" w:rsidRPr="00254CE2">
              <w:rPr>
                <w:webHidden/>
              </w:rPr>
              <w:fldChar w:fldCharType="end"/>
            </w:r>
          </w:hyperlink>
        </w:p>
        <w:p w14:paraId="0BFCC553" w14:textId="73D97185" w:rsidR="00C9111C" w:rsidRPr="00254CE2" w:rsidRDefault="007B04D9">
          <w:pPr>
            <w:pStyle w:val="TOC2"/>
            <w:tabs>
              <w:tab w:val="right" w:leader="dot" w:pos="9016"/>
            </w:tabs>
          </w:pPr>
          <w:hyperlink w:anchor="_Toc215347286" w:history="1">
            <w:r w:rsidR="00C9111C" w:rsidRPr="00254CE2">
              <w:rPr>
                <w:rStyle w:val="Hyperlink"/>
              </w:rPr>
              <w:t>VR and AR experiences shaping tourists' perceptions of destination attractiveness</w:t>
            </w:r>
            <w:r w:rsidR="00C9111C" w:rsidRPr="00254CE2">
              <w:rPr>
                <w:webHidden/>
              </w:rPr>
              <w:tab/>
            </w:r>
            <w:r w:rsidR="00C9111C" w:rsidRPr="00254CE2">
              <w:rPr>
                <w:webHidden/>
              </w:rPr>
              <w:fldChar w:fldCharType="begin"/>
            </w:r>
            <w:r w:rsidR="00C9111C" w:rsidRPr="00254CE2">
              <w:rPr>
                <w:webHidden/>
              </w:rPr>
              <w:instrText xml:space="preserve"> PAGEREF _Toc215347286 \h </w:instrText>
            </w:r>
            <w:r w:rsidR="00C9111C" w:rsidRPr="00254CE2">
              <w:rPr>
                <w:webHidden/>
              </w:rPr>
            </w:r>
            <w:r w:rsidR="00C9111C" w:rsidRPr="00254CE2">
              <w:rPr>
                <w:webHidden/>
              </w:rPr>
              <w:fldChar w:fldCharType="separate"/>
            </w:r>
            <w:r w:rsidR="00C9111C" w:rsidRPr="00254CE2">
              <w:rPr>
                <w:webHidden/>
              </w:rPr>
              <w:t>7</w:t>
            </w:r>
            <w:r w:rsidR="00C9111C" w:rsidRPr="00254CE2">
              <w:rPr>
                <w:webHidden/>
              </w:rPr>
              <w:fldChar w:fldCharType="end"/>
            </w:r>
          </w:hyperlink>
        </w:p>
        <w:p w14:paraId="7B2AC0B0" w14:textId="25BA58B1" w:rsidR="00C9111C" w:rsidRPr="00254CE2" w:rsidRDefault="007B04D9">
          <w:pPr>
            <w:pStyle w:val="TOC2"/>
            <w:tabs>
              <w:tab w:val="right" w:leader="dot" w:pos="9016"/>
            </w:tabs>
          </w:pPr>
          <w:hyperlink w:anchor="_Toc215347287" w:history="1">
            <w:r w:rsidR="00C9111C" w:rsidRPr="00254CE2">
              <w:rPr>
                <w:rStyle w:val="Hyperlink"/>
              </w:rPr>
              <w:t>The role of VR and AR in enhancing or altering the traditional destination selection criteria</w:t>
            </w:r>
            <w:r w:rsidR="00C9111C" w:rsidRPr="00254CE2">
              <w:rPr>
                <w:webHidden/>
              </w:rPr>
              <w:tab/>
            </w:r>
            <w:r w:rsidR="00C9111C" w:rsidRPr="00254CE2">
              <w:rPr>
                <w:webHidden/>
              </w:rPr>
              <w:fldChar w:fldCharType="begin"/>
            </w:r>
            <w:r w:rsidR="00C9111C" w:rsidRPr="00254CE2">
              <w:rPr>
                <w:webHidden/>
              </w:rPr>
              <w:instrText xml:space="preserve"> PAGEREF _Toc215347287 \h </w:instrText>
            </w:r>
            <w:r w:rsidR="00C9111C" w:rsidRPr="00254CE2">
              <w:rPr>
                <w:webHidden/>
              </w:rPr>
            </w:r>
            <w:r w:rsidR="00C9111C" w:rsidRPr="00254CE2">
              <w:rPr>
                <w:webHidden/>
              </w:rPr>
              <w:fldChar w:fldCharType="separate"/>
            </w:r>
            <w:r w:rsidR="00C9111C" w:rsidRPr="00254CE2">
              <w:rPr>
                <w:webHidden/>
              </w:rPr>
              <w:t>8</w:t>
            </w:r>
            <w:r w:rsidR="00C9111C" w:rsidRPr="00254CE2">
              <w:rPr>
                <w:webHidden/>
              </w:rPr>
              <w:fldChar w:fldCharType="end"/>
            </w:r>
          </w:hyperlink>
        </w:p>
        <w:p w14:paraId="322F2157" w14:textId="256C6DDD" w:rsidR="00C9111C" w:rsidRPr="00254CE2" w:rsidRDefault="007B04D9">
          <w:pPr>
            <w:pStyle w:val="TOC2"/>
            <w:tabs>
              <w:tab w:val="right" w:leader="dot" w:pos="9016"/>
            </w:tabs>
          </w:pPr>
          <w:hyperlink w:anchor="_Toc215347288" w:history="1">
            <w:r w:rsidR="00C9111C" w:rsidRPr="00254CE2">
              <w:rPr>
                <w:rStyle w:val="Hyperlink"/>
              </w:rPr>
              <w:t>Impacts of VR and AR technology on consumer trust and the authenticity of travel destinations</w:t>
            </w:r>
            <w:r w:rsidR="00C9111C" w:rsidRPr="00254CE2">
              <w:rPr>
                <w:webHidden/>
              </w:rPr>
              <w:tab/>
            </w:r>
            <w:r w:rsidR="00C9111C" w:rsidRPr="00254CE2">
              <w:rPr>
                <w:webHidden/>
              </w:rPr>
              <w:fldChar w:fldCharType="begin"/>
            </w:r>
            <w:r w:rsidR="00C9111C" w:rsidRPr="00254CE2">
              <w:rPr>
                <w:webHidden/>
              </w:rPr>
              <w:instrText xml:space="preserve"> PAGEREF _Toc215347288 \h </w:instrText>
            </w:r>
            <w:r w:rsidR="00C9111C" w:rsidRPr="00254CE2">
              <w:rPr>
                <w:webHidden/>
              </w:rPr>
            </w:r>
            <w:r w:rsidR="00C9111C" w:rsidRPr="00254CE2">
              <w:rPr>
                <w:webHidden/>
              </w:rPr>
              <w:fldChar w:fldCharType="separate"/>
            </w:r>
            <w:r w:rsidR="00C9111C" w:rsidRPr="00254CE2">
              <w:rPr>
                <w:webHidden/>
              </w:rPr>
              <w:t>9</w:t>
            </w:r>
            <w:r w:rsidR="00C9111C" w:rsidRPr="00254CE2">
              <w:rPr>
                <w:webHidden/>
              </w:rPr>
              <w:fldChar w:fldCharType="end"/>
            </w:r>
          </w:hyperlink>
        </w:p>
        <w:p w14:paraId="551ED4C1" w14:textId="0BD0F119" w:rsidR="00C9111C" w:rsidRPr="00254CE2" w:rsidRDefault="007B04D9">
          <w:pPr>
            <w:pStyle w:val="TOC2"/>
            <w:tabs>
              <w:tab w:val="right" w:leader="dot" w:pos="9016"/>
            </w:tabs>
          </w:pPr>
          <w:hyperlink w:anchor="_Toc215347289" w:history="1">
            <w:r w:rsidR="00C9111C" w:rsidRPr="00254CE2">
              <w:rPr>
                <w:rStyle w:val="Hyperlink"/>
              </w:rPr>
              <w:t>Theoretical Framework</w:t>
            </w:r>
            <w:r w:rsidR="00C9111C" w:rsidRPr="00254CE2">
              <w:rPr>
                <w:webHidden/>
              </w:rPr>
              <w:tab/>
            </w:r>
            <w:r w:rsidR="00C9111C" w:rsidRPr="00254CE2">
              <w:rPr>
                <w:webHidden/>
              </w:rPr>
              <w:fldChar w:fldCharType="begin"/>
            </w:r>
            <w:r w:rsidR="00C9111C" w:rsidRPr="00254CE2">
              <w:rPr>
                <w:webHidden/>
              </w:rPr>
              <w:instrText xml:space="preserve"> PAGEREF _Toc215347289 \h </w:instrText>
            </w:r>
            <w:r w:rsidR="00C9111C" w:rsidRPr="00254CE2">
              <w:rPr>
                <w:webHidden/>
              </w:rPr>
            </w:r>
            <w:r w:rsidR="00C9111C" w:rsidRPr="00254CE2">
              <w:rPr>
                <w:webHidden/>
              </w:rPr>
              <w:fldChar w:fldCharType="separate"/>
            </w:r>
            <w:r w:rsidR="00C9111C" w:rsidRPr="00254CE2">
              <w:rPr>
                <w:webHidden/>
              </w:rPr>
              <w:t>10</w:t>
            </w:r>
            <w:r w:rsidR="00C9111C" w:rsidRPr="00254CE2">
              <w:rPr>
                <w:webHidden/>
              </w:rPr>
              <w:fldChar w:fldCharType="end"/>
            </w:r>
          </w:hyperlink>
        </w:p>
        <w:p w14:paraId="1AD4DB43" w14:textId="3A3E1465" w:rsidR="00C9111C" w:rsidRPr="00254CE2" w:rsidRDefault="007B04D9">
          <w:pPr>
            <w:pStyle w:val="TOC2"/>
            <w:tabs>
              <w:tab w:val="right" w:leader="dot" w:pos="9016"/>
            </w:tabs>
          </w:pPr>
          <w:hyperlink w:anchor="_Toc215347290" w:history="1">
            <w:r w:rsidR="00C9111C" w:rsidRPr="00254CE2">
              <w:rPr>
                <w:rStyle w:val="Hyperlink"/>
              </w:rPr>
              <w:t>Literature Gaps</w:t>
            </w:r>
            <w:r w:rsidR="00C9111C" w:rsidRPr="00254CE2">
              <w:rPr>
                <w:webHidden/>
              </w:rPr>
              <w:tab/>
            </w:r>
            <w:r w:rsidR="00C9111C" w:rsidRPr="00254CE2">
              <w:rPr>
                <w:webHidden/>
              </w:rPr>
              <w:fldChar w:fldCharType="begin"/>
            </w:r>
            <w:r w:rsidR="00C9111C" w:rsidRPr="00254CE2">
              <w:rPr>
                <w:webHidden/>
              </w:rPr>
              <w:instrText xml:space="preserve"> PAGEREF _Toc215347290 \h </w:instrText>
            </w:r>
            <w:r w:rsidR="00C9111C" w:rsidRPr="00254CE2">
              <w:rPr>
                <w:webHidden/>
              </w:rPr>
            </w:r>
            <w:r w:rsidR="00C9111C" w:rsidRPr="00254CE2">
              <w:rPr>
                <w:webHidden/>
              </w:rPr>
              <w:fldChar w:fldCharType="separate"/>
            </w:r>
            <w:r w:rsidR="00C9111C" w:rsidRPr="00254CE2">
              <w:rPr>
                <w:webHidden/>
              </w:rPr>
              <w:t>10</w:t>
            </w:r>
            <w:r w:rsidR="00C9111C" w:rsidRPr="00254CE2">
              <w:rPr>
                <w:webHidden/>
              </w:rPr>
              <w:fldChar w:fldCharType="end"/>
            </w:r>
          </w:hyperlink>
        </w:p>
        <w:p w14:paraId="72EC696F" w14:textId="183267B3" w:rsidR="00C9111C" w:rsidRPr="00254CE2" w:rsidRDefault="007B04D9">
          <w:pPr>
            <w:pStyle w:val="TOC2"/>
            <w:tabs>
              <w:tab w:val="right" w:leader="dot" w:pos="9016"/>
            </w:tabs>
          </w:pPr>
          <w:hyperlink w:anchor="_Toc215347291" w:history="1">
            <w:r w:rsidR="00C9111C" w:rsidRPr="00254CE2">
              <w:rPr>
                <w:rStyle w:val="Hyperlink"/>
              </w:rPr>
              <w:t>Summary</w:t>
            </w:r>
            <w:r w:rsidR="00C9111C" w:rsidRPr="00254CE2">
              <w:rPr>
                <w:webHidden/>
              </w:rPr>
              <w:tab/>
            </w:r>
            <w:r w:rsidR="00C9111C" w:rsidRPr="00254CE2">
              <w:rPr>
                <w:webHidden/>
              </w:rPr>
              <w:fldChar w:fldCharType="begin"/>
            </w:r>
            <w:r w:rsidR="00C9111C" w:rsidRPr="00254CE2">
              <w:rPr>
                <w:webHidden/>
              </w:rPr>
              <w:instrText xml:space="preserve"> PAGEREF _Toc215347291 \h </w:instrText>
            </w:r>
            <w:r w:rsidR="00C9111C" w:rsidRPr="00254CE2">
              <w:rPr>
                <w:webHidden/>
              </w:rPr>
            </w:r>
            <w:r w:rsidR="00C9111C" w:rsidRPr="00254CE2">
              <w:rPr>
                <w:webHidden/>
              </w:rPr>
              <w:fldChar w:fldCharType="separate"/>
            </w:r>
            <w:r w:rsidR="00C9111C" w:rsidRPr="00254CE2">
              <w:rPr>
                <w:webHidden/>
              </w:rPr>
              <w:t>11</w:t>
            </w:r>
            <w:r w:rsidR="00C9111C" w:rsidRPr="00254CE2">
              <w:rPr>
                <w:webHidden/>
              </w:rPr>
              <w:fldChar w:fldCharType="end"/>
            </w:r>
          </w:hyperlink>
        </w:p>
        <w:p w14:paraId="7295CE31" w14:textId="68170FD7" w:rsidR="00C9111C" w:rsidRPr="00254CE2" w:rsidRDefault="007B04D9">
          <w:pPr>
            <w:pStyle w:val="TOC1"/>
            <w:tabs>
              <w:tab w:val="right" w:leader="dot" w:pos="9016"/>
            </w:tabs>
          </w:pPr>
          <w:hyperlink w:anchor="_Toc215347292" w:history="1">
            <w:r w:rsidR="00C9111C" w:rsidRPr="00254CE2">
              <w:rPr>
                <w:rStyle w:val="Hyperlink"/>
              </w:rPr>
              <w:t>Methodology</w:t>
            </w:r>
            <w:r w:rsidR="00C9111C" w:rsidRPr="00254CE2">
              <w:rPr>
                <w:webHidden/>
              </w:rPr>
              <w:tab/>
            </w:r>
            <w:r w:rsidR="00C9111C" w:rsidRPr="00254CE2">
              <w:rPr>
                <w:webHidden/>
              </w:rPr>
              <w:fldChar w:fldCharType="begin"/>
            </w:r>
            <w:r w:rsidR="00C9111C" w:rsidRPr="00254CE2">
              <w:rPr>
                <w:webHidden/>
              </w:rPr>
              <w:instrText xml:space="preserve"> PAGEREF _Toc215347292 \h </w:instrText>
            </w:r>
            <w:r w:rsidR="00C9111C" w:rsidRPr="00254CE2">
              <w:rPr>
                <w:webHidden/>
              </w:rPr>
            </w:r>
            <w:r w:rsidR="00C9111C" w:rsidRPr="00254CE2">
              <w:rPr>
                <w:webHidden/>
              </w:rPr>
              <w:fldChar w:fldCharType="separate"/>
            </w:r>
            <w:r w:rsidR="00C9111C" w:rsidRPr="00254CE2">
              <w:rPr>
                <w:webHidden/>
              </w:rPr>
              <w:t>12</w:t>
            </w:r>
            <w:r w:rsidR="00C9111C" w:rsidRPr="00254CE2">
              <w:rPr>
                <w:webHidden/>
              </w:rPr>
              <w:fldChar w:fldCharType="end"/>
            </w:r>
          </w:hyperlink>
        </w:p>
        <w:p w14:paraId="78142C34" w14:textId="1E383316" w:rsidR="00C9111C" w:rsidRPr="00254CE2" w:rsidRDefault="007B04D9">
          <w:pPr>
            <w:pStyle w:val="TOC1"/>
            <w:tabs>
              <w:tab w:val="right" w:leader="dot" w:pos="9016"/>
            </w:tabs>
          </w:pPr>
          <w:hyperlink w:anchor="_Toc215347293" w:history="1">
            <w:r w:rsidR="00C9111C" w:rsidRPr="00254CE2">
              <w:rPr>
                <w:rStyle w:val="Hyperlink"/>
              </w:rPr>
              <w:t>Findings</w:t>
            </w:r>
            <w:r w:rsidR="00C9111C" w:rsidRPr="00254CE2">
              <w:rPr>
                <w:webHidden/>
              </w:rPr>
              <w:tab/>
            </w:r>
            <w:r w:rsidR="00C9111C" w:rsidRPr="00254CE2">
              <w:rPr>
                <w:webHidden/>
              </w:rPr>
              <w:fldChar w:fldCharType="begin"/>
            </w:r>
            <w:r w:rsidR="00C9111C" w:rsidRPr="00254CE2">
              <w:rPr>
                <w:webHidden/>
              </w:rPr>
              <w:instrText xml:space="preserve"> PAGEREF _Toc215347293 \h </w:instrText>
            </w:r>
            <w:r w:rsidR="00C9111C" w:rsidRPr="00254CE2">
              <w:rPr>
                <w:webHidden/>
              </w:rPr>
            </w:r>
            <w:r w:rsidR="00C9111C" w:rsidRPr="00254CE2">
              <w:rPr>
                <w:webHidden/>
              </w:rPr>
              <w:fldChar w:fldCharType="separate"/>
            </w:r>
            <w:r w:rsidR="00C9111C" w:rsidRPr="00254CE2">
              <w:rPr>
                <w:webHidden/>
              </w:rPr>
              <w:t>14</w:t>
            </w:r>
            <w:r w:rsidR="00C9111C" w:rsidRPr="00254CE2">
              <w:rPr>
                <w:webHidden/>
              </w:rPr>
              <w:fldChar w:fldCharType="end"/>
            </w:r>
          </w:hyperlink>
        </w:p>
        <w:p w14:paraId="38F0B137" w14:textId="1644679C" w:rsidR="00C9111C" w:rsidRPr="00254CE2" w:rsidRDefault="007B04D9">
          <w:pPr>
            <w:pStyle w:val="TOC1"/>
            <w:tabs>
              <w:tab w:val="right" w:leader="dot" w:pos="9016"/>
            </w:tabs>
          </w:pPr>
          <w:hyperlink w:anchor="_Toc215347294" w:history="1">
            <w:r w:rsidR="00C9111C" w:rsidRPr="00254CE2">
              <w:rPr>
                <w:rStyle w:val="Hyperlink"/>
              </w:rPr>
              <w:t>Discussion</w:t>
            </w:r>
            <w:r w:rsidR="00C9111C" w:rsidRPr="00254CE2">
              <w:rPr>
                <w:webHidden/>
              </w:rPr>
              <w:tab/>
            </w:r>
            <w:r w:rsidR="00C9111C" w:rsidRPr="00254CE2">
              <w:rPr>
                <w:webHidden/>
              </w:rPr>
              <w:fldChar w:fldCharType="begin"/>
            </w:r>
            <w:r w:rsidR="00C9111C" w:rsidRPr="00254CE2">
              <w:rPr>
                <w:webHidden/>
              </w:rPr>
              <w:instrText xml:space="preserve"> PAGEREF _Toc215347294 \h </w:instrText>
            </w:r>
            <w:r w:rsidR="00C9111C" w:rsidRPr="00254CE2">
              <w:rPr>
                <w:webHidden/>
              </w:rPr>
            </w:r>
            <w:r w:rsidR="00C9111C" w:rsidRPr="00254CE2">
              <w:rPr>
                <w:webHidden/>
              </w:rPr>
              <w:fldChar w:fldCharType="separate"/>
            </w:r>
            <w:r w:rsidR="00C9111C" w:rsidRPr="00254CE2">
              <w:rPr>
                <w:webHidden/>
              </w:rPr>
              <w:t>17</w:t>
            </w:r>
            <w:r w:rsidR="00C9111C" w:rsidRPr="00254CE2">
              <w:rPr>
                <w:webHidden/>
              </w:rPr>
              <w:fldChar w:fldCharType="end"/>
            </w:r>
          </w:hyperlink>
        </w:p>
        <w:p w14:paraId="04CB5B3C" w14:textId="2AB6FA82" w:rsidR="00C9111C" w:rsidRPr="00254CE2" w:rsidRDefault="007B04D9">
          <w:pPr>
            <w:pStyle w:val="TOC1"/>
            <w:tabs>
              <w:tab w:val="right" w:leader="dot" w:pos="9016"/>
            </w:tabs>
          </w:pPr>
          <w:hyperlink w:anchor="_Toc215347295" w:history="1">
            <w:r w:rsidR="00C9111C" w:rsidRPr="00254CE2">
              <w:rPr>
                <w:rStyle w:val="Hyperlink"/>
              </w:rPr>
              <w:t>Conclusion</w:t>
            </w:r>
            <w:r w:rsidR="00C9111C" w:rsidRPr="00254CE2">
              <w:rPr>
                <w:webHidden/>
              </w:rPr>
              <w:tab/>
            </w:r>
            <w:r w:rsidR="00C9111C" w:rsidRPr="00254CE2">
              <w:rPr>
                <w:webHidden/>
              </w:rPr>
              <w:fldChar w:fldCharType="begin"/>
            </w:r>
            <w:r w:rsidR="00C9111C" w:rsidRPr="00254CE2">
              <w:rPr>
                <w:webHidden/>
              </w:rPr>
              <w:instrText xml:space="preserve"> PAGEREF _Toc215347295 \h </w:instrText>
            </w:r>
            <w:r w:rsidR="00C9111C" w:rsidRPr="00254CE2">
              <w:rPr>
                <w:webHidden/>
              </w:rPr>
            </w:r>
            <w:r w:rsidR="00C9111C" w:rsidRPr="00254CE2">
              <w:rPr>
                <w:webHidden/>
              </w:rPr>
              <w:fldChar w:fldCharType="separate"/>
            </w:r>
            <w:r w:rsidR="00C9111C" w:rsidRPr="00254CE2">
              <w:rPr>
                <w:webHidden/>
              </w:rPr>
              <w:t>20</w:t>
            </w:r>
            <w:r w:rsidR="00C9111C" w:rsidRPr="00254CE2">
              <w:rPr>
                <w:webHidden/>
              </w:rPr>
              <w:fldChar w:fldCharType="end"/>
            </w:r>
          </w:hyperlink>
        </w:p>
        <w:p w14:paraId="0877AE85" w14:textId="6594EC48" w:rsidR="00C9111C" w:rsidRPr="00254CE2" w:rsidRDefault="007B04D9">
          <w:pPr>
            <w:pStyle w:val="TOC1"/>
            <w:tabs>
              <w:tab w:val="right" w:leader="dot" w:pos="9016"/>
            </w:tabs>
          </w:pPr>
          <w:hyperlink w:anchor="_Toc215347296" w:history="1">
            <w:r w:rsidR="00C9111C" w:rsidRPr="00254CE2">
              <w:rPr>
                <w:rStyle w:val="Hyperlink"/>
              </w:rPr>
              <w:t>References</w:t>
            </w:r>
            <w:r w:rsidR="00C9111C" w:rsidRPr="00254CE2">
              <w:rPr>
                <w:webHidden/>
              </w:rPr>
              <w:tab/>
            </w:r>
            <w:r w:rsidR="00C9111C" w:rsidRPr="00254CE2">
              <w:rPr>
                <w:webHidden/>
              </w:rPr>
              <w:fldChar w:fldCharType="begin"/>
            </w:r>
            <w:r w:rsidR="00C9111C" w:rsidRPr="00254CE2">
              <w:rPr>
                <w:webHidden/>
              </w:rPr>
              <w:instrText xml:space="preserve"> PAGEREF _Toc215347296 \h </w:instrText>
            </w:r>
            <w:r w:rsidR="00C9111C" w:rsidRPr="00254CE2">
              <w:rPr>
                <w:webHidden/>
              </w:rPr>
            </w:r>
            <w:r w:rsidR="00C9111C" w:rsidRPr="00254CE2">
              <w:rPr>
                <w:webHidden/>
              </w:rPr>
              <w:fldChar w:fldCharType="separate"/>
            </w:r>
            <w:r w:rsidR="00C9111C" w:rsidRPr="00254CE2">
              <w:rPr>
                <w:webHidden/>
              </w:rPr>
              <w:t>21</w:t>
            </w:r>
            <w:r w:rsidR="00C9111C" w:rsidRPr="00254CE2">
              <w:rPr>
                <w:webHidden/>
              </w:rPr>
              <w:fldChar w:fldCharType="end"/>
            </w:r>
          </w:hyperlink>
        </w:p>
        <w:p w14:paraId="1F2A0E38" w14:textId="1D39702F" w:rsidR="00C9111C" w:rsidRPr="00254CE2" w:rsidRDefault="00C9111C">
          <w:r w:rsidRPr="00254CE2">
            <w:rPr>
              <w:b/>
              <w:bCs/>
            </w:rPr>
            <w:fldChar w:fldCharType="end"/>
          </w:r>
        </w:p>
      </w:sdtContent>
    </w:sdt>
    <w:p w14:paraId="2F4AFC04" w14:textId="77777777" w:rsidR="00C9111C" w:rsidRPr="00254CE2" w:rsidRDefault="00C9111C">
      <w:pPr>
        <w:rPr>
          <w:b/>
          <w:bCs/>
        </w:rPr>
      </w:pPr>
      <w:r w:rsidRPr="00254CE2">
        <w:rPr>
          <w:b/>
          <w:bCs/>
        </w:rPr>
        <w:br w:type="page"/>
      </w:r>
    </w:p>
    <w:p w14:paraId="67405834" w14:textId="77777777" w:rsidR="00C9111C" w:rsidRPr="00254CE2" w:rsidRDefault="00C9111C" w:rsidP="00C9111C">
      <w:pPr>
        <w:rPr>
          <w:b/>
          <w:bCs/>
        </w:rPr>
      </w:pPr>
      <w:r w:rsidRPr="00254CE2">
        <w:rPr>
          <w:b/>
          <w:bCs/>
        </w:rPr>
        <w:lastRenderedPageBreak/>
        <w:t>Abstract</w:t>
      </w:r>
    </w:p>
    <w:p w14:paraId="2A84B8FB" w14:textId="77777777" w:rsidR="00C9111C" w:rsidRPr="00254CE2" w:rsidRDefault="00C9111C" w:rsidP="00C9111C">
      <w:pPr>
        <w:rPr>
          <w:color w:val="222222"/>
          <w:highlight w:val="white"/>
        </w:rPr>
      </w:pPr>
      <w:r w:rsidRPr="00254CE2">
        <w:rPr>
          <w:color w:val="222222"/>
          <w:highlight w:val="white"/>
        </w:rPr>
        <w:t xml:space="preserve">The study investigates how Virtual Reality (VR) and Augmented Reality (AR) can affect tourist behaviour and destinations. The subject under discussion explores what role these immersive technologies are playing in the decision-making process of the consumer through the provision of interactive experiences. Secondary qualitative sources such as journal papers and case studies on these technologies in tourism, were used in the collection of data. The important implications include the fact that these can heighten the emotional attachment of tourists to destinations and transform their viewpoint towards such traditional values as cost and convenience to more experience-driven ones. Nonetheless, the study also indicates a set of issues related to the authenticity of virtual representations, which may influence consumer trust. The conclusion argues that these should be regarded as essential means of the tourism business, which provide its new opportunities to interact with the target audience. It also underlines </w:t>
      </w:r>
      <w:proofErr w:type="gramStart"/>
      <w:r w:rsidRPr="00254CE2">
        <w:rPr>
          <w:color w:val="222222"/>
          <w:highlight w:val="white"/>
        </w:rPr>
        <w:t>that additional studies</w:t>
      </w:r>
      <w:proofErr w:type="gramEnd"/>
      <w:r w:rsidRPr="00254CE2">
        <w:rPr>
          <w:color w:val="222222"/>
          <w:highlight w:val="white"/>
        </w:rPr>
        <w:t xml:space="preserve"> are required to fill the gaps, especially in the problem of long-term consumer confidence and genuineness.</w:t>
      </w:r>
    </w:p>
    <w:p w14:paraId="6CF094D5" w14:textId="77777777" w:rsidR="00C9111C" w:rsidRPr="00254CE2" w:rsidRDefault="00C9111C">
      <w:pPr>
        <w:rPr>
          <w:b/>
          <w:bCs/>
        </w:rPr>
      </w:pPr>
      <w:r w:rsidRPr="00254CE2">
        <w:rPr>
          <w:b/>
          <w:bCs/>
        </w:rPr>
        <w:br w:type="page"/>
      </w:r>
    </w:p>
    <w:p w14:paraId="7F9B7823" w14:textId="77777777" w:rsidR="00EF1B62" w:rsidRPr="00254CE2" w:rsidRDefault="007B04D9">
      <w:pPr>
        <w:pStyle w:val="Heading1"/>
      </w:pPr>
      <w:bookmarkStart w:id="0" w:name="_t155dwkyr8g1" w:colFirst="0" w:colLast="0"/>
      <w:bookmarkStart w:id="1" w:name="_Toc215347280"/>
      <w:bookmarkEnd w:id="0"/>
      <w:r w:rsidRPr="00254CE2">
        <w:lastRenderedPageBreak/>
        <w:t>Introduction</w:t>
      </w:r>
      <w:bookmarkEnd w:id="1"/>
    </w:p>
    <w:p w14:paraId="0A5CE1A3" w14:textId="77777777" w:rsidR="00EF1B62" w:rsidRPr="00254CE2" w:rsidRDefault="007B04D9">
      <w:pPr>
        <w:pStyle w:val="Heading2"/>
      </w:pPr>
      <w:bookmarkStart w:id="2" w:name="_yisy5dq6cl0b" w:colFirst="0" w:colLast="0"/>
      <w:bookmarkStart w:id="3" w:name="_Toc215347281"/>
      <w:bookmarkEnd w:id="2"/>
      <w:r w:rsidRPr="00254CE2">
        <w:t>Background</w:t>
      </w:r>
      <w:bookmarkEnd w:id="3"/>
    </w:p>
    <w:p w14:paraId="2848D4B3" w14:textId="77777777" w:rsidR="00EF1B62" w:rsidRPr="00254CE2" w:rsidRDefault="007B04D9">
      <w:r w:rsidRPr="00254CE2">
        <w:t>Over the past few years, the tourism industry has undergone immense changes as a result of technological</w:t>
      </w:r>
      <w:r w:rsidRPr="00254CE2">
        <w:t xml:space="preserve"> innovation. Among the most innovative technologies, Virtual Reality (VR) and Augmented Reality (AR) provide a high level of immersion, helping to connect the worlds of the real and virtual. VR enables people to virtually visit places, whereas AR enables u</w:t>
      </w:r>
      <w:r w:rsidRPr="00254CE2">
        <w:t>sers to change the real-life setting with virtual aspects. These technologies are transforming the interaction between the consumers and tourism destinations by providing alternative ways to explore, assess and interact with possible travel destinations be</w:t>
      </w:r>
      <w:r w:rsidRPr="00254CE2">
        <w:t>fore making booking choices (</w:t>
      </w:r>
      <w:proofErr w:type="spellStart"/>
      <w:r w:rsidRPr="00254CE2">
        <w:rPr>
          <w:rFonts w:ascii="Arial" w:eastAsia="Arial" w:hAnsi="Arial" w:cs="Arial"/>
          <w:color w:val="222222"/>
          <w:sz w:val="20"/>
          <w:szCs w:val="20"/>
          <w:highlight w:val="white"/>
        </w:rPr>
        <w:t>Zaifri</w:t>
      </w:r>
      <w:proofErr w:type="spellEnd"/>
      <w:r w:rsidRPr="00254CE2">
        <w:rPr>
          <w:rFonts w:ascii="Arial" w:eastAsia="Arial" w:hAnsi="Arial" w:cs="Arial"/>
          <w:color w:val="222222"/>
          <w:sz w:val="20"/>
          <w:szCs w:val="20"/>
          <w:highlight w:val="white"/>
        </w:rPr>
        <w:t xml:space="preserve"> et al., 2023)</w:t>
      </w:r>
      <w:r w:rsidRPr="00254CE2">
        <w:t>. As the use of VR/AR tools becomes more popular, the marketing of tourism may also incorporate them into its list, whether in the form of virtual tours or a virtual preview of the destination.</w:t>
      </w:r>
    </w:p>
    <w:p w14:paraId="0D14B07F" w14:textId="77777777" w:rsidR="00EF1B62" w:rsidRPr="00254CE2" w:rsidRDefault="007B04D9">
      <w:r w:rsidRPr="00254CE2">
        <w:t xml:space="preserve">Germany is a </w:t>
      </w:r>
      <w:r w:rsidRPr="00254CE2">
        <w:t>prime tourist destination in the world and therefore is top in adopting VR and AR in its tourism industry. These technologies are being applied by major tourism providers, attractions, and destinations which are offering potential tourists with new interac</w:t>
      </w:r>
      <w:r w:rsidRPr="00254CE2">
        <w:t>tive experiences (</w:t>
      </w:r>
      <w:proofErr w:type="spellStart"/>
      <w:r w:rsidRPr="00254CE2">
        <w:rPr>
          <w:rFonts w:ascii="Arial" w:eastAsia="Arial" w:hAnsi="Arial" w:cs="Arial"/>
          <w:color w:val="222222"/>
          <w:sz w:val="20"/>
          <w:szCs w:val="20"/>
          <w:highlight w:val="white"/>
        </w:rPr>
        <w:t>Naramski</w:t>
      </w:r>
      <w:proofErr w:type="spellEnd"/>
      <w:r w:rsidRPr="00254CE2">
        <w:rPr>
          <w:rFonts w:ascii="Arial" w:eastAsia="Arial" w:hAnsi="Arial" w:cs="Arial"/>
          <w:color w:val="222222"/>
          <w:sz w:val="20"/>
          <w:szCs w:val="20"/>
          <w:highlight w:val="white"/>
        </w:rPr>
        <w:t xml:space="preserve"> &amp; </w:t>
      </w:r>
      <w:proofErr w:type="spellStart"/>
      <w:r w:rsidRPr="00254CE2">
        <w:rPr>
          <w:rFonts w:ascii="Arial" w:eastAsia="Arial" w:hAnsi="Arial" w:cs="Arial"/>
          <w:color w:val="222222"/>
          <w:sz w:val="20"/>
          <w:szCs w:val="20"/>
          <w:highlight w:val="white"/>
        </w:rPr>
        <w:t>Stecuła</w:t>
      </w:r>
      <w:proofErr w:type="spellEnd"/>
      <w:r w:rsidRPr="00254CE2">
        <w:rPr>
          <w:rFonts w:ascii="Arial" w:eastAsia="Arial" w:hAnsi="Arial" w:cs="Arial"/>
          <w:color w:val="222222"/>
          <w:sz w:val="20"/>
          <w:szCs w:val="20"/>
          <w:highlight w:val="white"/>
        </w:rPr>
        <w:t>, 2025)</w:t>
      </w:r>
      <w:r w:rsidRPr="00254CE2">
        <w:t>. Being a highly competitive market, where customers can have an abundance of information and different choices to make, VR and AR provide a distinctive means of standing out and impressing prospective guests. Wit</w:t>
      </w:r>
      <w:r w:rsidRPr="00254CE2">
        <w:t xml:space="preserve">h increased accessibility of these technologies, their value of perception formation to tourists and their destination selection remains high. </w:t>
      </w:r>
    </w:p>
    <w:p w14:paraId="6DC3A6F7" w14:textId="77777777" w:rsidR="00EF1B62" w:rsidRPr="00254CE2" w:rsidRDefault="007B04D9">
      <w:pPr>
        <w:pStyle w:val="Heading2"/>
      </w:pPr>
      <w:bookmarkStart w:id="4" w:name="_jxhw9g58unq7" w:colFirst="0" w:colLast="0"/>
      <w:bookmarkStart w:id="5" w:name="_Toc215347282"/>
      <w:bookmarkEnd w:id="4"/>
      <w:r w:rsidRPr="00254CE2">
        <w:t>Aim and Objectives</w:t>
      </w:r>
      <w:bookmarkEnd w:id="5"/>
    </w:p>
    <w:p w14:paraId="05E93FBB" w14:textId="77777777" w:rsidR="00EF1B62" w:rsidRPr="00254CE2" w:rsidRDefault="007B04D9">
      <w:r w:rsidRPr="00254CE2">
        <w:t xml:space="preserve">The study aims to investigate the impact of virtual reality and augmented reality on tourist </w:t>
      </w:r>
      <w:r w:rsidRPr="00254CE2">
        <w:t>behaviour and destination choices in Germany.</w:t>
      </w:r>
    </w:p>
    <w:p w14:paraId="603E8EEC" w14:textId="77777777" w:rsidR="00EF1B62" w:rsidRPr="00254CE2" w:rsidRDefault="007B04D9">
      <w:pPr>
        <w:numPr>
          <w:ilvl w:val="0"/>
          <w:numId w:val="1"/>
        </w:numPr>
        <w:spacing w:after="0"/>
      </w:pPr>
      <w:r w:rsidRPr="00254CE2">
        <w:lastRenderedPageBreak/>
        <w:t>To analyse the influence of virtual reality and augmented reality on consumer tourists’ destination choices in Germany</w:t>
      </w:r>
    </w:p>
    <w:p w14:paraId="5AFDD118" w14:textId="77777777" w:rsidR="00EF1B62" w:rsidRPr="00254CE2" w:rsidRDefault="007B04D9">
      <w:pPr>
        <w:numPr>
          <w:ilvl w:val="0"/>
          <w:numId w:val="1"/>
        </w:numPr>
        <w:spacing w:before="0" w:after="0"/>
      </w:pPr>
      <w:r w:rsidRPr="00254CE2">
        <w:t>To examine how immersive VR and AR experiences shape tourists' perceptions of destination a</w:t>
      </w:r>
      <w:r w:rsidRPr="00254CE2">
        <w:t>ttractiveness in Germany</w:t>
      </w:r>
    </w:p>
    <w:p w14:paraId="564B6BFF" w14:textId="77777777" w:rsidR="00EF1B62" w:rsidRPr="00254CE2" w:rsidRDefault="007B04D9">
      <w:pPr>
        <w:numPr>
          <w:ilvl w:val="0"/>
          <w:numId w:val="1"/>
        </w:numPr>
        <w:spacing w:before="0" w:after="0"/>
      </w:pPr>
      <w:r w:rsidRPr="00254CE2">
        <w:t>To evaluate the role of VR and AR in enhancing or altering the traditional destination selection criteria for tourists</w:t>
      </w:r>
    </w:p>
    <w:p w14:paraId="267AED28" w14:textId="77777777" w:rsidR="00EF1B62" w:rsidRPr="00254CE2" w:rsidRDefault="007B04D9">
      <w:pPr>
        <w:numPr>
          <w:ilvl w:val="0"/>
          <w:numId w:val="1"/>
        </w:numPr>
        <w:spacing w:before="0"/>
      </w:pPr>
      <w:r w:rsidRPr="00254CE2">
        <w:t>To assess the impact of VR and AR technology on consumer trust and the authenticity of travel destinations, Germ</w:t>
      </w:r>
      <w:r w:rsidRPr="00254CE2">
        <w:t>any</w:t>
      </w:r>
    </w:p>
    <w:p w14:paraId="54E8D100" w14:textId="77777777" w:rsidR="00EF1B62" w:rsidRPr="00254CE2" w:rsidRDefault="007B04D9">
      <w:pPr>
        <w:pStyle w:val="Heading1"/>
      </w:pPr>
      <w:bookmarkStart w:id="6" w:name="_8qi0s6yrkbp4" w:colFirst="0" w:colLast="0"/>
      <w:bookmarkEnd w:id="6"/>
      <w:r w:rsidRPr="00254CE2">
        <w:br w:type="page"/>
      </w:r>
    </w:p>
    <w:p w14:paraId="02A6D30E" w14:textId="77777777" w:rsidR="00EF1B62" w:rsidRPr="00254CE2" w:rsidRDefault="007B04D9">
      <w:pPr>
        <w:pStyle w:val="Heading1"/>
      </w:pPr>
      <w:bookmarkStart w:id="7" w:name="_ogyqz8ihikkc" w:colFirst="0" w:colLast="0"/>
      <w:bookmarkStart w:id="8" w:name="_Toc215347283"/>
      <w:bookmarkEnd w:id="7"/>
      <w:r w:rsidRPr="00254CE2">
        <w:lastRenderedPageBreak/>
        <w:t>Literature Review</w:t>
      </w:r>
      <w:bookmarkEnd w:id="8"/>
    </w:p>
    <w:p w14:paraId="54FB82B2" w14:textId="77777777" w:rsidR="00EF1B62" w:rsidRPr="00254CE2" w:rsidRDefault="007B04D9">
      <w:pPr>
        <w:pStyle w:val="Heading2"/>
      </w:pPr>
      <w:bookmarkStart w:id="9" w:name="_7aljub5dml47" w:colFirst="0" w:colLast="0"/>
      <w:bookmarkStart w:id="10" w:name="_Toc215347284"/>
      <w:bookmarkEnd w:id="9"/>
      <w:r w:rsidRPr="00254CE2">
        <w:t>Introduction</w:t>
      </w:r>
      <w:bookmarkEnd w:id="10"/>
    </w:p>
    <w:p w14:paraId="4FD1D2DD" w14:textId="77777777" w:rsidR="00EF1B62" w:rsidRPr="00254CE2" w:rsidRDefault="007B04D9">
      <w:r w:rsidRPr="00254CE2">
        <w:t>This literature review explores how the technologies influence consumer behaviour in tourism. It investigates the effects of these technologies on the destination decisions, perceptions and confidence of the tourists. I</w:t>
      </w:r>
      <w:r w:rsidRPr="00254CE2">
        <w:t>t also explains theoretical frameworks and comes up with gaps existing in the literature.</w:t>
      </w:r>
    </w:p>
    <w:p w14:paraId="3F933DDB" w14:textId="77777777" w:rsidR="00EF1B62" w:rsidRPr="00254CE2" w:rsidRDefault="007B04D9">
      <w:pPr>
        <w:pStyle w:val="Heading2"/>
      </w:pPr>
      <w:bookmarkStart w:id="11" w:name="_h12i479vua58" w:colFirst="0" w:colLast="0"/>
      <w:bookmarkStart w:id="12" w:name="_Toc215347285"/>
      <w:bookmarkEnd w:id="11"/>
      <w:r w:rsidRPr="00254CE2">
        <w:t>The influence of virtual reality and augmented reality on consumer tourists’ destination choices</w:t>
      </w:r>
      <w:bookmarkEnd w:id="12"/>
    </w:p>
    <w:p w14:paraId="0EB8BEAC" w14:textId="77777777" w:rsidR="00EF1B62" w:rsidRPr="00254CE2" w:rsidRDefault="007B04D9">
      <w:r w:rsidRPr="00254CE2">
        <w:t>In recent times, the impact of VR and AR on the choice of tourist des</w:t>
      </w:r>
      <w:r w:rsidRPr="00254CE2">
        <w:t>tinations has become more pronounced. The types of technologies provide an immersive experience that enables potential travellers to have the virtual exploration of the locations to upgrade their emotional involvement and choices. VR experience of tours ma</w:t>
      </w:r>
      <w:r w:rsidRPr="00254CE2">
        <w:t>ke destinations more attractive to visitors by enabling a visualisation of their experience in a specific country or location before they make a booking (</w:t>
      </w:r>
      <w:proofErr w:type="spellStart"/>
      <w:r w:rsidRPr="00254CE2">
        <w:rPr>
          <w:rFonts w:ascii="Arial" w:eastAsia="Arial" w:hAnsi="Arial" w:cs="Arial"/>
          <w:color w:val="222222"/>
          <w:sz w:val="20"/>
          <w:szCs w:val="20"/>
          <w:highlight w:val="white"/>
        </w:rPr>
        <w:t>Ouerghemmi</w:t>
      </w:r>
      <w:proofErr w:type="spellEnd"/>
      <w:r w:rsidRPr="00254CE2">
        <w:rPr>
          <w:rFonts w:ascii="Arial" w:eastAsia="Arial" w:hAnsi="Arial" w:cs="Arial"/>
          <w:color w:val="222222"/>
          <w:sz w:val="20"/>
          <w:szCs w:val="20"/>
          <w:highlight w:val="white"/>
        </w:rPr>
        <w:t xml:space="preserve"> et al., 2023)</w:t>
      </w:r>
      <w:r w:rsidRPr="00254CE2">
        <w:t>. Besides, in 2023, the market size of virtual tourism was $728.6 million, and</w:t>
      </w:r>
      <w:r w:rsidRPr="00254CE2">
        <w:t xml:space="preserve"> it is projected to be $5.7bn in 2032 (Figure 1). </w:t>
      </w:r>
    </w:p>
    <w:p w14:paraId="6077843B" w14:textId="77777777" w:rsidR="00EF1B62" w:rsidRPr="00254CE2" w:rsidRDefault="007B04D9">
      <w:pPr>
        <w:jc w:val="center"/>
      </w:pPr>
      <w:r w:rsidRPr="00254CE2">
        <w:rPr>
          <w:noProof/>
        </w:rPr>
        <w:drawing>
          <wp:inline distT="114300" distB="114300" distL="114300" distR="114300" wp14:anchorId="16D17D23" wp14:editId="32B38475">
            <wp:extent cx="4796790" cy="1969770"/>
            <wp:effectExtent l="19050" t="19050" r="22860" b="1143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97102" cy="1969898"/>
                    </a:xfrm>
                    <a:prstGeom prst="rect">
                      <a:avLst/>
                    </a:prstGeom>
                    <a:ln>
                      <a:solidFill>
                        <a:schemeClr val="tx1"/>
                      </a:solidFill>
                    </a:ln>
                  </pic:spPr>
                </pic:pic>
              </a:graphicData>
            </a:graphic>
          </wp:inline>
        </w:drawing>
      </w:r>
    </w:p>
    <w:p w14:paraId="6418AAAA" w14:textId="77777777" w:rsidR="00EF1B62" w:rsidRPr="00254CE2" w:rsidRDefault="007B04D9">
      <w:pPr>
        <w:jc w:val="center"/>
        <w:rPr>
          <w:b/>
          <w:bCs/>
        </w:rPr>
      </w:pPr>
      <w:r w:rsidRPr="00254CE2">
        <w:rPr>
          <w:b/>
          <w:bCs/>
        </w:rPr>
        <w:t>Figure 1: Virtual tourism market size</w:t>
      </w:r>
    </w:p>
    <w:p w14:paraId="215836CB" w14:textId="77777777" w:rsidR="00EF1B62" w:rsidRPr="00254CE2" w:rsidRDefault="007B04D9">
      <w:pPr>
        <w:jc w:val="center"/>
      </w:pPr>
      <w:r w:rsidRPr="00254CE2">
        <w:t>(gminsights.com, 2024)</w:t>
      </w:r>
    </w:p>
    <w:p w14:paraId="503AC6F6" w14:textId="77777777" w:rsidR="00EF1B62" w:rsidRPr="00254CE2" w:rsidRDefault="007B04D9">
      <w:r w:rsidRPr="00254CE2">
        <w:lastRenderedPageBreak/>
        <w:t>AR apps are interactive and offer real-time information, which helps in destination assessment. Nonetheless, tourism technologies will succeed</w:t>
      </w:r>
      <w:r w:rsidRPr="00254CE2">
        <w:t xml:space="preserve"> in informing tourists according to the authenticity and realism of the online information. Although AR/VR increases convenience and engagement, there is the issue of distortion of reality which can influence consumer trust (Han et al., 2021). Finally, the</w:t>
      </w:r>
      <w:r w:rsidRPr="00254CE2">
        <w:t>se are redefining the perception of the destinations affecting not only the choice made by tourists but also their expectations.</w:t>
      </w:r>
    </w:p>
    <w:p w14:paraId="79EFB490" w14:textId="77777777" w:rsidR="00EF1B62" w:rsidRPr="00254CE2" w:rsidRDefault="007B04D9">
      <w:pPr>
        <w:pStyle w:val="Heading2"/>
      </w:pPr>
      <w:bookmarkStart w:id="13" w:name="_ksl987np8bzt" w:colFirst="0" w:colLast="0"/>
      <w:bookmarkStart w:id="14" w:name="_Toc215347286"/>
      <w:bookmarkEnd w:id="13"/>
      <w:r w:rsidRPr="00254CE2">
        <w:t>VR and AR experiences shaping tourists' perceptions of destination attractiveness</w:t>
      </w:r>
      <w:bookmarkEnd w:id="14"/>
      <w:r w:rsidRPr="00254CE2">
        <w:t xml:space="preserve"> </w:t>
      </w:r>
    </w:p>
    <w:p w14:paraId="7BEEF969" w14:textId="77777777" w:rsidR="00EF1B62" w:rsidRPr="00254CE2" w:rsidRDefault="007B04D9">
      <w:r w:rsidRPr="00254CE2">
        <w:t>VR and AR experiences have an immense influe</w:t>
      </w:r>
      <w:r w:rsidRPr="00254CE2">
        <w:t>nce on the perception of the attractiveness of the destination by tourists. VR can provide potential travellers with a virtual tour of the destination, as well as give them a feeling of connection to the new location, since it can provide an immersive prev</w:t>
      </w:r>
      <w:r w:rsidRPr="00254CE2">
        <w:t>iew of the two locations (</w:t>
      </w:r>
      <w:r w:rsidRPr="00254CE2">
        <w:rPr>
          <w:rFonts w:ascii="Arial" w:eastAsia="Arial" w:hAnsi="Arial" w:cs="Arial"/>
          <w:color w:val="222222"/>
          <w:sz w:val="20"/>
          <w:szCs w:val="20"/>
          <w:highlight w:val="white"/>
        </w:rPr>
        <w:t>Zeng et al., 2023)</w:t>
      </w:r>
      <w:r w:rsidRPr="00254CE2">
        <w:t>. The experiences of this nature enhance the destination attractiveness because they offer a rich experience through the senses prior to physical travel. Similarly, AR-based tools such as interactive maps, locati</w:t>
      </w:r>
      <w:r w:rsidRPr="00254CE2">
        <w:t xml:space="preserve">on-based apps can be used to augment the physical space, providing visitors with context-sensitive, personalized information, which contributes to their sense of value of a destination. Nevertheless, as </w:t>
      </w:r>
      <w:proofErr w:type="spellStart"/>
      <w:r w:rsidRPr="00254CE2">
        <w:rPr>
          <w:rFonts w:ascii="Arial" w:eastAsia="Arial" w:hAnsi="Arial" w:cs="Arial"/>
          <w:color w:val="222222"/>
          <w:sz w:val="20"/>
          <w:szCs w:val="20"/>
          <w:highlight w:val="white"/>
        </w:rPr>
        <w:t>Wismantoro</w:t>
      </w:r>
      <w:proofErr w:type="spellEnd"/>
      <w:r w:rsidRPr="00254CE2">
        <w:t xml:space="preserve"> et al. (2022) argued, the effectiveness of</w:t>
      </w:r>
      <w:r w:rsidRPr="00254CE2">
        <w:t xml:space="preserve"> these technologies in modifying perceptions is largely related to how good and true the presented material is. When the experiences are too ideal or unrealistic, they can result in the wrong expectations and will lower the trust in the authenticity of the</w:t>
      </w:r>
      <w:r w:rsidRPr="00254CE2">
        <w:t xml:space="preserve"> destination. It has to be a balance between realism and innovativeness. Whereas VR and AR may have a strong influence in destination attractiveness as submitted to cognitions, those experiences should correlate with the experiences tourists will face in r</w:t>
      </w:r>
      <w:r w:rsidRPr="00254CE2">
        <w:t>eality.</w:t>
      </w:r>
    </w:p>
    <w:p w14:paraId="19E33027" w14:textId="77777777" w:rsidR="00EF1B62" w:rsidRPr="00254CE2" w:rsidRDefault="007B04D9">
      <w:pPr>
        <w:pStyle w:val="Heading2"/>
      </w:pPr>
      <w:bookmarkStart w:id="15" w:name="_bfszzm4l9a8q" w:colFirst="0" w:colLast="0"/>
      <w:bookmarkStart w:id="16" w:name="_Toc215347287"/>
      <w:bookmarkEnd w:id="15"/>
      <w:r w:rsidRPr="00254CE2">
        <w:lastRenderedPageBreak/>
        <w:t>The role of VR and AR in enhancing or altering the traditional destination selection criteria</w:t>
      </w:r>
      <w:bookmarkEnd w:id="16"/>
    </w:p>
    <w:p w14:paraId="3BBAF726" w14:textId="77777777" w:rsidR="00EF1B62" w:rsidRPr="00254CE2" w:rsidRDefault="007B04D9">
      <w:r w:rsidRPr="00254CE2">
        <w:t xml:space="preserve">The use of technologies is altering the conventional destination choice criteria by remaking a transition between simple aspects of cost and </w:t>
      </w:r>
      <w:r w:rsidRPr="00254CE2">
        <w:t xml:space="preserve">convenience, and more effective and emotional aspects. In the past, </w:t>
      </w:r>
      <w:proofErr w:type="spellStart"/>
      <w:r w:rsidRPr="00254CE2">
        <w:t>travelers</w:t>
      </w:r>
      <w:proofErr w:type="spellEnd"/>
      <w:r w:rsidRPr="00254CE2">
        <w:t xml:space="preserve"> used to choose their destinations in response to the recommendations, price, and accessibility. Nevertheless, VR and AR experiences can currently provide travellers with the abil</w:t>
      </w:r>
      <w:r w:rsidRPr="00254CE2">
        <w:t>ity to preview the locations they plan to visit virtually and provide a more in-depth and personalised account of these previews (</w:t>
      </w:r>
      <w:proofErr w:type="spellStart"/>
      <w:r w:rsidRPr="00254CE2">
        <w:rPr>
          <w:rFonts w:ascii="Arial" w:eastAsia="Arial" w:hAnsi="Arial" w:cs="Arial"/>
          <w:color w:val="222222"/>
          <w:sz w:val="20"/>
          <w:szCs w:val="20"/>
          <w:highlight w:val="white"/>
        </w:rPr>
        <w:t>Stecuła</w:t>
      </w:r>
      <w:proofErr w:type="spellEnd"/>
      <w:r w:rsidRPr="00254CE2">
        <w:rPr>
          <w:rFonts w:ascii="Arial" w:eastAsia="Arial" w:hAnsi="Arial" w:cs="Arial"/>
          <w:color w:val="222222"/>
          <w:sz w:val="20"/>
          <w:szCs w:val="20"/>
          <w:highlight w:val="white"/>
        </w:rPr>
        <w:t xml:space="preserve"> &amp; </w:t>
      </w:r>
      <w:proofErr w:type="spellStart"/>
      <w:r w:rsidRPr="00254CE2">
        <w:rPr>
          <w:rFonts w:ascii="Arial" w:eastAsia="Arial" w:hAnsi="Arial" w:cs="Arial"/>
          <w:color w:val="222222"/>
          <w:sz w:val="20"/>
          <w:szCs w:val="20"/>
          <w:highlight w:val="white"/>
        </w:rPr>
        <w:t>Naramski</w:t>
      </w:r>
      <w:proofErr w:type="spellEnd"/>
      <w:r w:rsidRPr="00254CE2">
        <w:rPr>
          <w:rFonts w:ascii="Arial" w:eastAsia="Arial" w:hAnsi="Arial" w:cs="Arial"/>
          <w:color w:val="222222"/>
          <w:sz w:val="20"/>
          <w:szCs w:val="20"/>
          <w:highlight w:val="white"/>
        </w:rPr>
        <w:t>, 2025)</w:t>
      </w:r>
      <w:r w:rsidRPr="00254CE2">
        <w:t>. Immersive VR tours can make potential visitors associate with the destination on an emotional level</w:t>
      </w:r>
      <w:r w:rsidRPr="00254CE2">
        <w:t xml:space="preserve"> to improve decision-making. Augmented reality is another aspect that augments this with real-time interactive content on the attractions and local culture, and has an impact on the perception of value and uniqueness by the tourists. Besides, AR in the tou</w:t>
      </w:r>
      <w:r w:rsidRPr="00254CE2">
        <w:t>rism market will increase $108.47 billion in 2029 with a CAGR of 38.6% (Figure 2). This has led to the emergence of destination attractiveness that is met based on the extent to which it can be engaging, interactive and immersive (</w:t>
      </w:r>
      <w:r w:rsidRPr="00254CE2">
        <w:rPr>
          <w:rFonts w:ascii="Arial" w:eastAsia="Arial" w:hAnsi="Arial" w:cs="Arial"/>
          <w:color w:val="222222"/>
          <w:sz w:val="20"/>
          <w:szCs w:val="20"/>
          <w:highlight w:val="white"/>
        </w:rPr>
        <w:t>Bastian, 2022)</w:t>
      </w:r>
      <w:r w:rsidRPr="00254CE2">
        <w:t>. This orie</w:t>
      </w:r>
      <w:r w:rsidRPr="00254CE2">
        <w:t>ntation to experiential aspects is an indication of an increasing dependence on emotional appeals instead of practical considerations when choosing places to travel to.</w:t>
      </w:r>
    </w:p>
    <w:p w14:paraId="0EA84260" w14:textId="77777777" w:rsidR="00EF1B62" w:rsidRPr="00254CE2" w:rsidRDefault="007B04D9">
      <w:pPr>
        <w:jc w:val="center"/>
      </w:pPr>
      <w:r w:rsidRPr="00254CE2">
        <w:rPr>
          <w:noProof/>
        </w:rPr>
        <w:lastRenderedPageBreak/>
        <w:drawing>
          <wp:inline distT="114300" distB="114300" distL="114300" distR="114300" wp14:anchorId="745FB4E8" wp14:editId="49A09074">
            <wp:extent cx="3867150" cy="2828925"/>
            <wp:effectExtent l="19050" t="19050" r="19050" b="28575"/>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3867150" cy="2828925"/>
                    </a:xfrm>
                    <a:prstGeom prst="rect">
                      <a:avLst/>
                    </a:prstGeom>
                    <a:ln>
                      <a:solidFill>
                        <a:schemeClr val="tx1"/>
                      </a:solidFill>
                    </a:ln>
                  </pic:spPr>
                </pic:pic>
              </a:graphicData>
            </a:graphic>
          </wp:inline>
        </w:drawing>
      </w:r>
    </w:p>
    <w:p w14:paraId="680720FC" w14:textId="77777777" w:rsidR="00EF1B62" w:rsidRPr="00254CE2" w:rsidRDefault="007B04D9">
      <w:pPr>
        <w:jc w:val="center"/>
        <w:rPr>
          <w:b/>
          <w:bCs/>
        </w:rPr>
      </w:pPr>
      <w:r w:rsidRPr="00254CE2">
        <w:rPr>
          <w:b/>
          <w:bCs/>
        </w:rPr>
        <w:t>Figure 2: AR in the tourism market globally</w:t>
      </w:r>
    </w:p>
    <w:p w14:paraId="748941A7" w14:textId="77777777" w:rsidR="00EF1B62" w:rsidRPr="00254CE2" w:rsidRDefault="007B04D9">
      <w:pPr>
        <w:jc w:val="center"/>
      </w:pPr>
      <w:r w:rsidRPr="00254CE2">
        <w:t>(thebusinessresearchcompany.com, 2025)</w:t>
      </w:r>
    </w:p>
    <w:p w14:paraId="50A8A944" w14:textId="77777777" w:rsidR="00EF1B62" w:rsidRPr="00254CE2" w:rsidRDefault="007B04D9">
      <w:pPr>
        <w:pStyle w:val="Heading2"/>
      </w:pPr>
      <w:bookmarkStart w:id="17" w:name="_fvoodaz2nlzl" w:colFirst="0" w:colLast="0"/>
      <w:bookmarkStart w:id="18" w:name="_Toc215347288"/>
      <w:bookmarkEnd w:id="17"/>
      <w:r w:rsidRPr="00254CE2">
        <w:t>Im</w:t>
      </w:r>
      <w:r w:rsidRPr="00254CE2">
        <w:t>pacts of VR and AR technology on consumer trust and the authenticity of travel destinations</w:t>
      </w:r>
      <w:bookmarkEnd w:id="18"/>
    </w:p>
    <w:p w14:paraId="71726A72" w14:textId="77777777" w:rsidR="00EF1B62" w:rsidRPr="00254CE2" w:rsidRDefault="007B04D9">
      <w:r w:rsidRPr="00254CE2">
        <w:t>Consumer trust and authenticity of the travel site are serious issues in the tourism sector that has been characterised by the effect of VR and AR technology. Altho</w:t>
      </w:r>
      <w:r w:rsidRPr="00254CE2">
        <w:t>ugh these technologies might give a fuller experience that can be used to better the interest of the people, these technologies also bring doubt on the authenticity of the destinations featured (</w:t>
      </w:r>
      <w:proofErr w:type="spellStart"/>
      <w:r w:rsidRPr="00254CE2">
        <w:rPr>
          <w:rFonts w:ascii="Arial" w:eastAsia="Arial" w:hAnsi="Arial" w:cs="Arial"/>
          <w:color w:val="222222"/>
          <w:sz w:val="20"/>
          <w:szCs w:val="20"/>
          <w:highlight w:val="white"/>
        </w:rPr>
        <w:t>Boboc</w:t>
      </w:r>
      <w:proofErr w:type="spellEnd"/>
      <w:r w:rsidRPr="00254CE2">
        <w:rPr>
          <w:rFonts w:ascii="Arial" w:eastAsia="Arial" w:hAnsi="Arial" w:cs="Arial"/>
          <w:color w:val="222222"/>
          <w:sz w:val="20"/>
          <w:szCs w:val="20"/>
          <w:highlight w:val="white"/>
        </w:rPr>
        <w:t xml:space="preserve"> et al., 2022)</w:t>
      </w:r>
      <w:r w:rsidRPr="00254CE2">
        <w:t>. VR experiences typically present destina</w:t>
      </w:r>
      <w:r w:rsidRPr="00254CE2">
        <w:t>tions in perfect, even over-</w:t>
      </w:r>
      <w:proofErr w:type="spellStart"/>
      <w:r w:rsidRPr="00254CE2">
        <w:t>dramaticized</w:t>
      </w:r>
      <w:proofErr w:type="spellEnd"/>
      <w:r w:rsidRPr="00254CE2">
        <w:t xml:space="preserve"> ways, and can create unrealistic expectations. This incongruity between the virtual image and the real world may destroy consumer confidence when </w:t>
      </w:r>
      <w:proofErr w:type="spellStart"/>
      <w:r w:rsidRPr="00254CE2">
        <w:t>the</w:t>
      </w:r>
      <w:proofErr w:type="spellEnd"/>
      <w:r w:rsidRPr="00254CE2">
        <w:t xml:space="preserve"> do not match the virtual images. Conversely, AR technologies, wit</w:t>
      </w:r>
      <w:r w:rsidRPr="00254CE2">
        <w:t>h their digital information that is exposed in the environment, provide a more tangible experience (</w:t>
      </w:r>
      <w:proofErr w:type="spellStart"/>
      <w:r w:rsidRPr="00254CE2">
        <w:rPr>
          <w:rFonts w:ascii="Arial" w:eastAsia="Arial" w:hAnsi="Arial" w:cs="Arial"/>
          <w:color w:val="222222"/>
          <w:sz w:val="20"/>
          <w:szCs w:val="20"/>
          <w:highlight w:val="white"/>
        </w:rPr>
        <w:t>Oncioiu</w:t>
      </w:r>
      <w:proofErr w:type="spellEnd"/>
      <w:r w:rsidRPr="00254CE2">
        <w:rPr>
          <w:rFonts w:ascii="Arial" w:eastAsia="Arial" w:hAnsi="Arial" w:cs="Arial"/>
          <w:color w:val="222222"/>
          <w:sz w:val="20"/>
          <w:szCs w:val="20"/>
          <w:highlight w:val="white"/>
        </w:rPr>
        <w:t xml:space="preserve"> &amp; </w:t>
      </w:r>
      <w:proofErr w:type="spellStart"/>
      <w:r w:rsidRPr="00254CE2">
        <w:rPr>
          <w:rFonts w:ascii="Arial" w:eastAsia="Arial" w:hAnsi="Arial" w:cs="Arial"/>
          <w:color w:val="222222"/>
          <w:sz w:val="20"/>
          <w:szCs w:val="20"/>
          <w:highlight w:val="white"/>
        </w:rPr>
        <w:t>Priescu</w:t>
      </w:r>
      <w:proofErr w:type="spellEnd"/>
      <w:r w:rsidRPr="00254CE2">
        <w:rPr>
          <w:rFonts w:ascii="Arial" w:eastAsia="Arial" w:hAnsi="Arial" w:cs="Arial"/>
          <w:color w:val="222222"/>
          <w:sz w:val="20"/>
          <w:szCs w:val="20"/>
          <w:highlight w:val="white"/>
        </w:rPr>
        <w:t>, 2022)</w:t>
      </w:r>
      <w:r w:rsidRPr="00254CE2">
        <w:t>. Nevertheless, when perceived as artificial or excessively commercial, the elements augmented have the potential to inoculate the p</w:t>
      </w:r>
      <w:r w:rsidRPr="00254CE2">
        <w:t xml:space="preserve">erceived authenticity of the destination. </w:t>
      </w:r>
    </w:p>
    <w:p w14:paraId="4D6A81F6" w14:textId="77777777" w:rsidR="00EF1B62" w:rsidRPr="00254CE2" w:rsidRDefault="007B04D9">
      <w:pPr>
        <w:pStyle w:val="Heading2"/>
      </w:pPr>
      <w:bookmarkStart w:id="19" w:name="_438yq4a3vk7r" w:colFirst="0" w:colLast="0"/>
      <w:bookmarkStart w:id="20" w:name="_Toc215347289"/>
      <w:bookmarkEnd w:id="19"/>
      <w:r w:rsidRPr="00254CE2">
        <w:lastRenderedPageBreak/>
        <w:t>Theoretical Framework</w:t>
      </w:r>
      <w:bookmarkEnd w:id="20"/>
    </w:p>
    <w:p w14:paraId="0A089F99" w14:textId="77777777" w:rsidR="00EF1B62" w:rsidRPr="00254CE2" w:rsidRDefault="007B04D9">
      <w:pPr>
        <w:rPr>
          <w:b/>
          <w:bCs/>
        </w:rPr>
      </w:pPr>
      <w:r w:rsidRPr="00254CE2">
        <w:rPr>
          <w:b/>
          <w:bCs/>
        </w:rPr>
        <w:t>Technology Acceptance Model:</w:t>
      </w:r>
    </w:p>
    <w:p w14:paraId="07DF7346" w14:textId="77777777" w:rsidR="00EF1B62" w:rsidRPr="00254CE2" w:rsidRDefault="007B04D9">
      <w:r w:rsidRPr="00254CE2">
        <w:t>With the Technology Acceptance Model (TAM), we can be able to interpret the effects of the use of VR and AR on tourist behaviour in terms of perceived ease of use</w:t>
      </w:r>
      <w:r w:rsidRPr="00254CE2">
        <w:t xml:space="preserve"> and perceived usefulness. These technologies have a higher likelihood of being them by tourists when they perceive it to be user-friendly and helpful in the enrichment of the travel experience (</w:t>
      </w:r>
      <w:r w:rsidRPr="00254CE2">
        <w:rPr>
          <w:rFonts w:ascii="Arial" w:eastAsia="Arial" w:hAnsi="Arial" w:cs="Arial"/>
          <w:color w:val="222222"/>
          <w:sz w:val="20"/>
          <w:szCs w:val="20"/>
          <w:highlight w:val="white"/>
        </w:rPr>
        <w:t>Li &amp; Jiang, 2023)</w:t>
      </w:r>
      <w:r w:rsidRPr="00254CE2">
        <w:t>. This, in its turn, affects the way they ma</w:t>
      </w:r>
      <w:r w:rsidRPr="00254CE2">
        <w:t>ke the decision, as they would more likely pick the destinations. This will provide them with an immersive and interactive experience, using these technologies.</w:t>
      </w:r>
    </w:p>
    <w:p w14:paraId="2255EADF" w14:textId="77777777" w:rsidR="00EF1B62" w:rsidRPr="00254CE2" w:rsidRDefault="007B04D9">
      <w:r w:rsidRPr="00254CE2">
        <w:rPr>
          <w:b/>
          <w:bCs/>
        </w:rPr>
        <w:t>Expectancy Theory</w:t>
      </w:r>
      <w:r w:rsidRPr="00254CE2">
        <w:t>:</w:t>
      </w:r>
    </w:p>
    <w:p w14:paraId="55202774" w14:textId="77777777" w:rsidR="00EF1B62" w:rsidRPr="00254CE2" w:rsidRDefault="007B04D9">
      <w:r w:rsidRPr="00254CE2">
        <w:t>The Expectancy Theory helps explain why VR and AR influence the actions of t</w:t>
      </w:r>
      <w:r w:rsidRPr="00254CE2">
        <w:t>ourists and their preferences for the destination using the assumptions that tourists may develop in terms of the expectations formed after getting the virtual experience (Tan et al., 2025). In case these innovations preview of a particular destination for</w:t>
      </w:r>
      <w:r w:rsidRPr="00254CE2">
        <w:t xml:space="preserve">m positive expectations about the destination, like presenting immersive questions or other rare attractions, then the tourists will tend to visit that destination. According to the theory, tourists are driven by the assumption that the experience will be </w:t>
      </w:r>
      <w:r w:rsidRPr="00254CE2">
        <w:t>of equal standards or even higher. In case the content of these technologies corresponds to their expectations of experience, it strengthens the choice to visit. However, when there is a mismatch between the expectations and the actual situation, dissatisf</w:t>
      </w:r>
      <w:r w:rsidRPr="00254CE2">
        <w:t>action appears, and the decisions may change.</w:t>
      </w:r>
    </w:p>
    <w:p w14:paraId="4D96810E" w14:textId="77777777" w:rsidR="00EF1B62" w:rsidRPr="00254CE2" w:rsidRDefault="007B04D9">
      <w:pPr>
        <w:pStyle w:val="Heading2"/>
      </w:pPr>
      <w:bookmarkStart w:id="21" w:name="_5d360c78ds6e" w:colFirst="0" w:colLast="0"/>
      <w:bookmarkStart w:id="22" w:name="_Toc215347290"/>
      <w:bookmarkEnd w:id="21"/>
      <w:r w:rsidRPr="00254CE2">
        <w:t>Literature Gaps</w:t>
      </w:r>
      <w:bookmarkEnd w:id="22"/>
    </w:p>
    <w:p w14:paraId="21E1CFDA" w14:textId="77777777" w:rsidR="00EF1B62" w:rsidRPr="00254CE2" w:rsidRDefault="007B04D9">
      <w:r w:rsidRPr="00254CE2">
        <w:t xml:space="preserve">Although current literature shows that VR and AR have potential in tourism, little is known about its long-term impact on consumer behaviour. The vast majority of research involves </w:t>
      </w:r>
      <w:r w:rsidRPr="00254CE2">
        <w:lastRenderedPageBreak/>
        <w:t>short-term in</w:t>
      </w:r>
      <w:r w:rsidRPr="00254CE2">
        <w:t xml:space="preserve">teraction, but they </w:t>
      </w:r>
      <w:proofErr w:type="gramStart"/>
      <w:r w:rsidRPr="00254CE2">
        <w:t>does</w:t>
      </w:r>
      <w:proofErr w:type="gramEnd"/>
      <w:r w:rsidRPr="00254CE2">
        <w:t xml:space="preserve"> not pay attention to long-term influence. Also, there is a lack of studies on the influence of these on the cultural impact on destination selection. The comparisons between the effect of VR and AR in various tourism markets have a</w:t>
      </w:r>
      <w:r w:rsidRPr="00254CE2">
        <w:t>lso not been researched. Moreover, one can only guess the role of these technologies in the factor of repeat visitation. To determine the validity and plausibility of virtual representations, more empirical evidence is required.</w:t>
      </w:r>
    </w:p>
    <w:p w14:paraId="6EEFA8E5" w14:textId="77777777" w:rsidR="00EF1B62" w:rsidRPr="00254CE2" w:rsidRDefault="007B04D9">
      <w:pPr>
        <w:pStyle w:val="Heading2"/>
      </w:pPr>
      <w:bookmarkStart w:id="23" w:name="_pgx08rj8czxp" w:colFirst="0" w:colLast="0"/>
      <w:bookmarkStart w:id="24" w:name="_Toc215347291"/>
      <w:bookmarkEnd w:id="23"/>
      <w:r w:rsidRPr="00254CE2">
        <w:t>Summary</w:t>
      </w:r>
      <w:bookmarkEnd w:id="24"/>
    </w:p>
    <w:p w14:paraId="7B2F5D10" w14:textId="77777777" w:rsidR="00EF1B62" w:rsidRPr="00254CE2" w:rsidRDefault="007B04D9">
      <w:r w:rsidRPr="00254CE2">
        <w:t>This literature rev</w:t>
      </w:r>
      <w:r w:rsidRPr="00254CE2">
        <w:t xml:space="preserve">iew identified the effect of VR and AR on destination decisions and tourist </w:t>
      </w:r>
      <w:proofErr w:type="spellStart"/>
      <w:r w:rsidRPr="00254CE2">
        <w:t>behavior</w:t>
      </w:r>
      <w:proofErr w:type="spellEnd"/>
      <w:r w:rsidRPr="00254CE2">
        <w:t>. It discussed the impacts these technologies have on the perceptions, decision making and trust of the consumers. The review revealed the major theories and stated the gap</w:t>
      </w:r>
      <w:r w:rsidRPr="00254CE2">
        <w:t>s of the existing research, creating an urgent need to conduct more empirical research.</w:t>
      </w:r>
    </w:p>
    <w:p w14:paraId="63122306" w14:textId="77777777" w:rsidR="00EF1B62" w:rsidRPr="00254CE2" w:rsidRDefault="00EF1B62"/>
    <w:p w14:paraId="49D692E4" w14:textId="77777777" w:rsidR="00EF1B62" w:rsidRPr="00254CE2" w:rsidRDefault="007B04D9">
      <w:pPr>
        <w:pStyle w:val="Heading1"/>
      </w:pPr>
      <w:bookmarkStart w:id="25" w:name="_60vkscnjgv8d" w:colFirst="0" w:colLast="0"/>
      <w:bookmarkEnd w:id="25"/>
      <w:r w:rsidRPr="00254CE2">
        <w:br w:type="page"/>
      </w:r>
    </w:p>
    <w:p w14:paraId="47CE1C61" w14:textId="77777777" w:rsidR="00EF1B62" w:rsidRPr="00254CE2" w:rsidRDefault="007B04D9">
      <w:pPr>
        <w:pStyle w:val="Heading1"/>
      </w:pPr>
      <w:bookmarkStart w:id="26" w:name="_pm0t7657xgrt" w:colFirst="0" w:colLast="0"/>
      <w:bookmarkStart w:id="27" w:name="_Toc215347292"/>
      <w:bookmarkEnd w:id="26"/>
      <w:r w:rsidRPr="00254CE2">
        <w:lastRenderedPageBreak/>
        <w:t>Methodology</w:t>
      </w:r>
      <w:bookmarkEnd w:id="27"/>
    </w:p>
    <w:p w14:paraId="49239020" w14:textId="77777777" w:rsidR="00EF1B62" w:rsidRPr="00254CE2" w:rsidRDefault="007B04D9">
      <w:pPr>
        <w:spacing w:before="240" w:after="240"/>
      </w:pPr>
      <w:r w:rsidRPr="00254CE2">
        <w:rPr>
          <w:b/>
          <w:bCs/>
          <w:i/>
          <w:iCs/>
        </w:rPr>
        <w:t>Research Philosophy:</w:t>
      </w:r>
      <w:r w:rsidRPr="00254CE2">
        <w:t xml:space="preserve"> This research will follow an interpretivism research philosophy that aims at establishing the subjective meanings that individuals a</w:t>
      </w:r>
      <w:r w:rsidRPr="00254CE2">
        <w:t>ttach to experiences. Interpretivism enables one to look into the case of how the tourists experience and interact with technologies of immersion, in the context of VR and AR technologies in tourism. Because the interest depends on the personal experience,</w:t>
      </w:r>
      <w:r w:rsidRPr="00254CE2">
        <w:t xml:space="preserve"> emotional or cultural aspects, this philosophy assists in grasping how the technologies influence the perception of tourists towards the destination and sway their decision-making process.</w:t>
      </w:r>
    </w:p>
    <w:p w14:paraId="745D0220" w14:textId="77777777" w:rsidR="00EF1B62" w:rsidRPr="00254CE2" w:rsidRDefault="007B04D9">
      <w:pPr>
        <w:spacing w:before="240" w:after="240"/>
      </w:pPr>
      <w:r w:rsidRPr="00254CE2">
        <w:rPr>
          <w:b/>
          <w:bCs/>
          <w:i/>
          <w:iCs/>
        </w:rPr>
        <w:t>Research Approach:</w:t>
      </w:r>
      <w:r w:rsidRPr="00254CE2">
        <w:t xml:space="preserve"> The study adheres to the deductive method where</w:t>
      </w:r>
      <w:r w:rsidRPr="00254CE2">
        <w:t xml:space="preserve"> existing Theory is used as the starting point and the theory as applied to the setting of VR and AR in tourism. Technological theories like the Technology Acceptance Model and Expectancy Theory may be used to explain the depth of theoretical understanding</w:t>
      </w:r>
      <w:r w:rsidRPr="00254CE2">
        <w:t xml:space="preserve"> associated with consumer adoption and interaction with immersive technologies in tourists. Using these theories, the study will evaluate the relevance of these theories in elucidating the effect of these on destination selection and will support the usage</w:t>
      </w:r>
      <w:r w:rsidRPr="00254CE2">
        <w:t xml:space="preserve"> of the same models in the tourism industry.</w:t>
      </w:r>
    </w:p>
    <w:p w14:paraId="2F27720C" w14:textId="77777777" w:rsidR="00EF1B62" w:rsidRPr="00254CE2" w:rsidRDefault="007B04D9">
      <w:pPr>
        <w:spacing w:before="240" w:after="240"/>
      </w:pPr>
      <w:r w:rsidRPr="00254CE2">
        <w:rPr>
          <w:b/>
          <w:bCs/>
          <w:i/>
          <w:iCs/>
        </w:rPr>
        <w:t>Research Design:</w:t>
      </w:r>
      <w:r w:rsidRPr="00254CE2">
        <w:t xml:space="preserve"> The research design used is the descriptive research design, where a comprehensive explanation of the present impact of VR and AR on tourist behaviour is given. The design will be appropriate be</w:t>
      </w:r>
      <w:r w:rsidRPr="00254CE2">
        <w:t>cause it attempts to explain the current effects of these technologies on destination decisions without manipulating variables (</w:t>
      </w:r>
      <w:r w:rsidRPr="00254CE2">
        <w:rPr>
          <w:rFonts w:ascii="Arial" w:eastAsia="Arial" w:hAnsi="Arial" w:cs="Arial"/>
          <w:color w:val="222222"/>
          <w:sz w:val="20"/>
          <w:szCs w:val="20"/>
          <w:highlight w:val="white"/>
        </w:rPr>
        <w:t xml:space="preserve">Sharp &amp; </w:t>
      </w:r>
      <w:proofErr w:type="spellStart"/>
      <w:r w:rsidRPr="00254CE2">
        <w:rPr>
          <w:rFonts w:ascii="Arial" w:eastAsia="Arial" w:hAnsi="Arial" w:cs="Arial"/>
          <w:color w:val="222222"/>
          <w:sz w:val="20"/>
          <w:szCs w:val="20"/>
          <w:highlight w:val="white"/>
        </w:rPr>
        <w:t>Munly</w:t>
      </w:r>
      <w:proofErr w:type="spellEnd"/>
      <w:r w:rsidRPr="00254CE2">
        <w:rPr>
          <w:rFonts w:ascii="Arial" w:eastAsia="Arial" w:hAnsi="Arial" w:cs="Arial"/>
          <w:color w:val="222222"/>
          <w:sz w:val="20"/>
          <w:szCs w:val="20"/>
          <w:highlight w:val="white"/>
        </w:rPr>
        <w:t>, 2022)</w:t>
      </w:r>
      <w:r w:rsidRPr="00254CE2">
        <w:t>. The descriptive design will enable a general picture of the effect of them and determine the tendencies in</w:t>
      </w:r>
      <w:r w:rsidRPr="00254CE2">
        <w:t xml:space="preserve"> the way tourists use these technologies and whether they affect their choice of destination.</w:t>
      </w:r>
    </w:p>
    <w:p w14:paraId="174F09E8" w14:textId="77777777" w:rsidR="00EF1B62" w:rsidRPr="00254CE2" w:rsidRDefault="007B04D9">
      <w:pPr>
        <w:spacing w:before="240" w:after="240"/>
      </w:pPr>
      <w:r w:rsidRPr="00254CE2">
        <w:rPr>
          <w:b/>
          <w:bCs/>
          <w:i/>
          <w:iCs/>
        </w:rPr>
        <w:t xml:space="preserve">Sampling Method: </w:t>
      </w:r>
      <w:r w:rsidRPr="00254CE2">
        <w:t>The research uses the non-probability convenience sampling through employing 8 academic journal articles and research papers that are relevant an</w:t>
      </w:r>
      <w:r w:rsidRPr="00254CE2">
        <w:t xml:space="preserve">d written about </w:t>
      </w:r>
      <w:r w:rsidRPr="00254CE2">
        <w:lastRenderedPageBreak/>
        <w:t xml:space="preserve">the effects of VR and AR on tourism. The use of convenience sampling would suit the purpose because it would allow one to access the readily available and relevant data within the shortest time possible, with the sources being specifically </w:t>
      </w:r>
      <w:r w:rsidRPr="00254CE2">
        <w:t>related to the topic of research (</w:t>
      </w:r>
      <w:proofErr w:type="spellStart"/>
      <w:r w:rsidRPr="00254CE2">
        <w:rPr>
          <w:rFonts w:ascii="Arial" w:eastAsia="Arial" w:hAnsi="Arial" w:cs="Arial"/>
          <w:color w:val="222222"/>
          <w:sz w:val="20"/>
          <w:szCs w:val="20"/>
          <w:highlight w:val="white"/>
        </w:rPr>
        <w:t>Lochmiller</w:t>
      </w:r>
      <w:proofErr w:type="spellEnd"/>
      <w:r w:rsidRPr="00254CE2">
        <w:rPr>
          <w:rFonts w:ascii="Arial" w:eastAsia="Arial" w:hAnsi="Arial" w:cs="Arial"/>
          <w:color w:val="222222"/>
          <w:sz w:val="20"/>
          <w:szCs w:val="20"/>
          <w:highlight w:val="white"/>
        </w:rPr>
        <w:t>, 2021)</w:t>
      </w:r>
      <w:r w:rsidRPr="00254CE2">
        <w:t xml:space="preserve">. This approach offers useful information on the current trends and the consumer </w:t>
      </w:r>
      <w:proofErr w:type="spellStart"/>
      <w:r w:rsidRPr="00254CE2">
        <w:t>behavior</w:t>
      </w:r>
      <w:proofErr w:type="spellEnd"/>
      <w:r w:rsidRPr="00254CE2">
        <w:t xml:space="preserve"> in the tourism sector although not random.</w:t>
      </w:r>
    </w:p>
    <w:p w14:paraId="4E3BD110" w14:textId="77777777" w:rsidR="00EF1B62" w:rsidRPr="00254CE2" w:rsidRDefault="007B04D9">
      <w:pPr>
        <w:spacing w:before="240" w:after="240"/>
      </w:pPr>
      <w:r w:rsidRPr="00254CE2">
        <w:rPr>
          <w:b/>
          <w:bCs/>
          <w:i/>
          <w:iCs/>
        </w:rPr>
        <w:t>Data Collection and Analysis Method</w:t>
      </w:r>
      <w:r w:rsidRPr="00254CE2">
        <w:t>: The data has been gathered using se</w:t>
      </w:r>
      <w:r w:rsidRPr="00254CE2">
        <w:t>condary qualitative data from eight scholarly journal articles offering information on the effect of VR and AR on tourist behaviour. As an analytical approach, thematic analysis will be applied to determine the common patterns and themes in the sampled art</w:t>
      </w:r>
      <w:r w:rsidRPr="00254CE2">
        <w:t>icles. The approach is appropriate in the synthesis of data arising from various sources and gives a multidimensional insight into the factors affecting destination selection using the technologies.</w:t>
      </w:r>
    </w:p>
    <w:p w14:paraId="67D02D19" w14:textId="77777777" w:rsidR="00EF1B62" w:rsidRPr="00254CE2" w:rsidRDefault="007B04D9">
      <w:pPr>
        <w:spacing w:before="240" w:after="240"/>
      </w:pPr>
      <w:r w:rsidRPr="00254CE2">
        <w:rPr>
          <w:b/>
          <w:bCs/>
          <w:i/>
          <w:iCs/>
        </w:rPr>
        <w:t xml:space="preserve">Ethics: </w:t>
      </w:r>
      <w:r w:rsidRPr="00254CE2">
        <w:t>It is address to ethics, where all secondary sour</w:t>
      </w:r>
      <w:r w:rsidRPr="00254CE2">
        <w:t>ces are cited and referenced in order to achieve academic integrity. As no primary data will be collected, the study will be transparent in data analysis and the responsible use of the available literature.</w:t>
      </w:r>
    </w:p>
    <w:p w14:paraId="385F1391" w14:textId="77777777" w:rsidR="00EF1B62" w:rsidRPr="00254CE2" w:rsidRDefault="007B04D9">
      <w:pPr>
        <w:pStyle w:val="Heading1"/>
      </w:pPr>
      <w:bookmarkStart w:id="28" w:name="_gdpkgn5fc60f" w:colFirst="0" w:colLast="0"/>
      <w:bookmarkEnd w:id="28"/>
      <w:r w:rsidRPr="00254CE2">
        <w:br w:type="page"/>
      </w:r>
    </w:p>
    <w:p w14:paraId="327E6257" w14:textId="77777777" w:rsidR="00EF1B62" w:rsidRPr="00254CE2" w:rsidRDefault="007B04D9">
      <w:pPr>
        <w:pStyle w:val="Heading1"/>
      </w:pPr>
      <w:bookmarkStart w:id="29" w:name="_cwbx5qn2dasx" w:colFirst="0" w:colLast="0"/>
      <w:bookmarkStart w:id="30" w:name="_Toc215347293"/>
      <w:bookmarkEnd w:id="29"/>
      <w:r w:rsidRPr="00254CE2">
        <w:lastRenderedPageBreak/>
        <w:t>Findings</w:t>
      </w:r>
      <w:bookmarkEnd w:id="30"/>
    </w:p>
    <w:p w14:paraId="358F7414" w14:textId="77777777" w:rsidR="00EF1B62" w:rsidRPr="00254CE2" w:rsidRDefault="007B04D9">
      <w:pPr>
        <w:rPr>
          <w:b/>
          <w:bCs/>
        </w:rPr>
      </w:pPr>
      <w:r w:rsidRPr="00254CE2">
        <w:rPr>
          <w:b/>
          <w:bCs/>
        </w:rPr>
        <w:t xml:space="preserve">Theme 1: AR and VR help </w:t>
      </w:r>
      <w:r w:rsidRPr="00254CE2">
        <w:rPr>
          <w:b/>
          <w:bCs/>
        </w:rPr>
        <w:t>tourists choose destinations in Germany</w:t>
      </w:r>
    </w:p>
    <w:p w14:paraId="5B650040" w14:textId="77777777" w:rsidR="00EF1B62" w:rsidRPr="00254CE2" w:rsidRDefault="007B04D9">
      <w:r w:rsidRPr="00254CE2">
        <w:t>It should be emphasised that the role of Virtual Reality and Augmented Reality in the decision-making process of tourists cannot be overlooked because they allow them to have an engaging preview of the places in Germ</w:t>
      </w:r>
      <w:r w:rsidRPr="00254CE2">
        <w:t xml:space="preserve">any. As </w:t>
      </w:r>
      <w:proofErr w:type="spellStart"/>
      <w:r w:rsidRPr="00254CE2">
        <w:t>Szolnoki</w:t>
      </w:r>
      <w:proofErr w:type="spellEnd"/>
      <w:r w:rsidRPr="00254CE2">
        <w:rPr>
          <w:rFonts w:ascii="Arial" w:eastAsia="Arial" w:hAnsi="Arial" w:cs="Arial"/>
          <w:color w:val="222222"/>
          <w:sz w:val="20"/>
          <w:szCs w:val="20"/>
          <w:highlight w:val="white"/>
        </w:rPr>
        <w:t xml:space="preserve"> &amp; Tafel </w:t>
      </w:r>
      <w:r w:rsidRPr="00254CE2">
        <w:t xml:space="preserve">(2022) discovered, virtual tours represent VR experiences that enable tourists to engage emotionally with destinations before making a choice. Likewise, </w:t>
      </w:r>
      <w:r w:rsidRPr="00254CE2">
        <w:rPr>
          <w:rFonts w:ascii="Arial" w:eastAsia="Arial" w:hAnsi="Arial" w:cs="Arial"/>
          <w:color w:val="222222"/>
          <w:sz w:val="20"/>
          <w:szCs w:val="20"/>
          <w:highlight w:val="white"/>
        </w:rPr>
        <w:t xml:space="preserve">Dressler &amp; </w:t>
      </w:r>
      <w:proofErr w:type="spellStart"/>
      <w:r w:rsidRPr="00254CE2">
        <w:rPr>
          <w:rFonts w:ascii="Arial" w:eastAsia="Arial" w:hAnsi="Arial" w:cs="Arial"/>
          <w:color w:val="222222"/>
          <w:sz w:val="20"/>
          <w:szCs w:val="20"/>
          <w:highlight w:val="white"/>
        </w:rPr>
        <w:t>Paunovíc</w:t>
      </w:r>
      <w:proofErr w:type="spellEnd"/>
      <w:r w:rsidRPr="00254CE2">
        <w:t xml:space="preserve"> (2021) emphasised that AR applications can improve the pro</w:t>
      </w:r>
      <w:r w:rsidRPr="00254CE2">
        <w:t>cess of decision-making by tourists, providing real-time and interactive experiences of local attractions and places of interest. For example, in the case of the campaign of 2023 of the German UNESCO World Heritage Sites, Design4real has introduced additio</w:t>
      </w:r>
      <w:r w:rsidRPr="00254CE2">
        <w:t xml:space="preserve">nal architectural masterpieces into the online world with the assistance of the </w:t>
      </w:r>
      <w:proofErr w:type="spellStart"/>
      <w:r w:rsidRPr="00254CE2">
        <w:t>WebAR</w:t>
      </w:r>
      <w:proofErr w:type="spellEnd"/>
      <w:r w:rsidRPr="00254CE2">
        <w:t xml:space="preserve"> application. These interactive technologies enable tourists to get a visualisation of their travel life, which makes tourists find it easier to select destinations to att</w:t>
      </w:r>
      <w:r w:rsidRPr="00254CE2">
        <w:t>end that may match their interests and preferences. The integration of these in the tourism sector have enabled tourists to be better informed on the basis of virtual realities.</w:t>
      </w:r>
    </w:p>
    <w:p w14:paraId="4CC7810C" w14:textId="77777777" w:rsidR="00EF1B62" w:rsidRPr="00254CE2" w:rsidRDefault="007B04D9">
      <w:pPr>
        <w:rPr>
          <w:b/>
          <w:bCs/>
        </w:rPr>
      </w:pPr>
      <w:r w:rsidRPr="00254CE2">
        <w:rPr>
          <w:b/>
          <w:bCs/>
        </w:rPr>
        <w:t>Theme 2: VR and AR experiences shape tourists' perceptions of destination attr</w:t>
      </w:r>
      <w:r w:rsidRPr="00254CE2">
        <w:rPr>
          <w:b/>
          <w:bCs/>
        </w:rPr>
        <w:t>activeness in Germany</w:t>
      </w:r>
    </w:p>
    <w:p w14:paraId="1CAE957C" w14:textId="77777777" w:rsidR="00EF1B62" w:rsidRPr="00254CE2" w:rsidRDefault="007B04D9">
      <w:r w:rsidRPr="00254CE2">
        <w:t xml:space="preserve">VR and AR will lead to the increase in the perceived attractiveness of a destination by offering memorable and immersive experiences in Germany. </w:t>
      </w:r>
      <w:proofErr w:type="spellStart"/>
      <w:r w:rsidRPr="00254CE2">
        <w:rPr>
          <w:rFonts w:ascii="Arial" w:eastAsia="Arial" w:hAnsi="Arial" w:cs="Arial"/>
          <w:color w:val="222222"/>
          <w:sz w:val="20"/>
          <w:szCs w:val="20"/>
          <w:highlight w:val="white"/>
        </w:rPr>
        <w:t>Ozkaya</w:t>
      </w:r>
      <w:proofErr w:type="spellEnd"/>
      <w:r w:rsidRPr="00254CE2">
        <w:rPr>
          <w:rFonts w:ascii="Arial" w:eastAsia="Arial" w:hAnsi="Arial" w:cs="Arial"/>
          <w:color w:val="222222"/>
          <w:sz w:val="20"/>
          <w:szCs w:val="20"/>
          <w:highlight w:val="white"/>
        </w:rPr>
        <w:t xml:space="preserve"> &amp; </w:t>
      </w:r>
      <w:proofErr w:type="spellStart"/>
      <w:r w:rsidRPr="00254CE2">
        <w:rPr>
          <w:rFonts w:ascii="Arial" w:eastAsia="Arial" w:hAnsi="Arial" w:cs="Arial"/>
          <w:color w:val="222222"/>
          <w:sz w:val="20"/>
          <w:szCs w:val="20"/>
          <w:highlight w:val="white"/>
        </w:rPr>
        <w:t>Demirhan</w:t>
      </w:r>
      <w:proofErr w:type="spellEnd"/>
      <w:r w:rsidRPr="00254CE2">
        <w:t xml:space="preserve"> (2022) explained the phenomenon of VR tours that enable interested Germ</w:t>
      </w:r>
      <w:r w:rsidRPr="00254CE2">
        <w:t xml:space="preserve">ans to see the destination from the comfort of their living room, forming an emotional bond that leads to intent to visit them. Besides, </w:t>
      </w:r>
      <w:proofErr w:type="spellStart"/>
      <w:r w:rsidRPr="00254CE2">
        <w:t>Su</w:t>
      </w:r>
      <w:proofErr w:type="spellEnd"/>
      <w:r w:rsidRPr="00254CE2">
        <w:t xml:space="preserve"> et al. (2023) highlighted that such elements as interactive maps allow tourists to see local attractions and secret </w:t>
      </w:r>
      <w:r w:rsidRPr="00254CE2">
        <w:t xml:space="preserve">places in real-time, which makes destinations more captivating and available. Consequently, the perceived attraction of the destination by tourists highly </w:t>
      </w:r>
      <w:r w:rsidRPr="00254CE2">
        <w:lastRenderedPageBreak/>
        <w:t xml:space="preserve">depends on the interest in terms of interactivity of the virtual/augmented content, which shapes the </w:t>
      </w:r>
      <w:r w:rsidRPr="00254CE2">
        <w:t>selection of tourist destinations.</w:t>
      </w:r>
    </w:p>
    <w:p w14:paraId="70A96DA4" w14:textId="77777777" w:rsidR="00EF1B62" w:rsidRPr="00254CE2" w:rsidRDefault="007B04D9">
      <w:pPr>
        <w:rPr>
          <w:b/>
          <w:bCs/>
        </w:rPr>
      </w:pPr>
      <w:r w:rsidRPr="00254CE2">
        <w:rPr>
          <w:b/>
          <w:bCs/>
        </w:rPr>
        <w:t>Theme 3: VR and AR in enhancing or altering the traditional destination selection criteria for tourists</w:t>
      </w:r>
    </w:p>
    <w:p w14:paraId="2EE0243D" w14:textId="77777777" w:rsidR="00EF1B62" w:rsidRPr="00254CE2" w:rsidRDefault="007B04D9">
      <w:r w:rsidRPr="00254CE2">
        <w:t>Conventionally, tourists would choose tours according to such aspects as affordability, word of mouth, and easy acces</w:t>
      </w:r>
      <w:r w:rsidRPr="00254CE2">
        <w:t xml:space="preserve">s. Nonetheless, VR and AR are changing these requirements by moving them towards more experiential factors. As </w:t>
      </w:r>
      <w:r w:rsidRPr="00254CE2">
        <w:rPr>
          <w:rFonts w:ascii="Arial" w:eastAsia="Arial" w:hAnsi="Arial" w:cs="Arial"/>
          <w:color w:val="222222"/>
          <w:sz w:val="20"/>
          <w:szCs w:val="20"/>
          <w:highlight w:val="white"/>
        </w:rPr>
        <w:t>Ariza-</w:t>
      </w:r>
      <w:proofErr w:type="spellStart"/>
      <w:r w:rsidRPr="00254CE2">
        <w:rPr>
          <w:rFonts w:ascii="Arial" w:eastAsia="Arial" w:hAnsi="Arial" w:cs="Arial"/>
          <w:color w:val="222222"/>
          <w:sz w:val="20"/>
          <w:szCs w:val="20"/>
          <w:highlight w:val="white"/>
        </w:rPr>
        <w:t>Colpas</w:t>
      </w:r>
      <w:proofErr w:type="spellEnd"/>
      <w:r w:rsidRPr="00254CE2">
        <w:t xml:space="preserve"> et al. (2023) observed, VR enables the tourist to initially view the destinations even before deciding to visit them various destina</w:t>
      </w:r>
      <w:r w:rsidRPr="00254CE2">
        <w:t>tions. This has changed their expectations and the experiential factors are now very important in their decision-making process. For example, the German national tourist board is one of the major implementers of pandemic VR and has revealed several immersi</w:t>
      </w:r>
      <w:r w:rsidRPr="00254CE2">
        <w:t xml:space="preserve">ve projects. Maldives Marketing and Public Relations Corporation is applying VR in order to demonstrate the prospective activities, including beach yoga and snorkelling. Further, </w:t>
      </w:r>
      <w:r w:rsidRPr="00254CE2">
        <w:rPr>
          <w:rFonts w:ascii="Arial" w:eastAsia="Arial" w:hAnsi="Arial" w:cs="Arial"/>
          <w:color w:val="222222"/>
          <w:sz w:val="20"/>
          <w:szCs w:val="20"/>
          <w:highlight w:val="white"/>
        </w:rPr>
        <w:t xml:space="preserve">Monaco &amp; </w:t>
      </w:r>
      <w:proofErr w:type="spellStart"/>
      <w:r w:rsidRPr="00254CE2">
        <w:rPr>
          <w:rFonts w:ascii="Arial" w:eastAsia="Arial" w:hAnsi="Arial" w:cs="Arial"/>
          <w:color w:val="222222"/>
          <w:sz w:val="20"/>
          <w:szCs w:val="20"/>
          <w:highlight w:val="white"/>
        </w:rPr>
        <w:t>Sacchi</w:t>
      </w:r>
      <w:proofErr w:type="spellEnd"/>
      <w:r w:rsidRPr="00254CE2">
        <w:rPr>
          <w:rFonts w:ascii="Arial" w:eastAsia="Arial" w:hAnsi="Arial" w:cs="Arial"/>
          <w:color w:val="222222"/>
          <w:sz w:val="20"/>
          <w:szCs w:val="20"/>
          <w:highlight w:val="white"/>
        </w:rPr>
        <w:t xml:space="preserve"> </w:t>
      </w:r>
      <w:r w:rsidRPr="00254CE2">
        <w:t xml:space="preserve">(2023) pointed out that the capacity of AR to facilitate the </w:t>
      </w:r>
      <w:r w:rsidRPr="00254CE2">
        <w:t>interactive experiences throughout the trip itself (location-based information) adds considerable value, marked by which more conventional measures such as price and convenience become less significant. Rather, immersive experiences are emerging to be a ma</w:t>
      </w:r>
      <w:r w:rsidRPr="00254CE2">
        <w:t>jor consideration in the decision-making of tourists.</w:t>
      </w:r>
    </w:p>
    <w:p w14:paraId="67DB1525" w14:textId="77777777" w:rsidR="00EF1B62" w:rsidRPr="00254CE2" w:rsidRDefault="007B04D9">
      <w:pPr>
        <w:rPr>
          <w:b/>
          <w:bCs/>
        </w:rPr>
      </w:pPr>
      <w:r w:rsidRPr="00254CE2">
        <w:rPr>
          <w:b/>
          <w:bCs/>
        </w:rPr>
        <w:t>Theme 4: AR and VR strengthen consumer trust and the authenticity of travel destinations</w:t>
      </w:r>
    </w:p>
    <w:p w14:paraId="5AC7163D" w14:textId="77777777" w:rsidR="00EF1B62" w:rsidRPr="00254CE2" w:rsidRDefault="007B04D9">
      <w:r w:rsidRPr="00254CE2">
        <w:t>Authenticity of VR and AR experiences is a key determinant of the effects and impacts on tourist trust and decisi</w:t>
      </w:r>
      <w:r w:rsidRPr="00254CE2">
        <w:t xml:space="preserve">on-making. As </w:t>
      </w:r>
      <w:r w:rsidRPr="00254CE2">
        <w:rPr>
          <w:rFonts w:ascii="Arial" w:eastAsia="Arial" w:hAnsi="Arial" w:cs="Arial"/>
          <w:color w:val="222222"/>
          <w:sz w:val="20"/>
          <w:szCs w:val="20"/>
          <w:highlight w:val="white"/>
        </w:rPr>
        <w:t xml:space="preserve">Zeng </w:t>
      </w:r>
      <w:r w:rsidRPr="00254CE2">
        <w:t xml:space="preserve">et al. (2022) noted, VR offers virtual experiences, which are usually idealised and sometimes result in unrealistic expectations and lack of trust because of differences in expectations once tourists visit and realise those differences. </w:t>
      </w:r>
      <w:r w:rsidRPr="00254CE2">
        <w:t xml:space="preserve">On the </w:t>
      </w:r>
      <w:r w:rsidRPr="00254CE2">
        <w:lastRenderedPageBreak/>
        <w:t>other hand, Han et al. (2021) also discovered that AR helps to build trust, as it provides the display of real-time and location-specific information and provides a more precise and authentic image of the destination. The point is to combine the att</w:t>
      </w:r>
      <w:r w:rsidRPr="00254CE2">
        <w:t>ention-grabbing aspect of VR and AR with the realistic approach, since any fake or highly polished image might result in discontent and lack of trust in the future.</w:t>
      </w:r>
    </w:p>
    <w:p w14:paraId="22AD0E49" w14:textId="77777777" w:rsidR="00EF1B62" w:rsidRPr="00254CE2" w:rsidRDefault="007B04D9">
      <w:pPr>
        <w:pStyle w:val="Heading1"/>
      </w:pPr>
      <w:bookmarkStart w:id="31" w:name="_n310mq7jge15" w:colFirst="0" w:colLast="0"/>
      <w:bookmarkEnd w:id="31"/>
      <w:r w:rsidRPr="00254CE2">
        <w:br w:type="page"/>
      </w:r>
    </w:p>
    <w:p w14:paraId="6409BE1D" w14:textId="77777777" w:rsidR="00EF1B62" w:rsidRPr="00254CE2" w:rsidRDefault="007B04D9">
      <w:pPr>
        <w:pStyle w:val="Heading1"/>
      </w:pPr>
      <w:bookmarkStart w:id="32" w:name="_nmifprsmk54d" w:colFirst="0" w:colLast="0"/>
      <w:bookmarkStart w:id="33" w:name="_Toc215347294"/>
      <w:bookmarkEnd w:id="32"/>
      <w:r w:rsidRPr="00254CE2">
        <w:lastRenderedPageBreak/>
        <w:t>Discussion</w:t>
      </w:r>
      <w:bookmarkEnd w:id="33"/>
    </w:p>
    <w:p w14:paraId="64CF5632" w14:textId="77777777" w:rsidR="00EF1B62" w:rsidRPr="00254CE2" w:rsidRDefault="007B04D9">
      <w:r w:rsidRPr="00254CE2">
        <w:t xml:space="preserve">Theme 1 has revealed that VR and AR play a significant role in the process of </w:t>
      </w:r>
      <w:r w:rsidRPr="00254CE2">
        <w:t>the destination decision of tourists by providing them with immersive previews of the destinations. VR enables tourists to have a virtual tour of the destination, which forms an emotional resonance that increases decision-making. An example of this is that</w:t>
      </w:r>
      <w:r w:rsidRPr="00254CE2">
        <w:t xml:space="preserve"> virtual tours may produce excitement and curiosity and within such circumstances, prospective tourists may want to visit places that initially they did not want to explore (</w:t>
      </w:r>
      <w:proofErr w:type="spellStart"/>
      <w:r w:rsidRPr="00254CE2">
        <w:t>Szolnoki</w:t>
      </w:r>
      <w:proofErr w:type="spellEnd"/>
      <w:r w:rsidRPr="00254CE2">
        <w:rPr>
          <w:rFonts w:ascii="Arial" w:eastAsia="Arial" w:hAnsi="Arial" w:cs="Arial"/>
          <w:color w:val="222222"/>
          <w:sz w:val="20"/>
          <w:szCs w:val="20"/>
          <w:highlight w:val="white"/>
        </w:rPr>
        <w:t xml:space="preserve"> &amp; Tafel, 2022)</w:t>
      </w:r>
      <w:r w:rsidRPr="00254CE2">
        <w:t>. AR is improving the Eastern culture of decision-making wi</w:t>
      </w:r>
      <w:r w:rsidRPr="00254CE2">
        <w:t>th real-time and interactive information, including local attractions, that allows tourists to see what they are going to encounter during their travel before they make a reservation. This VR and AR in the field of tourism enables tourists to make more del</w:t>
      </w:r>
      <w:r w:rsidRPr="00254CE2">
        <w:t>iberate choices guided by their preferences and experience. Nevertheless, a certain problem may occur in those cases, when the VR or AR experience is not comparable with the reality on the destination and it will result in disappointment and diminishing of</w:t>
      </w:r>
      <w:r w:rsidRPr="00254CE2">
        <w:t xml:space="preserve"> trust. Nevertheless, the findings explain that VR and AR have emerged as essential instruments in the development of tourist behaviour as it </w:t>
      </w:r>
      <w:proofErr w:type="gramStart"/>
      <w:r w:rsidRPr="00254CE2">
        <w:t>allow</w:t>
      </w:r>
      <w:proofErr w:type="gramEnd"/>
      <w:r w:rsidRPr="00254CE2">
        <w:t xml:space="preserve"> them to experience the destinations in a previously unfeasible way.</w:t>
      </w:r>
    </w:p>
    <w:p w14:paraId="012A9914" w14:textId="77777777" w:rsidR="00EF1B62" w:rsidRPr="00254CE2" w:rsidRDefault="007B04D9">
      <w:r w:rsidRPr="00254CE2">
        <w:t xml:space="preserve">Theme 2 has demonstrated that VR and AR </w:t>
      </w:r>
      <w:r w:rsidRPr="00254CE2">
        <w:t xml:space="preserve">can help to build the perceived attractiveness of a destination as it </w:t>
      </w:r>
      <w:proofErr w:type="gramStart"/>
      <w:r w:rsidRPr="00254CE2">
        <w:t>offer</w:t>
      </w:r>
      <w:proofErr w:type="gramEnd"/>
      <w:r w:rsidRPr="00254CE2">
        <w:t xml:space="preserve"> distinctive and involving experiences. Potential tourists are able to virtually tour the destination at the comfort of their home through VR, which creates emotional ties and visit</w:t>
      </w:r>
      <w:r w:rsidRPr="00254CE2">
        <w:t>ation desire (</w:t>
      </w:r>
      <w:proofErr w:type="spellStart"/>
      <w:r w:rsidRPr="00254CE2">
        <w:rPr>
          <w:rFonts w:ascii="Arial" w:eastAsia="Arial" w:hAnsi="Arial" w:cs="Arial"/>
          <w:color w:val="222222"/>
          <w:sz w:val="20"/>
          <w:szCs w:val="20"/>
          <w:highlight w:val="white"/>
        </w:rPr>
        <w:t>Ozkaya</w:t>
      </w:r>
      <w:proofErr w:type="spellEnd"/>
      <w:r w:rsidRPr="00254CE2">
        <w:rPr>
          <w:rFonts w:ascii="Arial" w:eastAsia="Arial" w:hAnsi="Arial" w:cs="Arial"/>
          <w:color w:val="222222"/>
          <w:sz w:val="20"/>
          <w:szCs w:val="20"/>
          <w:highlight w:val="white"/>
        </w:rPr>
        <w:t xml:space="preserve"> &amp; </w:t>
      </w:r>
      <w:proofErr w:type="spellStart"/>
      <w:r w:rsidRPr="00254CE2">
        <w:rPr>
          <w:rFonts w:ascii="Arial" w:eastAsia="Arial" w:hAnsi="Arial" w:cs="Arial"/>
          <w:color w:val="222222"/>
          <w:sz w:val="20"/>
          <w:szCs w:val="20"/>
          <w:highlight w:val="white"/>
        </w:rPr>
        <w:t>Demirhan</w:t>
      </w:r>
      <w:proofErr w:type="spellEnd"/>
      <w:r w:rsidRPr="00254CE2">
        <w:rPr>
          <w:rFonts w:ascii="Arial" w:eastAsia="Arial" w:hAnsi="Arial" w:cs="Arial"/>
          <w:color w:val="222222"/>
          <w:sz w:val="20"/>
          <w:szCs w:val="20"/>
          <w:highlight w:val="white"/>
        </w:rPr>
        <w:t>, 2022)</w:t>
      </w:r>
      <w:r w:rsidRPr="00254CE2">
        <w:t>. On the same note, AR technology, such as interactive maps and augmented information can be used to help the tourists observe the hidden spots of the destination in real-time, which makes the place appear more desirab</w:t>
      </w:r>
      <w:r w:rsidRPr="00254CE2">
        <w:t xml:space="preserve">le and approachable. These enhancements in the perceptions of the attractiveness </w:t>
      </w:r>
      <w:proofErr w:type="gramStart"/>
      <w:r w:rsidRPr="00254CE2">
        <w:t>is</w:t>
      </w:r>
      <w:proofErr w:type="gramEnd"/>
      <w:r w:rsidRPr="00254CE2">
        <w:t xml:space="preserve"> strong as destinations become appealing and interesting. Nevertheless, even though these immersive technologies enhance attractiveness, it may generate unrealistic images o</w:t>
      </w:r>
      <w:r w:rsidRPr="00254CE2">
        <w:t xml:space="preserve">f destinations as well. In the case of the destination being overmarked by the VR or AR representation, the tourists </w:t>
      </w:r>
      <w:r w:rsidRPr="00254CE2">
        <w:lastRenderedPageBreak/>
        <w:t>will come with higher expectations to be fulfilled, and it will not be, which will lead to disappointment (</w:t>
      </w:r>
      <w:proofErr w:type="spellStart"/>
      <w:r w:rsidRPr="00254CE2">
        <w:t>Su</w:t>
      </w:r>
      <w:proofErr w:type="spellEnd"/>
      <w:r w:rsidRPr="00254CE2">
        <w:t xml:space="preserve"> et al., 2023). Thus, VR and A</w:t>
      </w:r>
      <w:r w:rsidRPr="00254CE2">
        <w:t>R can improve destination perception, though authenticity is a major issue when it comes to building on trust and expectations.</w:t>
      </w:r>
    </w:p>
    <w:p w14:paraId="5A3F50BB" w14:textId="77777777" w:rsidR="00EF1B62" w:rsidRPr="00254CE2" w:rsidRDefault="007B04D9">
      <w:r w:rsidRPr="00254CE2">
        <w:t>Theme 3 has demonstrated how VR and AR are changing the classical approach to destination selection, which has historically focu</w:t>
      </w:r>
      <w:r w:rsidRPr="00254CE2">
        <w:t>sed on a cost and convenience approach to destination, and have shifted more towards experience-oriented aspects. Conventionally, tourists used to visit places, which they discovered through referrals, cost and affordability. Nonetheless, in VR, the touris</w:t>
      </w:r>
      <w:r w:rsidRPr="00254CE2">
        <w:t>ts will have an opportunity to preview the destinations and make a choice being virtually immersed in the experience, being able to evaluate it based on its capacity to deliver an engagement and atmosphere (</w:t>
      </w:r>
      <w:r w:rsidRPr="00254CE2">
        <w:rPr>
          <w:rFonts w:ascii="Arial" w:eastAsia="Arial" w:hAnsi="Arial" w:cs="Arial"/>
          <w:color w:val="222222"/>
          <w:sz w:val="20"/>
          <w:szCs w:val="20"/>
          <w:highlight w:val="white"/>
        </w:rPr>
        <w:t>Ariza-</w:t>
      </w:r>
      <w:proofErr w:type="spellStart"/>
      <w:r w:rsidRPr="00254CE2">
        <w:rPr>
          <w:rFonts w:ascii="Arial" w:eastAsia="Arial" w:hAnsi="Arial" w:cs="Arial"/>
          <w:color w:val="222222"/>
          <w:sz w:val="20"/>
          <w:szCs w:val="20"/>
          <w:highlight w:val="white"/>
        </w:rPr>
        <w:t>Colpas</w:t>
      </w:r>
      <w:proofErr w:type="spellEnd"/>
      <w:r w:rsidRPr="00254CE2">
        <w:rPr>
          <w:rFonts w:ascii="Arial" w:eastAsia="Arial" w:hAnsi="Arial" w:cs="Arial"/>
          <w:color w:val="222222"/>
          <w:sz w:val="20"/>
          <w:szCs w:val="20"/>
          <w:highlight w:val="white"/>
        </w:rPr>
        <w:t xml:space="preserve"> et al., 2023)</w:t>
      </w:r>
      <w:r w:rsidRPr="00254CE2">
        <w:t xml:space="preserve">. This trend of moving </w:t>
      </w:r>
      <w:r w:rsidRPr="00254CE2">
        <w:t>to experiential aspects has been further strengthened by AR, which also creates value, offering location-based and interactive content during the trip itself. Consequently, the conventional offerings such as affordability and convenience are no longer play</w:t>
      </w:r>
      <w:r w:rsidRPr="00254CE2">
        <w:t xml:space="preserve">ing significant roles in the decisions of the tourists. The results indicate that tourists are becoming more concerned with immersive and unique experiences rather than practical issues. </w:t>
      </w:r>
    </w:p>
    <w:p w14:paraId="4A09062D" w14:textId="77777777" w:rsidR="00EF1B62" w:rsidRPr="00254CE2" w:rsidRDefault="007B04D9">
      <w:r w:rsidRPr="00254CE2">
        <w:t>Theme 4 has demonstrated that the authenticity of VR and AR experien</w:t>
      </w:r>
      <w:r w:rsidRPr="00254CE2">
        <w:t>ces is an important factor in determining consumer trust and purchasing behaviour. Although VR has good and powerful content including immersion, it tends to offer destinations idealistically, which may create unrealistic perceptions (</w:t>
      </w:r>
      <w:r w:rsidRPr="00254CE2">
        <w:rPr>
          <w:rFonts w:ascii="Arial" w:eastAsia="Arial" w:hAnsi="Arial" w:cs="Arial"/>
          <w:color w:val="222222"/>
          <w:sz w:val="20"/>
          <w:szCs w:val="20"/>
          <w:highlight w:val="white"/>
        </w:rPr>
        <w:t xml:space="preserve">Monaco &amp; </w:t>
      </w:r>
      <w:proofErr w:type="spellStart"/>
      <w:r w:rsidRPr="00254CE2">
        <w:rPr>
          <w:rFonts w:ascii="Arial" w:eastAsia="Arial" w:hAnsi="Arial" w:cs="Arial"/>
          <w:color w:val="222222"/>
          <w:sz w:val="20"/>
          <w:szCs w:val="20"/>
          <w:highlight w:val="white"/>
        </w:rPr>
        <w:t>Sacchi</w:t>
      </w:r>
      <w:proofErr w:type="spellEnd"/>
      <w:r w:rsidRPr="00254CE2">
        <w:rPr>
          <w:rFonts w:ascii="Arial" w:eastAsia="Arial" w:hAnsi="Arial" w:cs="Arial"/>
          <w:color w:val="222222"/>
          <w:sz w:val="20"/>
          <w:szCs w:val="20"/>
          <w:highlight w:val="white"/>
        </w:rPr>
        <w:t>, 2023</w:t>
      </w:r>
      <w:r w:rsidRPr="00254CE2">
        <w:rPr>
          <w:rFonts w:ascii="Arial" w:eastAsia="Arial" w:hAnsi="Arial" w:cs="Arial"/>
          <w:color w:val="222222"/>
          <w:sz w:val="20"/>
          <w:szCs w:val="20"/>
          <w:highlight w:val="white"/>
        </w:rPr>
        <w:t>)</w:t>
      </w:r>
      <w:r w:rsidRPr="00254CE2">
        <w:t>. When the tourists physically encounter the destination and discover differences between the virtual experience and reality, they will lose confidence in the technology and destination. On the contrary, the information offered by AR in a real-time, locat</w:t>
      </w:r>
      <w:r w:rsidRPr="00254CE2">
        <w:t xml:space="preserve">ion-based format can be more real and more accurate in terms of showing a destination. It is capable of building more trust since the tourists will find the content to be more realistic. Nonetheless, in case of excessive commercialisation or inaccuracy of </w:t>
      </w:r>
      <w:r w:rsidRPr="00254CE2">
        <w:t xml:space="preserve">AR content, it may decrease the level of the real experience and destroy trust. Both VR and AR </w:t>
      </w:r>
      <w:r w:rsidRPr="00254CE2">
        <w:lastRenderedPageBreak/>
        <w:t>technologies have a dilemma of balancing engagement and reality to make sure that consumers will not be distorted through the immersion in a different reality th</w:t>
      </w:r>
      <w:r w:rsidRPr="00254CE2">
        <w:t>at can compromise the trust of the consumer.</w:t>
      </w:r>
    </w:p>
    <w:p w14:paraId="573ED565" w14:textId="77777777" w:rsidR="00EF1B62" w:rsidRPr="00254CE2" w:rsidRDefault="007B04D9">
      <w:pPr>
        <w:pStyle w:val="Heading1"/>
      </w:pPr>
      <w:bookmarkStart w:id="34" w:name="_fjf0deef78sl" w:colFirst="0" w:colLast="0"/>
      <w:bookmarkEnd w:id="34"/>
      <w:r w:rsidRPr="00254CE2">
        <w:br w:type="page"/>
      </w:r>
    </w:p>
    <w:p w14:paraId="208D76DC" w14:textId="77777777" w:rsidR="00EF1B62" w:rsidRPr="00254CE2" w:rsidRDefault="007B04D9">
      <w:pPr>
        <w:pStyle w:val="Heading1"/>
      </w:pPr>
      <w:bookmarkStart w:id="35" w:name="_4cwwmcnzx0eq" w:colFirst="0" w:colLast="0"/>
      <w:bookmarkStart w:id="36" w:name="_Toc215347295"/>
      <w:bookmarkEnd w:id="35"/>
      <w:r w:rsidRPr="00254CE2">
        <w:lastRenderedPageBreak/>
        <w:t>Conclusion</w:t>
      </w:r>
      <w:bookmarkEnd w:id="36"/>
    </w:p>
    <w:p w14:paraId="6E15905D" w14:textId="77777777" w:rsidR="00EF1B62" w:rsidRPr="00254CE2" w:rsidRDefault="007B04D9">
      <w:r w:rsidRPr="00254CE2">
        <w:t>The study identifies the enormous importance of Virtual Reality and Augmented Reality in the choice of tourist behaviour and the determination of destination. The results indicate that these immersi</w:t>
      </w:r>
      <w:r w:rsidRPr="00254CE2">
        <w:t xml:space="preserve">ve technologies are changing tourist interaction and experience with destinations and providing them with more personal and interactive experiences. VR involves emotional and sensory experiences with virtual tours and AR can be used to further exploration </w:t>
      </w:r>
      <w:r w:rsidRPr="00254CE2">
        <w:t xml:space="preserve">with real-time features and value addition throughout the trip. Nevertheless, there is still a set of challenges, especially as far as the authenticity and correctness of virtual representations are involved, which can have an impact on consumer trust and </w:t>
      </w:r>
      <w:r w:rsidRPr="00254CE2">
        <w:t>satisfaction. The tourism industry will be transformed by VR and AR, which will be able to provide experiential value as opposed to the traditional elements of logistics, which are considered to be the key to success. It is also found that the research lea</w:t>
      </w:r>
      <w:r w:rsidRPr="00254CE2">
        <w:t xml:space="preserve">ves a lot of gaps, including the necessity of more research on how these technologies have long-term impacts on the decision-making of tourists and issues related to authenticity. </w:t>
      </w:r>
      <w:proofErr w:type="gramStart"/>
      <w:r w:rsidRPr="00254CE2">
        <w:t>Eventually,  these</w:t>
      </w:r>
      <w:proofErr w:type="gramEnd"/>
      <w:r w:rsidRPr="00254CE2">
        <w:t xml:space="preserve"> are becoming essential components of tourism marketing, a</w:t>
      </w:r>
      <w:r w:rsidRPr="00254CE2">
        <w:t>lthough it is essential to balance between engagement and realness.</w:t>
      </w:r>
    </w:p>
    <w:p w14:paraId="4C5033B3" w14:textId="77777777" w:rsidR="00EF1B62" w:rsidRPr="00254CE2" w:rsidRDefault="00EF1B62"/>
    <w:p w14:paraId="3BDC33DE" w14:textId="77777777" w:rsidR="00EF1B62" w:rsidRPr="00254CE2" w:rsidRDefault="00EF1B62">
      <w:pPr>
        <w:spacing w:before="240" w:after="240"/>
      </w:pPr>
    </w:p>
    <w:p w14:paraId="09BE9D53" w14:textId="77777777" w:rsidR="00EF1B62" w:rsidRPr="00254CE2" w:rsidRDefault="007B04D9">
      <w:r w:rsidRPr="00254CE2">
        <w:br w:type="page"/>
      </w:r>
    </w:p>
    <w:p w14:paraId="70A62C2D" w14:textId="77777777" w:rsidR="00EF1B62" w:rsidRPr="00254CE2" w:rsidRDefault="007B04D9">
      <w:pPr>
        <w:pStyle w:val="Heading1"/>
      </w:pPr>
      <w:bookmarkStart w:id="37" w:name="_9n0vwxlvfofz" w:colFirst="0" w:colLast="0"/>
      <w:bookmarkStart w:id="38" w:name="_Toc215347296"/>
      <w:bookmarkEnd w:id="37"/>
      <w:r w:rsidRPr="00254CE2">
        <w:lastRenderedPageBreak/>
        <w:t>References</w:t>
      </w:r>
      <w:bookmarkEnd w:id="38"/>
    </w:p>
    <w:p w14:paraId="74520504" w14:textId="77777777" w:rsidR="00C9111C" w:rsidRPr="00254CE2" w:rsidRDefault="00C9111C" w:rsidP="00DD260F">
      <w:pPr>
        <w:ind w:left="720" w:hanging="720"/>
        <w:rPr>
          <w:color w:val="222222"/>
          <w:highlight w:val="white"/>
        </w:rPr>
      </w:pPr>
      <w:r w:rsidRPr="00254CE2">
        <w:rPr>
          <w:color w:val="222222"/>
          <w:highlight w:val="white"/>
        </w:rPr>
        <w:t>Ariza-</w:t>
      </w:r>
      <w:proofErr w:type="spellStart"/>
      <w:r w:rsidRPr="00254CE2">
        <w:rPr>
          <w:color w:val="222222"/>
          <w:highlight w:val="white"/>
        </w:rPr>
        <w:t>Colpas</w:t>
      </w:r>
      <w:proofErr w:type="spellEnd"/>
      <w:r w:rsidRPr="00254CE2">
        <w:rPr>
          <w:color w:val="222222"/>
          <w:highlight w:val="white"/>
        </w:rPr>
        <w:t xml:space="preserve">, P. P., </w:t>
      </w:r>
      <w:proofErr w:type="spellStart"/>
      <w:r w:rsidRPr="00254CE2">
        <w:rPr>
          <w:color w:val="222222"/>
          <w:highlight w:val="white"/>
        </w:rPr>
        <w:t>Piñeres</w:t>
      </w:r>
      <w:proofErr w:type="spellEnd"/>
      <w:r w:rsidRPr="00254CE2">
        <w:rPr>
          <w:color w:val="222222"/>
          <w:highlight w:val="white"/>
        </w:rPr>
        <w:t xml:space="preserve">-Melo, M. A., Morales-Ortega, R. C., Rodriguez-Bonilla, A. F., Butt-Aziz, S., Naz, S., ... &amp; </w:t>
      </w:r>
      <w:proofErr w:type="spellStart"/>
      <w:r w:rsidRPr="00254CE2">
        <w:rPr>
          <w:color w:val="222222"/>
          <w:highlight w:val="white"/>
        </w:rPr>
        <w:t>Ascanio</w:t>
      </w:r>
      <w:proofErr w:type="spellEnd"/>
      <w:r w:rsidRPr="00254CE2">
        <w:rPr>
          <w:color w:val="222222"/>
          <w:highlight w:val="white"/>
        </w:rPr>
        <w:t xml:space="preserve">, R. A. V. (2023). Augmented reality and tourism: A bibliometric analysis of new technological bets in the post-COVID era.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15</w:t>
      </w:r>
      <w:r w:rsidRPr="00254CE2">
        <w:rPr>
          <w:color w:val="222222"/>
          <w:highlight w:val="white"/>
        </w:rPr>
        <w:t xml:space="preserve">(21), 15358. </w:t>
      </w:r>
      <w:hyperlink r:id="rId11">
        <w:r w:rsidRPr="00254CE2">
          <w:rPr>
            <w:color w:val="1155CC"/>
            <w:highlight w:val="white"/>
            <w:u w:val="single"/>
          </w:rPr>
          <w:t>https://doi.org/10.3390/su152115358</w:t>
        </w:r>
      </w:hyperlink>
    </w:p>
    <w:p w14:paraId="09976052" w14:textId="77777777" w:rsidR="00C9111C" w:rsidRPr="00254CE2" w:rsidRDefault="00C9111C" w:rsidP="00DD260F">
      <w:pPr>
        <w:ind w:left="720" w:hanging="720"/>
        <w:rPr>
          <w:color w:val="222222"/>
          <w:highlight w:val="white"/>
        </w:rPr>
      </w:pPr>
      <w:r w:rsidRPr="00254CE2">
        <w:rPr>
          <w:color w:val="222222"/>
          <w:highlight w:val="white"/>
        </w:rPr>
        <w:t xml:space="preserve">Bastian, M. (2022). </w:t>
      </w:r>
      <w:r w:rsidRPr="00254CE2">
        <w:rPr>
          <w:i/>
          <w:iCs/>
          <w:color w:val="222222"/>
          <w:highlight w:val="white"/>
        </w:rPr>
        <w:t>Study: How Germans use virtual and augmented reality, mixed-news.com</w:t>
      </w:r>
      <w:r w:rsidRPr="00254CE2">
        <w:rPr>
          <w:color w:val="222222"/>
          <w:highlight w:val="white"/>
        </w:rPr>
        <w:t xml:space="preserve">. Available at: </w:t>
      </w:r>
      <w:hyperlink r:id="rId12">
        <w:r w:rsidRPr="00254CE2">
          <w:rPr>
            <w:color w:val="1155CC"/>
            <w:highlight w:val="white"/>
            <w:u w:val="single"/>
          </w:rPr>
          <w:t>https://mixed-news.com/en/study-how-germans-use-virtual-and-augmented-reality/</w:t>
        </w:r>
      </w:hyperlink>
      <w:r w:rsidRPr="00254CE2">
        <w:rPr>
          <w:color w:val="222222"/>
          <w:highlight w:val="white"/>
        </w:rPr>
        <w:t xml:space="preserve"> (Accessed: 29 November 2025)</w:t>
      </w:r>
    </w:p>
    <w:p w14:paraId="0F56D2A1" w14:textId="77777777" w:rsidR="00C9111C" w:rsidRPr="00254CE2" w:rsidRDefault="00C9111C" w:rsidP="00DD260F">
      <w:pPr>
        <w:ind w:left="720" w:hanging="720"/>
        <w:rPr>
          <w:color w:val="222222"/>
          <w:highlight w:val="white"/>
        </w:rPr>
      </w:pPr>
      <w:proofErr w:type="spellStart"/>
      <w:r w:rsidRPr="00254CE2">
        <w:rPr>
          <w:color w:val="222222"/>
          <w:highlight w:val="white"/>
        </w:rPr>
        <w:t>Boboc</w:t>
      </w:r>
      <w:proofErr w:type="spellEnd"/>
      <w:r w:rsidRPr="00254CE2">
        <w:rPr>
          <w:color w:val="222222"/>
          <w:highlight w:val="white"/>
        </w:rPr>
        <w:t xml:space="preserve">, R. G., </w:t>
      </w:r>
      <w:proofErr w:type="spellStart"/>
      <w:r w:rsidRPr="00254CE2">
        <w:rPr>
          <w:color w:val="222222"/>
          <w:highlight w:val="white"/>
        </w:rPr>
        <w:t>Băutu</w:t>
      </w:r>
      <w:proofErr w:type="spellEnd"/>
      <w:r w:rsidRPr="00254CE2">
        <w:rPr>
          <w:color w:val="222222"/>
          <w:highlight w:val="white"/>
        </w:rPr>
        <w:t xml:space="preserve">, E., </w:t>
      </w:r>
      <w:proofErr w:type="spellStart"/>
      <w:r w:rsidRPr="00254CE2">
        <w:rPr>
          <w:color w:val="222222"/>
          <w:highlight w:val="white"/>
        </w:rPr>
        <w:t>Gîrbacia</w:t>
      </w:r>
      <w:proofErr w:type="spellEnd"/>
      <w:r w:rsidRPr="00254CE2">
        <w:rPr>
          <w:color w:val="222222"/>
          <w:highlight w:val="white"/>
        </w:rPr>
        <w:t xml:space="preserve">, F., </w:t>
      </w:r>
      <w:proofErr w:type="spellStart"/>
      <w:r w:rsidRPr="00254CE2">
        <w:rPr>
          <w:color w:val="222222"/>
          <w:highlight w:val="white"/>
        </w:rPr>
        <w:t>Popovici</w:t>
      </w:r>
      <w:proofErr w:type="spellEnd"/>
      <w:r w:rsidRPr="00254CE2">
        <w:rPr>
          <w:color w:val="222222"/>
          <w:highlight w:val="white"/>
        </w:rPr>
        <w:t xml:space="preserve">, N., &amp; </w:t>
      </w:r>
      <w:proofErr w:type="spellStart"/>
      <w:r w:rsidRPr="00254CE2">
        <w:rPr>
          <w:color w:val="222222"/>
          <w:highlight w:val="white"/>
        </w:rPr>
        <w:t>Popovici</w:t>
      </w:r>
      <w:proofErr w:type="spellEnd"/>
      <w:r w:rsidRPr="00254CE2">
        <w:rPr>
          <w:color w:val="222222"/>
          <w:highlight w:val="white"/>
        </w:rPr>
        <w:t xml:space="preserve">, D. M. (2022). Augmented reality in cultural heritage: an overview of the last decade of applications. </w:t>
      </w:r>
      <w:r w:rsidRPr="00254CE2">
        <w:rPr>
          <w:i/>
          <w:iCs/>
          <w:color w:val="222222"/>
          <w:highlight w:val="white"/>
        </w:rPr>
        <w:t>Applied Sciences</w:t>
      </w:r>
      <w:r w:rsidRPr="00254CE2">
        <w:rPr>
          <w:color w:val="222222"/>
          <w:highlight w:val="white"/>
        </w:rPr>
        <w:t xml:space="preserve">, </w:t>
      </w:r>
      <w:r w:rsidRPr="00254CE2">
        <w:rPr>
          <w:i/>
          <w:iCs/>
          <w:color w:val="222222"/>
          <w:highlight w:val="white"/>
        </w:rPr>
        <w:t>12</w:t>
      </w:r>
      <w:r w:rsidRPr="00254CE2">
        <w:rPr>
          <w:color w:val="222222"/>
          <w:highlight w:val="white"/>
        </w:rPr>
        <w:t xml:space="preserve">(19), 9859. </w:t>
      </w:r>
      <w:hyperlink r:id="rId13">
        <w:r w:rsidRPr="00254CE2">
          <w:rPr>
            <w:color w:val="1155CC"/>
            <w:highlight w:val="white"/>
            <w:u w:val="single"/>
          </w:rPr>
          <w:t>https://doi.org/10.3390/app12199859</w:t>
        </w:r>
      </w:hyperlink>
    </w:p>
    <w:p w14:paraId="10DB1DBE" w14:textId="77777777" w:rsidR="00C9111C" w:rsidRPr="00254CE2" w:rsidRDefault="00C9111C" w:rsidP="00DD260F">
      <w:pPr>
        <w:ind w:left="720" w:hanging="720"/>
        <w:rPr>
          <w:color w:val="222222"/>
          <w:highlight w:val="white"/>
        </w:rPr>
      </w:pPr>
      <w:r w:rsidRPr="00254CE2">
        <w:rPr>
          <w:color w:val="222222"/>
          <w:highlight w:val="white"/>
        </w:rPr>
        <w:t xml:space="preserve">Dressler, M., &amp; </w:t>
      </w:r>
      <w:proofErr w:type="spellStart"/>
      <w:r w:rsidRPr="00254CE2">
        <w:rPr>
          <w:color w:val="222222"/>
          <w:highlight w:val="white"/>
        </w:rPr>
        <w:t>Paunovíc</w:t>
      </w:r>
      <w:proofErr w:type="spellEnd"/>
      <w:r w:rsidRPr="00254CE2">
        <w:rPr>
          <w:color w:val="222222"/>
          <w:highlight w:val="white"/>
        </w:rPr>
        <w:t xml:space="preserve">, I. (2021). Business model innovation: strategic expansion of German small and medium wineries into hospitality and tourism. </w:t>
      </w:r>
      <w:r w:rsidRPr="00254CE2">
        <w:rPr>
          <w:i/>
          <w:iCs/>
          <w:color w:val="222222"/>
          <w:highlight w:val="white"/>
        </w:rPr>
        <w:t>Administrative Sciences</w:t>
      </w:r>
      <w:r w:rsidRPr="00254CE2">
        <w:rPr>
          <w:color w:val="222222"/>
          <w:highlight w:val="white"/>
        </w:rPr>
        <w:t xml:space="preserve">, </w:t>
      </w:r>
      <w:r w:rsidRPr="00254CE2">
        <w:rPr>
          <w:i/>
          <w:iCs/>
          <w:color w:val="222222"/>
          <w:highlight w:val="white"/>
        </w:rPr>
        <w:t>11</w:t>
      </w:r>
      <w:r w:rsidRPr="00254CE2">
        <w:rPr>
          <w:color w:val="222222"/>
          <w:highlight w:val="white"/>
        </w:rPr>
        <w:t xml:space="preserve">(4), 146. </w:t>
      </w:r>
      <w:hyperlink r:id="rId14">
        <w:r w:rsidRPr="00254CE2">
          <w:rPr>
            <w:color w:val="1155CC"/>
            <w:highlight w:val="white"/>
            <w:u w:val="single"/>
          </w:rPr>
          <w:t>https://doi.org/10.3390/admsci11040146</w:t>
        </w:r>
      </w:hyperlink>
    </w:p>
    <w:p w14:paraId="4110BECA" w14:textId="77777777" w:rsidR="00C9111C" w:rsidRPr="00254CE2" w:rsidRDefault="00C9111C" w:rsidP="00DD260F">
      <w:pPr>
        <w:ind w:left="720" w:hanging="720"/>
        <w:rPr>
          <w:color w:val="222222"/>
          <w:highlight w:val="white"/>
        </w:rPr>
      </w:pPr>
      <w:r w:rsidRPr="00254CE2">
        <w:rPr>
          <w:color w:val="222222"/>
          <w:highlight w:val="white"/>
        </w:rPr>
        <w:t xml:space="preserve">gminsights.com (2024). </w:t>
      </w:r>
      <w:r w:rsidRPr="00254CE2">
        <w:rPr>
          <w:i/>
          <w:iCs/>
          <w:color w:val="222222"/>
          <w:highlight w:val="white"/>
        </w:rPr>
        <w:t>Virtual Tourism Market Size - By Virtual Experience, By Application, By End Use, Analysis, Share, Growth Forecast, 2024 - 2032, gminsights.com.</w:t>
      </w:r>
      <w:r w:rsidRPr="00254CE2">
        <w:rPr>
          <w:color w:val="222222"/>
          <w:highlight w:val="white"/>
        </w:rPr>
        <w:t xml:space="preserve"> Available at: </w:t>
      </w:r>
      <w:hyperlink r:id="rId15">
        <w:r w:rsidRPr="00254CE2">
          <w:rPr>
            <w:color w:val="1155CC"/>
            <w:highlight w:val="white"/>
            <w:u w:val="single"/>
          </w:rPr>
          <w:t>https://www.gminsights.com/industry-analysis/virtual-tourism-market</w:t>
        </w:r>
      </w:hyperlink>
      <w:r w:rsidRPr="00254CE2">
        <w:rPr>
          <w:color w:val="222222"/>
          <w:highlight w:val="white"/>
        </w:rPr>
        <w:t xml:space="preserve"> (Accessed: 29 November 2025)</w:t>
      </w:r>
    </w:p>
    <w:p w14:paraId="3A743123" w14:textId="77777777" w:rsidR="00C9111C" w:rsidRPr="00254CE2" w:rsidRDefault="00C9111C" w:rsidP="00DD260F">
      <w:pPr>
        <w:ind w:left="720" w:hanging="720"/>
        <w:rPr>
          <w:color w:val="222222"/>
          <w:highlight w:val="white"/>
        </w:rPr>
      </w:pPr>
      <w:r w:rsidRPr="00254CE2">
        <w:rPr>
          <w:color w:val="222222"/>
          <w:highlight w:val="white"/>
        </w:rPr>
        <w:t xml:space="preserve">Han, S., Yoon, J. H., &amp; Kwon, J. (2021). Impact of experiential value of augmented reality: The context of heritage tourism.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13</w:t>
      </w:r>
      <w:r w:rsidRPr="00254CE2">
        <w:rPr>
          <w:color w:val="222222"/>
          <w:highlight w:val="white"/>
        </w:rPr>
        <w:t xml:space="preserve">(8), 4147. </w:t>
      </w:r>
      <w:hyperlink r:id="rId16">
        <w:r w:rsidRPr="00254CE2">
          <w:rPr>
            <w:color w:val="1155CC"/>
            <w:highlight w:val="white"/>
            <w:u w:val="single"/>
          </w:rPr>
          <w:t>https://doi.org/10.3390/su13084147</w:t>
        </w:r>
      </w:hyperlink>
    </w:p>
    <w:p w14:paraId="168DD8D2" w14:textId="77777777" w:rsidR="00C9111C" w:rsidRPr="00254CE2" w:rsidRDefault="00C9111C" w:rsidP="00DD260F">
      <w:pPr>
        <w:ind w:left="720" w:hanging="720"/>
        <w:rPr>
          <w:color w:val="222222"/>
          <w:highlight w:val="white"/>
        </w:rPr>
      </w:pPr>
      <w:r w:rsidRPr="00254CE2">
        <w:rPr>
          <w:color w:val="222222"/>
          <w:highlight w:val="white"/>
        </w:rPr>
        <w:lastRenderedPageBreak/>
        <w:t xml:space="preserve">Li, S., &amp; Jiang, S. (2023). The technology acceptance on AR memorable tourism experience—The empirical evidence from China.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15</w:t>
      </w:r>
      <w:r w:rsidRPr="00254CE2">
        <w:rPr>
          <w:color w:val="222222"/>
          <w:highlight w:val="white"/>
        </w:rPr>
        <w:t xml:space="preserve">(18), 13349. </w:t>
      </w:r>
      <w:hyperlink r:id="rId17">
        <w:r w:rsidRPr="00254CE2">
          <w:rPr>
            <w:color w:val="1155CC"/>
            <w:highlight w:val="white"/>
            <w:u w:val="single"/>
          </w:rPr>
          <w:t>https://doi.org/10.3390/su151813349</w:t>
        </w:r>
      </w:hyperlink>
    </w:p>
    <w:p w14:paraId="5AC3A03E" w14:textId="77777777" w:rsidR="00C9111C" w:rsidRPr="00254CE2" w:rsidRDefault="00C9111C" w:rsidP="00DD260F">
      <w:pPr>
        <w:ind w:left="720" w:hanging="720"/>
        <w:rPr>
          <w:color w:val="222222"/>
          <w:highlight w:val="white"/>
        </w:rPr>
      </w:pPr>
      <w:proofErr w:type="spellStart"/>
      <w:r w:rsidRPr="00254CE2">
        <w:rPr>
          <w:color w:val="222222"/>
          <w:highlight w:val="white"/>
        </w:rPr>
        <w:t>Lochmiller</w:t>
      </w:r>
      <w:proofErr w:type="spellEnd"/>
      <w:r w:rsidRPr="00254CE2">
        <w:rPr>
          <w:color w:val="222222"/>
          <w:highlight w:val="white"/>
        </w:rPr>
        <w:t xml:space="preserve">, C. R. (2021). Conducting thematic analysis with qualitative data. </w:t>
      </w:r>
      <w:r w:rsidRPr="00254CE2">
        <w:rPr>
          <w:i/>
          <w:iCs/>
          <w:color w:val="222222"/>
          <w:highlight w:val="white"/>
        </w:rPr>
        <w:t>The qualitative report</w:t>
      </w:r>
      <w:r w:rsidRPr="00254CE2">
        <w:rPr>
          <w:color w:val="222222"/>
          <w:highlight w:val="white"/>
        </w:rPr>
        <w:t xml:space="preserve">, </w:t>
      </w:r>
      <w:r w:rsidRPr="00254CE2">
        <w:rPr>
          <w:i/>
          <w:iCs/>
          <w:color w:val="222222"/>
          <w:highlight w:val="white"/>
        </w:rPr>
        <w:t>26</w:t>
      </w:r>
      <w:r w:rsidRPr="00254CE2">
        <w:rPr>
          <w:color w:val="222222"/>
          <w:highlight w:val="white"/>
        </w:rPr>
        <w:t xml:space="preserve">(6), 2029-2044. </w:t>
      </w:r>
      <w:hyperlink r:id="rId18">
        <w:r w:rsidRPr="00254CE2">
          <w:rPr>
            <w:color w:val="1155CC"/>
            <w:highlight w:val="white"/>
            <w:u w:val="single"/>
          </w:rPr>
          <w:t>https://pgwritinghub.net/wp-content/uploads/2024/09/Conducting-thematic-analysis-with-qualitative-data.pdf</w:t>
        </w:r>
      </w:hyperlink>
    </w:p>
    <w:p w14:paraId="1DE74DF5" w14:textId="77777777" w:rsidR="00C9111C" w:rsidRPr="00254CE2" w:rsidRDefault="00C9111C" w:rsidP="00DD260F">
      <w:pPr>
        <w:ind w:left="720" w:hanging="720"/>
        <w:rPr>
          <w:color w:val="222222"/>
          <w:highlight w:val="white"/>
        </w:rPr>
      </w:pPr>
      <w:r w:rsidRPr="00254CE2">
        <w:rPr>
          <w:color w:val="222222"/>
          <w:highlight w:val="white"/>
        </w:rPr>
        <w:t xml:space="preserve">Monaco, S., &amp; </w:t>
      </w:r>
      <w:proofErr w:type="spellStart"/>
      <w:r w:rsidRPr="00254CE2">
        <w:rPr>
          <w:color w:val="222222"/>
          <w:highlight w:val="white"/>
        </w:rPr>
        <w:t>Sacchi</w:t>
      </w:r>
      <w:proofErr w:type="spellEnd"/>
      <w:r w:rsidRPr="00254CE2">
        <w:rPr>
          <w:color w:val="222222"/>
          <w:highlight w:val="white"/>
        </w:rPr>
        <w:t xml:space="preserve">, G. (2023). Travelling the metaverse: Potential benefits and main challenges for tourism sectors and research applications.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15</w:t>
      </w:r>
      <w:r w:rsidRPr="00254CE2">
        <w:rPr>
          <w:color w:val="222222"/>
          <w:highlight w:val="white"/>
        </w:rPr>
        <w:t xml:space="preserve">(4), 3348. </w:t>
      </w:r>
      <w:hyperlink r:id="rId19">
        <w:r w:rsidRPr="00254CE2">
          <w:rPr>
            <w:color w:val="1155CC"/>
            <w:highlight w:val="white"/>
            <w:u w:val="single"/>
          </w:rPr>
          <w:t>https://doi.org/10.3390/su15043348</w:t>
        </w:r>
      </w:hyperlink>
    </w:p>
    <w:p w14:paraId="4DA664E7" w14:textId="77777777" w:rsidR="00C9111C" w:rsidRPr="00254CE2" w:rsidRDefault="00C9111C" w:rsidP="00DD260F">
      <w:pPr>
        <w:ind w:left="720" w:hanging="720"/>
        <w:rPr>
          <w:color w:val="222222"/>
          <w:highlight w:val="white"/>
        </w:rPr>
      </w:pPr>
      <w:proofErr w:type="spellStart"/>
      <w:r w:rsidRPr="00254CE2">
        <w:rPr>
          <w:color w:val="222222"/>
          <w:highlight w:val="white"/>
        </w:rPr>
        <w:t>Naramski</w:t>
      </w:r>
      <w:proofErr w:type="spellEnd"/>
      <w:r w:rsidRPr="00254CE2">
        <w:rPr>
          <w:color w:val="222222"/>
          <w:highlight w:val="white"/>
        </w:rPr>
        <w:t xml:space="preserve">, M., &amp; </w:t>
      </w:r>
      <w:proofErr w:type="spellStart"/>
      <w:r w:rsidRPr="00254CE2">
        <w:rPr>
          <w:color w:val="222222"/>
          <w:highlight w:val="white"/>
        </w:rPr>
        <w:t>Stecuła</w:t>
      </w:r>
      <w:proofErr w:type="spellEnd"/>
      <w:r w:rsidRPr="00254CE2">
        <w:rPr>
          <w:color w:val="222222"/>
          <w:highlight w:val="white"/>
        </w:rPr>
        <w:t xml:space="preserve">, K. (2025). Virtual Reality for Innovative and Responsible Tourism.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17</w:t>
      </w:r>
      <w:r w:rsidRPr="00254CE2">
        <w:rPr>
          <w:color w:val="222222"/>
          <w:highlight w:val="white"/>
        </w:rPr>
        <w:t xml:space="preserve">(22), 10233. </w:t>
      </w:r>
      <w:hyperlink r:id="rId20">
        <w:r w:rsidRPr="00254CE2">
          <w:rPr>
            <w:color w:val="1155CC"/>
            <w:highlight w:val="white"/>
            <w:u w:val="single"/>
          </w:rPr>
          <w:t>https://doi.org/10.3390/su172210233</w:t>
        </w:r>
      </w:hyperlink>
    </w:p>
    <w:p w14:paraId="0379D4E7" w14:textId="77777777" w:rsidR="00C9111C" w:rsidRPr="00254CE2" w:rsidRDefault="00C9111C" w:rsidP="00DD260F">
      <w:pPr>
        <w:ind w:left="720" w:hanging="720"/>
        <w:rPr>
          <w:color w:val="222222"/>
          <w:highlight w:val="white"/>
        </w:rPr>
      </w:pPr>
      <w:proofErr w:type="spellStart"/>
      <w:r w:rsidRPr="00254CE2">
        <w:rPr>
          <w:color w:val="222222"/>
          <w:highlight w:val="white"/>
        </w:rPr>
        <w:t>Oncioiu</w:t>
      </w:r>
      <w:proofErr w:type="spellEnd"/>
      <w:r w:rsidRPr="00254CE2">
        <w:rPr>
          <w:color w:val="222222"/>
          <w:highlight w:val="white"/>
        </w:rPr>
        <w:t xml:space="preserve">, I., &amp; </w:t>
      </w:r>
      <w:proofErr w:type="spellStart"/>
      <w:r w:rsidRPr="00254CE2">
        <w:rPr>
          <w:color w:val="222222"/>
          <w:highlight w:val="white"/>
        </w:rPr>
        <w:t>Priescu</w:t>
      </w:r>
      <w:proofErr w:type="spellEnd"/>
      <w:r w:rsidRPr="00254CE2">
        <w:rPr>
          <w:color w:val="222222"/>
          <w:highlight w:val="white"/>
        </w:rPr>
        <w:t xml:space="preserve">, I. (2022). The use of virtual reality in tourism destinations as a tool to develop tourist </w:t>
      </w:r>
      <w:proofErr w:type="spellStart"/>
      <w:r w:rsidRPr="00254CE2">
        <w:rPr>
          <w:color w:val="222222"/>
          <w:highlight w:val="white"/>
        </w:rPr>
        <w:t>behavior</w:t>
      </w:r>
      <w:proofErr w:type="spellEnd"/>
      <w:r w:rsidRPr="00254CE2">
        <w:rPr>
          <w:color w:val="222222"/>
          <w:highlight w:val="white"/>
        </w:rPr>
        <w:t xml:space="preserve"> perspective.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14</w:t>
      </w:r>
      <w:r w:rsidRPr="00254CE2">
        <w:rPr>
          <w:color w:val="222222"/>
          <w:highlight w:val="white"/>
        </w:rPr>
        <w:t xml:space="preserve">(7), 4191. </w:t>
      </w:r>
      <w:hyperlink r:id="rId21">
        <w:r w:rsidRPr="00254CE2">
          <w:rPr>
            <w:color w:val="1155CC"/>
            <w:highlight w:val="white"/>
            <w:u w:val="single"/>
          </w:rPr>
          <w:t>https://doi.org/10.3390/su14074191</w:t>
        </w:r>
      </w:hyperlink>
    </w:p>
    <w:p w14:paraId="73E9535E" w14:textId="77777777" w:rsidR="00C9111C" w:rsidRPr="00254CE2" w:rsidRDefault="00C9111C" w:rsidP="00DD260F">
      <w:pPr>
        <w:ind w:left="720" w:hanging="720"/>
        <w:rPr>
          <w:color w:val="222222"/>
          <w:highlight w:val="white"/>
        </w:rPr>
      </w:pPr>
      <w:proofErr w:type="spellStart"/>
      <w:r w:rsidRPr="00254CE2">
        <w:rPr>
          <w:color w:val="222222"/>
          <w:highlight w:val="white"/>
        </w:rPr>
        <w:t>Ouerghemmi</w:t>
      </w:r>
      <w:proofErr w:type="spellEnd"/>
      <w:r w:rsidRPr="00254CE2">
        <w:rPr>
          <w:color w:val="222222"/>
          <w:highlight w:val="white"/>
        </w:rPr>
        <w:t xml:space="preserve">, C., Ertz, M., </w:t>
      </w:r>
      <w:proofErr w:type="spellStart"/>
      <w:r w:rsidRPr="00254CE2">
        <w:rPr>
          <w:color w:val="222222"/>
          <w:highlight w:val="white"/>
        </w:rPr>
        <w:t>Bouslama</w:t>
      </w:r>
      <w:proofErr w:type="spellEnd"/>
      <w:r w:rsidRPr="00254CE2">
        <w:rPr>
          <w:color w:val="222222"/>
          <w:highlight w:val="white"/>
        </w:rPr>
        <w:t xml:space="preserve">, N., &amp; Tandon, U. (2023). The impact of virtual reality (VR) tour experience on tourists’ intention to visit. </w:t>
      </w:r>
      <w:r w:rsidRPr="00254CE2">
        <w:rPr>
          <w:i/>
          <w:iCs/>
          <w:color w:val="222222"/>
          <w:highlight w:val="white"/>
        </w:rPr>
        <w:t>Information</w:t>
      </w:r>
      <w:r w:rsidRPr="00254CE2">
        <w:rPr>
          <w:color w:val="222222"/>
          <w:highlight w:val="white"/>
        </w:rPr>
        <w:t xml:space="preserve">, </w:t>
      </w:r>
      <w:r w:rsidRPr="00254CE2">
        <w:rPr>
          <w:i/>
          <w:iCs/>
          <w:color w:val="222222"/>
          <w:highlight w:val="white"/>
        </w:rPr>
        <w:t>14</w:t>
      </w:r>
      <w:r w:rsidRPr="00254CE2">
        <w:rPr>
          <w:color w:val="222222"/>
          <w:highlight w:val="white"/>
        </w:rPr>
        <w:t xml:space="preserve">(10), 546. </w:t>
      </w:r>
      <w:hyperlink r:id="rId22">
        <w:r w:rsidRPr="00254CE2">
          <w:rPr>
            <w:color w:val="1155CC"/>
            <w:highlight w:val="white"/>
            <w:u w:val="single"/>
          </w:rPr>
          <w:t>https://doi.org/10.3390/info14100546</w:t>
        </w:r>
      </w:hyperlink>
    </w:p>
    <w:p w14:paraId="593038DB" w14:textId="77777777" w:rsidR="00C9111C" w:rsidRPr="00254CE2" w:rsidRDefault="00C9111C" w:rsidP="00DD260F">
      <w:pPr>
        <w:ind w:left="720" w:hanging="720"/>
        <w:rPr>
          <w:color w:val="222222"/>
          <w:highlight w:val="white"/>
        </w:rPr>
      </w:pPr>
      <w:proofErr w:type="spellStart"/>
      <w:r w:rsidRPr="00254CE2">
        <w:rPr>
          <w:color w:val="222222"/>
          <w:highlight w:val="white"/>
        </w:rPr>
        <w:t>Ozkaya</w:t>
      </w:r>
      <w:proofErr w:type="spellEnd"/>
      <w:r w:rsidRPr="00254CE2">
        <w:rPr>
          <w:color w:val="222222"/>
          <w:highlight w:val="white"/>
        </w:rPr>
        <w:t xml:space="preserve">, G., &amp; </w:t>
      </w:r>
      <w:proofErr w:type="spellStart"/>
      <w:r w:rsidRPr="00254CE2">
        <w:rPr>
          <w:color w:val="222222"/>
          <w:highlight w:val="white"/>
        </w:rPr>
        <w:t>Demirhan</w:t>
      </w:r>
      <w:proofErr w:type="spellEnd"/>
      <w:r w:rsidRPr="00254CE2">
        <w:rPr>
          <w:color w:val="222222"/>
          <w:highlight w:val="white"/>
        </w:rPr>
        <w:t xml:space="preserve">, A. (2022). Multi-criteria analysis of sustainable travel and tourism competitiveness in Europe and Eurasia.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14</w:t>
      </w:r>
      <w:r w:rsidRPr="00254CE2">
        <w:rPr>
          <w:color w:val="222222"/>
          <w:highlight w:val="white"/>
        </w:rPr>
        <w:t xml:space="preserve">(22), 15396. </w:t>
      </w:r>
      <w:hyperlink r:id="rId23">
        <w:r w:rsidRPr="00254CE2">
          <w:rPr>
            <w:color w:val="1155CC"/>
            <w:highlight w:val="white"/>
            <w:u w:val="single"/>
          </w:rPr>
          <w:t>https://doi.org/10.3390/su142215396</w:t>
        </w:r>
      </w:hyperlink>
    </w:p>
    <w:p w14:paraId="2A01FF34" w14:textId="77777777" w:rsidR="00C9111C" w:rsidRPr="00254CE2" w:rsidRDefault="00C9111C" w:rsidP="00DD260F">
      <w:pPr>
        <w:ind w:left="720" w:hanging="720"/>
        <w:rPr>
          <w:color w:val="222222"/>
          <w:highlight w:val="white"/>
        </w:rPr>
      </w:pPr>
      <w:r w:rsidRPr="00254CE2">
        <w:rPr>
          <w:color w:val="222222"/>
          <w:highlight w:val="white"/>
        </w:rPr>
        <w:t xml:space="preserve">Sharp, E. A., &amp; </w:t>
      </w:r>
      <w:proofErr w:type="spellStart"/>
      <w:r w:rsidRPr="00254CE2">
        <w:rPr>
          <w:color w:val="222222"/>
          <w:highlight w:val="white"/>
        </w:rPr>
        <w:t>Munly</w:t>
      </w:r>
      <w:proofErr w:type="spellEnd"/>
      <w:r w:rsidRPr="00254CE2">
        <w:rPr>
          <w:color w:val="222222"/>
          <w:highlight w:val="white"/>
        </w:rPr>
        <w:t xml:space="preserve">, K. (2022). Reopening a can of words: Qualitative secondary data analysis. </w:t>
      </w:r>
      <w:r w:rsidRPr="00254CE2">
        <w:rPr>
          <w:i/>
          <w:iCs/>
          <w:color w:val="222222"/>
          <w:highlight w:val="white"/>
        </w:rPr>
        <w:t>Journal of Family Theory &amp; Review</w:t>
      </w:r>
      <w:r w:rsidRPr="00254CE2">
        <w:rPr>
          <w:color w:val="222222"/>
          <w:highlight w:val="white"/>
        </w:rPr>
        <w:t xml:space="preserve">, </w:t>
      </w:r>
      <w:r w:rsidRPr="00254CE2">
        <w:rPr>
          <w:i/>
          <w:iCs/>
          <w:color w:val="222222"/>
          <w:highlight w:val="white"/>
        </w:rPr>
        <w:t>14</w:t>
      </w:r>
      <w:r w:rsidRPr="00254CE2">
        <w:rPr>
          <w:color w:val="222222"/>
          <w:highlight w:val="white"/>
        </w:rPr>
        <w:t xml:space="preserve">(1), 44-58. </w:t>
      </w:r>
      <w:hyperlink r:id="rId24">
        <w:r w:rsidRPr="00254CE2">
          <w:rPr>
            <w:color w:val="1155CC"/>
            <w:highlight w:val="white"/>
            <w:u w:val="single"/>
          </w:rPr>
          <w:t>https://doi.org/10.1111/jftr.12443</w:t>
        </w:r>
      </w:hyperlink>
      <w:r w:rsidRPr="00254CE2">
        <w:rPr>
          <w:color w:val="222222"/>
          <w:highlight w:val="white"/>
        </w:rPr>
        <w:t xml:space="preserve"> </w:t>
      </w:r>
    </w:p>
    <w:p w14:paraId="29A838F8" w14:textId="77777777" w:rsidR="00C9111C" w:rsidRPr="00254CE2" w:rsidRDefault="00C9111C" w:rsidP="00DD260F">
      <w:pPr>
        <w:ind w:left="720" w:hanging="720"/>
        <w:rPr>
          <w:color w:val="222222"/>
          <w:highlight w:val="white"/>
        </w:rPr>
      </w:pPr>
      <w:proofErr w:type="spellStart"/>
      <w:r w:rsidRPr="00254CE2">
        <w:rPr>
          <w:color w:val="222222"/>
          <w:highlight w:val="white"/>
        </w:rPr>
        <w:lastRenderedPageBreak/>
        <w:t>Stecuła</w:t>
      </w:r>
      <w:proofErr w:type="spellEnd"/>
      <w:r w:rsidRPr="00254CE2">
        <w:rPr>
          <w:color w:val="222222"/>
          <w:highlight w:val="white"/>
        </w:rPr>
        <w:t xml:space="preserve">, K., &amp; </w:t>
      </w:r>
      <w:proofErr w:type="spellStart"/>
      <w:r w:rsidRPr="00254CE2">
        <w:rPr>
          <w:color w:val="222222"/>
          <w:highlight w:val="white"/>
        </w:rPr>
        <w:t>Naramski</w:t>
      </w:r>
      <w:proofErr w:type="spellEnd"/>
      <w:r w:rsidRPr="00254CE2">
        <w:rPr>
          <w:color w:val="222222"/>
          <w:highlight w:val="white"/>
        </w:rPr>
        <w:t xml:space="preserve">, M. (2025). Virtual Reality as a Green Tourism Alternative: Social Acceptance and Perception.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17</w:t>
      </w:r>
      <w:r w:rsidRPr="00254CE2">
        <w:rPr>
          <w:color w:val="222222"/>
          <w:highlight w:val="white"/>
        </w:rPr>
        <w:t xml:space="preserve">(17), 7722. </w:t>
      </w:r>
      <w:hyperlink r:id="rId25">
        <w:r w:rsidRPr="00254CE2">
          <w:rPr>
            <w:color w:val="1155CC"/>
            <w:highlight w:val="white"/>
            <w:u w:val="single"/>
          </w:rPr>
          <w:t>https://doi.org/10.3390/su17177722</w:t>
        </w:r>
      </w:hyperlink>
    </w:p>
    <w:p w14:paraId="359E5C15" w14:textId="77777777" w:rsidR="00C9111C" w:rsidRPr="00254CE2" w:rsidRDefault="00C9111C" w:rsidP="00DD260F">
      <w:pPr>
        <w:ind w:left="720" w:hanging="720"/>
        <w:rPr>
          <w:color w:val="222222"/>
          <w:highlight w:val="white"/>
        </w:rPr>
      </w:pPr>
      <w:proofErr w:type="spellStart"/>
      <w:r w:rsidRPr="00254CE2">
        <w:rPr>
          <w:color w:val="222222"/>
          <w:highlight w:val="white"/>
        </w:rPr>
        <w:t>Su</w:t>
      </w:r>
      <w:proofErr w:type="spellEnd"/>
      <w:r w:rsidRPr="00254CE2">
        <w:rPr>
          <w:color w:val="222222"/>
          <w:highlight w:val="white"/>
        </w:rPr>
        <w:t xml:space="preserve">, P. Y., Hsiao, P. W., &amp; Fan, K. K. (2023). Investigating the relationship between users’ </w:t>
      </w:r>
      <w:proofErr w:type="spellStart"/>
      <w:r w:rsidRPr="00254CE2">
        <w:rPr>
          <w:color w:val="222222"/>
          <w:highlight w:val="white"/>
        </w:rPr>
        <w:t>behavioral</w:t>
      </w:r>
      <w:proofErr w:type="spellEnd"/>
      <w:r w:rsidRPr="00254CE2">
        <w:rPr>
          <w:color w:val="222222"/>
          <w:highlight w:val="white"/>
        </w:rPr>
        <w:t xml:space="preserve"> intentions and learning effects of VR system for sustainable tourism development.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15</w:t>
      </w:r>
      <w:r w:rsidRPr="00254CE2">
        <w:rPr>
          <w:color w:val="222222"/>
          <w:highlight w:val="white"/>
        </w:rPr>
        <w:t xml:space="preserve">(9), 7277. </w:t>
      </w:r>
      <w:hyperlink r:id="rId26">
        <w:r w:rsidRPr="00254CE2">
          <w:rPr>
            <w:color w:val="1155CC"/>
            <w:highlight w:val="white"/>
            <w:u w:val="single"/>
          </w:rPr>
          <w:t>https://doi.org/10.3390/su15097277</w:t>
        </w:r>
      </w:hyperlink>
    </w:p>
    <w:p w14:paraId="173F713D" w14:textId="77777777" w:rsidR="00C9111C" w:rsidRPr="00254CE2" w:rsidRDefault="00C9111C" w:rsidP="00DD260F">
      <w:pPr>
        <w:ind w:left="720" w:hanging="720"/>
        <w:rPr>
          <w:color w:val="222222"/>
          <w:highlight w:val="white"/>
        </w:rPr>
      </w:pPr>
      <w:proofErr w:type="spellStart"/>
      <w:r w:rsidRPr="00254CE2">
        <w:rPr>
          <w:color w:val="222222"/>
          <w:highlight w:val="white"/>
        </w:rPr>
        <w:t>Szolnoki</w:t>
      </w:r>
      <w:proofErr w:type="spellEnd"/>
      <w:r w:rsidRPr="00254CE2">
        <w:rPr>
          <w:color w:val="222222"/>
          <w:highlight w:val="white"/>
        </w:rPr>
        <w:t xml:space="preserve">, G., &amp; Tafel, M. (2022). Environmental sustainability and tourism—the importance of organic wine production for wine tourism in Germany.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14</w:t>
      </w:r>
      <w:r w:rsidRPr="00254CE2">
        <w:rPr>
          <w:color w:val="222222"/>
          <w:highlight w:val="white"/>
        </w:rPr>
        <w:t xml:space="preserve">(19), 11831. </w:t>
      </w:r>
      <w:hyperlink r:id="rId27">
        <w:r w:rsidRPr="00254CE2">
          <w:rPr>
            <w:color w:val="1155CC"/>
            <w:highlight w:val="white"/>
            <w:u w:val="single"/>
          </w:rPr>
          <w:t>https://doi.org/10.3390/su141911831</w:t>
        </w:r>
      </w:hyperlink>
    </w:p>
    <w:p w14:paraId="77E8024E" w14:textId="77777777" w:rsidR="00C9111C" w:rsidRPr="00254CE2" w:rsidRDefault="00C9111C" w:rsidP="00DD260F">
      <w:pPr>
        <w:ind w:left="720" w:hanging="720"/>
        <w:rPr>
          <w:color w:val="222222"/>
          <w:highlight w:val="white"/>
        </w:rPr>
      </w:pPr>
      <w:r w:rsidRPr="00254CE2">
        <w:rPr>
          <w:color w:val="222222"/>
          <w:highlight w:val="white"/>
        </w:rPr>
        <w:t xml:space="preserve">Tan, G. S., Ahmad, Z., &amp; Ab. Aziz, K. (2025). </w:t>
      </w:r>
      <w:proofErr w:type="spellStart"/>
      <w:r w:rsidRPr="00254CE2">
        <w:rPr>
          <w:color w:val="222222"/>
          <w:highlight w:val="white"/>
        </w:rPr>
        <w:t>Travelers’</w:t>
      </w:r>
      <w:proofErr w:type="spellEnd"/>
      <w:r w:rsidRPr="00254CE2">
        <w:rPr>
          <w:color w:val="222222"/>
          <w:highlight w:val="white"/>
        </w:rPr>
        <w:t xml:space="preserve"> Continuance Intention to Use Mobile Augmented Reality App in UNESCO World Heritage Sites: An Integrated Model of ECM and UTAUT. </w:t>
      </w:r>
      <w:r w:rsidRPr="00254CE2">
        <w:rPr>
          <w:i/>
          <w:iCs/>
          <w:color w:val="222222"/>
          <w:highlight w:val="white"/>
        </w:rPr>
        <w:t>Tourism and Hospitality</w:t>
      </w:r>
      <w:r w:rsidRPr="00254CE2">
        <w:rPr>
          <w:color w:val="222222"/>
          <w:highlight w:val="white"/>
        </w:rPr>
        <w:t xml:space="preserve">, </w:t>
      </w:r>
      <w:r w:rsidRPr="00254CE2">
        <w:rPr>
          <w:i/>
          <w:iCs/>
          <w:color w:val="222222"/>
          <w:highlight w:val="white"/>
        </w:rPr>
        <w:t>6</w:t>
      </w:r>
      <w:r w:rsidRPr="00254CE2">
        <w:rPr>
          <w:color w:val="222222"/>
          <w:highlight w:val="white"/>
        </w:rPr>
        <w:t xml:space="preserve">(4), 192. </w:t>
      </w:r>
      <w:hyperlink r:id="rId28">
        <w:r w:rsidRPr="00254CE2">
          <w:rPr>
            <w:color w:val="1155CC"/>
            <w:highlight w:val="white"/>
            <w:u w:val="single"/>
          </w:rPr>
          <w:t>https://doi.org/10.3390/tourhosp6040192</w:t>
        </w:r>
      </w:hyperlink>
    </w:p>
    <w:p w14:paraId="1AAD5FAD" w14:textId="77777777" w:rsidR="00C9111C" w:rsidRPr="00254CE2" w:rsidRDefault="00C9111C" w:rsidP="00DD260F">
      <w:pPr>
        <w:ind w:left="720" w:hanging="720"/>
        <w:rPr>
          <w:color w:val="222222"/>
          <w:highlight w:val="white"/>
        </w:rPr>
      </w:pPr>
      <w:r w:rsidRPr="00254CE2">
        <w:rPr>
          <w:color w:val="222222"/>
          <w:highlight w:val="white"/>
        </w:rPr>
        <w:t xml:space="preserve">thebusinessresearchcompany.com (2025). </w:t>
      </w:r>
      <w:r w:rsidRPr="00254CE2">
        <w:rPr>
          <w:i/>
          <w:iCs/>
          <w:color w:val="222222"/>
          <w:highlight w:val="white"/>
        </w:rPr>
        <w:t xml:space="preserve">Augmented Reality </w:t>
      </w:r>
      <w:proofErr w:type="gramStart"/>
      <w:r w:rsidRPr="00254CE2">
        <w:rPr>
          <w:i/>
          <w:iCs/>
          <w:color w:val="222222"/>
          <w:highlight w:val="white"/>
        </w:rPr>
        <w:t>In</w:t>
      </w:r>
      <w:proofErr w:type="gramEnd"/>
      <w:r w:rsidRPr="00254CE2">
        <w:rPr>
          <w:i/>
          <w:iCs/>
          <w:color w:val="222222"/>
          <w:highlight w:val="white"/>
        </w:rPr>
        <w:t xml:space="preserve"> Travel And Tourism Global Market Report 2025, thebusinessresearchcompany.com.</w:t>
      </w:r>
      <w:r w:rsidRPr="00254CE2">
        <w:rPr>
          <w:color w:val="222222"/>
          <w:highlight w:val="white"/>
        </w:rPr>
        <w:t xml:space="preserve"> Available at: </w:t>
      </w:r>
      <w:hyperlink r:id="rId29">
        <w:r w:rsidRPr="00254CE2">
          <w:rPr>
            <w:color w:val="1155CC"/>
            <w:highlight w:val="white"/>
            <w:u w:val="single"/>
          </w:rPr>
          <w:t>https://www.thebusinessresearchcompany.com/report/augmented-reality-in-travel-and-tourism-global-market-report</w:t>
        </w:r>
      </w:hyperlink>
      <w:r w:rsidRPr="00254CE2">
        <w:rPr>
          <w:color w:val="222222"/>
          <w:highlight w:val="white"/>
        </w:rPr>
        <w:t xml:space="preserve"> (Accessed: 29 November 2025)</w:t>
      </w:r>
    </w:p>
    <w:p w14:paraId="083C34B6" w14:textId="77777777" w:rsidR="00C9111C" w:rsidRPr="00254CE2" w:rsidRDefault="00C9111C" w:rsidP="00DD260F">
      <w:pPr>
        <w:ind w:left="720" w:hanging="720"/>
        <w:rPr>
          <w:color w:val="222222"/>
          <w:highlight w:val="white"/>
        </w:rPr>
      </w:pPr>
      <w:proofErr w:type="spellStart"/>
      <w:r w:rsidRPr="00254CE2">
        <w:rPr>
          <w:color w:val="222222"/>
          <w:highlight w:val="white"/>
        </w:rPr>
        <w:t>Wismantoro</w:t>
      </w:r>
      <w:proofErr w:type="spellEnd"/>
      <w:r w:rsidRPr="00254CE2">
        <w:rPr>
          <w:color w:val="222222"/>
          <w:highlight w:val="white"/>
        </w:rPr>
        <w:t xml:space="preserve">, Y., </w:t>
      </w:r>
      <w:proofErr w:type="spellStart"/>
      <w:r w:rsidRPr="00254CE2">
        <w:rPr>
          <w:color w:val="222222"/>
          <w:highlight w:val="white"/>
        </w:rPr>
        <w:t>Aryanto</w:t>
      </w:r>
      <w:proofErr w:type="spellEnd"/>
      <w:r w:rsidRPr="00254CE2">
        <w:rPr>
          <w:color w:val="222222"/>
          <w:highlight w:val="white"/>
        </w:rPr>
        <w:t xml:space="preserve">, V. D. W., </w:t>
      </w:r>
      <w:proofErr w:type="spellStart"/>
      <w:r w:rsidRPr="00254CE2">
        <w:rPr>
          <w:color w:val="222222"/>
          <w:highlight w:val="white"/>
        </w:rPr>
        <w:t>Pamungkas</w:t>
      </w:r>
      <w:proofErr w:type="spellEnd"/>
      <w:r w:rsidRPr="00254CE2">
        <w:rPr>
          <w:color w:val="222222"/>
          <w:highlight w:val="white"/>
        </w:rPr>
        <w:t xml:space="preserve">, I. D., </w:t>
      </w:r>
      <w:proofErr w:type="spellStart"/>
      <w:r w:rsidRPr="00254CE2">
        <w:rPr>
          <w:color w:val="222222"/>
          <w:highlight w:val="white"/>
        </w:rPr>
        <w:t>Purusa</w:t>
      </w:r>
      <w:proofErr w:type="spellEnd"/>
      <w:r w:rsidRPr="00254CE2">
        <w:rPr>
          <w:color w:val="222222"/>
          <w:highlight w:val="white"/>
        </w:rPr>
        <w:t xml:space="preserve">, N. A., </w:t>
      </w:r>
      <w:proofErr w:type="spellStart"/>
      <w:r w:rsidRPr="00254CE2">
        <w:rPr>
          <w:color w:val="222222"/>
          <w:highlight w:val="white"/>
        </w:rPr>
        <w:t>Amron</w:t>
      </w:r>
      <w:proofErr w:type="spellEnd"/>
      <w:r w:rsidRPr="00254CE2">
        <w:rPr>
          <w:color w:val="222222"/>
          <w:highlight w:val="white"/>
        </w:rPr>
        <w:t xml:space="preserve">, </w:t>
      </w:r>
      <w:proofErr w:type="spellStart"/>
      <w:r w:rsidRPr="00254CE2">
        <w:rPr>
          <w:color w:val="222222"/>
          <w:highlight w:val="white"/>
        </w:rPr>
        <w:t>Chasanah</w:t>
      </w:r>
      <w:proofErr w:type="spellEnd"/>
      <w:r w:rsidRPr="00254CE2">
        <w:rPr>
          <w:color w:val="222222"/>
          <w:highlight w:val="white"/>
        </w:rPr>
        <w:t xml:space="preserve">, A. N., &amp; Usman. (2022). Virtual reality destination experiences model: A moderating variable between </w:t>
      </w:r>
      <w:proofErr w:type="spellStart"/>
      <w:r w:rsidRPr="00254CE2">
        <w:rPr>
          <w:color w:val="222222"/>
          <w:highlight w:val="white"/>
        </w:rPr>
        <w:t>Wisesa</w:t>
      </w:r>
      <w:proofErr w:type="spellEnd"/>
      <w:r w:rsidRPr="00254CE2">
        <w:rPr>
          <w:color w:val="222222"/>
          <w:highlight w:val="white"/>
        </w:rPr>
        <w:t xml:space="preserve"> sustainable tourism </w:t>
      </w:r>
      <w:proofErr w:type="spellStart"/>
      <w:r w:rsidRPr="00254CE2">
        <w:rPr>
          <w:color w:val="222222"/>
          <w:highlight w:val="white"/>
        </w:rPr>
        <w:t>behavior</w:t>
      </w:r>
      <w:proofErr w:type="spellEnd"/>
      <w:r w:rsidRPr="00254CE2">
        <w:rPr>
          <w:color w:val="222222"/>
          <w:highlight w:val="white"/>
        </w:rPr>
        <w:t xml:space="preserve"> and tourists’ intention to visit.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15</w:t>
      </w:r>
      <w:r w:rsidRPr="00254CE2">
        <w:rPr>
          <w:color w:val="222222"/>
          <w:highlight w:val="white"/>
        </w:rPr>
        <w:t xml:space="preserve">(1), 446. </w:t>
      </w:r>
      <w:hyperlink r:id="rId30">
        <w:r w:rsidRPr="00254CE2">
          <w:rPr>
            <w:color w:val="1155CC"/>
            <w:highlight w:val="white"/>
            <w:u w:val="single"/>
          </w:rPr>
          <w:t>https://doi.org/10.3390/su15010446</w:t>
        </w:r>
      </w:hyperlink>
    </w:p>
    <w:p w14:paraId="08BEDAD3" w14:textId="77777777" w:rsidR="00C9111C" w:rsidRPr="00254CE2" w:rsidRDefault="00C9111C" w:rsidP="00DD260F">
      <w:pPr>
        <w:ind w:left="720" w:hanging="720"/>
        <w:rPr>
          <w:color w:val="222222"/>
          <w:highlight w:val="white"/>
        </w:rPr>
      </w:pPr>
      <w:proofErr w:type="spellStart"/>
      <w:r w:rsidRPr="00254CE2">
        <w:rPr>
          <w:color w:val="222222"/>
          <w:highlight w:val="white"/>
        </w:rPr>
        <w:t>Zaifri</w:t>
      </w:r>
      <w:proofErr w:type="spellEnd"/>
      <w:r w:rsidRPr="00254CE2">
        <w:rPr>
          <w:color w:val="222222"/>
          <w:highlight w:val="white"/>
        </w:rPr>
        <w:t xml:space="preserve">, M., </w:t>
      </w:r>
      <w:proofErr w:type="spellStart"/>
      <w:r w:rsidRPr="00254CE2">
        <w:rPr>
          <w:color w:val="222222"/>
          <w:highlight w:val="white"/>
        </w:rPr>
        <w:t>Khalloufi</w:t>
      </w:r>
      <w:proofErr w:type="spellEnd"/>
      <w:r w:rsidRPr="00254CE2">
        <w:rPr>
          <w:color w:val="222222"/>
          <w:highlight w:val="white"/>
        </w:rPr>
        <w:t xml:space="preserve">, H., </w:t>
      </w:r>
      <w:proofErr w:type="spellStart"/>
      <w:r w:rsidRPr="00254CE2">
        <w:rPr>
          <w:color w:val="222222"/>
          <w:highlight w:val="white"/>
        </w:rPr>
        <w:t>Kaghat</w:t>
      </w:r>
      <w:proofErr w:type="spellEnd"/>
      <w:r w:rsidRPr="00254CE2">
        <w:rPr>
          <w:color w:val="222222"/>
          <w:highlight w:val="white"/>
        </w:rPr>
        <w:t xml:space="preserve">, F. Z., </w:t>
      </w:r>
      <w:proofErr w:type="spellStart"/>
      <w:r w:rsidRPr="00254CE2">
        <w:rPr>
          <w:color w:val="222222"/>
          <w:highlight w:val="white"/>
        </w:rPr>
        <w:t>Azough</w:t>
      </w:r>
      <w:proofErr w:type="spellEnd"/>
      <w:r w:rsidRPr="00254CE2">
        <w:rPr>
          <w:color w:val="222222"/>
          <w:highlight w:val="white"/>
        </w:rPr>
        <w:t xml:space="preserve">, A., &amp; </w:t>
      </w:r>
      <w:proofErr w:type="spellStart"/>
      <w:r w:rsidRPr="00254CE2">
        <w:rPr>
          <w:color w:val="222222"/>
          <w:highlight w:val="white"/>
        </w:rPr>
        <w:t>Zidani</w:t>
      </w:r>
      <w:proofErr w:type="spellEnd"/>
      <w:r w:rsidRPr="00254CE2">
        <w:rPr>
          <w:color w:val="222222"/>
          <w:highlight w:val="white"/>
        </w:rPr>
        <w:t xml:space="preserve">, K. A. (2023). From earlier exploration to advanced applications: bibliometric and systematic review of augmented </w:t>
      </w:r>
      <w:r w:rsidRPr="00254CE2">
        <w:rPr>
          <w:color w:val="222222"/>
          <w:highlight w:val="white"/>
        </w:rPr>
        <w:lastRenderedPageBreak/>
        <w:t xml:space="preserve">reality in the tourism industry (2002–2022). </w:t>
      </w:r>
      <w:r w:rsidRPr="00254CE2">
        <w:rPr>
          <w:i/>
          <w:iCs/>
          <w:color w:val="222222"/>
          <w:highlight w:val="white"/>
        </w:rPr>
        <w:t>Multimodal Technologies and Interaction</w:t>
      </w:r>
      <w:r w:rsidRPr="00254CE2">
        <w:rPr>
          <w:color w:val="222222"/>
          <w:highlight w:val="white"/>
        </w:rPr>
        <w:t xml:space="preserve">, </w:t>
      </w:r>
      <w:r w:rsidRPr="00254CE2">
        <w:rPr>
          <w:i/>
          <w:iCs/>
          <w:color w:val="222222"/>
          <w:highlight w:val="white"/>
        </w:rPr>
        <w:t>7</w:t>
      </w:r>
      <w:r w:rsidRPr="00254CE2">
        <w:rPr>
          <w:color w:val="222222"/>
          <w:highlight w:val="white"/>
        </w:rPr>
        <w:t xml:space="preserve">(7), 64. </w:t>
      </w:r>
      <w:hyperlink r:id="rId31">
        <w:r w:rsidRPr="00254CE2">
          <w:rPr>
            <w:color w:val="1155CC"/>
            <w:highlight w:val="white"/>
            <w:u w:val="single"/>
          </w:rPr>
          <w:t>https://doi.org/10.3390/mti7070064</w:t>
        </w:r>
      </w:hyperlink>
    </w:p>
    <w:p w14:paraId="1CDD86AE" w14:textId="77777777" w:rsidR="00C9111C" w:rsidRPr="00254CE2" w:rsidRDefault="00C9111C" w:rsidP="00DD260F">
      <w:pPr>
        <w:ind w:left="720" w:hanging="720"/>
        <w:rPr>
          <w:color w:val="222222"/>
          <w:highlight w:val="white"/>
        </w:rPr>
      </w:pPr>
      <w:r w:rsidRPr="00254CE2">
        <w:rPr>
          <w:color w:val="222222"/>
          <w:highlight w:val="white"/>
        </w:rPr>
        <w:t xml:space="preserve">Zeng, J. Y., Xing, Y., &amp; </w:t>
      </w:r>
      <w:proofErr w:type="spellStart"/>
      <w:r w:rsidRPr="00254CE2">
        <w:rPr>
          <w:color w:val="222222"/>
          <w:highlight w:val="white"/>
        </w:rPr>
        <w:t>Jin</w:t>
      </w:r>
      <w:proofErr w:type="spellEnd"/>
      <w:r w:rsidRPr="00254CE2">
        <w:rPr>
          <w:color w:val="222222"/>
          <w:highlight w:val="white"/>
        </w:rPr>
        <w:t xml:space="preserve">, C. H. (2023). The impact of VR/AR-based consumers’ brand experience on consumer–brand relationships. </w:t>
      </w:r>
      <w:r w:rsidRPr="00254CE2">
        <w:rPr>
          <w:i/>
          <w:iCs/>
          <w:color w:val="222222"/>
          <w:highlight w:val="white"/>
        </w:rPr>
        <w:t>Sustainability</w:t>
      </w:r>
      <w:r w:rsidRPr="00254CE2">
        <w:rPr>
          <w:color w:val="222222"/>
          <w:highlight w:val="white"/>
        </w:rPr>
        <w:t xml:space="preserve">, </w:t>
      </w:r>
      <w:r w:rsidRPr="00254CE2">
        <w:rPr>
          <w:i/>
          <w:iCs/>
          <w:color w:val="222222"/>
          <w:highlight w:val="white"/>
        </w:rPr>
        <w:t>15</w:t>
      </w:r>
      <w:r w:rsidRPr="00254CE2">
        <w:rPr>
          <w:color w:val="222222"/>
          <w:highlight w:val="white"/>
        </w:rPr>
        <w:t xml:space="preserve">(9), 7278. </w:t>
      </w:r>
      <w:hyperlink r:id="rId32">
        <w:r w:rsidRPr="00254CE2">
          <w:rPr>
            <w:color w:val="1155CC"/>
            <w:highlight w:val="white"/>
            <w:u w:val="single"/>
          </w:rPr>
          <w:t>https://doi.org/10.3390/su15097278</w:t>
        </w:r>
      </w:hyperlink>
    </w:p>
    <w:p w14:paraId="79847343" w14:textId="77777777" w:rsidR="00C9111C" w:rsidRDefault="00C9111C" w:rsidP="00DD260F">
      <w:pPr>
        <w:ind w:left="720" w:hanging="720"/>
      </w:pPr>
      <w:r w:rsidRPr="00254CE2">
        <w:rPr>
          <w:color w:val="222222"/>
          <w:highlight w:val="white"/>
        </w:rPr>
        <w:t xml:space="preserve">Zeng, Y., Liu, L., &amp; Xu, R. (2022). The effects of a virtual reality tourism experience on tourist’s cultural dissemination </w:t>
      </w:r>
      <w:proofErr w:type="spellStart"/>
      <w:r w:rsidRPr="00254CE2">
        <w:rPr>
          <w:color w:val="222222"/>
          <w:highlight w:val="white"/>
        </w:rPr>
        <w:t>behavior</w:t>
      </w:r>
      <w:proofErr w:type="spellEnd"/>
      <w:r w:rsidRPr="00254CE2">
        <w:rPr>
          <w:color w:val="222222"/>
          <w:highlight w:val="white"/>
        </w:rPr>
        <w:t xml:space="preserve">. </w:t>
      </w:r>
      <w:r w:rsidRPr="00254CE2">
        <w:rPr>
          <w:i/>
          <w:iCs/>
          <w:color w:val="222222"/>
          <w:highlight w:val="white"/>
        </w:rPr>
        <w:t>Tourism and Hospitality</w:t>
      </w:r>
      <w:r w:rsidRPr="00254CE2">
        <w:rPr>
          <w:color w:val="222222"/>
          <w:highlight w:val="white"/>
        </w:rPr>
        <w:t xml:space="preserve">, </w:t>
      </w:r>
      <w:r w:rsidRPr="00254CE2">
        <w:rPr>
          <w:i/>
          <w:iCs/>
          <w:color w:val="222222"/>
          <w:highlight w:val="white"/>
        </w:rPr>
        <w:t>3</w:t>
      </w:r>
      <w:r w:rsidRPr="00254CE2">
        <w:rPr>
          <w:color w:val="222222"/>
          <w:highlight w:val="white"/>
        </w:rPr>
        <w:t xml:space="preserve">(1), 314-329. </w:t>
      </w:r>
      <w:hyperlink r:id="rId33">
        <w:r w:rsidRPr="00254CE2">
          <w:rPr>
            <w:color w:val="1155CC"/>
            <w:highlight w:val="white"/>
            <w:u w:val="single"/>
          </w:rPr>
          <w:t>https://doi.org/10.3390/tourhosp3010021</w:t>
        </w:r>
      </w:hyperlink>
    </w:p>
    <w:sectPr w:rsidR="00C9111C" w:rsidSect="00C9111C">
      <w:footerReference w:type="default" r:id="rId34"/>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B4C38" w14:textId="77777777" w:rsidR="007B04D9" w:rsidRPr="00254CE2" w:rsidRDefault="007B04D9" w:rsidP="00C9111C">
      <w:pPr>
        <w:spacing w:before="0" w:after="0" w:line="240" w:lineRule="auto"/>
      </w:pPr>
      <w:r w:rsidRPr="00254CE2">
        <w:separator/>
      </w:r>
    </w:p>
  </w:endnote>
  <w:endnote w:type="continuationSeparator" w:id="0">
    <w:p w14:paraId="20C22BD5" w14:textId="77777777" w:rsidR="007B04D9" w:rsidRPr="00254CE2" w:rsidRDefault="007B04D9" w:rsidP="00C9111C">
      <w:pPr>
        <w:spacing w:before="0" w:after="0" w:line="240" w:lineRule="auto"/>
      </w:pPr>
      <w:r w:rsidRPr="00254CE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E17B2AFC-5837-2048-9412-29B5F2BB8B3C}"/>
    <w:embedBold r:id="rId2" w:fontKey="{FEBB9DDC-82DD-C742-931D-74831BAEFE07}"/>
    <w:embedItalic r:id="rId3" w:fontKey="{09E3516E-96B1-0D46-B651-1DBEE15EE4A7}"/>
    <w:embedBoldItalic r:id="rId4" w:fontKey="{1C24BA84-807C-AE41-9642-8FFC5417DE59}"/>
  </w:font>
  <w:font w:name="Arial">
    <w:panose1 w:val="020B0604020202020204"/>
    <w:charset w:val="00"/>
    <w:family w:val="swiss"/>
    <w:pitch w:val="variable"/>
    <w:sig w:usb0="E0002AFF" w:usb1="C0007843" w:usb2="00000009" w:usb3="00000000" w:csb0="000001FF" w:csb1="00000000"/>
    <w:embedRegular r:id="rId5" w:fontKey="{31AA07AA-B27E-334C-83BA-AED534D4CE8F}"/>
  </w:font>
  <w:font w:name="Calibri">
    <w:panose1 w:val="020F0502020204030204"/>
    <w:charset w:val="00"/>
    <w:family w:val="swiss"/>
    <w:pitch w:val="variable"/>
    <w:sig w:usb0="E0002AFF" w:usb1="C000ACFF" w:usb2="00000009" w:usb3="00000000" w:csb0="000001FF" w:csb1="00000000"/>
    <w:embedRegular r:id="rId6" w:fontKey="{648D50EA-E734-DA48-8A41-971E7FA12DA0}"/>
  </w:font>
  <w:font w:name="Cambria">
    <w:panose1 w:val="02040503050406030204"/>
    <w:charset w:val="00"/>
    <w:family w:val="roman"/>
    <w:pitch w:val="variable"/>
    <w:sig w:usb0="E00006FF" w:usb1="420024FF" w:usb2="02000000" w:usb3="00000000" w:csb0="0000019F" w:csb1="00000000"/>
    <w:embedRegular r:id="rId7" w:fontKey="{A6D135C2-5674-644B-A28A-873BA9C179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486097"/>
      <w:docPartObj>
        <w:docPartGallery w:val="Page Numbers (Bottom of Page)"/>
        <w:docPartUnique/>
      </w:docPartObj>
    </w:sdtPr>
    <w:sdtEndPr/>
    <w:sdtContent>
      <w:p w14:paraId="6F495A7F" w14:textId="198395A2" w:rsidR="00C9111C" w:rsidRPr="00254CE2" w:rsidRDefault="00C9111C">
        <w:pPr>
          <w:pStyle w:val="Footer"/>
          <w:jc w:val="right"/>
        </w:pPr>
        <w:r w:rsidRPr="00254CE2">
          <w:fldChar w:fldCharType="begin"/>
        </w:r>
        <w:r w:rsidRPr="00254CE2">
          <w:instrText xml:space="preserve"> PAGE   \* MERGEFORMAT </w:instrText>
        </w:r>
        <w:r w:rsidRPr="00254CE2">
          <w:fldChar w:fldCharType="separate"/>
        </w:r>
        <w:r w:rsidRPr="00254CE2">
          <w:t>2</w:t>
        </w:r>
        <w:r w:rsidRPr="00254CE2">
          <w:fldChar w:fldCharType="end"/>
        </w:r>
      </w:p>
    </w:sdtContent>
  </w:sdt>
  <w:p w14:paraId="7D056CC9" w14:textId="77777777" w:rsidR="00C9111C" w:rsidRPr="00254CE2" w:rsidRDefault="00C91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30E1C" w14:textId="77777777" w:rsidR="007B04D9" w:rsidRPr="00254CE2" w:rsidRDefault="007B04D9" w:rsidP="00C9111C">
      <w:pPr>
        <w:spacing w:before="0" w:after="0" w:line="240" w:lineRule="auto"/>
      </w:pPr>
      <w:r w:rsidRPr="00254CE2">
        <w:separator/>
      </w:r>
    </w:p>
  </w:footnote>
  <w:footnote w:type="continuationSeparator" w:id="0">
    <w:p w14:paraId="153B69E3" w14:textId="77777777" w:rsidR="007B04D9" w:rsidRPr="00254CE2" w:rsidRDefault="007B04D9" w:rsidP="00C9111C">
      <w:pPr>
        <w:spacing w:before="0" w:after="0" w:line="240" w:lineRule="auto"/>
      </w:pPr>
      <w:r w:rsidRPr="00254CE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161049"/>
    <w:multiLevelType w:val="multilevel"/>
    <w:tmpl w:val="DD44F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B62"/>
    <w:rsid w:val="00254CE2"/>
    <w:rsid w:val="00386F0C"/>
    <w:rsid w:val="007B04D9"/>
    <w:rsid w:val="00A625D4"/>
    <w:rsid w:val="00B22895"/>
    <w:rsid w:val="00B81EE1"/>
    <w:rsid w:val="00C9111C"/>
    <w:rsid w:val="00DD260F"/>
    <w:rsid w:val="00EB1008"/>
    <w:rsid w:val="00EF1B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A5215"/>
  <w15:docId w15:val="{356A9A43-1E24-4AB5-904B-8A02B9951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before="200"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C9111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9111C"/>
  </w:style>
  <w:style w:type="paragraph" w:styleId="Footer">
    <w:name w:val="footer"/>
    <w:basedOn w:val="Normal"/>
    <w:link w:val="FooterChar"/>
    <w:uiPriority w:val="99"/>
    <w:unhideWhenUsed/>
    <w:rsid w:val="00C9111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9111C"/>
  </w:style>
  <w:style w:type="paragraph" w:styleId="TOCHeading">
    <w:name w:val="TOC Heading"/>
    <w:basedOn w:val="Heading1"/>
    <w:next w:val="Normal"/>
    <w:uiPriority w:val="39"/>
    <w:unhideWhenUsed/>
    <w:qFormat/>
    <w:rsid w:val="00C9111C"/>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9111C"/>
    <w:pPr>
      <w:spacing w:after="100"/>
    </w:pPr>
  </w:style>
  <w:style w:type="paragraph" w:styleId="TOC2">
    <w:name w:val="toc 2"/>
    <w:basedOn w:val="Normal"/>
    <w:next w:val="Normal"/>
    <w:autoRedefine/>
    <w:uiPriority w:val="39"/>
    <w:unhideWhenUsed/>
    <w:rsid w:val="00C9111C"/>
    <w:pPr>
      <w:spacing w:after="100"/>
      <w:ind w:left="240"/>
    </w:pPr>
  </w:style>
  <w:style w:type="character" w:styleId="Hyperlink">
    <w:name w:val="Hyperlink"/>
    <w:basedOn w:val="DefaultParagraphFont"/>
    <w:uiPriority w:val="99"/>
    <w:unhideWhenUsed/>
    <w:rsid w:val="00C911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3390/app12199859" TargetMode="External"/><Relationship Id="rId18" Type="http://schemas.openxmlformats.org/officeDocument/2006/relationships/hyperlink" Target="https://pgwritinghub.net/wp-content/uploads/2024/09/Conducting-thematic-analysis-with-qualitative-data.pdf" TargetMode="External"/><Relationship Id="rId26" Type="http://schemas.openxmlformats.org/officeDocument/2006/relationships/hyperlink" Target="https://doi.org/10.3390/su15097277" TargetMode="External"/><Relationship Id="rId3" Type="http://schemas.openxmlformats.org/officeDocument/2006/relationships/styles" Target="styles.xml"/><Relationship Id="rId21" Type="http://schemas.openxmlformats.org/officeDocument/2006/relationships/hyperlink" Target="https://doi.org/10.3390/su14074191"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mixed-news.com/en/study-how-germans-use-virtual-and-augmented-reality/" TargetMode="External"/><Relationship Id="rId17" Type="http://schemas.openxmlformats.org/officeDocument/2006/relationships/hyperlink" Target="https://doi.org/10.3390/su151813349" TargetMode="External"/><Relationship Id="rId25" Type="http://schemas.openxmlformats.org/officeDocument/2006/relationships/hyperlink" Target="https://doi.org/10.3390/su17177722" TargetMode="External"/><Relationship Id="rId33" Type="http://schemas.openxmlformats.org/officeDocument/2006/relationships/hyperlink" Target="https://doi.org/10.3390/tourhosp3010021" TargetMode="External"/><Relationship Id="rId2" Type="http://schemas.openxmlformats.org/officeDocument/2006/relationships/numbering" Target="numbering.xml"/><Relationship Id="rId16" Type="http://schemas.openxmlformats.org/officeDocument/2006/relationships/hyperlink" Target="https://doi.org/10.3390/su13084147" TargetMode="External"/><Relationship Id="rId20" Type="http://schemas.openxmlformats.org/officeDocument/2006/relationships/hyperlink" Target="https://doi.org/10.3390/su172210233" TargetMode="External"/><Relationship Id="rId29" Type="http://schemas.openxmlformats.org/officeDocument/2006/relationships/hyperlink" Target="https://www.thebusinessresearchcompany.com/report/augmented-reality-in-travel-and-tourism-global-market-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52115358" TargetMode="External"/><Relationship Id="rId24" Type="http://schemas.openxmlformats.org/officeDocument/2006/relationships/hyperlink" Target="https://doi.org/10.1111/jftr.12443" TargetMode="External"/><Relationship Id="rId32" Type="http://schemas.openxmlformats.org/officeDocument/2006/relationships/hyperlink" Target="https://doi.org/10.3390/su15097278" TargetMode="External"/><Relationship Id="rId5" Type="http://schemas.openxmlformats.org/officeDocument/2006/relationships/webSettings" Target="webSettings.xml"/><Relationship Id="rId15" Type="http://schemas.openxmlformats.org/officeDocument/2006/relationships/hyperlink" Target="https://www.gminsights.com/industry-analysis/virtual-tourism-market" TargetMode="External"/><Relationship Id="rId23" Type="http://schemas.openxmlformats.org/officeDocument/2006/relationships/hyperlink" Target="https://doi.org/10.3390/su142215396" TargetMode="External"/><Relationship Id="rId28" Type="http://schemas.openxmlformats.org/officeDocument/2006/relationships/hyperlink" Target="https://doi.org/10.3390/tourhosp6040192" TargetMode="External"/><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doi.org/10.3390/su15043348" TargetMode="External"/><Relationship Id="rId31" Type="http://schemas.openxmlformats.org/officeDocument/2006/relationships/hyperlink" Target="https://doi.org/10.3390/mti707006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admsci11040146" TargetMode="External"/><Relationship Id="rId22" Type="http://schemas.openxmlformats.org/officeDocument/2006/relationships/hyperlink" Target="https://doi.org/10.3390/info14100546" TargetMode="External"/><Relationship Id="rId27" Type="http://schemas.openxmlformats.org/officeDocument/2006/relationships/hyperlink" Target="https://doi.org/10.3390/su141911831" TargetMode="External"/><Relationship Id="rId30" Type="http://schemas.openxmlformats.org/officeDocument/2006/relationships/hyperlink" Target="https://doi.org/10.3390/su15010446" TargetMode="External"/><Relationship Id="rId35" Type="http://schemas.openxmlformats.org/officeDocument/2006/relationships/fontTable" Target="fontTable.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E5F81-171C-4126-8CC1-41D8FD78B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5034</Words>
  <Characters>28700</Characters>
  <Application>Microsoft Office Word</Application>
  <DocSecurity>0</DocSecurity>
  <Lines>239</Lines>
  <Paragraphs>67</Paragraphs>
  <ScaleCrop>false</ScaleCrop>
  <Company/>
  <LinksUpToDate>false</LinksUpToDate>
  <CharactersWithSpaces>33667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7</cp:revision>
  <dcterms:created xsi:type="dcterms:W3CDTF">2025-11-29T16:50:00Z</dcterms:created>
  <dcterms:modified xsi:type="dcterms:W3CDTF">2025-11-29T18:36:00Z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55827fcd-402c-40f7-9511-711ce167906d</vt:lpwstr>
  </property>
</Properties>
</file>