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504D" w:rsidRDefault="0019504D" w:rsidP="0019504D">
      <w:pPr>
        <w:rPr>
          <w:lang w:val="en-US"/>
        </w:rPr>
      </w:pPr>
      <w:r>
        <w:rPr>
          <w:noProof/>
          <w:lang w:eastAsia="en-IN"/>
        </w:rPr>
        <w:drawing>
          <wp:anchor distT="0" distB="0" distL="114300" distR="114300" simplePos="0" relativeHeight="251658240" behindDoc="1" locked="0" layoutInCell="1" allowOverlap="1">
            <wp:simplePos x="0" y="0"/>
            <wp:positionH relativeFrom="column">
              <wp:posOffset>4001770</wp:posOffset>
            </wp:positionH>
            <wp:positionV relativeFrom="paragraph">
              <wp:posOffset>0</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6"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rsidR="00661030" w:rsidRPr="0019504D" w:rsidRDefault="00C21EBA" w:rsidP="00661030">
      <w:pPr>
        <w:rPr>
          <w:b/>
          <w:bCs/>
          <w:lang w:val="en-US"/>
        </w:rPr>
      </w:pPr>
      <w:r>
        <w:rPr>
          <w:b/>
          <w:bCs/>
          <w:lang w:val="en-US"/>
        </w:rPr>
        <w:t>Planning</w:t>
      </w:r>
      <w:r w:rsidR="00661030">
        <w:rPr>
          <w:b/>
          <w:bCs/>
          <w:lang w:val="en-US"/>
        </w:rPr>
        <w:t xml:space="preserve"> and </w:t>
      </w:r>
      <w:r>
        <w:rPr>
          <w:b/>
          <w:bCs/>
          <w:lang w:val="en-US"/>
        </w:rPr>
        <w:t>Management</w:t>
      </w:r>
      <w:r w:rsidR="00661030">
        <w:rPr>
          <w:b/>
          <w:bCs/>
          <w:lang w:val="en-US"/>
        </w:rPr>
        <w:t xml:space="preserve"> </w:t>
      </w:r>
      <w:r>
        <w:rPr>
          <w:b/>
          <w:bCs/>
          <w:lang w:val="en-US"/>
        </w:rPr>
        <w:t xml:space="preserve">of Sustainable </w:t>
      </w:r>
      <w:r w:rsidR="00661030">
        <w:rPr>
          <w:b/>
          <w:bCs/>
          <w:lang w:val="en-US"/>
        </w:rPr>
        <w:t>Tourism</w:t>
      </w:r>
      <w:r>
        <w:rPr>
          <w:b/>
          <w:bCs/>
          <w:lang w:val="en-US"/>
        </w:rPr>
        <w:t xml:space="preserve"> Spaces</w:t>
      </w:r>
    </w:p>
    <w:p w:rsidR="0019504D" w:rsidRDefault="0019504D" w:rsidP="0019504D">
      <w:pPr>
        <w:rPr>
          <w:lang w:val="en-US"/>
        </w:rPr>
      </w:pPr>
      <w:r w:rsidRPr="0019504D">
        <w:rPr>
          <w:lang w:val="en-US"/>
        </w:rPr>
        <w:t>Ass</w:t>
      </w:r>
      <w:r>
        <w:rPr>
          <w:lang w:val="en-US"/>
        </w:rPr>
        <w:t xml:space="preserve">ignment </w:t>
      </w:r>
      <w:r w:rsidR="00D92F0A">
        <w:rPr>
          <w:lang w:val="en-US"/>
        </w:rPr>
        <w:t>7</w:t>
      </w:r>
    </w:p>
    <w:p w:rsidR="00637F36" w:rsidRDefault="00D92F0A" w:rsidP="0019504D">
      <w:pPr>
        <w:rPr>
          <w:lang w:val="en-US"/>
        </w:rPr>
      </w:pPr>
      <w:r>
        <w:rPr>
          <w:lang w:val="en-US"/>
        </w:rPr>
        <w:t>5</w:t>
      </w:r>
      <w:r w:rsidR="0019504D">
        <w:rPr>
          <w:lang w:val="en-US"/>
        </w:rPr>
        <w:t>.</w:t>
      </w:r>
      <w:r w:rsidR="006F6FA4">
        <w:rPr>
          <w:lang w:val="en-US"/>
        </w:rPr>
        <w:t>1</w:t>
      </w:r>
      <w:r>
        <w:rPr>
          <w:lang w:val="en-US"/>
        </w:rPr>
        <w:t>1</w:t>
      </w:r>
      <w:r w:rsidR="0019504D">
        <w:rPr>
          <w:lang w:val="en-US"/>
        </w:rPr>
        <w:t>.2025</w:t>
      </w:r>
    </w:p>
    <w:p w:rsidR="005B3F0E" w:rsidRDefault="00082C9A" w:rsidP="005B3F0E">
      <w:pPr>
        <w:rPr>
          <w:lang w:val="en-US"/>
        </w:rPr>
      </w:pPr>
      <w:r>
        <w:rPr>
          <w:lang w:val="en-US"/>
        </w:rPr>
        <w:br/>
        <w:t xml:space="preserve">Student Name: </w:t>
      </w:r>
      <w:r w:rsidR="00FD227B">
        <w:rPr>
          <w:lang w:val="en-US"/>
        </w:rPr>
        <w:t>jagdeep</w:t>
      </w:r>
      <w:r>
        <w:rPr>
          <w:lang w:val="en-US"/>
        </w:rPr>
        <w:t xml:space="preserve"> </w:t>
      </w:r>
      <w:r w:rsidR="00FD227B">
        <w:rPr>
          <w:lang w:val="en-US"/>
        </w:rPr>
        <w:t>Kumar</w:t>
      </w:r>
      <w:r>
        <w:rPr>
          <w:lang w:val="en-US"/>
        </w:rPr>
        <w:br/>
        <w:t xml:space="preserve">ID Number: </w:t>
      </w:r>
      <w:r w:rsidR="00FD227B">
        <w:rPr>
          <w:lang w:val="en-US"/>
        </w:rPr>
        <w:t>DE240144</w:t>
      </w:r>
      <w:r w:rsidR="00637F36">
        <w:rPr>
          <w:lang w:val="en-US"/>
        </w:rPr>
        <w:br/>
      </w:r>
    </w:p>
    <w:p w:rsidR="005B3F0E" w:rsidRPr="00460EAF" w:rsidRDefault="005B3F0E" w:rsidP="005B3F0E">
      <w:pPr>
        <w:rPr>
          <w:rFonts w:ascii="Times New Roman" w:hAnsi="Times New Roman" w:cs="Times New Roman"/>
          <w:sz w:val="28"/>
          <w:szCs w:val="28"/>
          <w:lang w:val="en-US"/>
        </w:rPr>
      </w:pPr>
      <w:r w:rsidRPr="00460EAF">
        <w:rPr>
          <w:rFonts w:ascii="Times New Roman" w:hAnsi="Times New Roman" w:cs="Times New Roman"/>
          <w:sz w:val="28"/>
          <w:szCs w:val="28"/>
          <w:lang w:val="en-US"/>
        </w:rPr>
        <w:t>Heritage Site Analysis: The Great Wall of China</w:t>
      </w:r>
    </w:p>
    <w:p w:rsidR="005B3F0E" w:rsidRPr="00460EAF" w:rsidRDefault="005B3F0E" w:rsidP="005B3F0E">
      <w:pPr>
        <w:rPr>
          <w:rFonts w:ascii="Times New Roman" w:hAnsi="Times New Roman" w:cs="Times New Roman"/>
          <w:lang w:val="en-US"/>
        </w:rPr>
      </w:pPr>
    </w:p>
    <w:p w:rsidR="005B3F0E" w:rsidRPr="00460EAF" w:rsidRDefault="005B3F0E" w:rsidP="005B3F0E">
      <w:pPr>
        <w:rPr>
          <w:rFonts w:ascii="Times New Roman" w:hAnsi="Times New Roman" w:cs="Times New Roman"/>
          <w:lang w:val="en-US"/>
        </w:rPr>
      </w:pPr>
      <w:r w:rsidRPr="00460EAF">
        <w:rPr>
          <w:rFonts w:ascii="Times New Roman" w:hAnsi="Times New Roman" w:cs="Times New Roman"/>
          <w:lang w:val="en-US"/>
        </w:rPr>
        <w:t>Introduction</w:t>
      </w:r>
    </w:p>
    <w:p w:rsidR="005B3F0E" w:rsidRPr="00460EAF" w:rsidRDefault="005B3F0E" w:rsidP="005B3F0E">
      <w:pPr>
        <w:rPr>
          <w:rFonts w:ascii="Times New Roman" w:hAnsi="Times New Roman" w:cs="Times New Roman"/>
          <w:lang w:val="en-US"/>
        </w:rPr>
      </w:pPr>
    </w:p>
    <w:p w:rsidR="005B3F0E" w:rsidRPr="00460EAF" w:rsidRDefault="005B3F0E" w:rsidP="005B3F0E">
      <w:pPr>
        <w:rPr>
          <w:rFonts w:ascii="Times New Roman" w:hAnsi="Times New Roman" w:cs="Times New Roman"/>
          <w:lang w:val="en-US"/>
        </w:rPr>
      </w:pPr>
      <w:r w:rsidRPr="00460EAF">
        <w:rPr>
          <w:rFonts w:ascii="Times New Roman" w:hAnsi="Times New Roman" w:cs="Times New Roman"/>
          <w:lang w:val="en-US"/>
        </w:rPr>
        <w:t>The Great Wall of China stretches over 21,000 kilometers across northern China—a jaw-dropping testament to human grit and creativity. Built piece by piece from the 7th century BCE up through the Ming Dynasty, which lasted from 1368 to 1644 CE, the Wall served as a massive defense line against invasions. UNESCO named it a World Heritage Site in 1987, calling attention to its unique historical, cultural, and architectural impact. That recognition also helped shield the Wall from the pressures of urban sprawl and heavy tourism, making sure it survives for future generations.</w:t>
      </w:r>
    </w:p>
    <w:p w:rsidR="005B3F0E" w:rsidRPr="00460EAF" w:rsidRDefault="005B3F0E" w:rsidP="005B3F0E">
      <w:pPr>
        <w:rPr>
          <w:rFonts w:ascii="Times New Roman" w:hAnsi="Times New Roman" w:cs="Times New Roman"/>
          <w:lang w:val="en-US"/>
        </w:rPr>
      </w:pPr>
    </w:p>
    <w:p w:rsidR="005B3F0E" w:rsidRPr="00460EAF" w:rsidRDefault="005B3F0E" w:rsidP="005B3F0E">
      <w:pPr>
        <w:rPr>
          <w:rFonts w:ascii="Times New Roman" w:hAnsi="Times New Roman" w:cs="Times New Roman"/>
          <w:lang w:val="en-US"/>
        </w:rPr>
      </w:pPr>
      <w:r w:rsidRPr="00460EAF">
        <w:rPr>
          <w:rFonts w:ascii="Times New Roman" w:hAnsi="Times New Roman" w:cs="Times New Roman"/>
          <w:lang w:val="en-US"/>
        </w:rPr>
        <w:t>Outstanding Universal Value (OUV)</w:t>
      </w:r>
    </w:p>
    <w:p w:rsidR="005B3F0E" w:rsidRPr="00460EAF" w:rsidRDefault="005B3F0E" w:rsidP="005B3F0E">
      <w:pPr>
        <w:rPr>
          <w:rFonts w:ascii="Times New Roman" w:hAnsi="Times New Roman" w:cs="Times New Roman"/>
          <w:lang w:val="en-US"/>
        </w:rPr>
      </w:pPr>
    </w:p>
    <w:p w:rsidR="005B3F0E" w:rsidRPr="00460EAF" w:rsidRDefault="005B3F0E" w:rsidP="005B3F0E">
      <w:pPr>
        <w:rPr>
          <w:rFonts w:ascii="Times New Roman" w:hAnsi="Times New Roman" w:cs="Times New Roman"/>
          <w:lang w:val="en-US"/>
        </w:rPr>
      </w:pPr>
      <w:r w:rsidRPr="00460EAF">
        <w:rPr>
          <w:rFonts w:ascii="Times New Roman" w:hAnsi="Times New Roman" w:cs="Times New Roman"/>
          <w:lang w:val="en-US"/>
        </w:rPr>
        <w:t>The Great Wall’s value goes beyond just bricks and stones. It’s a snapshot of centuries of Chinese civilization, military strategy, and architectural know-how. Imagine the effort—building such a colossal structure using simple tools, pushing through mountains, deserts, and grasslands. It’s not just about defense; it’s about determination, unity, and adapting to wild landscapes. The Wall blends into its environment, showing how people worked with nature, not just against it. It’s a symbol of how ideas and cultures moved across Eurasia, linking the past and the present in a way that’s hard to match.</w:t>
      </w:r>
    </w:p>
    <w:p w:rsidR="005B3F0E" w:rsidRPr="00460EAF" w:rsidRDefault="005B3F0E" w:rsidP="005B3F0E">
      <w:pPr>
        <w:rPr>
          <w:rFonts w:ascii="Times New Roman" w:hAnsi="Times New Roman" w:cs="Times New Roman"/>
          <w:lang w:val="en-US"/>
        </w:rPr>
      </w:pPr>
    </w:p>
    <w:p w:rsidR="005B3F0E" w:rsidRPr="00460EAF" w:rsidRDefault="005B3F0E" w:rsidP="005B3F0E">
      <w:pPr>
        <w:rPr>
          <w:rFonts w:ascii="Times New Roman" w:hAnsi="Times New Roman" w:cs="Times New Roman"/>
          <w:lang w:val="en-US"/>
        </w:rPr>
      </w:pPr>
      <w:r w:rsidRPr="00460EAF">
        <w:rPr>
          <w:rFonts w:ascii="Times New Roman" w:hAnsi="Times New Roman" w:cs="Times New Roman"/>
          <w:lang w:val="en-US"/>
        </w:rPr>
        <w:t>Selection Criteria</w:t>
      </w:r>
    </w:p>
    <w:p w:rsidR="005B3F0E" w:rsidRPr="00460EAF" w:rsidRDefault="005B3F0E" w:rsidP="005B3F0E">
      <w:pPr>
        <w:rPr>
          <w:rFonts w:ascii="Times New Roman" w:hAnsi="Times New Roman" w:cs="Times New Roman"/>
          <w:lang w:val="en-US"/>
        </w:rPr>
      </w:pPr>
    </w:p>
    <w:p w:rsidR="005B3F0E" w:rsidRPr="00460EAF" w:rsidRDefault="005B3F0E" w:rsidP="005B3F0E">
      <w:pPr>
        <w:rPr>
          <w:rFonts w:ascii="Times New Roman" w:hAnsi="Times New Roman" w:cs="Times New Roman"/>
          <w:lang w:val="en-US"/>
        </w:rPr>
      </w:pPr>
      <w:r w:rsidRPr="00460EAF">
        <w:rPr>
          <w:rFonts w:ascii="Times New Roman" w:hAnsi="Times New Roman" w:cs="Times New Roman"/>
          <w:lang w:val="en-US"/>
        </w:rPr>
        <w:t xml:space="preserve">UNESCO listed the Great Wall under criteria i, ii, iii, iv, and </w:t>
      </w:r>
      <w:proofErr w:type="gramStart"/>
      <w:r w:rsidRPr="00460EAF">
        <w:rPr>
          <w:rFonts w:ascii="Times New Roman" w:hAnsi="Times New Roman" w:cs="Times New Roman"/>
          <w:lang w:val="en-US"/>
        </w:rPr>
        <w:t>vi</w:t>
      </w:r>
      <w:proofErr w:type="gramEnd"/>
      <w:r w:rsidRPr="00460EAF">
        <w:rPr>
          <w:rFonts w:ascii="Times New Roman" w:hAnsi="Times New Roman" w:cs="Times New Roman"/>
          <w:lang w:val="en-US"/>
        </w:rPr>
        <w:t>. First, it stands out as a “masterpiece of human creative genius.” Look at how it uses rammed earth, brick, and stone to cover so much ground—over 21,000 km, with segments like Badaling showing off some serious engineering skill. Under criterion ii, the Wall played a role in spreading ideas and trade along the Silk Road. You can still see old watchtowers and passes where people once traded goods and stories. Criterion iii highlights the Wall as a rare witness to ancient cultural traditions—records from the Qin and Ming dynasties show how its construction evolved. For criterion iv, the Wall is a textbook example of military architecture, with its forts and beacon towers. And finally, under criterion vi, the Wall stands for big ideas—peace, unity, and human drive—recognized around the world in art and literature.</w:t>
      </w:r>
    </w:p>
    <w:p w:rsidR="005B3F0E" w:rsidRPr="00460EAF" w:rsidRDefault="005B3F0E" w:rsidP="005B3F0E">
      <w:pPr>
        <w:rPr>
          <w:rFonts w:ascii="Times New Roman" w:hAnsi="Times New Roman" w:cs="Times New Roman"/>
          <w:lang w:val="en-US"/>
        </w:rPr>
      </w:pPr>
    </w:p>
    <w:p w:rsidR="005B3F0E" w:rsidRPr="00460EAF" w:rsidRDefault="005B3F0E" w:rsidP="005B3F0E">
      <w:pPr>
        <w:rPr>
          <w:rFonts w:ascii="Times New Roman" w:hAnsi="Times New Roman" w:cs="Times New Roman"/>
          <w:lang w:val="en-US"/>
        </w:rPr>
      </w:pPr>
      <w:r w:rsidRPr="00460EAF">
        <w:rPr>
          <w:rFonts w:ascii="Times New Roman" w:hAnsi="Times New Roman" w:cs="Times New Roman"/>
          <w:lang w:val="en-US"/>
        </w:rPr>
        <w:t>Authenticity and Integrity</w:t>
      </w:r>
    </w:p>
    <w:p w:rsidR="005B3F0E" w:rsidRPr="00460EAF" w:rsidRDefault="005B3F0E" w:rsidP="005B3F0E">
      <w:pPr>
        <w:rPr>
          <w:rFonts w:ascii="Times New Roman" w:hAnsi="Times New Roman" w:cs="Times New Roman"/>
          <w:lang w:val="en-US"/>
        </w:rPr>
      </w:pPr>
    </w:p>
    <w:p w:rsidR="005B3F0E" w:rsidRPr="00460EAF" w:rsidRDefault="005B3F0E" w:rsidP="005B3F0E">
      <w:pPr>
        <w:rPr>
          <w:rFonts w:ascii="Times New Roman" w:hAnsi="Times New Roman" w:cs="Times New Roman"/>
          <w:lang w:val="en-US"/>
        </w:rPr>
      </w:pPr>
      <w:r w:rsidRPr="00460EAF">
        <w:rPr>
          <w:rFonts w:ascii="Times New Roman" w:hAnsi="Times New Roman" w:cs="Times New Roman"/>
          <w:lang w:val="en-US"/>
        </w:rPr>
        <w:t xml:space="preserve">Most of the Wall still shows off its original Ming-era bricks and stonework, so it feels authentic. But, honestly, some modern repairs—especially from the 20th century—have mixed in new materials, which complicates things. The Wall’s integrity has taken a hit, too. Only about 30% of the original Wall still stands; the rest has faded away thanks to erosion, </w:t>
      </w:r>
      <w:r w:rsidRPr="00460EAF">
        <w:rPr>
          <w:rFonts w:ascii="Times New Roman" w:hAnsi="Times New Roman" w:cs="Times New Roman"/>
          <w:lang w:val="en-US"/>
        </w:rPr>
        <w:lastRenderedPageBreak/>
        <w:t>quarrying, and development. With such a huge, scattered structure, keeping it whole is tough. UNESCO still sees it as a coherent defensive system, but keeping its story straight means managing unauthorized rebuilds and protecting what’s left.</w:t>
      </w:r>
    </w:p>
    <w:p w:rsidR="005B3F0E" w:rsidRPr="00460EAF" w:rsidRDefault="005B3F0E" w:rsidP="005B3F0E">
      <w:pPr>
        <w:rPr>
          <w:rFonts w:ascii="Times New Roman" w:hAnsi="Times New Roman" w:cs="Times New Roman"/>
          <w:lang w:val="en-US"/>
        </w:rPr>
      </w:pPr>
    </w:p>
    <w:p w:rsidR="005B3F0E" w:rsidRPr="00460EAF" w:rsidRDefault="005B3F0E" w:rsidP="005B3F0E">
      <w:pPr>
        <w:rPr>
          <w:rFonts w:ascii="Times New Roman" w:hAnsi="Times New Roman" w:cs="Times New Roman"/>
          <w:lang w:val="en-US"/>
        </w:rPr>
      </w:pPr>
      <w:r w:rsidRPr="00460EAF">
        <w:rPr>
          <w:rFonts w:ascii="Times New Roman" w:hAnsi="Times New Roman" w:cs="Times New Roman"/>
          <w:lang w:val="en-US"/>
        </w:rPr>
        <w:t>Conservation Strategy</w:t>
      </w:r>
    </w:p>
    <w:p w:rsidR="005B3F0E" w:rsidRPr="00460EAF" w:rsidRDefault="005B3F0E" w:rsidP="005B3F0E">
      <w:pPr>
        <w:rPr>
          <w:rFonts w:ascii="Times New Roman" w:hAnsi="Times New Roman" w:cs="Times New Roman"/>
          <w:lang w:val="en-US"/>
        </w:rPr>
      </w:pPr>
    </w:p>
    <w:p w:rsidR="005B3F0E" w:rsidRPr="00460EAF" w:rsidRDefault="005B3F0E" w:rsidP="005B3F0E">
      <w:pPr>
        <w:rPr>
          <w:rFonts w:ascii="Times New Roman" w:hAnsi="Times New Roman" w:cs="Times New Roman"/>
          <w:lang w:val="en-US"/>
        </w:rPr>
      </w:pPr>
      <w:r w:rsidRPr="00460EAF">
        <w:rPr>
          <w:rFonts w:ascii="Times New Roman" w:hAnsi="Times New Roman" w:cs="Times New Roman"/>
          <w:lang w:val="en-US"/>
        </w:rPr>
        <w:t>Main Threats and Risks</w:t>
      </w:r>
    </w:p>
    <w:p w:rsidR="005B3F0E" w:rsidRPr="00460EAF" w:rsidRDefault="005B3F0E" w:rsidP="005B3F0E">
      <w:pPr>
        <w:rPr>
          <w:rFonts w:ascii="Times New Roman" w:hAnsi="Times New Roman" w:cs="Times New Roman"/>
          <w:lang w:val="en-US"/>
        </w:rPr>
      </w:pPr>
    </w:p>
    <w:p w:rsidR="005B3F0E" w:rsidRPr="00460EAF" w:rsidRDefault="005B3F0E" w:rsidP="005B3F0E">
      <w:pPr>
        <w:rPr>
          <w:rFonts w:ascii="Times New Roman" w:hAnsi="Times New Roman" w:cs="Times New Roman"/>
          <w:lang w:val="en-US"/>
        </w:rPr>
      </w:pPr>
      <w:r w:rsidRPr="00460EAF">
        <w:rPr>
          <w:rFonts w:ascii="Times New Roman" w:hAnsi="Times New Roman" w:cs="Times New Roman"/>
          <w:lang w:val="en-US"/>
        </w:rPr>
        <w:t>The Great Wall faces a bunch of threats. Over-tourism is at the top of the list—millions of visitors each year wear down its footpaths and sometimes vandalize it. Nature also chips away at the Wall, with wind, rain, and plants taking their toll. Urban development keeps creeping closer, eating into the Wall’s buffer zones. Illegal quarrying strips away precious materials, and climate change speeds up the decay.</w:t>
      </w:r>
    </w:p>
    <w:p w:rsidR="005B3F0E" w:rsidRPr="00460EAF" w:rsidRDefault="005B3F0E" w:rsidP="005B3F0E">
      <w:pPr>
        <w:rPr>
          <w:rFonts w:ascii="Times New Roman" w:hAnsi="Times New Roman" w:cs="Times New Roman"/>
          <w:lang w:val="en-US"/>
        </w:rPr>
      </w:pPr>
    </w:p>
    <w:p w:rsidR="005B3F0E" w:rsidRPr="00460EAF" w:rsidRDefault="005B3F0E" w:rsidP="005B3F0E">
      <w:pPr>
        <w:rPr>
          <w:rFonts w:ascii="Times New Roman" w:hAnsi="Times New Roman" w:cs="Times New Roman"/>
          <w:lang w:val="en-US"/>
        </w:rPr>
      </w:pPr>
      <w:r w:rsidRPr="00460EAF">
        <w:rPr>
          <w:rFonts w:ascii="Times New Roman" w:hAnsi="Times New Roman" w:cs="Times New Roman"/>
          <w:lang w:val="en-US"/>
        </w:rPr>
        <w:t>Risk Factor Matrix</w:t>
      </w:r>
    </w:p>
    <w:p w:rsidR="005B3F0E" w:rsidRPr="00460EAF" w:rsidRDefault="005B3F0E" w:rsidP="005B3F0E">
      <w:pPr>
        <w:rPr>
          <w:rFonts w:ascii="Times New Roman" w:hAnsi="Times New Roman" w:cs="Times New Roman"/>
          <w:lang w:val="en-US"/>
        </w:rPr>
      </w:pPr>
    </w:p>
    <w:p w:rsidR="005B3F0E" w:rsidRPr="00460EAF" w:rsidRDefault="005B3F0E" w:rsidP="005B3F0E">
      <w:pPr>
        <w:rPr>
          <w:rFonts w:ascii="Times New Roman" w:hAnsi="Times New Roman" w:cs="Times New Roman"/>
          <w:lang w:val="en-US"/>
        </w:rPr>
      </w:pPr>
      <w:r w:rsidRPr="00460EAF">
        <w:rPr>
          <w:rFonts w:ascii="Times New Roman" w:hAnsi="Times New Roman" w:cs="Times New Roman"/>
          <w:lang w:val="en-US"/>
        </w:rPr>
        <w:t>Here’s a quick look at the main threats:</w:t>
      </w:r>
    </w:p>
    <w:p w:rsidR="005B3F0E" w:rsidRPr="00460EAF" w:rsidRDefault="005B3F0E" w:rsidP="005B3F0E">
      <w:pPr>
        <w:rPr>
          <w:rFonts w:ascii="Times New Roman" w:hAnsi="Times New Roman" w:cs="Times New Roman"/>
          <w:lang w:val="en-US"/>
        </w:rPr>
      </w:pPr>
    </w:p>
    <w:p w:rsidR="005B3F0E" w:rsidRPr="00460EAF" w:rsidRDefault="005B3F0E" w:rsidP="005B3F0E">
      <w:pPr>
        <w:rPr>
          <w:rFonts w:ascii="Times New Roman" w:hAnsi="Times New Roman" w:cs="Times New Roman"/>
          <w:lang w:val="en-US"/>
        </w:rPr>
      </w:pPr>
      <w:r w:rsidRPr="00460EAF">
        <w:rPr>
          <w:rFonts w:ascii="Times New Roman" w:hAnsi="Times New Roman" w:cs="Times New Roman"/>
          <w:lang w:val="en-US"/>
        </w:rPr>
        <w:t>Tourism Overuse: High chance, high impact—so, a major risk.</w:t>
      </w:r>
    </w:p>
    <w:p w:rsidR="005B3F0E" w:rsidRPr="00460EAF" w:rsidRDefault="005B3F0E" w:rsidP="005B3F0E">
      <w:pPr>
        <w:rPr>
          <w:rFonts w:ascii="Times New Roman" w:hAnsi="Times New Roman" w:cs="Times New Roman"/>
          <w:lang w:val="en-US"/>
        </w:rPr>
      </w:pPr>
      <w:r w:rsidRPr="00460EAF">
        <w:rPr>
          <w:rFonts w:ascii="Times New Roman" w:hAnsi="Times New Roman" w:cs="Times New Roman"/>
          <w:lang w:val="en-US"/>
        </w:rPr>
        <w:t>Natural Erosion: Pretty much unavoidable, and it’s a big deal where the Wall’s exposed.</w:t>
      </w:r>
    </w:p>
    <w:p w:rsidR="005B3F0E" w:rsidRPr="00460EAF" w:rsidRDefault="005B3F0E" w:rsidP="005B3F0E">
      <w:pPr>
        <w:rPr>
          <w:rFonts w:ascii="Times New Roman" w:hAnsi="Times New Roman" w:cs="Times New Roman"/>
          <w:lang w:val="en-US"/>
        </w:rPr>
      </w:pPr>
      <w:r w:rsidRPr="00460EAF">
        <w:rPr>
          <w:rFonts w:ascii="Times New Roman" w:hAnsi="Times New Roman" w:cs="Times New Roman"/>
          <w:lang w:val="en-US"/>
        </w:rPr>
        <w:t>Urban Development: Medium likelihood but high impact—still a big problem.</w:t>
      </w:r>
    </w:p>
    <w:p w:rsidR="005B3F0E" w:rsidRPr="00460EAF" w:rsidRDefault="005B3F0E" w:rsidP="005B3F0E">
      <w:pPr>
        <w:rPr>
          <w:rFonts w:ascii="Times New Roman" w:hAnsi="Times New Roman" w:cs="Times New Roman"/>
          <w:lang w:val="en-US"/>
        </w:rPr>
      </w:pPr>
      <w:r w:rsidRPr="00460EAF">
        <w:rPr>
          <w:rFonts w:ascii="Times New Roman" w:hAnsi="Times New Roman" w:cs="Times New Roman"/>
          <w:lang w:val="en-US"/>
        </w:rPr>
        <w:t>Illegal Quarrying: A medium risk, but it adds up.</w:t>
      </w:r>
    </w:p>
    <w:p w:rsidR="005B3F0E" w:rsidRPr="00460EAF" w:rsidRDefault="005B3F0E" w:rsidP="005B3F0E">
      <w:pPr>
        <w:rPr>
          <w:rFonts w:ascii="Times New Roman" w:hAnsi="Times New Roman" w:cs="Times New Roman"/>
          <w:lang w:val="en-US"/>
        </w:rPr>
      </w:pPr>
      <w:r w:rsidRPr="00460EAF">
        <w:rPr>
          <w:rFonts w:ascii="Times New Roman" w:hAnsi="Times New Roman" w:cs="Times New Roman"/>
          <w:lang w:val="en-US"/>
        </w:rPr>
        <w:t>Climate Change: Medium chance, high impact as weather gets more extreme.</w:t>
      </w:r>
    </w:p>
    <w:p w:rsidR="005B3F0E" w:rsidRPr="00460EAF" w:rsidRDefault="005B3F0E" w:rsidP="005B3F0E">
      <w:pPr>
        <w:rPr>
          <w:rFonts w:ascii="Times New Roman" w:hAnsi="Times New Roman" w:cs="Times New Roman"/>
          <w:lang w:val="en-US"/>
        </w:rPr>
      </w:pPr>
    </w:p>
    <w:p w:rsidR="005B3F0E" w:rsidRPr="00460EAF" w:rsidRDefault="005B3F0E" w:rsidP="005B3F0E">
      <w:pPr>
        <w:rPr>
          <w:rFonts w:ascii="Times New Roman" w:hAnsi="Times New Roman" w:cs="Times New Roman"/>
          <w:lang w:val="en-US"/>
        </w:rPr>
      </w:pPr>
      <w:r w:rsidRPr="00460EAF">
        <w:rPr>
          <w:rFonts w:ascii="Times New Roman" w:hAnsi="Times New Roman" w:cs="Times New Roman"/>
          <w:lang w:val="en-US"/>
        </w:rPr>
        <w:t xml:space="preserve">Tourism causes the most damage, with over 10 million people visiting each year and wearing down the Wall. Erosion is a constant enemy in the exposed sections, and land grabs threaten the Wall’s structure by closing in with new construction. </w:t>
      </w:r>
    </w:p>
    <w:p w:rsidR="005B3F0E" w:rsidRPr="00460EAF" w:rsidRDefault="005B3F0E" w:rsidP="005B3F0E">
      <w:pPr>
        <w:rPr>
          <w:rFonts w:ascii="Times New Roman" w:hAnsi="Times New Roman" w:cs="Times New Roman"/>
          <w:lang w:val="en-US"/>
        </w:rPr>
      </w:pPr>
    </w:p>
    <w:p w:rsidR="005B3F0E" w:rsidRPr="00460EAF" w:rsidRDefault="005B3F0E" w:rsidP="005B3F0E">
      <w:pPr>
        <w:rPr>
          <w:rFonts w:ascii="Times New Roman" w:hAnsi="Times New Roman" w:cs="Times New Roman"/>
          <w:lang w:val="en-US"/>
        </w:rPr>
      </w:pPr>
      <w:r w:rsidRPr="00460EAF">
        <w:rPr>
          <w:rFonts w:ascii="Times New Roman" w:hAnsi="Times New Roman" w:cs="Times New Roman"/>
          <w:lang w:val="en-US"/>
        </w:rPr>
        <w:t>Mitigation Actions</w:t>
      </w:r>
    </w:p>
    <w:p w:rsidR="005B3F0E" w:rsidRPr="00460EAF" w:rsidRDefault="005B3F0E" w:rsidP="005B3F0E">
      <w:pPr>
        <w:rPr>
          <w:rFonts w:ascii="Times New Roman" w:hAnsi="Times New Roman" w:cs="Times New Roman"/>
          <w:lang w:val="en-US"/>
        </w:rPr>
      </w:pPr>
    </w:p>
    <w:p w:rsidR="005B3F0E" w:rsidRPr="00460EAF" w:rsidRDefault="005B3F0E" w:rsidP="005B3F0E">
      <w:pPr>
        <w:rPr>
          <w:rFonts w:ascii="Times New Roman" w:hAnsi="Times New Roman" w:cs="Times New Roman"/>
          <w:lang w:val="en-US"/>
        </w:rPr>
      </w:pPr>
      <w:r w:rsidRPr="00460EAF">
        <w:rPr>
          <w:rFonts w:ascii="Times New Roman" w:hAnsi="Times New Roman" w:cs="Times New Roman"/>
          <w:lang w:val="en-US"/>
        </w:rPr>
        <w:t>To tackle these threats, zoning is key—setting aside restricted areas and putting real limits on how many people can visit at a time.</w:t>
      </w:r>
    </w:p>
    <w:p w:rsidR="0019504D" w:rsidRPr="00460EAF" w:rsidRDefault="0019504D" w:rsidP="0019504D">
      <w:pPr>
        <w:rPr>
          <w:rFonts w:ascii="Times New Roman" w:hAnsi="Times New Roman" w:cs="Times New Roman"/>
          <w:lang w:val="en-US"/>
        </w:rPr>
      </w:pPr>
      <w:bookmarkStart w:id="0" w:name="_GoBack"/>
      <w:bookmarkEnd w:id="0"/>
    </w:p>
    <w:sectPr w:rsidR="0019504D" w:rsidRPr="00460EA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1" w:fontKey="{96EF5FBD-1D95-431C-B28F-E686468608BB}"/>
    <w:embedBold r:id="rId2" w:fontKey="{8237AB30-FB53-4F60-8A24-6088BECC4D87}"/>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3" w:fontKey="{C751FEA8-0D71-44A8-A6C9-311281FEC88A}"/>
  </w:font>
  <w:font w:name="Calibri Light">
    <w:panose1 w:val="020F0302020204030204"/>
    <w:charset w:val="00"/>
    <w:family w:val="swiss"/>
    <w:pitch w:val="variable"/>
    <w:sig w:usb0="E4002EFF" w:usb1="C000247B" w:usb2="00000009" w:usb3="00000000" w:csb0="000001FF" w:csb1="00000000"/>
    <w:embedRegular r:id="rId4" w:fontKey="{07CCD6CA-DDC4-45B3-B27B-456C94848BFA}"/>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285D0E"/>
    <w:multiLevelType w:val="hybridMultilevel"/>
    <w:tmpl w:val="613494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7715827"/>
    <w:multiLevelType w:val="hybridMultilevel"/>
    <w:tmpl w:val="536E313C"/>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C5B47A4"/>
    <w:multiLevelType w:val="hybridMultilevel"/>
    <w:tmpl w:val="3092CF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0404B8C"/>
    <w:multiLevelType w:val="hybridMultilevel"/>
    <w:tmpl w:val="0F1632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85B4944"/>
    <w:multiLevelType w:val="hybridMultilevel"/>
    <w:tmpl w:val="BBDA4E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FB8421F"/>
    <w:multiLevelType w:val="hybridMultilevel"/>
    <w:tmpl w:val="B95C86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41BF744E"/>
    <w:multiLevelType w:val="hybridMultilevel"/>
    <w:tmpl w:val="4F48D7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48970199"/>
    <w:multiLevelType w:val="hybridMultilevel"/>
    <w:tmpl w:val="FECEB4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6A41144D"/>
    <w:multiLevelType w:val="hybridMultilevel"/>
    <w:tmpl w:val="08447B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7D310254"/>
    <w:multiLevelType w:val="hybridMultilevel"/>
    <w:tmpl w:val="F1446E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9"/>
  </w:num>
  <w:num w:numId="4">
    <w:abstractNumId w:val="8"/>
  </w:num>
  <w:num w:numId="5">
    <w:abstractNumId w:val="0"/>
  </w:num>
  <w:num w:numId="6">
    <w:abstractNumId w:val="3"/>
  </w:num>
  <w:num w:numId="7">
    <w:abstractNumId w:val="2"/>
  </w:num>
  <w:num w:numId="8">
    <w:abstractNumId w:val="7"/>
  </w:num>
  <w:num w:numId="9">
    <w:abstractNumId w:val="5"/>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embedTrueTypeFonts/>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9504D"/>
    <w:rsid w:val="0003533E"/>
    <w:rsid w:val="00082C9A"/>
    <w:rsid w:val="001700EC"/>
    <w:rsid w:val="00174BB1"/>
    <w:rsid w:val="0019504D"/>
    <w:rsid w:val="001A10A9"/>
    <w:rsid w:val="00224FD9"/>
    <w:rsid w:val="002F4AE0"/>
    <w:rsid w:val="00384E8A"/>
    <w:rsid w:val="003D1074"/>
    <w:rsid w:val="00426865"/>
    <w:rsid w:val="00460EAF"/>
    <w:rsid w:val="00477CAA"/>
    <w:rsid w:val="00502E29"/>
    <w:rsid w:val="005B3F0E"/>
    <w:rsid w:val="005D6F0D"/>
    <w:rsid w:val="005E458B"/>
    <w:rsid w:val="00637F36"/>
    <w:rsid w:val="00661030"/>
    <w:rsid w:val="006F6FA4"/>
    <w:rsid w:val="00844EC2"/>
    <w:rsid w:val="008516FE"/>
    <w:rsid w:val="00903466"/>
    <w:rsid w:val="009C1D0A"/>
    <w:rsid w:val="00A044F7"/>
    <w:rsid w:val="00A8150E"/>
    <w:rsid w:val="00B20343"/>
    <w:rsid w:val="00B61EDF"/>
    <w:rsid w:val="00B85EA7"/>
    <w:rsid w:val="00BE65DD"/>
    <w:rsid w:val="00C21EBA"/>
    <w:rsid w:val="00C612A4"/>
    <w:rsid w:val="00CC6AD1"/>
    <w:rsid w:val="00CD620A"/>
    <w:rsid w:val="00D92F0A"/>
    <w:rsid w:val="00E6778A"/>
    <w:rsid w:val="00EA737F"/>
    <w:rsid w:val="00F25F5B"/>
    <w:rsid w:val="00F837B1"/>
    <w:rsid w:val="00FD227B"/>
  </w:rsids>
  <m:mathPr>
    <m:mathFont m:val="Cambria Math"/>
    <m:brkBin m:val="before"/>
    <m:brkBinSub m:val="--"/>
    <m:smallFrac m:val="0"/>
    <m:dispDef/>
    <m:lMargin m:val="0"/>
    <m:rMargin m:val="0"/>
    <m:defJc m:val="centerGroup"/>
    <m:wrapIndent m:val="1440"/>
    <m:intLim m:val="subSup"/>
    <m:naryLim m:val="undOvr"/>
  </m:mathPr>
  <w:themeFontLang w:val="en-I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kern w:val="2"/>
        <w:sz w:val="24"/>
        <w:szCs w:val="24"/>
        <w:lang w:val="en-IN" w:eastAsia="en-US" w:bidi="ar-SA"/>
        <w14:ligatures w14:val="standardContextual"/>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able of figures"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paragraph" w:styleId="ListParagraph">
    <w:name w:val="List Paragraph"/>
    <w:basedOn w:val="Normal"/>
    <w:uiPriority w:val="34"/>
    <w:qFormat/>
    <w:rsid w:val="006F6FA4"/>
    <w:pPr>
      <w:ind w:left="720"/>
      <w:contextualSpacing/>
    </w:pPr>
  </w:style>
  <w:style w:type="paragraph" w:styleId="NormalWeb">
    <w:name w:val="Normal (Web)"/>
    <w:basedOn w:val="Normal"/>
    <w:uiPriority w:val="99"/>
    <w:unhideWhenUsed/>
    <w:rsid w:val="00B61EDF"/>
    <w:pPr>
      <w:spacing w:before="100" w:beforeAutospacing="1" w:after="100" w:afterAutospacing="1"/>
    </w:pPr>
    <w:rPr>
      <w:rFonts w:ascii="Times New Roman" w:eastAsia="Times New Roman" w:hAnsi="Times New Roman" w:cs="Times New Roman"/>
      <w:kern w:val="0"/>
      <w:lang w:eastAsia="en-IN"/>
      <w14:ligatures w14: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kern w:val="2"/>
        <w:sz w:val="24"/>
        <w:szCs w:val="24"/>
        <w:lang w:val="en-IN" w:eastAsia="en-US" w:bidi="ar-SA"/>
        <w14:ligatures w14:val="standardContextual"/>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able of figures"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paragraph" w:styleId="ListParagraph">
    <w:name w:val="List Paragraph"/>
    <w:basedOn w:val="Normal"/>
    <w:uiPriority w:val="34"/>
    <w:qFormat/>
    <w:rsid w:val="006F6FA4"/>
    <w:pPr>
      <w:ind w:left="720"/>
      <w:contextualSpacing/>
    </w:pPr>
  </w:style>
  <w:style w:type="paragraph" w:styleId="NormalWeb">
    <w:name w:val="Normal (Web)"/>
    <w:basedOn w:val="Normal"/>
    <w:uiPriority w:val="99"/>
    <w:unhideWhenUsed/>
    <w:rsid w:val="00B61EDF"/>
    <w:pPr>
      <w:spacing w:before="100" w:beforeAutospacing="1" w:after="100" w:afterAutospacing="1"/>
    </w:pPr>
    <w:rPr>
      <w:rFonts w:ascii="Times New Roman" w:eastAsia="Times New Roman" w:hAnsi="Times New Roman" w:cs="Times New Roman"/>
      <w:kern w:val="0"/>
      <w:lang w:eastAsia="en-I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87974780">
      <w:bodyDiv w:val="1"/>
      <w:marLeft w:val="0"/>
      <w:marRight w:val="0"/>
      <w:marTop w:val="0"/>
      <w:marBottom w:val="0"/>
      <w:divBdr>
        <w:top w:val="none" w:sz="0" w:space="0" w:color="auto"/>
        <w:left w:val="none" w:sz="0" w:space="0" w:color="auto"/>
        <w:bottom w:val="none" w:sz="0" w:space="0" w:color="auto"/>
        <w:right w:val="none" w:sz="0" w:space="0" w:color="auto"/>
      </w:divBdr>
      <w:divsChild>
        <w:div w:id="1108042458">
          <w:marLeft w:val="0"/>
          <w:marRight w:val="0"/>
          <w:marTop w:val="0"/>
          <w:marBottom w:val="0"/>
          <w:divBdr>
            <w:top w:val="single" w:sz="2" w:space="0" w:color="auto"/>
            <w:left w:val="single" w:sz="2" w:space="0" w:color="auto"/>
            <w:bottom w:val="single" w:sz="2" w:space="0" w:color="auto"/>
            <w:right w:val="single" w:sz="2" w:space="0" w:color="auto"/>
          </w:divBdr>
          <w:divsChild>
            <w:div w:id="1407265773">
              <w:marLeft w:val="0"/>
              <w:marRight w:val="0"/>
              <w:marTop w:val="0"/>
              <w:marBottom w:val="0"/>
              <w:divBdr>
                <w:top w:val="single" w:sz="2" w:space="12" w:color="auto"/>
                <w:left w:val="single" w:sz="2" w:space="12" w:color="auto"/>
                <w:bottom w:val="single" w:sz="2" w:space="12" w:color="auto"/>
                <w:right w:val="single" w:sz="2" w:space="12" w:color="auto"/>
              </w:divBdr>
            </w:div>
          </w:divsChild>
        </w:div>
      </w:divsChild>
    </w:div>
    <w:div w:id="1059742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630</Words>
  <Characters>3593</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Mahmoud Bakry</dc:creator>
  <cp:lastModifiedBy>Hp</cp:lastModifiedBy>
  <cp:revision>2</cp:revision>
  <dcterms:created xsi:type="dcterms:W3CDTF">2025-11-11T12:02:00Z</dcterms:created>
  <dcterms:modified xsi:type="dcterms:W3CDTF">2025-11-11T12:02:00Z</dcterms:modified>
</cp:coreProperties>
</file>