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B836DF" w14:textId="77777777" w:rsidR="00627AAC" w:rsidRDefault="00000000">
      <w:pPr>
        <w:pStyle w:val="berschrift1"/>
      </w:pPr>
      <w:r>
        <w:t>Post-Survey Research on Cultural Tourism in Berlin</w:t>
      </w:r>
    </w:p>
    <w:p w14:paraId="521DE0C1" w14:textId="77777777" w:rsidR="00627AAC" w:rsidRDefault="00000000">
      <w:pPr>
        <w:pStyle w:val="berschrift2"/>
      </w:pPr>
      <w:r>
        <w:t>1. Introduction</w:t>
      </w:r>
    </w:p>
    <w:p w14:paraId="5F441A7D" w14:textId="77777777" w:rsidR="00627AAC" w:rsidRDefault="00000000">
      <w:r>
        <w:t>This document outlines the research parameters for a post-survey analysis on cultural tourism in Berlin. The aim of this research is to assess tourist experiences, satisfaction levels, and the economic impact of cultural tourism in the city. The findings will help inform policymakers, tourism boards, and cultural institutions on improving cultural tourism offerings.</w:t>
      </w:r>
    </w:p>
    <w:p w14:paraId="52B90719" w14:textId="77777777" w:rsidR="00627AAC" w:rsidRDefault="00000000">
      <w:pPr>
        <w:pStyle w:val="berschrift2"/>
      </w:pPr>
      <w:r>
        <w:t>2. Research Objectives</w:t>
      </w:r>
    </w:p>
    <w:p w14:paraId="1F52342F" w14:textId="77777777" w:rsidR="00627AAC" w:rsidRDefault="00000000">
      <w:pPr>
        <w:pStyle w:val="Aufzhlungszeichen"/>
      </w:pPr>
      <w:r>
        <w:t>Primary Objective: To assess and analyze tourists' experiences, satisfaction, and perceptions of Berlin's cultural tourism offerings.</w:t>
      </w:r>
    </w:p>
    <w:p w14:paraId="2FA8AA58" w14:textId="77777777" w:rsidR="00627AAC" w:rsidRDefault="00000000">
      <w:pPr>
        <w:pStyle w:val="Aufzhlungszeichen"/>
      </w:pPr>
      <w:r>
        <w:t>Secondary Objectives:</w:t>
      </w:r>
    </w:p>
    <w:p w14:paraId="749BBF71" w14:textId="77777777" w:rsidR="00627AAC" w:rsidRDefault="00000000">
      <w:pPr>
        <w:pStyle w:val="Aufzhlungszeichen"/>
      </w:pPr>
      <w:r>
        <w:t>- Evaluate the impact of Berlin’s cultural attractions on visitor satisfaction and intention to return.</w:t>
      </w:r>
    </w:p>
    <w:p w14:paraId="160C4B36" w14:textId="77777777" w:rsidR="00627AAC" w:rsidRDefault="00000000">
      <w:pPr>
        <w:pStyle w:val="Aufzhlungszeichen"/>
      </w:pPr>
      <w:r>
        <w:t>- Identify the demographic and psychographic profiles of cultural tourists visiting Berlin.</w:t>
      </w:r>
    </w:p>
    <w:p w14:paraId="70AE2584" w14:textId="77777777" w:rsidR="00627AAC" w:rsidRDefault="00000000">
      <w:pPr>
        <w:pStyle w:val="Aufzhlungszeichen"/>
      </w:pPr>
      <w:r>
        <w:t>- Understand visitor preferences for specific cultural sites, events, or experiences.</w:t>
      </w:r>
    </w:p>
    <w:p w14:paraId="63E21D0E" w14:textId="77777777" w:rsidR="00627AAC" w:rsidRDefault="00000000">
      <w:pPr>
        <w:pStyle w:val="Aufzhlungszeichen"/>
      </w:pPr>
      <w:r>
        <w:t>- Assess the role of Berlin’s cultural heritage in shaping visitor perceptions.</w:t>
      </w:r>
    </w:p>
    <w:p w14:paraId="748195B3" w14:textId="77777777" w:rsidR="00627AAC" w:rsidRDefault="00000000">
      <w:pPr>
        <w:pStyle w:val="Aufzhlungszeichen"/>
      </w:pPr>
      <w:r>
        <w:t>- Analyze the economic contribution of cultural tourism to the local economy.</w:t>
      </w:r>
    </w:p>
    <w:p w14:paraId="2A58D848" w14:textId="77777777" w:rsidR="00627AAC" w:rsidRDefault="00000000">
      <w:pPr>
        <w:pStyle w:val="berschrift2"/>
      </w:pPr>
      <w:r>
        <w:t>3. Research Questions</w:t>
      </w:r>
    </w:p>
    <w:p w14:paraId="2D6E1D7F" w14:textId="77777777" w:rsidR="00627AAC" w:rsidRDefault="00000000">
      <w:pPr>
        <w:pStyle w:val="Aufzhlungszeichen"/>
      </w:pPr>
      <w:r>
        <w:t>What are the primary cultural attractions drawing tourists to Berlin?</w:t>
      </w:r>
    </w:p>
    <w:p w14:paraId="746E54B8" w14:textId="77777777" w:rsidR="00627AAC" w:rsidRDefault="00000000">
      <w:pPr>
        <w:pStyle w:val="Aufzhlungszeichen"/>
      </w:pPr>
      <w:r>
        <w:t>How do cultural tourists perceive Berlin’s cultural experiences compared to other destinations?</w:t>
      </w:r>
    </w:p>
    <w:p w14:paraId="47B510E7" w14:textId="77777777" w:rsidR="00627AAC" w:rsidRDefault="00000000">
      <w:pPr>
        <w:pStyle w:val="Aufzhlungszeichen"/>
      </w:pPr>
      <w:r>
        <w:t>What factors influence satisfaction among cultural tourists in Berlin?</w:t>
      </w:r>
    </w:p>
    <w:p w14:paraId="085643B7" w14:textId="77777777" w:rsidR="00627AAC" w:rsidRDefault="00000000">
      <w:pPr>
        <w:pStyle w:val="Aufzhlungszeichen"/>
      </w:pPr>
      <w:r>
        <w:t>How do different demographics (age, nationality, income, education) affect cultural tourism patterns and preferences?</w:t>
      </w:r>
    </w:p>
    <w:p w14:paraId="70707621" w14:textId="77777777" w:rsidR="00627AAC" w:rsidRDefault="00000000">
      <w:pPr>
        <w:pStyle w:val="Aufzhlungszeichen"/>
      </w:pPr>
      <w:r>
        <w:t>What role does Berlin’s historical and contemporary cultural landscape play in tourists’ decision to visit?</w:t>
      </w:r>
    </w:p>
    <w:p w14:paraId="2570C81A" w14:textId="77777777" w:rsidR="00627AAC" w:rsidRDefault="00000000">
      <w:pPr>
        <w:pStyle w:val="berschrift2"/>
      </w:pPr>
      <w:r>
        <w:t>4. Methodology</w:t>
      </w:r>
    </w:p>
    <w:p w14:paraId="72B94783" w14:textId="77777777" w:rsidR="00627AAC" w:rsidRDefault="00000000">
      <w:pPr>
        <w:pStyle w:val="Aufzhlungszeichen"/>
      </w:pPr>
      <w:r>
        <w:t>Survey Design: Post-visit survey administered to international and domestic tourists who visited Berlin within the last 6 months.</w:t>
      </w:r>
    </w:p>
    <w:p w14:paraId="227F28B3" w14:textId="2484EEFD" w:rsidR="00627AAC" w:rsidRDefault="00000000" w:rsidP="00FD6EC6">
      <w:pPr>
        <w:pStyle w:val="Aufzhlungszeichen"/>
      </w:pPr>
      <w:r>
        <w:t>Sampling Method: Stratified random sampling to ensure diverse representation by age, nationality, travel group type (solo, family, friends), and frequency of travel.</w:t>
      </w:r>
    </w:p>
    <w:p w14:paraId="034931CC" w14:textId="77777777" w:rsidR="00627AAC" w:rsidRDefault="00000000">
      <w:pPr>
        <w:pStyle w:val="Aufzhlungszeichen"/>
      </w:pPr>
      <w:r>
        <w:t>Data Collection Method:</w:t>
      </w:r>
    </w:p>
    <w:p w14:paraId="2A081FA0" w14:textId="77777777" w:rsidR="00627AAC" w:rsidRDefault="00000000">
      <w:pPr>
        <w:pStyle w:val="Aufzhlungszeichen"/>
      </w:pPr>
      <w:r>
        <w:t>- Digital Survey Distribution: Emailed follow-up survey to participants who agreed to be contacted post-visit.</w:t>
      </w:r>
    </w:p>
    <w:p w14:paraId="14B1FFAB" w14:textId="77777777" w:rsidR="00627AAC" w:rsidRDefault="00000000">
      <w:pPr>
        <w:pStyle w:val="Aufzhlungszeichen"/>
      </w:pPr>
      <w:r>
        <w:t>- Survey Partners: Collaboration with Berlin’s tourism offices, cultural sites (museums, galleries), and travel agencies.</w:t>
      </w:r>
    </w:p>
    <w:p w14:paraId="0BA9F2A1" w14:textId="77777777" w:rsidR="00627AAC" w:rsidRDefault="00000000">
      <w:pPr>
        <w:pStyle w:val="Aufzhlungszeichen"/>
      </w:pPr>
      <w:r>
        <w:lastRenderedPageBreak/>
        <w:t>- Time Frame: Survey open for a period of 4-6 weeks to collect sufficient responses.</w:t>
      </w:r>
    </w:p>
    <w:p w14:paraId="11CDC41C" w14:textId="77777777" w:rsidR="00627AAC" w:rsidRDefault="00000000">
      <w:pPr>
        <w:pStyle w:val="berschrift2"/>
      </w:pPr>
      <w:r>
        <w:t>5. Key Metrics and Variables</w:t>
      </w:r>
    </w:p>
    <w:p w14:paraId="1DE933CD" w14:textId="77777777" w:rsidR="00627AAC" w:rsidRDefault="00000000">
      <w:pPr>
        <w:pStyle w:val="berschrift3"/>
      </w:pPr>
      <w:r>
        <w:t>Visitor Demographics:</w:t>
      </w:r>
    </w:p>
    <w:p w14:paraId="1674F9D8" w14:textId="77777777" w:rsidR="00627AAC" w:rsidRDefault="00000000">
      <w:r>
        <w:t>Age, gender, nationality, income level, education</w:t>
      </w:r>
    </w:p>
    <w:p w14:paraId="20A19A0E" w14:textId="77777777" w:rsidR="00627AAC" w:rsidRDefault="00000000">
      <w:pPr>
        <w:pStyle w:val="berschrift3"/>
      </w:pPr>
      <w:r>
        <w:t>Travel Characteristics:</w:t>
      </w:r>
    </w:p>
    <w:p w14:paraId="729FC29B" w14:textId="77777777" w:rsidR="00627AAC" w:rsidRDefault="00000000">
      <w:r>
        <w:t>Purpose of visit (cultural tourism, leisure, business), trip duration, travel group</w:t>
      </w:r>
    </w:p>
    <w:p w14:paraId="75F9A4FF" w14:textId="77777777" w:rsidR="00627AAC" w:rsidRDefault="00000000">
      <w:pPr>
        <w:pStyle w:val="berschrift3"/>
      </w:pPr>
      <w:r>
        <w:t>Cultural Experience Variables:</w:t>
      </w:r>
    </w:p>
    <w:p w14:paraId="053BD209" w14:textId="77777777" w:rsidR="00627AAC" w:rsidRDefault="00000000">
      <w:r>
        <w:t>Type of cultural sites visited (museums, historic landmarks, theaters, galleries), Cultural events attended (festivals, concerts, exhibitions), Rating of various cultural attractions (satisfaction scale: 1-5)</w:t>
      </w:r>
    </w:p>
    <w:p w14:paraId="62F55F6F" w14:textId="77777777" w:rsidR="00627AAC" w:rsidRDefault="00000000">
      <w:pPr>
        <w:pStyle w:val="berschrift3"/>
      </w:pPr>
      <w:r>
        <w:t>Satisfaction and Perceptions:</w:t>
      </w:r>
    </w:p>
    <w:p w14:paraId="7A5B200E" w14:textId="77777777" w:rsidR="00627AAC" w:rsidRDefault="00000000">
      <w:r>
        <w:t>Overall satisfaction with cultural tourism in Berlin, Quality and accessibility of cultural sites and events, Cultural immersion (feeling connected with local heritage), Perceived authenticity of Berlin’s cultural experiences</w:t>
      </w:r>
    </w:p>
    <w:p w14:paraId="14E9A729" w14:textId="77777777" w:rsidR="00627AAC" w:rsidRDefault="00000000">
      <w:pPr>
        <w:pStyle w:val="berschrift3"/>
      </w:pPr>
      <w:r>
        <w:t>Behavioral Intentions:</w:t>
      </w:r>
    </w:p>
    <w:p w14:paraId="62BE7CED" w14:textId="77777777" w:rsidR="00627AAC" w:rsidRDefault="00000000">
      <w:r>
        <w:t>Likelihood of returning to Berlin for cultural tourism, Likelihood of recommending Berlin as a cultural destination</w:t>
      </w:r>
    </w:p>
    <w:p w14:paraId="40CB704E" w14:textId="77777777" w:rsidR="00627AAC" w:rsidRDefault="00000000">
      <w:pPr>
        <w:pStyle w:val="berschrift3"/>
      </w:pPr>
      <w:r>
        <w:t>Spending Patterns:</w:t>
      </w:r>
    </w:p>
    <w:p w14:paraId="57A042DE" w14:textId="77777777" w:rsidR="00627AAC" w:rsidRDefault="00000000">
      <w:r>
        <w:t>Average spending on cultural experiences (tickets, tours, souvenirs), Contribution to local businesses through dining, shopping</w:t>
      </w:r>
    </w:p>
    <w:p w14:paraId="3A321305" w14:textId="77777777" w:rsidR="00627AAC" w:rsidRDefault="00000000">
      <w:pPr>
        <w:pStyle w:val="berschrift2"/>
      </w:pPr>
      <w:r>
        <w:t>6. Data Analysis Plan</w:t>
      </w:r>
    </w:p>
    <w:p w14:paraId="2E106E86" w14:textId="77777777" w:rsidR="00627AAC" w:rsidRDefault="00000000">
      <w:pPr>
        <w:pStyle w:val="Aufzhlungszeichen"/>
      </w:pPr>
      <w:r>
        <w:t>Descriptive Statistics: To provide an overview of tourist demographics, preferences, and satisfaction levels.</w:t>
      </w:r>
    </w:p>
    <w:p w14:paraId="476CDE00" w14:textId="77777777" w:rsidR="00627AAC" w:rsidRDefault="00000000">
      <w:pPr>
        <w:pStyle w:val="Aufzhlungszeichen"/>
      </w:pPr>
      <w:r>
        <w:t>Comparative Analysis:</w:t>
      </w:r>
    </w:p>
    <w:p w14:paraId="368D7F3E" w14:textId="77777777" w:rsidR="00627AAC" w:rsidRDefault="00000000">
      <w:pPr>
        <w:pStyle w:val="Aufzhlungszeichen"/>
      </w:pPr>
      <w:r>
        <w:t>- Analyze satisfaction across demographics and travel characteristics.</w:t>
      </w:r>
    </w:p>
    <w:p w14:paraId="6D572DCF" w14:textId="77777777" w:rsidR="00627AAC" w:rsidRDefault="00000000">
      <w:pPr>
        <w:pStyle w:val="Aufzhlungszeichen"/>
      </w:pPr>
      <w:r>
        <w:t>- Compare satisfaction levels between first-time and repeat visitors.</w:t>
      </w:r>
    </w:p>
    <w:p w14:paraId="4485588F" w14:textId="77777777" w:rsidR="00627AAC" w:rsidRDefault="00000000">
      <w:pPr>
        <w:pStyle w:val="Aufzhlungszeichen"/>
      </w:pPr>
      <w:r>
        <w:t>Correlation Analysis:</w:t>
      </w:r>
    </w:p>
    <w:p w14:paraId="4AA33140" w14:textId="77777777" w:rsidR="00627AAC" w:rsidRDefault="00000000">
      <w:pPr>
        <w:pStyle w:val="Aufzhlungszeichen"/>
      </w:pPr>
      <w:r>
        <w:t>- Explore relationships between visitor satisfaction and behavioral intentions (e.g., likelihood to return).</w:t>
      </w:r>
    </w:p>
    <w:p w14:paraId="71A55324" w14:textId="77777777" w:rsidR="00627AAC" w:rsidRDefault="00000000">
      <w:pPr>
        <w:pStyle w:val="Aufzhlungszeichen"/>
      </w:pPr>
      <w:r>
        <w:t>- Correlate spending patterns with satisfaction and overall experience ratings.</w:t>
      </w:r>
    </w:p>
    <w:p w14:paraId="6E7385AF" w14:textId="77777777" w:rsidR="00627AAC" w:rsidRDefault="00000000">
      <w:pPr>
        <w:pStyle w:val="Aufzhlungszeichen"/>
      </w:pPr>
      <w:r>
        <w:t>Thematic Analysis:</w:t>
      </w:r>
    </w:p>
    <w:p w14:paraId="60DC8348" w14:textId="77777777" w:rsidR="00627AAC" w:rsidRDefault="00000000">
      <w:pPr>
        <w:pStyle w:val="Aufzhlungszeichen"/>
      </w:pPr>
      <w:r>
        <w:t>- Analyze open-ended responses on cultural perceptions and recommendations for improvement.</w:t>
      </w:r>
    </w:p>
    <w:p w14:paraId="06A552FA" w14:textId="77777777" w:rsidR="00627AAC" w:rsidRDefault="00000000">
      <w:pPr>
        <w:pStyle w:val="berschrift2"/>
      </w:pPr>
      <w:r>
        <w:t>7. Expected Outcomes</w:t>
      </w:r>
    </w:p>
    <w:p w14:paraId="0F6CF0ED" w14:textId="77777777" w:rsidR="00627AAC" w:rsidRDefault="00000000">
      <w:pPr>
        <w:pStyle w:val="Aufzhlungszeichen"/>
      </w:pPr>
      <w:r>
        <w:t>Tourist Satisfaction Report: Comprehensive report summarizing levels of satisfaction across demographics.</w:t>
      </w:r>
    </w:p>
    <w:p w14:paraId="61637F19" w14:textId="77777777" w:rsidR="00627AAC" w:rsidRDefault="00000000">
      <w:pPr>
        <w:pStyle w:val="Aufzhlungszeichen"/>
      </w:pPr>
      <w:r>
        <w:lastRenderedPageBreak/>
        <w:t>Cultural Experience Insights: Analysis of which cultural attractions are most valued by tourists and why.</w:t>
      </w:r>
    </w:p>
    <w:p w14:paraId="410FDB77" w14:textId="77777777" w:rsidR="00627AAC" w:rsidRDefault="00000000">
      <w:pPr>
        <w:pStyle w:val="Aufzhlungszeichen"/>
      </w:pPr>
      <w:r>
        <w:t>Economic Impact Assessment: Insights into spending patterns related to cultural tourism.</w:t>
      </w:r>
    </w:p>
    <w:p w14:paraId="186347F6" w14:textId="77777777" w:rsidR="00627AAC" w:rsidRDefault="00000000">
      <w:pPr>
        <w:pStyle w:val="Aufzhlungszeichen"/>
      </w:pPr>
      <w:r>
        <w:t>Policy and Development Recommendations: Suggestions for enhancing Berlin’s cultural tourism offerings based on visitor feedback.</w:t>
      </w:r>
    </w:p>
    <w:p w14:paraId="33CC7924" w14:textId="77777777" w:rsidR="00627AAC" w:rsidRDefault="00000000">
      <w:pPr>
        <w:pStyle w:val="berschrift2"/>
      </w:pPr>
      <w:r>
        <w:t>8. Limitations</w:t>
      </w:r>
    </w:p>
    <w:p w14:paraId="46502C93" w14:textId="77777777" w:rsidR="00627AAC" w:rsidRDefault="00000000">
      <w:pPr>
        <w:pStyle w:val="Aufzhlungszeichen"/>
      </w:pPr>
      <w:r>
        <w:t>Potential sampling bias if certain demographic groups are underrepresented.</w:t>
      </w:r>
    </w:p>
    <w:p w14:paraId="0CCADCB8" w14:textId="77777777" w:rsidR="00627AAC" w:rsidRDefault="00000000">
      <w:pPr>
        <w:pStyle w:val="Aufzhlungszeichen"/>
      </w:pPr>
      <w:r>
        <w:t>Response bias due to self-selection in digital surveys.</w:t>
      </w:r>
    </w:p>
    <w:p w14:paraId="5D824619" w14:textId="77777777" w:rsidR="00627AAC" w:rsidRDefault="00000000">
      <w:pPr>
        <w:pStyle w:val="Aufzhlungszeichen"/>
      </w:pPr>
      <w:r>
        <w:t>Limited data on spending outside of the cultural tourism category.</w:t>
      </w:r>
    </w:p>
    <w:p w14:paraId="69C82351" w14:textId="77777777" w:rsidR="00627AAC" w:rsidRDefault="00000000">
      <w:pPr>
        <w:pStyle w:val="berschrift2"/>
      </w:pPr>
      <w:r>
        <w:t>9. Dissemination of Results</w:t>
      </w:r>
    </w:p>
    <w:p w14:paraId="3DFFCC64" w14:textId="77777777" w:rsidR="00627AAC" w:rsidRDefault="00000000">
      <w:pPr>
        <w:pStyle w:val="Aufzhlungszeichen"/>
      </w:pPr>
      <w:r>
        <w:t>Target Audience: Berlin tourism boards, cultural site management, local policymakers, and academics in tourism studies.</w:t>
      </w:r>
    </w:p>
    <w:p w14:paraId="1950FCBC" w14:textId="77777777" w:rsidR="00627AAC" w:rsidRDefault="00000000">
      <w:pPr>
        <w:pStyle w:val="Aufzhlungszeichen"/>
      </w:pPr>
      <w:r>
        <w:t>Format:</w:t>
      </w:r>
    </w:p>
    <w:p w14:paraId="52FC7B0F" w14:textId="77777777" w:rsidR="00627AAC" w:rsidRDefault="00000000">
      <w:pPr>
        <w:pStyle w:val="Aufzhlungszeichen"/>
      </w:pPr>
      <w:r>
        <w:t>- Research report</w:t>
      </w:r>
    </w:p>
    <w:p w14:paraId="3B09C238" w14:textId="77777777" w:rsidR="00627AAC" w:rsidRDefault="00000000">
      <w:pPr>
        <w:pStyle w:val="Aufzhlungszeichen"/>
      </w:pPr>
      <w:r>
        <w:t>- Executive summary for policy and industry stakeholders</w:t>
      </w:r>
    </w:p>
    <w:p w14:paraId="006CBB09" w14:textId="77777777" w:rsidR="00627AAC" w:rsidRDefault="00000000">
      <w:pPr>
        <w:pStyle w:val="Aufzhlungszeichen"/>
      </w:pPr>
      <w:r>
        <w:t>- Academic article submission (optional)</w:t>
      </w:r>
    </w:p>
    <w:p w14:paraId="664FEFD4" w14:textId="77777777" w:rsidR="00627AAC" w:rsidRDefault="00000000">
      <w:pPr>
        <w:pStyle w:val="Aufzhlungszeichen"/>
      </w:pPr>
      <w:r>
        <w:t>Distribution Channels: Present findings at tourism conferences, local government meetings, and in academic publications.</w:t>
      </w:r>
    </w:p>
    <w:p w14:paraId="23B094A0" w14:textId="77777777" w:rsidR="00627AAC" w:rsidRDefault="00000000">
      <w:pPr>
        <w:pStyle w:val="berschrift2"/>
      </w:pPr>
      <w:r>
        <w:t>10. Conclusion</w:t>
      </w:r>
    </w:p>
    <w:p w14:paraId="48427FB0" w14:textId="77777777" w:rsidR="00627AAC" w:rsidRDefault="00000000">
      <w:r>
        <w:t>This research aims to provide insights into the cultural tourism experience in Berlin, helping shape future development and marketing strategies to attract and satisfy tourists. By understanding visitors' preferences, satisfaction, and spending, Berlin’s tourism sector can continue to thrive as a premier cultural destination.</w:t>
      </w:r>
    </w:p>
    <w:sectPr w:rsidR="00627AA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numm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numm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Aufzhlungszeichen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Aufzhlungszeichen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numm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ufzhlungszeichen"/>
      <w:lvlText w:val=""/>
      <w:lvlJc w:val="left"/>
      <w:pPr>
        <w:tabs>
          <w:tab w:val="num" w:pos="360"/>
        </w:tabs>
        <w:ind w:left="360" w:hanging="360"/>
      </w:pPr>
      <w:rPr>
        <w:rFonts w:ascii="Symbol" w:hAnsi="Symbol" w:hint="default"/>
      </w:rPr>
    </w:lvl>
  </w:abstractNum>
  <w:num w:numId="1" w16cid:durableId="1454061071">
    <w:abstractNumId w:val="8"/>
  </w:num>
  <w:num w:numId="2" w16cid:durableId="74860627">
    <w:abstractNumId w:val="6"/>
  </w:num>
  <w:num w:numId="3" w16cid:durableId="572861417">
    <w:abstractNumId w:val="5"/>
  </w:num>
  <w:num w:numId="4" w16cid:durableId="1758281602">
    <w:abstractNumId w:val="4"/>
  </w:num>
  <w:num w:numId="5" w16cid:durableId="1442996618">
    <w:abstractNumId w:val="7"/>
  </w:num>
  <w:num w:numId="6" w16cid:durableId="2085028437">
    <w:abstractNumId w:val="3"/>
  </w:num>
  <w:num w:numId="7" w16cid:durableId="2011563271">
    <w:abstractNumId w:val="2"/>
  </w:num>
  <w:num w:numId="8" w16cid:durableId="866984883">
    <w:abstractNumId w:val="1"/>
  </w:num>
  <w:num w:numId="9" w16cid:durableId="3327317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627AAC"/>
    <w:rsid w:val="006F6101"/>
    <w:rsid w:val="00AA1D8D"/>
    <w:rsid w:val="00B47730"/>
    <w:rsid w:val="00CB0664"/>
    <w:rsid w:val="00FC693F"/>
    <w:rsid w:val="00FD6E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E32A9BA"/>
  <w14:defaultImageDpi w14:val="300"/>
  <w15:docId w15:val="{100CB73D-FCB2-479C-BA6A-3A62EE84B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C693F"/>
  </w:style>
  <w:style w:type="paragraph" w:styleId="berschrift1">
    <w:name w:val="heading 1"/>
    <w:basedOn w:val="Standard"/>
    <w:next w:val="Standard"/>
    <w:link w:val="berschrift1Zchn"/>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erschrift2">
    <w:name w:val="heading 2"/>
    <w:basedOn w:val="Standard"/>
    <w:next w:val="Standard"/>
    <w:link w:val="berschrift2Zchn"/>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erschrift3">
    <w:name w:val="heading 3"/>
    <w:basedOn w:val="Standard"/>
    <w:next w:val="Standard"/>
    <w:link w:val="berschrift3Zchn"/>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erschrift4">
    <w:name w:val="heading 4"/>
    <w:basedOn w:val="Standard"/>
    <w:next w:val="Standard"/>
    <w:link w:val="berschrift4Zchn"/>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erschrift5">
    <w:name w:val="heading 5"/>
    <w:basedOn w:val="Standard"/>
    <w:next w:val="Standard"/>
    <w:link w:val="berschrift5Zchn"/>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erschrift6">
    <w:name w:val="heading 6"/>
    <w:basedOn w:val="Standard"/>
    <w:next w:val="Standard"/>
    <w:link w:val="berschrift6Zchn"/>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erschrift7">
    <w:name w:val="heading 7"/>
    <w:basedOn w:val="Standard"/>
    <w:next w:val="Standard"/>
    <w:link w:val="berschrift7Zchn"/>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erschrift8">
    <w:name w:val="heading 8"/>
    <w:basedOn w:val="Standard"/>
    <w:next w:val="Standard"/>
    <w:link w:val="berschrift8Zchn"/>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erschrift9">
    <w:name w:val="heading 9"/>
    <w:basedOn w:val="Standard"/>
    <w:next w:val="Standard"/>
    <w:link w:val="berschrift9Zchn"/>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E618BF"/>
    <w:pPr>
      <w:tabs>
        <w:tab w:val="center" w:pos="4680"/>
        <w:tab w:val="right" w:pos="9360"/>
      </w:tabs>
      <w:spacing w:after="0" w:line="240" w:lineRule="auto"/>
    </w:pPr>
  </w:style>
  <w:style w:type="character" w:customStyle="1" w:styleId="KopfzeileZchn">
    <w:name w:val="Kopfzeile Zchn"/>
    <w:basedOn w:val="Absatz-Standardschriftart"/>
    <w:link w:val="Kopfzeile"/>
    <w:uiPriority w:val="99"/>
    <w:rsid w:val="00E618BF"/>
  </w:style>
  <w:style w:type="paragraph" w:styleId="Fuzeile">
    <w:name w:val="footer"/>
    <w:basedOn w:val="Standard"/>
    <w:link w:val="FuzeileZchn"/>
    <w:uiPriority w:val="99"/>
    <w:unhideWhenUsed/>
    <w:rsid w:val="00E618BF"/>
    <w:pPr>
      <w:tabs>
        <w:tab w:val="center" w:pos="4680"/>
        <w:tab w:val="right" w:pos="9360"/>
      </w:tabs>
      <w:spacing w:after="0" w:line="240" w:lineRule="auto"/>
    </w:pPr>
  </w:style>
  <w:style w:type="character" w:customStyle="1" w:styleId="FuzeileZchn">
    <w:name w:val="Fußzeile Zchn"/>
    <w:basedOn w:val="Absatz-Standardschriftart"/>
    <w:link w:val="Fuzeile"/>
    <w:uiPriority w:val="99"/>
    <w:rsid w:val="00E618BF"/>
  </w:style>
  <w:style w:type="paragraph" w:styleId="KeinLeerraum">
    <w:name w:val="No Spacing"/>
    <w:uiPriority w:val="1"/>
    <w:qFormat/>
    <w:rsid w:val="00FC693F"/>
    <w:pPr>
      <w:spacing w:after="0" w:line="240" w:lineRule="auto"/>
    </w:pPr>
  </w:style>
  <w:style w:type="character" w:customStyle="1" w:styleId="berschrift1Zchn">
    <w:name w:val="Überschrift 1 Zchn"/>
    <w:basedOn w:val="Absatz-Standardschriftart"/>
    <w:link w:val="berschrift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erschrift2Zchn">
    <w:name w:val="Überschrift 2 Zchn"/>
    <w:basedOn w:val="Absatz-Standardschriftart"/>
    <w:link w:val="berschrift2"/>
    <w:uiPriority w:val="9"/>
    <w:rsid w:val="00FC693F"/>
    <w:rPr>
      <w:rFonts w:asciiTheme="majorHAnsi" w:eastAsiaTheme="majorEastAsia" w:hAnsiTheme="majorHAnsi" w:cstheme="majorBidi"/>
      <w:b/>
      <w:bCs/>
      <w:color w:val="4F81BD" w:themeColor="accent1"/>
      <w:sz w:val="26"/>
      <w:szCs w:val="26"/>
    </w:rPr>
  </w:style>
  <w:style w:type="character" w:customStyle="1" w:styleId="berschrift3Zchn">
    <w:name w:val="Überschrift 3 Zchn"/>
    <w:basedOn w:val="Absatz-Standardschriftart"/>
    <w:link w:val="berschrift3"/>
    <w:uiPriority w:val="9"/>
    <w:rsid w:val="00FC693F"/>
    <w:rPr>
      <w:rFonts w:asciiTheme="majorHAnsi" w:eastAsiaTheme="majorEastAsia" w:hAnsiTheme="majorHAnsi" w:cstheme="majorBidi"/>
      <w:b/>
      <w:bCs/>
      <w:color w:val="4F81BD" w:themeColor="accent1"/>
    </w:rPr>
  </w:style>
  <w:style w:type="paragraph" w:styleId="Titel">
    <w:name w:val="Title"/>
    <w:basedOn w:val="Standard"/>
    <w:next w:val="Standard"/>
    <w:link w:val="TitelZchn"/>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Zchn">
    <w:name w:val="Titel Zchn"/>
    <w:basedOn w:val="Absatz-Standardschriftart"/>
    <w:link w:val="Tite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Untertitel">
    <w:name w:val="Subtitle"/>
    <w:basedOn w:val="Standard"/>
    <w:next w:val="Standard"/>
    <w:link w:val="UntertitelZchn"/>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UntertitelZchn">
    <w:name w:val="Untertitel Zchn"/>
    <w:basedOn w:val="Absatz-Standardschriftart"/>
    <w:link w:val="Untertitel"/>
    <w:uiPriority w:val="11"/>
    <w:rsid w:val="00FC693F"/>
    <w:rPr>
      <w:rFonts w:asciiTheme="majorHAnsi" w:eastAsiaTheme="majorEastAsia" w:hAnsiTheme="majorHAnsi" w:cstheme="majorBidi"/>
      <w:i/>
      <w:iCs/>
      <w:color w:val="4F81BD" w:themeColor="accent1"/>
      <w:spacing w:val="15"/>
      <w:sz w:val="24"/>
      <w:szCs w:val="24"/>
    </w:rPr>
  </w:style>
  <w:style w:type="paragraph" w:styleId="Listenabsatz">
    <w:name w:val="List Paragraph"/>
    <w:basedOn w:val="Standard"/>
    <w:uiPriority w:val="34"/>
    <w:qFormat/>
    <w:rsid w:val="00FC693F"/>
    <w:pPr>
      <w:ind w:left="720"/>
      <w:contextualSpacing/>
    </w:pPr>
  </w:style>
  <w:style w:type="paragraph" w:styleId="Textkrper">
    <w:name w:val="Body Text"/>
    <w:basedOn w:val="Standard"/>
    <w:link w:val="TextkrperZchn"/>
    <w:uiPriority w:val="99"/>
    <w:unhideWhenUsed/>
    <w:rsid w:val="00AA1D8D"/>
    <w:pPr>
      <w:spacing w:after="120"/>
    </w:pPr>
  </w:style>
  <w:style w:type="character" w:customStyle="1" w:styleId="TextkrperZchn">
    <w:name w:val="Textkörper Zchn"/>
    <w:basedOn w:val="Absatz-Standardschriftart"/>
    <w:link w:val="Textkrper"/>
    <w:uiPriority w:val="99"/>
    <w:rsid w:val="00AA1D8D"/>
  </w:style>
  <w:style w:type="paragraph" w:styleId="Textkrper2">
    <w:name w:val="Body Text 2"/>
    <w:basedOn w:val="Standard"/>
    <w:link w:val="Textkrper2Zchn"/>
    <w:uiPriority w:val="99"/>
    <w:unhideWhenUsed/>
    <w:rsid w:val="00AA1D8D"/>
    <w:pPr>
      <w:spacing w:after="120" w:line="480" w:lineRule="auto"/>
    </w:pPr>
  </w:style>
  <w:style w:type="character" w:customStyle="1" w:styleId="Textkrper2Zchn">
    <w:name w:val="Textkörper 2 Zchn"/>
    <w:basedOn w:val="Absatz-Standardschriftart"/>
    <w:link w:val="Textkrper2"/>
    <w:uiPriority w:val="99"/>
    <w:rsid w:val="00AA1D8D"/>
  </w:style>
  <w:style w:type="paragraph" w:styleId="Textkrper3">
    <w:name w:val="Body Text 3"/>
    <w:basedOn w:val="Standard"/>
    <w:link w:val="Textkrper3Zchn"/>
    <w:uiPriority w:val="99"/>
    <w:unhideWhenUsed/>
    <w:rsid w:val="00AA1D8D"/>
    <w:pPr>
      <w:spacing w:after="120"/>
    </w:pPr>
    <w:rPr>
      <w:sz w:val="16"/>
      <w:szCs w:val="16"/>
    </w:rPr>
  </w:style>
  <w:style w:type="character" w:customStyle="1" w:styleId="Textkrper3Zchn">
    <w:name w:val="Textkörper 3 Zchn"/>
    <w:basedOn w:val="Absatz-Standardschriftart"/>
    <w:link w:val="Textkrper3"/>
    <w:uiPriority w:val="99"/>
    <w:rsid w:val="00AA1D8D"/>
    <w:rPr>
      <w:sz w:val="16"/>
      <w:szCs w:val="16"/>
    </w:rPr>
  </w:style>
  <w:style w:type="paragraph" w:styleId="Liste">
    <w:name w:val="List"/>
    <w:basedOn w:val="Standard"/>
    <w:uiPriority w:val="99"/>
    <w:unhideWhenUsed/>
    <w:rsid w:val="00AA1D8D"/>
    <w:pPr>
      <w:ind w:left="360" w:hanging="360"/>
      <w:contextualSpacing/>
    </w:pPr>
  </w:style>
  <w:style w:type="paragraph" w:styleId="Liste2">
    <w:name w:val="List 2"/>
    <w:basedOn w:val="Standard"/>
    <w:uiPriority w:val="99"/>
    <w:unhideWhenUsed/>
    <w:rsid w:val="00326F90"/>
    <w:pPr>
      <w:ind w:left="720" w:hanging="360"/>
      <w:contextualSpacing/>
    </w:pPr>
  </w:style>
  <w:style w:type="paragraph" w:styleId="Liste3">
    <w:name w:val="List 3"/>
    <w:basedOn w:val="Standard"/>
    <w:uiPriority w:val="99"/>
    <w:unhideWhenUsed/>
    <w:rsid w:val="00326F90"/>
    <w:pPr>
      <w:ind w:left="1080" w:hanging="360"/>
      <w:contextualSpacing/>
    </w:pPr>
  </w:style>
  <w:style w:type="paragraph" w:styleId="Aufzhlungszeichen">
    <w:name w:val="List Bullet"/>
    <w:basedOn w:val="Standard"/>
    <w:uiPriority w:val="99"/>
    <w:unhideWhenUsed/>
    <w:rsid w:val="00326F90"/>
    <w:pPr>
      <w:numPr>
        <w:numId w:val="1"/>
      </w:numPr>
      <w:contextualSpacing/>
    </w:pPr>
  </w:style>
  <w:style w:type="paragraph" w:styleId="Aufzhlungszeichen2">
    <w:name w:val="List Bullet 2"/>
    <w:basedOn w:val="Standard"/>
    <w:uiPriority w:val="99"/>
    <w:unhideWhenUsed/>
    <w:rsid w:val="00326F90"/>
    <w:pPr>
      <w:numPr>
        <w:numId w:val="2"/>
      </w:numPr>
      <w:contextualSpacing/>
    </w:pPr>
  </w:style>
  <w:style w:type="paragraph" w:styleId="Aufzhlungszeichen3">
    <w:name w:val="List Bullet 3"/>
    <w:basedOn w:val="Standard"/>
    <w:uiPriority w:val="99"/>
    <w:unhideWhenUsed/>
    <w:rsid w:val="00326F90"/>
    <w:pPr>
      <w:numPr>
        <w:numId w:val="3"/>
      </w:numPr>
      <w:contextualSpacing/>
    </w:pPr>
  </w:style>
  <w:style w:type="paragraph" w:styleId="Listennummer">
    <w:name w:val="List Number"/>
    <w:basedOn w:val="Standard"/>
    <w:uiPriority w:val="99"/>
    <w:unhideWhenUsed/>
    <w:rsid w:val="00326F90"/>
    <w:pPr>
      <w:numPr>
        <w:numId w:val="5"/>
      </w:numPr>
      <w:contextualSpacing/>
    </w:pPr>
  </w:style>
  <w:style w:type="paragraph" w:styleId="Listennummer2">
    <w:name w:val="List Number 2"/>
    <w:basedOn w:val="Standard"/>
    <w:uiPriority w:val="99"/>
    <w:unhideWhenUsed/>
    <w:rsid w:val="0029639D"/>
    <w:pPr>
      <w:numPr>
        <w:numId w:val="6"/>
      </w:numPr>
      <w:contextualSpacing/>
    </w:pPr>
  </w:style>
  <w:style w:type="paragraph" w:styleId="Listennummer3">
    <w:name w:val="List Number 3"/>
    <w:basedOn w:val="Standard"/>
    <w:uiPriority w:val="99"/>
    <w:unhideWhenUsed/>
    <w:rsid w:val="0029639D"/>
    <w:pPr>
      <w:numPr>
        <w:numId w:val="7"/>
      </w:numPr>
      <w:contextualSpacing/>
    </w:pPr>
  </w:style>
  <w:style w:type="paragraph" w:styleId="Listenfortsetzung">
    <w:name w:val="List Continue"/>
    <w:basedOn w:val="Standard"/>
    <w:uiPriority w:val="99"/>
    <w:unhideWhenUsed/>
    <w:rsid w:val="0029639D"/>
    <w:pPr>
      <w:spacing w:after="120"/>
      <w:ind w:left="360"/>
      <w:contextualSpacing/>
    </w:pPr>
  </w:style>
  <w:style w:type="paragraph" w:styleId="Listenfortsetzung2">
    <w:name w:val="List Continue 2"/>
    <w:basedOn w:val="Standard"/>
    <w:uiPriority w:val="99"/>
    <w:unhideWhenUsed/>
    <w:rsid w:val="0029639D"/>
    <w:pPr>
      <w:spacing w:after="120"/>
      <w:ind w:left="720"/>
      <w:contextualSpacing/>
    </w:pPr>
  </w:style>
  <w:style w:type="paragraph" w:styleId="Listenfortsetzung3">
    <w:name w:val="List Continue 3"/>
    <w:basedOn w:val="Standard"/>
    <w:uiPriority w:val="99"/>
    <w:unhideWhenUsed/>
    <w:rsid w:val="0029639D"/>
    <w:pPr>
      <w:spacing w:after="120"/>
      <w:ind w:left="1080"/>
      <w:contextualSpacing/>
    </w:pPr>
  </w:style>
  <w:style w:type="paragraph" w:styleId="Makrotext">
    <w:name w:val="macro"/>
    <w:link w:val="MakrotextZchn"/>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textZchn">
    <w:name w:val="Makrotext Zchn"/>
    <w:basedOn w:val="Absatz-Standardschriftart"/>
    <w:link w:val="Makrotext"/>
    <w:uiPriority w:val="99"/>
    <w:rsid w:val="0029639D"/>
    <w:rPr>
      <w:rFonts w:ascii="Courier" w:hAnsi="Courier"/>
      <w:sz w:val="20"/>
      <w:szCs w:val="20"/>
    </w:rPr>
  </w:style>
  <w:style w:type="paragraph" w:styleId="Zitat">
    <w:name w:val="Quote"/>
    <w:basedOn w:val="Standard"/>
    <w:next w:val="Standard"/>
    <w:link w:val="ZitatZchn"/>
    <w:uiPriority w:val="29"/>
    <w:qFormat/>
    <w:rsid w:val="00FC693F"/>
    <w:rPr>
      <w:i/>
      <w:iCs/>
      <w:color w:val="000000" w:themeColor="text1"/>
    </w:rPr>
  </w:style>
  <w:style w:type="character" w:customStyle="1" w:styleId="ZitatZchn">
    <w:name w:val="Zitat Zchn"/>
    <w:basedOn w:val="Absatz-Standardschriftart"/>
    <w:link w:val="Zitat"/>
    <w:uiPriority w:val="29"/>
    <w:rsid w:val="00FC693F"/>
    <w:rPr>
      <w:i/>
      <w:iCs/>
      <w:color w:val="000000" w:themeColor="text1"/>
    </w:rPr>
  </w:style>
  <w:style w:type="character" w:customStyle="1" w:styleId="berschrift4Zchn">
    <w:name w:val="Überschrift 4 Zchn"/>
    <w:basedOn w:val="Absatz-Standardschriftart"/>
    <w:link w:val="berschrift4"/>
    <w:uiPriority w:val="9"/>
    <w:semiHidden/>
    <w:rsid w:val="00FC693F"/>
    <w:rPr>
      <w:rFonts w:asciiTheme="majorHAnsi" w:eastAsiaTheme="majorEastAsia" w:hAnsiTheme="majorHAnsi" w:cstheme="majorBidi"/>
      <w:b/>
      <w:bCs/>
      <w:i/>
      <w:iCs/>
      <w:color w:val="4F81BD" w:themeColor="accent1"/>
    </w:rPr>
  </w:style>
  <w:style w:type="character" w:customStyle="1" w:styleId="berschrift5Zchn">
    <w:name w:val="Überschrift 5 Zchn"/>
    <w:basedOn w:val="Absatz-Standardschriftart"/>
    <w:link w:val="berschrift5"/>
    <w:uiPriority w:val="9"/>
    <w:semiHidden/>
    <w:rsid w:val="00FC693F"/>
    <w:rPr>
      <w:rFonts w:asciiTheme="majorHAnsi" w:eastAsiaTheme="majorEastAsia" w:hAnsiTheme="majorHAnsi" w:cstheme="majorBidi"/>
      <w:color w:val="243F60" w:themeColor="accent1" w:themeShade="7F"/>
    </w:rPr>
  </w:style>
  <w:style w:type="character" w:customStyle="1" w:styleId="berschrift6Zchn">
    <w:name w:val="Überschrift 6 Zchn"/>
    <w:basedOn w:val="Absatz-Standardschriftart"/>
    <w:link w:val="berschrift6"/>
    <w:uiPriority w:val="9"/>
    <w:semiHidden/>
    <w:rsid w:val="00FC693F"/>
    <w:rPr>
      <w:rFonts w:asciiTheme="majorHAnsi" w:eastAsiaTheme="majorEastAsia" w:hAnsiTheme="majorHAnsi" w:cstheme="majorBidi"/>
      <w:i/>
      <w:iCs/>
      <w:color w:val="243F60" w:themeColor="accent1" w:themeShade="7F"/>
    </w:rPr>
  </w:style>
  <w:style w:type="character" w:customStyle="1" w:styleId="berschrift7Zchn">
    <w:name w:val="Überschrift 7 Zchn"/>
    <w:basedOn w:val="Absatz-Standardschriftart"/>
    <w:link w:val="berschrift7"/>
    <w:uiPriority w:val="9"/>
    <w:semiHidden/>
    <w:rsid w:val="00FC693F"/>
    <w:rPr>
      <w:rFonts w:asciiTheme="majorHAnsi" w:eastAsiaTheme="majorEastAsia" w:hAnsiTheme="majorHAnsi" w:cstheme="majorBidi"/>
      <w:i/>
      <w:iCs/>
      <w:color w:val="404040" w:themeColor="text1" w:themeTint="BF"/>
    </w:rPr>
  </w:style>
  <w:style w:type="character" w:customStyle="1" w:styleId="berschrift8Zchn">
    <w:name w:val="Überschrift 8 Zchn"/>
    <w:basedOn w:val="Absatz-Standardschriftart"/>
    <w:link w:val="berschrift8"/>
    <w:uiPriority w:val="9"/>
    <w:semiHidden/>
    <w:rsid w:val="00FC693F"/>
    <w:rPr>
      <w:rFonts w:asciiTheme="majorHAnsi" w:eastAsiaTheme="majorEastAsia" w:hAnsiTheme="majorHAnsi" w:cstheme="majorBidi"/>
      <w:color w:val="4F81BD" w:themeColor="accent1"/>
      <w:sz w:val="20"/>
      <w:szCs w:val="20"/>
    </w:rPr>
  </w:style>
  <w:style w:type="character" w:customStyle="1" w:styleId="berschrift9Zchn">
    <w:name w:val="Überschrift 9 Zchn"/>
    <w:basedOn w:val="Absatz-Standardschriftart"/>
    <w:link w:val="berschrift9"/>
    <w:uiPriority w:val="9"/>
    <w:semiHidden/>
    <w:rsid w:val="00FC693F"/>
    <w:rPr>
      <w:rFonts w:asciiTheme="majorHAnsi" w:eastAsiaTheme="majorEastAsia" w:hAnsiTheme="majorHAnsi" w:cstheme="majorBidi"/>
      <w:i/>
      <w:iCs/>
      <w:color w:val="404040" w:themeColor="text1" w:themeTint="BF"/>
      <w:sz w:val="20"/>
      <w:szCs w:val="20"/>
    </w:rPr>
  </w:style>
  <w:style w:type="paragraph" w:styleId="Beschriftung">
    <w:name w:val="caption"/>
    <w:basedOn w:val="Standard"/>
    <w:next w:val="Standard"/>
    <w:uiPriority w:val="35"/>
    <w:semiHidden/>
    <w:unhideWhenUsed/>
    <w:qFormat/>
    <w:rsid w:val="00FC693F"/>
    <w:pPr>
      <w:spacing w:line="240" w:lineRule="auto"/>
    </w:pPr>
    <w:rPr>
      <w:b/>
      <w:bCs/>
      <w:color w:val="4F81BD" w:themeColor="accent1"/>
      <w:sz w:val="18"/>
      <w:szCs w:val="18"/>
    </w:rPr>
  </w:style>
  <w:style w:type="character" w:styleId="Fett">
    <w:name w:val="Strong"/>
    <w:basedOn w:val="Absatz-Standardschriftart"/>
    <w:uiPriority w:val="22"/>
    <w:qFormat/>
    <w:rsid w:val="00FC693F"/>
    <w:rPr>
      <w:b/>
      <w:bCs/>
    </w:rPr>
  </w:style>
  <w:style w:type="character" w:styleId="Hervorhebung">
    <w:name w:val="Emphasis"/>
    <w:basedOn w:val="Absatz-Standardschriftart"/>
    <w:uiPriority w:val="20"/>
    <w:qFormat/>
    <w:rsid w:val="00FC693F"/>
    <w:rPr>
      <w:i/>
      <w:iCs/>
    </w:rPr>
  </w:style>
  <w:style w:type="paragraph" w:styleId="IntensivesZitat">
    <w:name w:val="Intense Quote"/>
    <w:basedOn w:val="Standard"/>
    <w:next w:val="Standard"/>
    <w:link w:val="IntensivesZitatZchn"/>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ivesZitatZchn">
    <w:name w:val="Intensives Zitat Zchn"/>
    <w:basedOn w:val="Absatz-Standardschriftart"/>
    <w:link w:val="IntensivesZitat"/>
    <w:uiPriority w:val="30"/>
    <w:rsid w:val="00FC693F"/>
    <w:rPr>
      <w:b/>
      <w:bCs/>
      <w:i/>
      <w:iCs/>
      <w:color w:val="4F81BD" w:themeColor="accent1"/>
    </w:rPr>
  </w:style>
  <w:style w:type="character" w:styleId="SchwacheHervorhebung">
    <w:name w:val="Subtle Emphasis"/>
    <w:basedOn w:val="Absatz-Standardschriftart"/>
    <w:uiPriority w:val="19"/>
    <w:qFormat/>
    <w:rsid w:val="00FC693F"/>
    <w:rPr>
      <w:i/>
      <w:iCs/>
      <w:color w:val="808080" w:themeColor="text1" w:themeTint="7F"/>
    </w:rPr>
  </w:style>
  <w:style w:type="character" w:styleId="IntensiveHervorhebung">
    <w:name w:val="Intense Emphasis"/>
    <w:basedOn w:val="Absatz-Standardschriftart"/>
    <w:uiPriority w:val="21"/>
    <w:qFormat/>
    <w:rsid w:val="00FC693F"/>
    <w:rPr>
      <w:b/>
      <w:bCs/>
      <w:i/>
      <w:iCs/>
      <w:color w:val="4F81BD" w:themeColor="accent1"/>
    </w:rPr>
  </w:style>
  <w:style w:type="character" w:styleId="SchwacherVerweis">
    <w:name w:val="Subtle Reference"/>
    <w:basedOn w:val="Absatz-Standardschriftart"/>
    <w:uiPriority w:val="31"/>
    <w:qFormat/>
    <w:rsid w:val="00FC693F"/>
    <w:rPr>
      <w:smallCaps/>
      <w:color w:val="C0504D" w:themeColor="accent2"/>
      <w:u w:val="single"/>
    </w:rPr>
  </w:style>
  <w:style w:type="character" w:styleId="IntensiverVerweis">
    <w:name w:val="Intense Reference"/>
    <w:basedOn w:val="Absatz-Standardschriftart"/>
    <w:uiPriority w:val="32"/>
    <w:qFormat/>
    <w:rsid w:val="00FC693F"/>
    <w:rPr>
      <w:b/>
      <w:bCs/>
      <w:smallCaps/>
      <w:color w:val="C0504D" w:themeColor="accent2"/>
      <w:spacing w:val="5"/>
      <w:u w:val="single"/>
    </w:rPr>
  </w:style>
  <w:style w:type="character" w:styleId="Buchtitel">
    <w:name w:val="Book Title"/>
    <w:basedOn w:val="Absatz-Standardschriftart"/>
    <w:uiPriority w:val="33"/>
    <w:qFormat/>
    <w:rsid w:val="00FC693F"/>
    <w:rPr>
      <w:b/>
      <w:bCs/>
      <w:smallCaps/>
      <w:spacing w:val="5"/>
    </w:rPr>
  </w:style>
  <w:style w:type="paragraph" w:styleId="Inhaltsverzeichnisberschrift">
    <w:name w:val="TOC Heading"/>
    <w:basedOn w:val="berschrift1"/>
    <w:next w:val="Standard"/>
    <w:uiPriority w:val="39"/>
    <w:semiHidden/>
    <w:unhideWhenUsed/>
    <w:qFormat/>
    <w:rsid w:val="00FC693F"/>
    <w:pPr>
      <w:outlineLvl w:val="9"/>
    </w:pPr>
  </w:style>
  <w:style w:type="table" w:styleId="Tabellenraster">
    <w:name w:val="Table Grid"/>
    <w:basedOn w:val="NormaleTabelle"/>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HelleSchattierung">
    <w:name w:val="Light Shading"/>
    <w:basedOn w:val="NormaleTabelle"/>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HelleSchattierung-Akzent1">
    <w:name w:val="Light Shading Accent 1"/>
    <w:basedOn w:val="NormaleTabelle"/>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HelleSchattierung-Akzent2">
    <w:name w:val="Light Shading Accent 2"/>
    <w:basedOn w:val="NormaleTabelle"/>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HelleSchattierung-Akzent3">
    <w:name w:val="Light Shading Accent 3"/>
    <w:basedOn w:val="NormaleTabelle"/>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HelleSchattierung-Akzent4">
    <w:name w:val="Light Shading Accent 4"/>
    <w:basedOn w:val="NormaleTabelle"/>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HelleSchattierung-Akzent5">
    <w:name w:val="Light Shading Accent 5"/>
    <w:basedOn w:val="NormaleTabelle"/>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HelleSchattierung-Akzent6">
    <w:name w:val="Light Shading Accent 6"/>
    <w:basedOn w:val="NormaleTabelle"/>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HelleListe">
    <w:name w:val="Light List"/>
    <w:basedOn w:val="NormaleTabelle"/>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HelleListe-Akzent1">
    <w:name w:val="Light List Accent 1"/>
    <w:basedOn w:val="NormaleTabelle"/>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HelleListe-Akzent2">
    <w:name w:val="Light List Accent 2"/>
    <w:basedOn w:val="NormaleTabelle"/>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HelleListe-Akzent3">
    <w:name w:val="Light List Accent 3"/>
    <w:basedOn w:val="NormaleTabelle"/>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HelleListe-Akzent4">
    <w:name w:val="Light List Accent 4"/>
    <w:basedOn w:val="NormaleTabelle"/>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HelleListe-Akzent5">
    <w:name w:val="Light List Accent 5"/>
    <w:basedOn w:val="NormaleTabelle"/>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HelleListe-Akzent6">
    <w:name w:val="Light List Accent 6"/>
    <w:basedOn w:val="NormaleTabelle"/>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HellesRaster">
    <w:name w:val="Light Grid"/>
    <w:basedOn w:val="NormaleTabelle"/>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HellesRaster-Akzent1">
    <w:name w:val="Light Grid Accent 1"/>
    <w:basedOn w:val="NormaleTabelle"/>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HellesRaster-Akzent2">
    <w:name w:val="Light Grid Accent 2"/>
    <w:basedOn w:val="NormaleTabelle"/>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HellesRaster-Akzent3">
    <w:name w:val="Light Grid Accent 3"/>
    <w:basedOn w:val="NormaleTabelle"/>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HellesRaster-Akzent4">
    <w:name w:val="Light Grid Accent 4"/>
    <w:basedOn w:val="NormaleTabelle"/>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HellesRaster-Akzent5">
    <w:name w:val="Light Grid Accent 5"/>
    <w:basedOn w:val="NormaleTabelle"/>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HellesRaster-Akzent6">
    <w:name w:val="Light Grid Accent 6"/>
    <w:basedOn w:val="NormaleTabelle"/>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ittlereSchattierung1">
    <w:name w:val="Medium Shading 1"/>
    <w:basedOn w:val="NormaleTabelle"/>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ittlereSchattierung1-Akzent1">
    <w:name w:val="Medium Shading 1 Accent 1"/>
    <w:basedOn w:val="NormaleTabelle"/>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ittlereSchattierung1-Akzent2">
    <w:name w:val="Medium Shading 1 Accent 2"/>
    <w:basedOn w:val="NormaleTabelle"/>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ittlereSchattierung1-Akzent3">
    <w:name w:val="Medium Shading 1 Accent 3"/>
    <w:basedOn w:val="NormaleTabelle"/>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ittlereSchattierung1-Akzent4">
    <w:name w:val="Medium Shading 1 Accent 4"/>
    <w:basedOn w:val="NormaleTabelle"/>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ittlereSchattierung1-Akzent5">
    <w:name w:val="Medium Shading 1 Accent 5"/>
    <w:basedOn w:val="NormaleTabelle"/>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ittlereSchattierung1-Akzent6">
    <w:name w:val="Medium Shading 1 Accent 6"/>
    <w:basedOn w:val="NormaleTabelle"/>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ittlereSchattierung2">
    <w:name w:val="Medium Shading 2"/>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1">
    <w:name w:val="Medium Shading 2 Accent 1"/>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2">
    <w:name w:val="Medium Shading 2 Accent 2"/>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3">
    <w:name w:val="Medium Shading 2 Accent 3"/>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4">
    <w:name w:val="Medium Shading 2 Accent 4"/>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5">
    <w:name w:val="Medium Shading 2 Accent 5"/>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6">
    <w:name w:val="Medium Shading 2 Accent 6"/>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Liste1">
    <w:name w:val="Medium List 1"/>
    <w:basedOn w:val="NormaleTabelle"/>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ittlereListe1-Akzent1">
    <w:name w:val="Medium List 1 Accent 1"/>
    <w:basedOn w:val="NormaleTabelle"/>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ittlereListe1-Akzent2">
    <w:name w:val="Medium List 1 Accent 2"/>
    <w:basedOn w:val="NormaleTabelle"/>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ittlereListe1-Akzent3">
    <w:name w:val="Medium List 1 Accent 3"/>
    <w:basedOn w:val="NormaleTabelle"/>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ittlereListe1-Akzent4">
    <w:name w:val="Medium List 1 Accent 4"/>
    <w:basedOn w:val="NormaleTabelle"/>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ittlereListe1-Akzent5">
    <w:name w:val="Medium List 1 Accent 5"/>
    <w:basedOn w:val="NormaleTabelle"/>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ittlereListe1-Akzent6">
    <w:name w:val="Medium List 1 Accent 6"/>
    <w:basedOn w:val="NormaleTabelle"/>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ittlereListe2">
    <w:name w:val="Medium List 2"/>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1">
    <w:name w:val="Medium List 2 Accent 1"/>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2">
    <w:name w:val="Medium List 2 Accent 2"/>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3">
    <w:name w:val="Medium List 2 Accent 3"/>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4">
    <w:name w:val="Medium List 2 Accent 4"/>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5">
    <w:name w:val="Medium List 2 Accent 5"/>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6">
    <w:name w:val="Medium List 2 Accent 6"/>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sRaster1">
    <w:name w:val="Medium Grid 1"/>
    <w:basedOn w:val="NormaleTabelle"/>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ittleresRaster1-Akzent1">
    <w:name w:val="Medium Grid 1 Accent 1"/>
    <w:basedOn w:val="NormaleTabelle"/>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ittleresRaster1-Akzent2">
    <w:name w:val="Medium Grid 1 Accent 2"/>
    <w:basedOn w:val="NormaleTabelle"/>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ittleresRaster1-Akzent3">
    <w:name w:val="Medium Grid 1 Accent 3"/>
    <w:basedOn w:val="NormaleTabelle"/>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ittleresRaster1-Akzent4">
    <w:name w:val="Medium Grid 1 Accent 4"/>
    <w:basedOn w:val="NormaleTabelle"/>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ittleresRaster1-Akzent5">
    <w:name w:val="Medium Grid 1 Accent 5"/>
    <w:basedOn w:val="NormaleTabelle"/>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ittleresRaster1-Akzent6">
    <w:name w:val="Medium Grid 1 Accent 6"/>
    <w:basedOn w:val="NormaleTabelle"/>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ittleresRaster2">
    <w:name w:val="Medium Grid 2"/>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ittleresRaster2-Akzent1">
    <w:name w:val="Medium Grid 2 Accent 1"/>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ittleresRaster2-Akzent2">
    <w:name w:val="Medium Grid 2 Accent 2"/>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ittleresRaster2-Akzent3">
    <w:name w:val="Medium Grid 2 Accent 3"/>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ittleresRaster2-Akzent4">
    <w:name w:val="Medium Grid 2 Accent 4"/>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ittleresRaster2-Akzent5">
    <w:name w:val="Medium Grid 2 Accent 5"/>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ittleresRaster2-Akzent6">
    <w:name w:val="Medium Grid 2 Accent 6"/>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ittleresRaster3">
    <w:name w:val="Medium Grid 3"/>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ittleresRaster3-Akzent1">
    <w:name w:val="Medium Grid 3 Accent 1"/>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ittleresRaster3-Akzent2">
    <w:name w:val="Medium Grid 3 Accent 2"/>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ittleresRaster3-Akzent3">
    <w:name w:val="Medium Grid 3 Accent 3"/>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ittleresRaster3-Akzent4">
    <w:name w:val="Medium Grid 3 Accent 4"/>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ittleresRaster3-Akzent5">
    <w:name w:val="Medium Grid 3 Accent 5"/>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ittleresRaster3-Akzent6">
    <w:name w:val="Medium Grid 3 Accent 6"/>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unkleListe">
    <w:name w:val="Dark List"/>
    <w:basedOn w:val="NormaleTabelle"/>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unkleListe-Akzent1">
    <w:name w:val="Dark List Accent 1"/>
    <w:basedOn w:val="NormaleTabelle"/>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unkleListe-Akzent2">
    <w:name w:val="Dark List Accent 2"/>
    <w:basedOn w:val="NormaleTabelle"/>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unkleListe-Akzent3">
    <w:name w:val="Dark List Accent 3"/>
    <w:basedOn w:val="NormaleTabelle"/>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unkleListe-Akzent4">
    <w:name w:val="Dark List Accent 4"/>
    <w:basedOn w:val="NormaleTabelle"/>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unkleListe-Akzent5">
    <w:name w:val="Dark List Accent 5"/>
    <w:basedOn w:val="NormaleTabelle"/>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unkleListe-Akzent6">
    <w:name w:val="Dark List Accent 6"/>
    <w:basedOn w:val="NormaleTabelle"/>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FarbigeSchattierung">
    <w:name w:val="Colorful Shading"/>
    <w:basedOn w:val="NormaleTabel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FarbigeSchattierung-Akzent1">
    <w:name w:val="Colorful Shading Accent 1"/>
    <w:basedOn w:val="NormaleTabel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FarbigeSchattierung-Akzent2">
    <w:name w:val="Colorful Shading Accent 2"/>
    <w:basedOn w:val="NormaleTabel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FarbigeSchattierung-Akzent3">
    <w:name w:val="Colorful Shading Accent 3"/>
    <w:basedOn w:val="NormaleTabelle"/>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FarbigeSchattierung-Akzent4">
    <w:name w:val="Colorful Shading Accent 4"/>
    <w:basedOn w:val="NormaleTabelle"/>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FarbigeSchattierung-Akzent5">
    <w:name w:val="Colorful Shading Accent 5"/>
    <w:basedOn w:val="NormaleTabelle"/>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FarbigeSchattierung-Akzent6">
    <w:name w:val="Colorful Shading Accent 6"/>
    <w:basedOn w:val="NormaleTabelle"/>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FarbigeListe">
    <w:name w:val="Colorful List"/>
    <w:basedOn w:val="NormaleTabelle"/>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FarbigeListe-Akzent1">
    <w:name w:val="Colorful List Accent 1"/>
    <w:basedOn w:val="NormaleTabelle"/>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FarbigeListe-Akzent2">
    <w:name w:val="Colorful List Accent 2"/>
    <w:basedOn w:val="NormaleTabelle"/>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FarbigeListe-Akzent3">
    <w:name w:val="Colorful List Accent 3"/>
    <w:basedOn w:val="NormaleTabelle"/>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FarbigeListe-Akzent4">
    <w:name w:val="Colorful List Accent 4"/>
    <w:basedOn w:val="NormaleTabelle"/>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FarbigeListe-Akzent5">
    <w:name w:val="Colorful List Accent 5"/>
    <w:basedOn w:val="NormaleTabelle"/>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FarbigeListe-Akzent6">
    <w:name w:val="Colorful List Accent 6"/>
    <w:basedOn w:val="NormaleTabelle"/>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FarbigesRaster">
    <w:name w:val="Colorful Grid"/>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FarbigesRaster-Akzent1">
    <w:name w:val="Colorful Grid Accent 1"/>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FarbigesRaster-Akzent2">
    <w:name w:val="Colorful Grid Accent 2"/>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FarbigesRaster-Akzent3">
    <w:name w:val="Colorful Grid Accent 3"/>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FarbigesRaster-Akzent4">
    <w:name w:val="Colorful Grid Accent 4"/>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FarbigesRaster-Akzent5">
    <w:name w:val="Colorful Grid Accent 5"/>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FarbigesRaster-Akzent6">
    <w:name w:val="Colorful Grid Accent 6"/>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712</Words>
  <Characters>4490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5192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IISC Institut</cp:lastModifiedBy>
  <cp:revision>2</cp:revision>
  <dcterms:created xsi:type="dcterms:W3CDTF">2013-12-23T23:15:00Z</dcterms:created>
  <dcterms:modified xsi:type="dcterms:W3CDTF">2024-11-10T19:41:00Z</dcterms:modified>
  <cp:category/>
</cp:coreProperties>
</file>