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523BA" w14:textId="77777777" w:rsidR="00133D2A" w:rsidRPr="00133D2A" w:rsidRDefault="00133D2A" w:rsidP="00133D2A">
      <w:pPr>
        <w:spacing w:line="480" w:lineRule="auto"/>
        <w:jc w:val="center"/>
        <w:rPr>
          <w:b/>
          <w:sz w:val="28"/>
        </w:rPr>
      </w:pPr>
      <w:r w:rsidRPr="00133D2A">
        <w:rPr>
          <w:b/>
          <w:sz w:val="28"/>
        </w:rPr>
        <w:t>Assignment Title:</w:t>
      </w:r>
    </w:p>
    <w:p w14:paraId="665B7E60" w14:textId="359EFDAC" w:rsidR="00133D2A" w:rsidRDefault="00133D2A" w:rsidP="00133D2A">
      <w:pPr>
        <w:spacing w:line="480" w:lineRule="auto"/>
        <w:jc w:val="center"/>
        <w:rPr>
          <w:rFonts w:eastAsiaTheme="majorEastAsia" w:cstheme="majorBidi"/>
          <w:b/>
          <w:sz w:val="28"/>
          <w:szCs w:val="40"/>
        </w:rPr>
      </w:pPr>
      <w:r w:rsidRPr="00133D2A">
        <w:rPr>
          <w:b/>
          <w:sz w:val="28"/>
        </w:rPr>
        <w:t>Strategic Service Vision and Operations Strategy in the Hospitality Industry: A Case Study of Marriott Hotels</w:t>
      </w:r>
      <w:r w:rsidRPr="00133D2A">
        <w:rPr>
          <w:sz w:val="28"/>
        </w:rPr>
        <w:t xml:space="preserve"> </w:t>
      </w:r>
      <w:r>
        <w:br w:type="page"/>
      </w:r>
    </w:p>
    <w:sdt>
      <w:sdtPr>
        <w:rPr>
          <w:rFonts w:ascii="Times New Roman" w:eastAsiaTheme="minorHAnsi" w:hAnsi="Times New Roman" w:cstheme="minorBidi"/>
          <w:color w:val="auto"/>
          <w:kern w:val="2"/>
          <w:sz w:val="24"/>
          <w:szCs w:val="24"/>
          <w:lang w:val="en-GB"/>
          <w14:ligatures w14:val="standardContextual"/>
        </w:rPr>
        <w:id w:val="-1988392417"/>
        <w:docPartObj>
          <w:docPartGallery w:val="Table of Contents"/>
          <w:docPartUnique/>
        </w:docPartObj>
      </w:sdtPr>
      <w:sdtEndPr>
        <w:rPr>
          <w:b/>
          <w:bCs/>
          <w:noProof/>
        </w:rPr>
      </w:sdtEndPr>
      <w:sdtContent>
        <w:p w14:paraId="6FDB8029" w14:textId="651A806E" w:rsidR="00133D2A" w:rsidRDefault="00133D2A">
          <w:pPr>
            <w:pStyle w:val="TOCHeading"/>
          </w:pPr>
          <w:r>
            <w:t>Table of Contents</w:t>
          </w:r>
        </w:p>
        <w:p w14:paraId="016FFCC1" w14:textId="09D7203A" w:rsidR="00E02DA7" w:rsidRDefault="00133D2A">
          <w:pPr>
            <w:pStyle w:val="TOC1"/>
            <w:tabs>
              <w:tab w:val="right" w:leader="dot" w:pos="9350"/>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214291798" w:history="1">
            <w:r w:rsidR="00E02DA7" w:rsidRPr="00147A96">
              <w:rPr>
                <w:rStyle w:val="Hyperlink"/>
                <w:noProof/>
              </w:rPr>
              <w:t>SECTION 1: Strategic Service Vision.</w:t>
            </w:r>
            <w:r w:rsidR="00E02DA7">
              <w:rPr>
                <w:noProof/>
                <w:webHidden/>
              </w:rPr>
              <w:tab/>
            </w:r>
            <w:r w:rsidR="00E02DA7">
              <w:rPr>
                <w:noProof/>
                <w:webHidden/>
              </w:rPr>
              <w:fldChar w:fldCharType="begin"/>
            </w:r>
            <w:r w:rsidR="00E02DA7">
              <w:rPr>
                <w:noProof/>
                <w:webHidden/>
              </w:rPr>
              <w:instrText xml:space="preserve"> PAGEREF _Toc214291798 \h </w:instrText>
            </w:r>
            <w:r w:rsidR="00E02DA7">
              <w:rPr>
                <w:noProof/>
                <w:webHidden/>
              </w:rPr>
            </w:r>
            <w:r w:rsidR="00E02DA7">
              <w:rPr>
                <w:noProof/>
                <w:webHidden/>
              </w:rPr>
              <w:fldChar w:fldCharType="separate"/>
            </w:r>
            <w:r w:rsidR="00E02DA7">
              <w:rPr>
                <w:noProof/>
                <w:webHidden/>
              </w:rPr>
              <w:t>3</w:t>
            </w:r>
            <w:r w:rsidR="00E02DA7">
              <w:rPr>
                <w:noProof/>
                <w:webHidden/>
              </w:rPr>
              <w:fldChar w:fldCharType="end"/>
            </w:r>
          </w:hyperlink>
        </w:p>
        <w:p w14:paraId="40401C74" w14:textId="0A448C2D" w:rsidR="00E02DA7" w:rsidRDefault="00E02DA7">
          <w:pPr>
            <w:pStyle w:val="TOC2"/>
            <w:tabs>
              <w:tab w:val="right" w:leader="dot" w:pos="9350"/>
            </w:tabs>
            <w:rPr>
              <w:rFonts w:asciiTheme="minorHAnsi" w:eastAsiaTheme="minorEastAsia" w:hAnsiTheme="minorHAnsi"/>
              <w:noProof/>
              <w:lang w:val="en-IN" w:eastAsia="en-IN"/>
            </w:rPr>
          </w:pPr>
          <w:hyperlink w:anchor="_Toc214291799" w:history="1">
            <w:r w:rsidRPr="00147A96">
              <w:rPr>
                <w:rStyle w:val="Hyperlink"/>
                <w:noProof/>
              </w:rPr>
              <w:t>(A) Introduction</w:t>
            </w:r>
            <w:r>
              <w:rPr>
                <w:noProof/>
                <w:webHidden/>
              </w:rPr>
              <w:tab/>
            </w:r>
            <w:r>
              <w:rPr>
                <w:noProof/>
                <w:webHidden/>
              </w:rPr>
              <w:fldChar w:fldCharType="begin"/>
            </w:r>
            <w:r>
              <w:rPr>
                <w:noProof/>
                <w:webHidden/>
              </w:rPr>
              <w:instrText xml:space="preserve"> PAGEREF _Toc214291799 \h </w:instrText>
            </w:r>
            <w:r>
              <w:rPr>
                <w:noProof/>
                <w:webHidden/>
              </w:rPr>
            </w:r>
            <w:r>
              <w:rPr>
                <w:noProof/>
                <w:webHidden/>
              </w:rPr>
              <w:fldChar w:fldCharType="separate"/>
            </w:r>
            <w:r>
              <w:rPr>
                <w:noProof/>
                <w:webHidden/>
              </w:rPr>
              <w:t>3</w:t>
            </w:r>
            <w:r>
              <w:rPr>
                <w:noProof/>
                <w:webHidden/>
              </w:rPr>
              <w:fldChar w:fldCharType="end"/>
            </w:r>
          </w:hyperlink>
        </w:p>
        <w:p w14:paraId="76906BA6" w14:textId="71368015" w:rsidR="00E02DA7" w:rsidRDefault="00E02DA7">
          <w:pPr>
            <w:pStyle w:val="TOC2"/>
            <w:tabs>
              <w:tab w:val="right" w:leader="dot" w:pos="9350"/>
            </w:tabs>
            <w:rPr>
              <w:rFonts w:asciiTheme="minorHAnsi" w:eastAsiaTheme="minorEastAsia" w:hAnsiTheme="minorHAnsi"/>
              <w:noProof/>
              <w:lang w:val="en-IN" w:eastAsia="en-IN"/>
            </w:rPr>
          </w:pPr>
          <w:hyperlink w:anchor="_Toc214291800" w:history="1">
            <w:r w:rsidRPr="00147A96">
              <w:rPr>
                <w:rStyle w:val="Hyperlink"/>
                <w:noProof/>
              </w:rPr>
              <w:t>(B) Identify the Organisation’s Target Market</w:t>
            </w:r>
            <w:r>
              <w:rPr>
                <w:noProof/>
                <w:webHidden/>
              </w:rPr>
              <w:tab/>
            </w:r>
            <w:r>
              <w:rPr>
                <w:noProof/>
                <w:webHidden/>
              </w:rPr>
              <w:fldChar w:fldCharType="begin"/>
            </w:r>
            <w:r>
              <w:rPr>
                <w:noProof/>
                <w:webHidden/>
              </w:rPr>
              <w:instrText xml:space="preserve"> PAGEREF _Toc214291800 \h </w:instrText>
            </w:r>
            <w:r>
              <w:rPr>
                <w:noProof/>
                <w:webHidden/>
              </w:rPr>
            </w:r>
            <w:r>
              <w:rPr>
                <w:noProof/>
                <w:webHidden/>
              </w:rPr>
              <w:fldChar w:fldCharType="separate"/>
            </w:r>
            <w:r>
              <w:rPr>
                <w:noProof/>
                <w:webHidden/>
              </w:rPr>
              <w:t>3</w:t>
            </w:r>
            <w:r>
              <w:rPr>
                <w:noProof/>
                <w:webHidden/>
              </w:rPr>
              <w:fldChar w:fldCharType="end"/>
            </w:r>
          </w:hyperlink>
        </w:p>
        <w:p w14:paraId="1D7EBEFC" w14:textId="75378C09" w:rsidR="00E02DA7" w:rsidRDefault="00E02DA7">
          <w:pPr>
            <w:pStyle w:val="TOC2"/>
            <w:tabs>
              <w:tab w:val="right" w:leader="dot" w:pos="9350"/>
            </w:tabs>
            <w:rPr>
              <w:rFonts w:asciiTheme="minorHAnsi" w:eastAsiaTheme="minorEastAsia" w:hAnsiTheme="minorHAnsi"/>
              <w:noProof/>
              <w:lang w:val="en-IN" w:eastAsia="en-IN"/>
            </w:rPr>
          </w:pPr>
          <w:hyperlink w:anchor="_Toc214291801" w:history="1">
            <w:r w:rsidRPr="00147A96">
              <w:rPr>
                <w:rStyle w:val="Hyperlink"/>
                <w:noProof/>
              </w:rPr>
              <w:t>(C) Customer Vision of the service.</w:t>
            </w:r>
            <w:r>
              <w:rPr>
                <w:noProof/>
                <w:webHidden/>
              </w:rPr>
              <w:tab/>
            </w:r>
            <w:r>
              <w:rPr>
                <w:noProof/>
                <w:webHidden/>
              </w:rPr>
              <w:fldChar w:fldCharType="begin"/>
            </w:r>
            <w:r>
              <w:rPr>
                <w:noProof/>
                <w:webHidden/>
              </w:rPr>
              <w:instrText xml:space="preserve"> PAGEREF _Toc214291801 \h </w:instrText>
            </w:r>
            <w:r>
              <w:rPr>
                <w:noProof/>
                <w:webHidden/>
              </w:rPr>
            </w:r>
            <w:r>
              <w:rPr>
                <w:noProof/>
                <w:webHidden/>
              </w:rPr>
              <w:fldChar w:fldCharType="separate"/>
            </w:r>
            <w:r>
              <w:rPr>
                <w:noProof/>
                <w:webHidden/>
              </w:rPr>
              <w:t>3</w:t>
            </w:r>
            <w:r>
              <w:rPr>
                <w:noProof/>
                <w:webHidden/>
              </w:rPr>
              <w:fldChar w:fldCharType="end"/>
            </w:r>
          </w:hyperlink>
        </w:p>
        <w:p w14:paraId="227190CE" w14:textId="0CF1F266" w:rsidR="00E02DA7" w:rsidRDefault="00E02DA7">
          <w:pPr>
            <w:pStyle w:val="TOC2"/>
            <w:tabs>
              <w:tab w:val="right" w:leader="dot" w:pos="9350"/>
            </w:tabs>
            <w:rPr>
              <w:rFonts w:asciiTheme="minorHAnsi" w:eastAsiaTheme="minorEastAsia" w:hAnsiTheme="minorHAnsi"/>
              <w:noProof/>
              <w:lang w:val="en-IN" w:eastAsia="en-IN"/>
            </w:rPr>
          </w:pPr>
          <w:hyperlink w:anchor="_Toc214291802" w:history="1">
            <w:r w:rsidRPr="00147A96">
              <w:rPr>
                <w:rStyle w:val="Hyperlink"/>
                <w:noProof/>
              </w:rPr>
              <w:t>(C) Service Vision to Employees.</w:t>
            </w:r>
            <w:r>
              <w:rPr>
                <w:noProof/>
                <w:webHidden/>
              </w:rPr>
              <w:tab/>
            </w:r>
            <w:r>
              <w:rPr>
                <w:noProof/>
                <w:webHidden/>
              </w:rPr>
              <w:fldChar w:fldCharType="begin"/>
            </w:r>
            <w:r>
              <w:rPr>
                <w:noProof/>
                <w:webHidden/>
              </w:rPr>
              <w:instrText xml:space="preserve"> PAGEREF _Toc214291802 \h </w:instrText>
            </w:r>
            <w:r>
              <w:rPr>
                <w:noProof/>
                <w:webHidden/>
              </w:rPr>
            </w:r>
            <w:r>
              <w:rPr>
                <w:noProof/>
                <w:webHidden/>
              </w:rPr>
              <w:fldChar w:fldCharType="separate"/>
            </w:r>
            <w:r>
              <w:rPr>
                <w:noProof/>
                <w:webHidden/>
              </w:rPr>
              <w:t>3</w:t>
            </w:r>
            <w:r>
              <w:rPr>
                <w:noProof/>
                <w:webHidden/>
              </w:rPr>
              <w:fldChar w:fldCharType="end"/>
            </w:r>
          </w:hyperlink>
        </w:p>
        <w:p w14:paraId="79CCFEB5" w14:textId="730FC42E" w:rsidR="00E02DA7" w:rsidRDefault="00E02DA7">
          <w:pPr>
            <w:pStyle w:val="TOC2"/>
            <w:tabs>
              <w:tab w:val="right" w:leader="dot" w:pos="9350"/>
            </w:tabs>
            <w:rPr>
              <w:rFonts w:asciiTheme="minorHAnsi" w:eastAsiaTheme="minorEastAsia" w:hAnsiTheme="minorHAnsi"/>
              <w:noProof/>
              <w:lang w:val="en-IN" w:eastAsia="en-IN"/>
            </w:rPr>
          </w:pPr>
          <w:hyperlink w:anchor="_Toc214291803" w:history="1">
            <w:r w:rsidRPr="00147A96">
              <w:rPr>
                <w:rStyle w:val="Hyperlink"/>
                <w:noProof/>
              </w:rPr>
              <w:t>(D) Investment of Strategic Service Vision to Performance.</w:t>
            </w:r>
            <w:r>
              <w:rPr>
                <w:noProof/>
                <w:webHidden/>
              </w:rPr>
              <w:tab/>
            </w:r>
            <w:r>
              <w:rPr>
                <w:noProof/>
                <w:webHidden/>
              </w:rPr>
              <w:fldChar w:fldCharType="begin"/>
            </w:r>
            <w:r>
              <w:rPr>
                <w:noProof/>
                <w:webHidden/>
              </w:rPr>
              <w:instrText xml:space="preserve"> PAGEREF _Toc214291803 \h </w:instrText>
            </w:r>
            <w:r>
              <w:rPr>
                <w:noProof/>
                <w:webHidden/>
              </w:rPr>
            </w:r>
            <w:r>
              <w:rPr>
                <w:noProof/>
                <w:webHidden/>
              </w:rPr>
              <w:fldChar w:fldCharType="separate"/>
            </w:r>
            <w:r>
              <w:rPr>
                <w:noProof/>
                <w:webHidden/>
              </w:rPr>
              <w:t>4</w:t>
            </w:r>
            <w:r>
              <w:rPr>
                <w:noProof/>
                <w:webHidden/>
              </w:rPr>
              <w:fldChar w:fldCharType="end"/>
            </w:r>
          </w:hyperlink>
        </w:p>
        <w:p w14:paraId="485457B8" w14:textId="19D87778" w:rsidR="00E02DA7" w:rsidRDefault="00E02DA7">
          <w:pPr>
            <w:pStyle w:val="TOC2"/>
            <w:tabs>
              <w:tab w:val="right" w:leader="dot" w:pos="9350"/>
            </w:tabs>
            <w:rPr>
              <w:rFonts w:asciiTheme="minorHAnsi" w:eastAsiaTheme="minorEastAsia" w:hAnsiTheme="minorHAnsi"/>
              <w:noProof/>
              <w:lang w:val="en-IN" w:eastAsia="en-IN"/>
            </w:rPr>
          </w:pPr>
          <w:hyperlink w:anchor="_Toc214291804" w:history="1">
            <w:r w:rsidRPr="00147A96">
              <w:rPr>
                <w:rStyle w:val="Hyperlink"/>
                <w:noProof/>
              </w:rPr>
              <w:t>(E) Critical Evaluation</w:t>
            </w:r>
            <w:r>
              <w:rPr>
                <w:noProof/>
                <w:webHidden/>
              </w:rPr>
              <w:tab/>
            </w:r>
            <w:r>
              <w:rPr>
                <w:noProof/>
                <w:webHidden/>
              </w:rPr>
              <w:fldChar w:fldCharType="begin"/>
            </w:r>
            <w:r>
              <w:rPr>
                <w:noProof/>
                <w:webHidden/>
              </w:rPr>
              <w:instrText xml:space="preserve"> PAGEREF _Toc214291804 \h </w:instrText>
            </w:r>
            <w:r>
              <w:rPr>
                <w:noProof/>
                <w:webHidden/>
              </w:rPr>
            </w:r>
            <w:r>
              <w:rPr>
                <w:noProof/>
                <w:webHidden/>
              </w:rPr>
              <w:fldChar w:fldCharType="separate"/>
            </w:r>
            <w:r>
              <w:rPr>
                <w:noProof/>
                <w:webHidden/>
              </w:rPr>
              <w:t>4</w:t>
            </w:r>
            <w:r>
              <w:rPr>
                <w:noProof/>
                <w:webHidden/>
              </w:rPr>
              <w:fldChar w:fldCharType="end"/>
            </w:r>
          </w:hyperlink>
        </w:p>
        <w:p w14:paraId="66B61252" w14:textId="6719650B" w:rsidR="00E02DA7" w:rsidRDefault="00E02DA7">
          <w:pPr>
            <w:pStyle w:val="TOC1"/>
            <w:tabs>
              <w:tab w:val="right" w:leader="dot" w:pos="9350"/>
            </w:tabs>
            <w:rPr>
              <w:rFonts w:asciiTheme="minorHAnsi" w:eastAsiaTheme="minorEastAsia" w:hAnsiTheme="minorHAnsi"/>
              <w:noProof/>
              <w:lang w:val="en-IN" w:eastAsia="en-IN"/>
            </w:rPr>
          </w:pPr>
          <w:hyperlink w:anchor="_Toc214291805" w:history="1">
            <w:r w:rsidRPr="00147A96">
              <w:rPr>
                <w:rStyle w:val="Hyperlink"/>
                <w:noProof/>
              </w:rPr>
              <w:t>SECTION 2: Competitive Advantage and Strategy of Operation.</w:t>
            </w:r>
            <w:r>
              <w:rPr>
                <w:noProof/>
                <w:webHidden/>
              </w:rPr>
              <w:tab/>
            </w:r>
            <w:r>
              <w:rPr>
                <w:noProof/>
                <w:webHidden/>
              </w:rPr>
              <w:fldChar w:fldCharType="begin"/>
            </w:r>
            <w:r>
              <w:rPr>
                <w:noProof/>
                <w:webHidden/>
              </w:rPr>
              <w:instrText xml:space="preserve"> PAGEREF _Toc214291805 \h </w:instrText>
            </w:r>
            <w:r>
              <w:rPr>
                <w:noProof/>
                <w:webHidden/>
              </w:rPr>
            </w:r>
            <w:r>
              <w:rPr>
                <w:noProof/>
                <w:webHidden/>
              </w:rPr>
              <w:fldChar w:fldCharType="separate"/>
            </w:r>
            <w:r>
              <w:rPr>
                <w:noProof/>
                <w:webHidden/>
              </w:rPr>
              <w:t>4</w:t>
            </w:r>
            <w:r>
              <w:rPr>
                <w:noProof/>
                <w:webHidden/>
              </w:rPr>
              <w:fldChar w:fldCharType="end"/>
            </w:r>
          </w:hyperlink>
        </w:p>
        <w:p w14:paraId="71E9C3E1" w14:textId="29ABAFC7" w:rsidR="00E02DA7" w:rsidRDefault="00E02DA7">
          <w:pPr>
            <w:pStyle w:val="TOC2"/>
            <w:tabs>
              <w:tab w:val="right" w:leader="dot" w:pos="9350"/>
            </w:tabs>
            <w:rPr>
              <w:rFonts w:asciiTheme="minorHAnsi" w:eastAsiaTheme="minorEastAsia" w:hAnsiTheme="minorHAnsi"/>
              <w:noProof/>
              <w:lang w:val="en-IN" w:eastAsia="en-IN"/>
            </w:rPr>
          </w:pPr>
          <w:hyperlink w:anchor="_Toc214291806" w:history="1">
            <w:r w:rsidRPr="00147A96">
              <w:rPr>
                <w:rStyle w:val="Hyperlink"/>
                <w:noProof/>
              </w:rPr>
              <w:t>(A) Operations Strategy Introduction.</w:t>
            </w:r>
            <w:r>
              <w:rPr>
                <w:noProof/>
                <w:webHidden/>
              </w:rPr>
              <w:tab/>
            </w:r>
            <w:r>
              <w:rPr>
                <w:noProof/>
                <w:webHidden/>
              </w:rPr>
              <w:fldChar w:fldCharType="begin"/>
            </w:r>
            <w:r>
              <w:rPr>
                <w:noProof/>
                <w:webHidden/>
              </w:rPr>
              <w:instrText xml:space="preserve"> PAGEREF _Toc214291806 \h </w:instrText>
            </w:r>
            <w:r>
              <w:rPr>
                <w:noProof/>
                <w:webHidden/>
              </w:rPr>
            </w:r>
            <w:r>
              <w:rPr>
                <w:noProof/>
                <w:webHidden/>
              </w:rPr>
              <w:fldChar w:fldCharType="separate"/>
            </w:r>
            <w:r>
              <w:rPr>
                <w:noProof/>
                <w:webHidden/>
              </w:rPr>
              <w:t>4</w:t>
            </w:r>
            <w:r>
              <w:rPr>
                <w:noProof/>
                <w:webHidden/>
              </w:rPr>
              <w:fldChar w:fldCharType="end"/>
            </w:r>
          </w:hyperlink>
        </w:p>
        <w:p w14:paraId="300C84C0" w14:textId="56FD39D3" w:rsidR="00E02DA7" w:rsidRDefault="00E02DA7">
          <w:pPr>
            <w:pStyle w:val="TOC2"/>
            <w:tabs>
              <w:tab w:val="right" w:leader="dot" w:pos="9350"/>
            </w:tabs>
            <w:rPr>
              <w:rFonts w:asciiTheme="minorHAnsi" w:eastAsiaTheme="minorEastAsia" w:hAnsiTheme="minorHAnsi"/>
              <w:noProof/>
              <w:lang w:val="en-IN" w:eastAsia="en-IN"/>
            </w:rPr>
          </w:pPr>
          <w:hyperlink w:anchor="_Toc214291807" w:history="1">
            <w:r w:rsidRPr="00147A96">
              <w:rPr>
                <w:rStyle w:val="Hyperlink"/>
                <w:noProof/>
              </w:rPr>
              <w:t>(B) Quality Management Strategy.</w:t>
            </w:r>
            <w:r>
              <w:rPr>
                <w:noProof/>
                <w:webHidden/>
              </w:rPr>
              <w:tab/>
            </w:r>
            <w:r>
              <w:rPr>
                <w:noProof/>
                <w:webHidden/>
              </w:rPr>
              <w:fldChar w:fldCharType="begin"/>
            </w:r>
            <w:r>
              <w:rPr>
                <w:noProof/>
                <w:webHidden/>
              </w:rPr>
              <w:instrText xml:space="preserve"> PAGEREF _Toc214291807 \h </w:instrText>
            </w:r>
            <w:r>
              <w:rPr>
                <w:noProof/>
                <w:webHidden/>
              </w:rPr>
            </w:r>
            <w:r>
              <w:rPr>
                <w:noProof/>
                <w:webHidden/>
              </w:rPr>
              <w:fldChar w:fldCharType="separate"/>
            </w:r>
            <w:r>
              <w:rPr>
                <w:noProof/>
                <w:webHidden/>
              </w:rPr>
              <w:t>5</w:t>
            </w:r>
            <w:r>
              <w:rPr>
                <w:noProof/>
                <w:webHidden/>
              </w:rPr>
              <w:fldChar w:fldCharType="end"/>
            </w:r>
          </w:hyperlink>
        </w:p>
        <w:p w14:paraId="6B4D96E2" w14:textId="5E930330" w:rsidR="00E02DA7" w:rsidRDefault="00E02DA7">
          <w:pPr>
            <w:pStyle w:val="TOC2"/>
            <w:tabs>
              <w:tab w:val="right" w:leader="dot" w:pos="9350"/>
            </w:tabs>
            <w:rPr>
              <w:rFonts w:asciiTheme="minorHAnsi" w:eastAsiaTheme="minorEastAsia" w:hAnsiTheme="minorHAnsi"/>
              <w:noProof/>
              <w:lang w:val="en-IN" w:eastAsia="en-IN"/>
            </w:rPr>
          </w:pPr>
          <w:hyperlink w:anchor="_Toc214291808" w:history="1">
            <w:r w:rsidRPr="00147A96">
              <w:rPr>
                <w:rStyle w:val="Hyperlink"/>
                <w:noProof/>
              </w:rPr>
              <w:t>(C) Service Efficiency and speed.</w:t>
            </w:r>
            <w:r>
              <w:rPr>
                <w:noProof/>
                <w:webHidden/>
              </w:rPr>
              <w:tab/>
            </w:r>
            <w:r>
              <w:rPr>
                <w:noProof/>
                <w:webHidden/>
              </w:rPr>
              <w:fldChar w:fldCharType="begin"/>
            </w:r>
            <w:r>
              <w:rPr>
                <w:noProof/>
                <w:webHidden/>
              </w:rPr>
              <w:instrText xml:space="preserve"> PAGEREF _Toc214291808 \h </w:instrText>
            </w:r>
            <w:r>
              <w:rPr>
                <w:noProof/>
                <w:webHidden/>
              </w:rPr>
            </w:r>
            <w:r>
              <w:rPr>
                <w:noProof/>
                <w:webHidden/>
              </w:rPr>
              <w:fldChar w:fldCharType="separate"/>
            </w:r>
            <w:r>
              <w:rPr>
                <w:noProof/>
                <w:webHidden/>
              </w:rPr>
              <w:t>5</w:t>
            </w:r>
            <w:r>
              <w:rPr>
                <w:noProof/>
                <w:webHidden/>
              </w:rPr>
              <w:fldChar w:fldCharType="end"/>
            </w:r>
          </w:hyperlink>
        </w:p>
        <w:p w14:paraId="1AA253D7" w14:textId="76CA7FBE" w:rsidR="00E02DA7" w:rsidRDefault="00E02DA7">
          <w:pPr>
            <w:pStyle w:val="TOC2"/>
            <w:tabs>
              <w:tab w:val="right" w:leader="dot" w:pos="9350"/>
            </w:tabs>
            <w:rPr>
              <w:rFonts w:asciiTheme="minorHAnsi" w:eastAsiaTheme="minorEastAsia" w:hAnsiTheme="minorHAnsi"/>
              <w:noProof/>
              <w:lang w:val="en-IN" w:eastAsia="en-IN"/>
            </w:rPr>
          </w:pPr>
          <w:hyperlink w:anchor="_Toc214291809" w:history="1">
            <w:r w:rsidRPr="00147A96">
              <w:rPr>
                <w:rStyle w:val="Hyperlink"/>
                <w:noProof/>
              </w:rPr>
              <w:t>(D) Portability and Individualisation.</w:t>
            </w:r>
            <w:r>
              <w:rPr>
                <w:noProof/>
                <w:webHidden/>
              </w:rPr>
              <w:tab/>
            </w:r>
            <w:r>
              <w:rPr>
                <w:noProof/>
                <w:webHidden/>
              </w:rPr>
              <w:fldChar w:fldCharType="begin"/>
            </w:r>
            <w:r>
              <w:rPr>
                <w:noProof/>
                <w:webHidden/>
              </w:rPr>
              <w:instrText xml:space="preserve"> PAGEREF _Toc214291809 \h </w:instrText>
            </w:r>
            <w:r>
              <w:rPr>
                <w:noProof/>
                <w:webHidden/>
              </w:rPr>
            </w:r>
            <w:r>
              <w:rPr>
                <w:noProof/>
                <w:webHidden/>
              </w:rPr>
              <w:fldChar w:fldCharType="separate"/>
            </w:r>
            <w:r>
              <w:rPr>
                <w:noProof/>
                <w:webHidden/>
              </w:rPr>
              <w:t>5</w:t>
            </w:r>
            <w:r>
              <w:rPr>
                <w:noProof/>
                <w:webHidden/>
              </w:rPr>
              <w:fldChar w:fldCharType="end"/>
            </w:r>
          </w:hyperlink>
        </w:p>
        <w:p w14:paraId="60771CC5" w14:textId="231FF9F6" w:rsidR="00E02DA7" w:rsidRDefault="00E02DA7">
          <w:pPr>
            <w:pStyle w:val="TOC2"/>
            <w:tabs>
              <w:tab w:val="right" w:leader="dot" w:pos="9350"/>
            </w:tabs>
            <w:rPr>
              <w:rFonts w:asciiTheme="minorHAnsi" w:eastAsiaTheme="minorEastAsia" w:hAnsiTheme="minorHAnsi"/>
              <w:noProof/>
              <w:lang w:val="en-IN" w:eastAsia="en-IN"/>
            </w:rPr>
          </w:pPr>
          <w:hyperlink w:anchor="_Toc214291810" w:history="1">
            <w:r w:rsidRPr="00147A96">
              <w:rPr>
                <w:rStyle w:val="Hyperlink"/>
                <w:noProof/>
              </w:rPr>
              <w:t>(E) Cost Efficiency Strategy</w:t>
            </w:r>
            <w:r>
              <w:rPr>
                <w:noProof/>
                <w:webHidden/>
              </w:rPr>
              <w:tab/>
            </w:r>
            <w:r>
              <w:rPr>
                <w:noProof/>
                <w:webHidden/>
              </w:rPr>
              <w:fldChar w:fldCharType="begin"/>
            </w:r>
            <w:r>
              <w:rPr>
                <w:noProof/>
                <w:webHidden/>
              </w:rPr>
              <w:instrText xml:space="preserve"> PAGEREF _Toc214291810 \h </w:instrText>
            </w:r>
            <w:r>
              <w:rPr>
                <w:noProof/>
                <w:webHidden/>
              </w:rPr>
            </w:r>
            <w:r>
              <w:rPr>
                <w:noProof/>
                <w:webHidden/>
              </w:rPr>
              <w:fldChar w:fldCharType="separate"/>
            </w:r>
            <w:r>
              <w:rPr>
                <w:noProof/>
                <w:webHidden/>
              </w:rPr>
              <w:t>5</w:t>
            </w:r>
            <w:r>
              <w:rPr>
                <w:noProof/>
                <w:webHidden/>
              </w:rPr>
              <w:fldChar w:fldCharType="end"/>
            </w:r>
          </w:hyperlink>
        </w:p>
        <w:p w14:paraId="54979E36" w14:textId="4E3318FE" w:rsidR="00E02DA7" w:rsidRDefault="00E02DA7">
          <w:pPr>
            <w:pStyle w:val="TOC2"/>
            <w:tabs>
              <w:tab w:val="right" w:leader="dot" w:pos="9350"/>
            </w:tabs>
            <w:rPr>
              <w:rFonts w:asciiTheme="minorHAnsi" w:eastAsiaTheme="minorEastAsia" w:hAnsiTheme="minorHAnsi"/>
              <w:noProof/>
              <w:lang w:val="en-IN" w:eastAsia="en-IN"/>
            </w:rPr>
          </w:pPr>
          <w:hyperlink w:anchor="_Toc214291811" w:history="1">
            <w:r w:rsidRPr="00147A96">
              <w:rPr>
                <w:rStyle w:val="Hyperlink"/>
                <w:noProof/>
              </w:rPr>
              <w:t>(F) Critical Evaluation</w:t>
            </w:r>
            <w:r>
              <w:rPr>
                <w:noProof/>
                <w:webHidden/>
              </w:rPr>
              <w:tab/>
            </w:r>
            <w:r>
              <w:rPr>
                <w:noProof/>
                <w:webHidden/>
              </w:rPr>
              <w:fldChar w:fldCharType="begin"/>
            </w:r>
            <w:r>
              <w:rPr>
                <w:noProof/>
                <w:webHidden/>
              </w:rPr>
              <w:instrText xml:space="preserve"> PAGEREF _Toc214291811 \h </w:instrText>
            </w:r>
            <w:r>
              <w:rPr>
                <w:noProof/>
                <w:webHidden/>
              </w:rPr>
            </w:r>
            <w:r>
              <w:rPr>
                <w:noProof/>
                <w:webHidden/>
              </w:rPr>
              <w:fldChar w:fldCharType="separate"/>
            </w:r>
            <w:r>
              <w:rPr>
                <w:noProof/>
                <w:webHidden/>
              </w:rPr>
              <w:t>6</w:t>
            </w:r>
            <w:r>
              <w:rPr>
                <w:noProof/>
                <w:webHidden/>
              </w:rPr>
              <w:fldChar w:fldCharType="end"/>
            </w:r>
          </w:hyperlink>
        </w:p>
        <w:p w14:paraId="579D65FE" w14:textId="1366D599" w:rsidR="00E02DA7" w:rsidRDefault="00E02DA7">
          <w:pPr>
            <w:pStyle w:val="TOC1"/>
            <w:tabs>
              <w:tab w:val="right" w:leader="dot" w:pos="9350"/>
            </w:tabs>
            <w:rPr>
              <w:rFonts w:asciiTheme="minorHAnsi" w:eastAsiaTheme="minorEastAsia" w:hAnsiTheme="minorHAnsi"/>
              <w:noProof/>
              <w:lang w:val="en-IN" w:eastAsia="en-IN"/>
            </w:rPr>
          </w:pPr>
          <w:hyperlink w:anchor="_Toc214291812" w:history="1">
            <w:r w:rsidRPr="00147A96">
              <w:rPr>
                <w:rStyle w:val="Hyperlink"/>
                <w:noProof/>
              </w:rPr>
              <w:t>References</w:t>
            </w:r>
            <w:r>
              <w:rPr>
                <w:noProof/>
                <w:webHidden/>
              </w:rPr>
              <w:tab/>
            </w:r>
            <w:r>
              <w:rPr>
                <w:noProof/>
                <w:webHidden/>
              </w:rPr>
              <w:fldChar w:fldCharType="begin"/>
            </w:r>
            <w:r>
              <w:rPr>
                <w:noProof/>
                <w:webHidden/>
              </w:rPr>
              <w:instrText xml:space="preserve"> PAGEREF _Toc214291812 \h </w:instrText>
            </w:r>
            <w:r>
              <w:rPr>
                <w:noProof/>
                <w:webHidden/>
              </w:rPr>
            </w:r>
            <w:r>
              <w:rPr>
                <w:noProof/>
                <w:webHidden/>
              </w:rPr>
              <w:fldChar w:fldCharType="separate"/>
            </w:r>
            <w:r>
              <w:rPr>
                <w:noProof/>
                <w:webHidden/>
              </w:rPr>
              <w:t>7</w:t>
            </w:r>
            <w:r>
              <w:rPr>
                <w:noProof/>
                <w:webHidden/>
              </w:rPr>
              <w:fldChar w:fldCharType="end"/>
            </w:r>
          </w:hyperlink>
        </w:p>
        <w:p w14:paraId="52D09C54" w14:textId="4C5E9C16" w:rsidR="00133D2A" w:rsidRDefault="00133D2A">
          <w:r>
            <w:rPr>
              <w:b/>
              <w:bCs/>
              <w:noProof/>
            </w:rPr>
            <w:fldChar w:fldCharType="end"/>
          </w:r>
        </w:p>
      </w:sdtContent>
    </w:sdt>
    <w:p w14:paraId="6C5226D2" w14:textId="77777777" w:rsidR="00133D2A" w:rsidRDefault="00133D2A">
      <w:pPr>
        <w:spacing w:line="278" w:lineRule="auto"/>
        <w:jc w:val="left"/>
        <w:rPr>
          <w:rFonts w:eastAsiaTheme="majorEastAsia" w:cstheme="majorBidi"/>
          <w:b/>
          <w:sz w:val="28"/>
          <w:szCs w:val="40"/>
        </w:rPr>
      </w:pPr>
      <w:r>
        <w:br w:type="page"/>
      </w:r>
    </w:p>
    <w:p w14:paraId="0284964D" w14:textId="5F0C0CC1" w:rsidR="00DD6871" w:rsidRPr="00133D2A" w:rsidRDefault="00DD6871" w:rsidP="00133D2A">
      <w:pPr>
        <w:pStyle w:val="Heading1"/>
      </w:pPr>
      <w:bookmarkStart w:id="0" w:name="_Toc214291798"/>
      <w:r w:rsidRPr="00133D2A">
        <w:lastRenderedPageBreak/>
        <w:t>SECTION 1: Strategic Service Vision.</w:t>
      </w:r>
      <w:bookmarkEnd w:id="0"/>
      <w:r w:rsidRPr="00133D2A">
        <w:t xml:space="preserve"> </w:t>
      </w:r>
    </w:p>
    <w:p w14:paraId="3386CC75" w14:textId="5BC35428" w:rsidR="00DD6871" w:rsidRPr="00133D2A" w:rsidRDefault="00107206" w:rsidP="00133D2A">
      <w:pPr>
        <w:pStyle w:val="Heading2"/>
      </w:pPr>
      <w:bookmarkStart w:id="1" w:name="_Toc214291799"/>
      <w:r>
        <w:t xml:space="preserve">(A) </w:t>
      </w:r>
      <w:r w:rsidR="00DD6871" w:rsidRPr="00133D2A">
        <w:t>Introduction</w:t>
      </w:r>
      <w:bookmarkEnd w:id="1"/>
      <w:r w:rsidR="00DD6871" w:rsidRPr="00133D2A">
        <w:t xml:space="preserve"> </w:t>
      </w:r>
    </w:p>
    <w:p w14:paraId="555E7F18" w14:textId="6AF171DD" w:rsidR="00DD6871" w:rsidRPr="00133D2A" w:rsidRDefault="00DD6871" w:rsidP="00DD6871">
      <w:r w:rsidRPr="00133D2A">
        <w:t>Marriott Hotels is a multinational hospitality company with a high quality of services and standardized experience of guests in over 8,500 hotels worldwide. A strategic service vision outlines the way the organisation provides service to the customers and the employees to help in shaping all the service activities</w:t>
      </w:r>
      <w:r w:rsidR="00BA6E1D">
        <w:t xml:space="preserve"> (</w:t>
      </w:r>
      <w:proofErr w:type="spellStart"/>
      <w:r w:rsidR="00BA6E1D" w:rsidRPr="00BA6E1D">
        <w:t>Vorobel</w:t>
      </w:r>
      <w:proofErr w:type="spellEnd"/>
      <w:r w:rsidR="00BA6E1D">
        <w:t xml:space="preserve"> </w:t>
      </w:r>
      <w:r w:rsidR="00BA6E1D" w:rsidRPr="00BA6E1D">
        <w:t xml:space="preserve">and </w:t>
      </w:r>
      <w:proofErr w:type="spellStart"/>
      <w:r w:rsidR="00BA6E1D" w:rsidRPr="00BA6E1D">
        <w:t>Piasetska</w:t>
      </w:r>
      <w:proofErr w:type="spellEnd"/>
      <w:r w:rsidR="00BA6E1D" w:rsidRPr="00BA6E1D">
        <w:t>, 2025</w:t>
      </w:r>
      <w:r w:rsidR="00BA6E1D">
        <w:t>)</w:t>
      </w:r>
      <w:r w:rsidRPr="00133D2A">
        <w:t>.</w:t>
      </w:r>
    </w:p>
    <w:p w14:paraId="1D9E6E33" w14:textId="169E89E5" w:rsidR="00133D2A" w:rsidRPr="00133D2A" w:rsidRDefault="00107206" w:rsidP="00133D2A">
      <w:pPr>
        <w:pStyle w:val="Heading2"/>
      </w:pPr>
      <w:r>
        <w:t xml:space="preserve"> </w:t>
      </w:r>
      <w:bookmarkStart w:id="2" w:name="_Toc214291800"/>
      <w:r>
        <w:t xml:space="preserve">(B) </w:t>
      </w:r>
      <w:r w:rsidR="00133D2A" w:rsidRPr="00133D2A">
        <w:t>Identify the Organisation’s Target Market</w:t>
      </w:r>
      <w:bookmarkEnd w:id="2"/>
    </w:p>
    <w:p w14:paraId="6E27532B" w14:textId="6AB7860C" w:rsidR="00DD6871" w:rsidRPr="00133D2A" w:rsidRDefault="00DD6871" w:rsidP="00DD6871">
      <w:r w:rsidRPr="00133D2A">
        <w:t>Marriott caters to business travellers, luxury visitors, family tourists and long stay clients with corporations. The characteristics are reliability, comfort, personalisation, quick service, and digital convenience, which these customers demand. In particular, business travellers are concerned with speed, availability of workplace, and loyalty programme, whereas families are interested in safety, large room, and recreational facilities. These demands influence the general service strategy of Marriott.</w:t>
      </w:r>
    </w:p>
    <w:p w14:paraId="75AE91C7" w14:textId="7849B954" w:rsidR="00DD6871" w:rsidRPr="00133D2A" w:rsidRDefault="00107206" w:rsidP="00133D2A">
      <w:pPr>
        <w:pStyle w:val="Heading2"/>
      </w:pPr>
      <w:bookmarkStart w:id="3" w:name="_Toc214291801"/>
      <w:r>
        <w:t xml:space="preserve">(C) </w:t>
      </w:r>
      <w:r w:rsidR="00DD6871" w:rsidRPr="00133D2A">
        <w:t>Customer Vision of the service.</w:t>
      </w:r>
      <w:bookmarkEnd w:id="3"/>
      <w:r w:rsidR="00DD6871" w:rsidRPr="00133D2A">
        <w:t xml:space="preserve"> </w:t>
      </w:r>
    </w:p>
    <w:p w14:paraId="451B748E" w14:textId="4562E60C" w:rsidR="00DD6871" w:rsidRPr="00133D2A" w:rsidRDefault="00DD6871" w:rsidP="00DD6871">
      <w:r w:rsidRPr="00133D2A">
        <w:t>Marriot service commitment is based on the premise of putting people first, worldwide quality assurance, comfort, safety, and personalisation. SERVQUAL model enables the company to mitigate service gaps by emphasizing on reliability, responsiveness, assurance, empathy, and tangible aspects</w:t>
      </w:r>
      <w:r w:rsidR="00BA6E1D">
        <w:t xml:space="preserve"> </w:t>
      </w:r>
      <w:r w:rsidR="00BA6E1D">
        <w:t>(</w:t>
      </w:r>
      <w:proofErr w:type="spellStart"/>
      <w:r w:rsidR="00BA6E1D" w:rsidRPr="00BA6E1D">
        <w:t>Vorobel</w:t>
      </w:r>
      <w:proofErr w:type="spellEnd"/>
      <w:r w:rsidR="00BA6E1D">
        <w:t xml:space="preserve"> </w:t>
      </w:r>
      <w:r w:rsidR="00BA6E1D" w:rsidRPr="00BA6E1D">
        <w:t xml:space="preserve">and </w:t>
      </w:r>
      <w:proofErr w:type="spellStart"/>
      <w:r w:rsidR="00BA6E1D" w:rsidRPr="00BA6E1D">
        <w:t>Piasetska</w:t>
      </w:r>
      <w:proofErr w:type="spellEnd"/>
      <w:r w:rsidR="00BA6E1D" w:rsidRPr="00BA6E1D">
        <w:t>, 2025</w:t>
      </w:r>
      <w:r w:rsidR="00BA6E1D">
        <w:t>)</w:t>
      </w:r>
      <w:r w:rsidRPr="00133D2A">
        <w:t>. Mobile check-in, personalised stay preferences and upgrades based on loyalty prove to be the real-world applications of the vision to guest experience. Service vision helps Marriott make decisions regarding amenities, the use of technology, and design, which also provides the company with predictable but memorable customer experiences in any of the properties.</w:t>
      </w:r>
    </w:p>
    <w:p w14:paraId="49534FC4" w14:textId="1BFD0B8B" w:rsidR="00DD6871" w:rsidRPr="00133D2A" w:rsidRDefault="00107206" w:rsidP="00133D2A">
      <w:pPr>
        <w:pStyle w:val="Heading2"/>
      </w:pPr>
      <w:bookmarkStart w:id="4" w:name="_Toc214291802"/>
      <w:r>
        <w:t xml:space="preserve">(C) </w:t>
      </w:r>
      <w:r w:rsidR="00DD6871" w:rsidRPr="00133D2A">
        <w:t>Service Vision to Employees.</w:t>
      </w:r>
      <w:bookmarkEnd w:id="4"/>
      <w:r w:rsidR="00DD6871" w:rsidRPr="00133D2A">
        <w:t xml:space="preserve"> </w:t>
      </w:r>
    </w:p>
    <w:p w14:paraId="1C27E66D" w14:textId="77777777" w:rsidR="00DD6871" w:rsidRPr="00133D2A" w:rsidRDefault="00DD6871" w:rsidP="00DD6871">
      <w:r w:rsidRPr="00133D2A">
        <w:t xml:space="preserve">The Service-Profit Chain theory, which is based on relationships between the employee satisfaction and the customer loyalty, reveals that Marriott treats employees as internal customers. The culture of the company confronts the recruitment of attitude, comprehensive training schemes such as the Global Voyage offered by Marriott and the empowerment to make service decisions in real time. The motivation theory developed by Herzberg is implemented by use of recognition, career advancement and effective organisational support. The vision and commitment of Marriott </w:t>
      </w:r>
      <w:r w:rsidRPr="00133D2A">
        <w:lastRenderedPageBreak/>
        <w:t>drive interaction and loyalty as the company has been ranked several times as one of the best companies to work. Employees who are satisfied deliver better quality service, which affects the competitive positioning of Marriott.</w:t>
      </w:r>
    </w:p>
    <w:p w14:paraId="41BF9D5E" w14:textId="49257C91" w:rsidR="00DD6871" w:rsidRPr="00133D2A" w:rsidRDefault="00107206" w:rsidP="00133D2A">
      <w:pPr>
        <w:pStyle w:val="Heading2"/>
      </w:pPr>
      <w:bookmarkStart w:id="5" w:name="_Toc214291803"/>
      <w:r>
        <w:t xml:space="preserve">(D) </w:t>
      </w:r>
      <w:r w:rsidR="00DD6871" w:rsidRPr="00133D2A">
        <w:t>Investment of Strategic Service Vision to Performance.</w:t>
      </w:r>
      <w:bookmarkEnd w:id="5"/>
      <w:r w:rsidR="00DD6871" w:rsidRPr="00133D2A">
        <w:t xml:space="preserve"> </w:t>
      </w:r>
    </w:p>
    <w:p w14:paraId="6F04FAB5" w14:textId="0D2DADD8" w:rsidR="00DD6871" w:rsidRPr="00133D2A" w:rsidRDefault="00DD6871" w:rsidP="00DD6871">
      <w:r w:rsidRPr="00133D2A">
        <w:t>The solid service vision provides Marriott with strategic guidance and clarity of operations. It maintains a uniformity in all the international locations, which improves the quality of service and customer confidence</w:t>
      </w:r>
      <w:r w:rsidR="00F16D6D">
        <w:t xml:space="preserve"> (</w:t>
      </w:r>
      <w:r w:rsidR="00F16D6D" w:rsidRPr="00BA6E1D">
        <w:t>Feng</w:t>
      </w:r>
      <w:r w:rsidR="00F16D6D">
        <w:t>, 2022)</w:t>
      </w:r>
      <w:r w:rsidRPr="00133D2A">
        <w:t>. With the Service-Profit Chain, Marriott can position the engagement of employees with the high-quality guest performance and enhance their loyalty and repeat business. The vision serves the long-term differentiation of innovation, including contactless technology, flexible spaces, sustainability initiatives. Also, the Kano Model assists Marriott to strike a balance among the basic expectations (clean rooms), factors of performance (fast check-in) and excitement factors (personalisation). The alignment enhances brand identity, efficiency and sustainable competitive advantage.</w:t>
      </w:r>
    </w:p>
    <w:p w14:paraId="73AE2E33" w14:textId="3D80F516" w:rsidR="00286380" w:rsidRPr="00133D2A" w:rsidRDefault="00107206" w:rsidP="00133D2A">
      <w:pPr>
        <w:pStyle w:val="Heading2"/>
      </w:pPr>
      <w:r>
        <w:t xml:space="preserve"> </w:t>
      </w:r>
      <w:bookmarkStart w:id="6" w:name="_Toc214291804"/>
      <w:r>
        <w:t xml:space="preserve">(E) </w:t>
      </w:r>
      <w:r w:rsidR="00286380" w:rsidRPr="00133D2A">
        <w:t>Critical Evaluation</w:t>
      </w:r>
      <w:bookmarkEnd w:id="6"/>
    </w:p>
    <w:p w14:paraId="62C86AE4" w14:textId="7C2F57F4" w:rsidR="00286380" w:rsidRPr="00133D2A" w:rsidRDefault="00286380" w:rsidP="00286380">
      <w:r w:rsidRPr="00133D2A">
        <w:t>As much as consistency and customer loyalty among the markets is enhanced by strategic service vision of the Marriott group, it can also impair the ability of markets to be differentiated culturally. The creativity and local responsiveness can be diminished with the help of heavy use of standardisation and alignment of the employees. Moreover, training and empowerment systems are expensive and imbalanced across the globe, which introduces inconsistency in services even though Marriott invests in consistent quality.</w:t>
      </w:r>
    </w:p>
    <w:p w14:paraId="2D12F09C" w14:textId="77777777" w:rsidR="00DD6871" w:rsidRPr="00133D2A" w:rsidRDefault="00DD6871" w:rsidP="00133D2A">
      <w:pPr>
        <w:pStyle w:val="Heading1"/>
      </w:pPr>
      <w:bookmarkStart w:id="7" w:name="_Toc214291805"/>
      <w:r w:rsidRPr="00133D2A">
        <w:t>SECTION 2: Competitive Advantage and Strategy of Operation.</w:t>
      </w:r>
      <w:bookmarkEnd w:id="7"/>
      <w:r w:rsidRPr="00133D2A">
        <w:t xml:space="preserve"> </w:t>
      </w:r>
    </w:p>
    <w:p w14:paraId="4AA55814" w14:textId="021DA016" w:rsidR="00DD6871" w:rsidRPr="00133D2A" w:rsidRDefault="00107206" w:rsidP="00133D2A">
      <w:pPr>
        <w:pStyle w:val="Heading2"/>
      </w:pPr>
      <w:bookmarkStart w:id="8" w:name="_Toc214291806"/>
      <w:r>
        <w:t xml:space="preserve">(A) </w:t>
      </w:r>
      <w:r w:rsidR="00DD6871" w:rsidRPr="00133D2A">
        <w:t>Operations Strategy Introduction.</w:t>
      </w:r>
      <w:bookmarkEnd w:id="8"/>
      <w:r w:rsidR="00DD6871" w:rsidRPr="00133D2A">
        <w:t xml:space="preserve"> </w:t>
      </w:r>
    </w:p>
    <w:p w14:paraId="4430D513" w14:textId="37543DE6" w:rsidR="00DD6871" w:rsidRPr="00133D2A" w:rsidRDefault="00DD6871" w:rsidP="00DD6871">
      <w:r w:rsidRPr="00133D2A">
        <w:t>The operations strategy influences the way that Marriott controls quality, speed, flexibility and cost to provide a global uniform service</w:t>
      </w:r>
      <w:r w:rsidR="006D49A7">
        <w:t xml:space="preserve"> (</w:t>
      </w:r>
      <w:r w:rsidR="006D49A7" w:rsidRPr="00BA6E1D">
        <w:t>Jeganathan</w:t>
      </w:r>
      <w:r w:rsidR="006D49A7">
        <w:t xml:space="preserve"> et al., 2022)</w:t>
      </w:r>
      <w:r w:rsidRPr="00133D2A">
        <w:t>. These strategic business priorities directly lend to competitive advantage due to enhanced efficiency, guest experience and brand differentiation.</w:t>
      </w:r>
    </w:p>
    <w:p w14:paraId="206B23A1" w14:textId="0B4B939F" w:rsidR="00DD6871" w:rsidRPr="00133D2A" w:rsidRDefault="00107206" w:rsidP="00133D2A">
      <w:pPr>
        <w:pStyle w:val="Heading2"/>
      </w:pPr>
      <w:bookmarkStart w:id="9" w:name="_Toc214291807"/>
      <w:r>
        <w:lastRenderedPageBreak/>
        <w:t xml:space="preserve">(B) </w:t>
      </w:r>
      <w:r w:rsidR="00DD6871" w:rsidRPr="00133D2A">
        <w:t>Quality Management Strategy.</w:t>
      </w:r>
      <w:bookmarkEnd w:id="9"/>
      <w:r w:rsidR="00DD6871" w:rsidRPr="00133D2A">
        <w:t xml:space="preserve"> </w:t>
      </w:r>
    </w:p>
    <w:p w14:paraId="49429647" w14:textId="77777777" w:rsidR="00DD6871" w:rsidRPr="00133D2A" w:rsidRDefault="00DD6871" w:rsidP="00DD6871">
      <w:r w:rsidRPr="00133D2A">
        <w:t>Marriott is very concerned with quality and it applies the Total Quality management (TQM) and SERVQUAL model to reduce service failures. Indeed, as an illustration, the Marriott system known as Guest Voice gathers real-time feedback on its portfolio in the global context, allowing the company to take corrective measure quickly. Reliability is guaranteed by quality audits, standard operating procedures (SOPs) and brand consistency checks. Such devotion creates a feeling of trust, a high review rating, and loyalty. Nevertheless, intense standardisation apparently limits customisation to local culture, which has been criticised by critics. This notwithstanding, consistency in quality has been among the most important competitive advantages of Marriott.</w:t>
      </w:r>
    </w:p>
    <w:p w14:paraId="1A8C03E0" w14:textId="1E1827ED" w:rsidR="00DD6871" w:rsidRPr="00133D2A" w:rsidRDefault="00107206" w:rsidP="00133D2A">
      <w:pPr>
        <w:pStyle w:val="Heading2"/>
      </w:pPr>
      <w:bookmarkStart w:id="10" w:name="_Toc214291808"/>
      <w:r>
        <w:t xml:space="preserve">(C) </w:t>
      </w:r>
      <w:r w:rsidR="00DD6871" w:rsidRPr="00133D2A">
        <w:t>Service Efficiency and speed.</w:t>
      </w:r>
      <w:bookmarkEnd w:id="10"/>
      <w:r w:rsidR="00DD6871" w:rsidRPr="00133D2A">
        <w:t xml:space="preserve"> </w:t>
      </w:r>
    </w:p>
    <w:p w14:paraId="087D794D" w14:textId="77777777" w:rsidR="00DD6871" w:rsidRPr="00133D2A" w:rsidRDefault="00DD6871" w:rsidP="00DD6871">
      <w:r w:rsidRPr="00133D2A">
        <w:t>Technology provides speed on operations. Check-in, room keyless entry, and chatbots are powered by AI and thus save time and become more responsive. Marriott uses the Lean concept to remove waste in the operations, including needless front-desk operations. Swift service boosts the contentment of the guest and functional throughput. One of the challenges that might be encountered is dependence on technology which will diminish human touch to older guests or less technologically inclined visitors. However, speed is a major competitive advantage to time-bound customers such as business travellers.</w:t>
      </w:r>
    </w:p>
    <w:p w14:paraId="50A3390B" w14:textId="0CF8897D" w:rsidR="00DD6871" w:rsidRPr="00133D2A" w:rsidRDefault="00107206" w:rsidP="00133D2A">
      <w:pPr>
        <w:pStyle w:val="Heading2"/>
      </w:pPr>
      <w:bookmarkStart w:id="11" w:name="_Toc214291809"/>
      <w:r>
        <w:t xml:space="preserve">(D) </w:t>
      </w:r>
      <w:r w:rsidR="00DD6871" w:rsidRPr="00133D2A">
        <w:t>Portability and Individualisation.</w:t>
      </w:r>
      <w:bookmarkEnd w:id="11"/>
      <w:r w:rsidR="00DD6871" w:rsidRPr="00133D2A">
        <w:t xml:space="preserve"> </w:t>
      </w:r>
    </w:p>
    <w:p w14:paraId="20D02C12" w14:textId="525DF7C7" w:rsidR="00DD6871" w:rsidRPr="00133D2A" w:rsidRDefault="00DD6871" w:rsidP="00DD6871">
      <w:r w:rsidRPr="00133D2A">
        <w:t xml:space="preserve">The strategy of flexibility recommended by Marriott is the orientation on the adjustment of the offerings to the needs of various customers. The branding portfolio of Courtyard to Ritz-Carlton represents high strategic flexibility with the support of the Resource-Based View (RBV) that focuses on using the varied service capabilities. Value is added through flexible booking policies, customisation of rooms according to the desired options, and </w:t>
      </w:r>
      <w:proofErr w:type="gramStart"/>
      <w:r w:rsidRPr="00133D2A">
        <w:t>loyalty based</w:t>
      </w:r>
      <w:proofErr w:type="gramEnd"/>
      <w:r w:rsidRPr="00133D2A">
        <w:t xml:space="preserve"> customisation. Marriott also caters to the market changes, including the provision of hybrid workspaces (Work Anywhere packages). Despite the complexity of operations created by flexibility it enhances the attractiveness of Marriott to many customer segments which enhances global competitiveness</w:t>
      </w:r>
      <w:r w:rsidR="00050B77">
        <w:t xml:space="preserve"> (</w:t>
      </w:r>
      <w:r w:rsidR="00050B77" w:rsidRPr="00BA6E1D">
        <w:t>Alam</w:t>
      </w:r>
      <w:r w:rsidR="00050B77">
        <w:t>, 2024)</w:t>
      </w:r>
      <w:r w:rsidRPr="00133D2A">
        <w:t>.</w:t>
      </w:r>
    </w:p>
    <w:p w14:paraId="6D37768B" w14:textId="5F8529B5" w:rsidR="00DD6871" w:rsidRPr="00133D2A" w:rsidRDefault="00107206" w:rsidP="00133D2A">
      <w:pPr>
        <w:pStyle w:val="Heading2"/>
      </w:pPr>
      <w:bookmarkStart w:id="12" w:name="_Toc214291810"/>
      <w:r>
        <w:t xml:space="preserve">(E) </w:t>
      </w:r>
      <w:r w:rsidR="00DD6871" w:rsidRPr="00133D2A">
        <w:t>Cost Efficiency Strategy</w:t>
      </w:r>
      <w:bookmarkEnd w:id="12"/>
      <w:r w:rsidR="00DD6871" w:rsidRPr="00133D2A">
        <w:t xml:space="preserve"> </w:t>
      </w:r>
    </w:p>
    <w:p w14:paraId="25A53B65" w14:textId="1904F8E8" w:rsidR="00802F90" w:rsidRPr="00133D2A" w:rsidRDefault="00DD6871" w:rsidP="00DD6871">
      <w:r w:rsidRPr="00133D2A">
        <w:t>Marriott is cost-effective due to economies of scale, outsourcing and franchise, which minimizes the amount of money spent in capital expenditure</w:t>
      </w:r>
      <w:r w:rsidR="00766D79">
        <w:t xml:space="preserve"> (</w:t>
      </w:r>
      <w:r w:rsidR="00766D79" w:rsidRPr="00BA6E1D">
        <w:t>Al Saba</w:t>
      </w:r>
      <w:r w:rsidR="00766D79">
        <w:t xml:space="preserve"> et al., 2023)</w:t>
      </w:r>
      <w:r w:rsidRPr="00133D2A">
        <w:t>. There is also automation, energy-efficient systems, and optimised staffing, which also reduce the operating costs. The cost-</w:t>
      </w:r>
      <w:r w:rsidRPr="00133D2A">
        <w:lastRenderedPageBreak/>
        <w:t>leadership logic created by Porter holds that by keeping costs down, it is possible to price based on value and not compromise quality. Nevertheless, over-cost-cutting carries with it a threat of a decrease in the level of warmth in service or maintenance. All in all, the balanced cost approach benefits the Marriot brand by ensuring financial stability in the long run and competitiveness.</w:t>
      </w:r>
    </w:p>
    <w:p w14:paraId="382A7F83" w14:textId="0D3CBF45" w:rsidR="00286380" w:rsidRPr="00133D2A" w:rsidRDefault="00107206" w:rsidP="00133D2A">
      <w:pPr>
        <w:pStyle w:val="Heading2"/>
      </w:pPr>
      <w:bookmarkStart w:id="13" w:name="_Toc214291811"/>
      <w:r>
        <w:t xml:space="preserve">(F) </w:t>
      </w:r>
      <w:r w:rsidR="00286380" w:rsidRPr="00133D2A">
        <w:t>Critical Evaluation</w:t>
      </w:r>
      <w:bookmarkEnd w:id="13"/>
    </w:p>
    <w:p w14:paraId="355C4A90" w14:textId="4B5AA822" w:rsidR="00286380" w:rsidRPr="00133D2A" w:rsidRDefault="00286380" w:rsidP="00286380">
      <w:r w:rsidRPr="00133D2A">
        <w:t>The operations strategy at Marriott is a mixture of quality, speed, flexibility and cost efficiency, but it is difficult to balance these priorities</w:t>
      </w:r>
      <w:r w:rsidR="00154E07">
        <w:t xml:space="preserve"> (</w:t>
      </w:r>
      <w:proofErr w:type="spellStart"/>
      <w:r w:rsidR="00154E07" w:rsidRPr="00BA6E1D">
        <w:t>Radjawane</w:t>
      </w:r>
      <w:proofErr w:type="spellEnd"/>
      <w:r w:rsidR="00154E07">
        <w:t xml:space="preserve"> et al., 2022)</w:t>
      </w:r>
      <w:r w:rsidRPr="00133D2A">
        <w:t>. Speed is sometimes a result of technology, decreasing personal interaction and flexibility adds complexity to operations. Cost controls are risky of pushing the service to the limit. With all these tensions, the integrated strategy in Marriott is still effective in maintaining competitive advantage in various markets.</w:t>
      </w:r>
    </w:p>
    <w:p w14:paraId="3DCF1D3D" w14:textId="10C18124" w:rsidR="00BA6E1D" w:rsidRDefault="00BA6E1D">
      <w:pPr>
        <w:spacing w:line="278" w:lineRule="auto"/>
        <w:jc w:val="left"/>
      </w:pPr>
      <w:r>
        <w:br w:type="page"/>
      </w:r>
    </w:p>
    <w:p w14:paraId="6A83EDE9" w14:textId="782925F6" w:rsidR="00DD6871" w:rsidRDefault="00BA6E1D" w:rsidP="00BA6E1D">
      <w:pPr>
        <w:pStyle w:val="Heading1"/>
      </w:pPr>
      <w:bookmarkStart w:id="14" w:name="_Toc214291812"/>
      <w:r>
        <w:lastRenderedPageBreak/>
        <w:t>References</w:t>
      </w:r>
      <w:bookmarkEnd w:id="14"/>
    </w:p>
    <w:p w14:paraId="3559D80C" w14:textId="5709B1DD" w:rsidR="00BA6E1D" w:rsidRDefault="00BA6E1D" w:rsidP="00BA6E1D">
      <w:proofErr w:type="spellStart"/>
      <w:r w:rsidRPr="00BA6E1D">
        <w:t>Vorobel</w:t>
      </w:r>
      <w:proofErr w:type="spellEnd"/>
      <w:r w:rsidRPr="00BA6E1D">
        <w:t xml:space="preserve">, M.M. and </w:t>
      </w:r>
      <w:proofErr w:type="spellStart"/>
      <w:r w:rsidRPr="00BA6E1D">
        <w:t>Piasetska</w:t>
      </w:r>
      <w:proofErr w:type="spellEnd"/>
      <w:r w:rsidRPr="00BA6E1D">
        <w:t>, Y.M., 2025. Service excellence through effective hospitality management. </w:t>
      </w:r>
      <w:proofErr w:type="spellStart"/>
      <w:r w:rsidRPr="00BA6E1D">
        <w:rPr>
          <w:i/>
          <w:iCs/>
        </w:rPr>
        <w:t>Академічні</w:t>
      </w:r>
      <w:proofErr w:type="spellEnd"/>
      <w:r w:rsidRPr="00BA6E1D">
        <w:rPr>
          <w:i/>
          <w:iCs/>
        </w:rPr>
        <w:t xml:space="preserve"> </w:t>
      </w:r>
      <w:proofErr w:type="spellStart"/>
      <w:r w:rsidRPr="00BA6E1D">
        <w:rPr>
          <w:i/>
          <w:iCs/>
        </w:rPr>
        <w:t>візії</w:t>
      </w:r>
      <w:proofErr w:type="spellEnd"/>
      <w:r w:rsidRPr="00BA6E1D">
        <w:t>, (42).</w:t>
      </w:r>
    </w:p>
    <w:p w14:paraId="329C2A7E" w14:textId="3327DC81" w:rsidR="00BA6E1D" w:rsidRDefault="00BA6E1D" w:rsidP="00BA6E1D">
      <w:r w:rsidRPr="00BA6E1D">
        <w:t>Feng, J., 2022, March. Market segmentation in tourism and hotel industry. In </w:t>
      </w:r>
      <w:r w:rsidRPr="00BA6E1D">
        <w:rPr>
          <w:i/>
          <w:iCs/>
        </w:rPr>
        <w:t>2022 7th International Conference on Financial Innovation and Economic Development (ICFIED 2022)</w:t>
      </w:r>
      <w:r w:rsidRPr="00BA6E1D">
        <w:t> (pp. 2241-2245). Atlantis Press.</w:t>
      </w:r>
    </w:p>
    <w:p w14:paraId="5591AC6B" w14:textId="145B427D" w:rsidR="00BA6E1D" w:rsidRDefault="00BA6E1D" w:rsidP="00BA6E1D">
      <w:r w:rsidRPr="00BA6E1D">
        <w:t xml:space="preserve">Jeganathan, G.S., David, A. and Ilangovan, K., 2022. Determination of Hospitality Services Quality and Customer Satisfaction–a </w:t>
      </w:r>
      <w:proofErr w:type="spellStart"/>
      <w:r w:rsidRPr="00BA6E1D">
        <w:t>Holserv</w:t>
      </w:r>
      <w:proofErr w:type="spellEnd"/>
      <w:r w:rsidRPr="00BA6E1D">
        <w:t xml:space="preserve"> Approach. In </w:t>
      </w:r>
      <w:r w:rsidRPr="00BA6E1D">
        <w:rPr>
          <w:i/>
          <w:iCs/>
        </w:rPr>
        <w:t>AU Hybrid International Conference 2024 on" Entrepreneurship &amp; Sustainability in the Digital Era" under the theme of" People Centric Knowledge in Intelligence World"</w:t>
      </w:r>
      <w:r w:rsidRPr="00BA6E1D">
        <w:t> (Vol. 3, No. 1, pp. 325-334).</w:t>
      </w:r>
    </w:p>
    <w:p w14:paraId="5E03992A" w14:textId="623646B4" w:rsidR="00BA6E1D" w:rsidRDefault="00BA6E1D" w:rsidP="00BA6E1D">
      <w:r w:rsidRPr="00BA6E1D">
        <w:t>Alam, K., 2024. A Bibliometric Analysis: The Influence of Service Profit Chain (SPC) on the Hospitality Industry. </w:t>
      </w:r>
      <w:r w:rsidRPr="00BA6E1D">
        <w:rPr>
          <w:i/>
          <w:iCs/>
        </w:rPr>
        <w:t>Available at SSRN 4919112</w:t>
      </w:r>
      <w:r w:rsidRPr="00BA6E1D">
        <w:t>.</w:t>
      </w:r>
    </w:p>
    <w:p w14:paraId="7F634934" w14:textId="0D0A7F12" w:rsidR="00BA6E1D" w:rsidRDefault="00BA6E1D" w:rsidP="00BA6E1D">
      <w:r w:rsidRPr="00BA6E1D">
        <w:t xml:space="preserve">Al Saba, F., </w:t>
      </w:r>
      <w:proofErr w:type="spellStart"/>
      <w:r w:rsidRPr="00BA6E1D">
        <w:t>Mertzanis</w:t>
      </w:r>
      <w:proofErr w:type="spellEnd"/>
      <w:r w:rsidRPr="00BA6E1D">
        <w:t>, C. and Kampouris, I., 2023. Employee empowerment and tourism sector employment around the world. </w:t>
      </w:r>
      <w:r w:rsidRPr="00BA6E1D">
        <w:rPr>
          <w:i/>
          <w:iCs/>
        </w:rPr>
        <w:t>Journal of Tourism, Heritage &amp; Services Marketing</w:t>
      </w:r>
      <w:r w:rsidRPr="00BA6E1D">
        <w:t>, </w:t>
      </w:r>
      <w:r w:rsidRPr="00BA6E1D">
        <w:rPr>
          <w:i/>
          <w:iCs/>
        </w:rPr>
        <w:t>9</w:t>
      </w:r>
      <w:r w:rsidRPr="00BA6E1D">
        <w:t>(2), pp.28-40.</w:t>
      </w:r>
    </w:p>
    <w:p w14:paraId="49A5F66D" w14:textId="6E740D44" w:rsidR="00BA6E1D" w:rsidRPr="00BA6E1D" w:rsidRDefault="00BA6E1D" w:rsidP="00BA6E1D">
      <w:proofErr w:type="spellStart"/>
      <w:r w:rsidRPr="00BA6E1D">
        <w:t>Radjawane</w:t>
      </w:r>
      <w:proofErr w:type="spellEnd"/>
      <w:r w:rsidRPr="00BA6E1D">
        <w:t>, L.E., Darmawan, D. and Varela, J.R., 2022. Application of Lean Management Principles to Reduce Waste and Improve Operational Efficiency in the Service Sector. </w:t>
      </w:r>
      <w:r w:rsidRPr="00BA6E1D">
        <w:rPr>
          <w:i/>
          <w:iCs/>
        </w:rPr>
        <w:t>Journal of Social Science Studies</w:t>
      </w:r>
      <w:r w:rsidRPr="00BA6E1D">
        <w:t>, </w:t>
      </w:r>
      <w:r w:rsidRPr="00BA6E1D">
        <w:rPr>
          <w:i/>
          <w:iCs/>
        </w:rPr>
        <w:t>2</w:t>
      </w:r>
      <w:r w:rsidRPr="00BA6E1D">
        <w:t>(2), pp.261-266.</w:t>
      </w:r>
    </w:p>
    <w:sectPr w:rsidR="00BA6E1D" w:rsidRPr="00BA6E1D" w:rsidSect="00133D2A">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B51C3" w14:textId="77777777" w:rsidR="00EE7BE3" w:rsidRDefault="00EE7BE3" w:rsidP="00133D2A">
      <w:pPr>
        <w:spacing w:after="0" w:line="240" w:lineRule="auto"/>
      </w:pPr>
      <w:r>
        <w:separator/>
      </w:r>
    </w:p>
  </w:endnote>
  <w:endnote w:type="continuationSeparator" w:id="0">
    <w:p w14:paraId="5745E9F4" w14:textId="77777777" w:rsidR="00EE7BE3" w:rsidRDefault="00EE7BE3" w:rsidP="00133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67655"/>
      <w:docPartObj>
        <w:docPartGallery w:val="Page Numbers (Bottom of Page)"/>
        <w:docPartUnique/>
      </w:docPartObj>
    </w:sdtPr>
    <w:sdtEndPr>
      <w:rPr>
        <w:noProof/>
      </w:rPr>
    </w:sdtEndPr>
    <w:sdtContent>
      <w:p w14:paraId="1D411877" w14:textId="70CC7D2D" w:rsidR="00133D2A" w:rsidRDefault="00133D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CDA33" w14:textId="77777777" w:rsidR="00133D2A" w:rsidRDefault="00133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1D660" w14:textId="77777777" w:rsidR="00EE7BE3" w:rsidRDefault="00EE7BE3" w:rsidP="00133D2A">
      <w:pPr>
        <w:spacing w:after="0" w:line="240" w:lineRule="auto"/>
      </w:pPr>
      <w:r>
        <w:separator/>
      </w:r>
    </w:p>
  </w:footnote>
  <w:footnote w:type="continuationSeparator" w:id="0">
    <w:p w14:paraId="170A121C" w14:textId="77777777" w:rsidR="00EE7BE3" w:rsidRDefault="00EE7BE3" w:rsidP="00133D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901"/>
    <w:rsid w:val="00050B77"/>
    <w:rsid w:val="000874C7"/>
    <w:rsid w:val="00102320"/>
    <w:rsid w:val="00107206"/>
    <w:rsid w:val="00114744"/>
    <w:rsid w:val="00133D2A"/>
    <w:rsid w:val="00154E07"/>
    <w:rsid w:val="00286380"/>
    <w:rsid w:val="005F4081"/>
    <w:rsid w:val="006D49A7"/>
    <w:rsid w:val="00766D79"/>
    <w:rsid w:val="00802F90"/>
    <w:rsid w:val="00A675E6"/>
    <w:rsid w:val="00BA6E1D"/>
    <w:rsid w:val="00DD6871"/>
    <w:rsid w:val="00E02DA7"/>
    <w:rsid w:val="00E32901"/>
    <w:rsid w:val="00EE7BE3"/>
    <w:rsid w:val="00F16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D4C36"/>
  <w15:chartTrackingRefBased/>
  <w15:docId w15:val="{7CA7B344-FE78-472E-A9A4-9739F61AF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F90"/>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802F9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0874C7"/>
    <w:pPr>
      <w:keepNext/>
      <w:keepLines/>
      <w:spacing w:before="40" w:after="0"/>
      <w:outlineLvl w:val="1"/>
    </w:pPr>
    <w:rPr>
      <w:rFonts w:eastAsiaTheme="majorEastAsia" w:cstheme="majorBidi"/>
      <w:b/>
      <w:sz w:val="26"/>
      <w:szCs w:val="26"/>
    </w:rPr>
  </w:style>
  <w:style w:type="paragraph" w:styleId="Heading3">
    <w:name w:val="heading 3"/>
    <w:basedOn w:val="Normal"/>
    <w:link w:val="Heading3Char"/>
    <w:uiPriority w:val="9"/>
    <w:qFormat/>
    <w:rsid w:val="00DD6871"/>
    <w:pPr>
      <w:spacing w:before="100" w:beforeAutospacing="1" w:after="100" w:afterAutospacing="1" w:line="240" w:lineRule="auto"/>
      <w:jc w:val="left"/>
      <w:outlineLvl w:val="2"/>
    </w:pPr>
    <w:rPr>
      <w:rFonts w:eastAsia="Times New Roman" w:cs="Times New Roman"/>
      <w:b/>
      <w:bCs/>
      <w:kern w:val="0"/>
      <w:sz w:val="27"/>
      <w:szCs w:val="27"/>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F90"/>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0874C7"/>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DD6871"/>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DD6871"/>
    <w:rPr>
      <w:b/>
      <w:bCs/>
    </w:rPr>
  </w:style>
  <w:style w:type="paragraph" w:styleId="NormalWeb">
    <w:name w:val="Normal (Web)"/>
    <w:basedOn w:val="Normal"/>
    <w:uiPriority w:val="99"/>
    <w:semiHidden/>
    <w:unhideWhenUsed/>
    <w:rsid w:val="00DD6871"/>
    <w:pPr>
      <w:spacing w:before="100" w:beforeAutospacing="1" w:after="100" w:afterAutospacing="1" w:line="240" w:lineRule="auto"/>
      <w:jc w:val="left"/>
    </w:pPr>
    <w:rPr>
      <w:rFonts w:eastAsia="Times New Roman" w:cs="Times New Roman"/>
      <w:kern w:val="0"/>
      <w:lang w:val="en-US"/>
      <w14:ligatures w14:val="none"/>
    </w:rPr>
  </w:style>
  <w:style w:type="paragraph" w:styleId="Header">
    <w:name w:val="header"/>
    <w:basedOn w:val="Normal"/>
    <w:link w:val="HeaderChar"/>
    <w:uiPriority w:val="99"/>
    <w:unhideWhenUsed/>
    <w:rsid w:val="0013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D2A"/>
    <w:rPr>
      <w:rFonts w:ascii="Times New Roman" w:hAnsi="Times New Roman"/>
      <w:lang w:val="en-GB"/>
    </w:rPr>
  </w:style>
  <w:style w:type="paragraph" w:styleId="Footer">
    <w:name w:val="footer"/>
    <w:basedOn w:val="Normal"/>
    <w:link w:val="FooterChar"/>
    <w:uiPriority w:val="99"/>
    <w:unhideWhenUsed/>
    <w:rsid w:val="0013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D2A"/>
    <w:rPr>
      <w:rFonts w:ascii="Times New Roman" w:hAnsi="Times New Roman"/>
      <w:lang w:val="en-GB"/>
    </w:rPr>
  </w:style>
  <w:style w:type="paragraph" w:styleId="TOCHeading">
    <w:name w:val="TOC Heading"/>
    <w:basedOn w:val="Heading1"/>
    <w:next w:val="Normal"/>
    <w:uiPriority w:val="39"/>
    <w:unhideWhenUsed/>
    <w:qFormat/>
    <w:rsid w:val="00133D2A"/>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33D2A"/>
    <w:pPr>
      <w:spacing w:after="100"/>
    </w:pPr>
  </w:style>
  <w:style w:type="paragraph" w:styleId="TOC2">
    <w:name w:val="toc 2"/>
    <w:basedOn w:val="Normal"/>
    <w:next w:val="Normal"/>
    <w:autoRedefine/>
    <w:uiPriority w:val="39"/>
    <w:unhideWhenUsed/>
    <w:rsid w:val="00133D2A"/>
    <w:pPr>
      <w:spacing w:after="100"/>
      <w:ind w:left="240"/>
    </w:pPr>
  </w:style>
  <w:style w:type="character" w:styleId="Hyperlink">
    <w:name w:val="Hyperlink"/>
    <w:basedOn w:val="DefaultParagraphFont"/>
    <w:uiPriority w:val="99"/>
    <w:unhideWhenUsed/>
    <w:rsid w:val="00133D2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949276">
      <w:bodyDiv w:val="1"/>
      <w:marLeft w:val="0"/>
      <w:marRight w:val="0"/>
      <w:marTop w:val="0"/>
      <w:marBottom w:val="0"/>
      <w:divBdr>
        <w:top w:val="none" w:sz="0" w:space="0" w:color="auto"/>
        <w:left w:val="none" w:sz="0" w:space="0" w:color="auto"/>
        <w:bottom w:val="none" w:sz="0" w:space="0" w:color="auto"/>
        <w:right w:val="none" w:sz="0" w:space="0" w:color="auto"/>
      </w:divBdr>
    </w:div>
    <w:div w:id="150158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29471B-3625-44B7-B9AC-039129228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1374</Words>
  <Characters>8370</Characters>
  <Application>Microsoft Office Word</Application>
  <DocSecurity>0</DocSecurity>
  <Lines>135</Lines>
  <Paragraphs>51</Paragraphs>
  <ScaleCrop>false</ScaleCrop>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dc:creator>
  <cp:keywords/>
  <dc:description/>
  <cp:lastModifiedBy>hp Laptop</cp:lastModifiedBy>
  <cp:revision>18</cp:revision>
  <dcterms:created xsi:type="dcterms:W3CDTF">2025-11-17T06:47:00Z</dcterms:created>
  <dcterms:modified xsi:type="dcterms:W3CDTF">2025-11-17T11:39:00Z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7c3e9353-40d1-40e4-9f82-a28d1f516838</vt:lpwstr>
  </property>
</Properties>
</file>