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D241E" w14:textId="77777777" w:rsidR="00DE4023" w:rsidRPr="00DE4023" w:rsidRDefault="00DE4023" w:rsidP="00DE4023">
      <w:pPr>
        <w:pStyle w:val="Heading1"/>
        <w:jc w:val="center"/>
        <w:rPr>
          <w:rFonts w:ascii="Times New Roman" w:eastAsia="Times New Roman" w:hAnsi="Times New Roman" w:cs="Times New Roman"/>
          <w:b/>
          <w:sz w:val="24"/>
          <w:szCs w:val="24"/>
        </w:rPr>
      </w:pPr>
    </w:p>
    <w:p w14:paraId="65AF7BB9" w14:textId="77777777" w:rsidR="00DE4023" w:rsidRDefault="00DE4023" w:rsidP="00DE4023">
      <w:pPr>
        <w:pStyle w:val="Heading1"/>
        <w:jc w:val="center"/>
        <w:rPr>
          <w:rFonts w:ascii="Times New Roman" w:eastAsia="Times New Roman" w:hAnsi="Times New Roman" w:cs="Times New Roman"/>
          <w:color w:val="000000" w:themeColor="text1"/>
          <w:sz w:val="24"/>
          <w:szCs w:val="24"/>
        </w:rPr>
      </w:pPr>
    </w:p>
    <w:p w14:paraId="182A468B" w14:textId="77777777" w:rsidR="00DE4023" w:rsidRDefault="00DE4023" w:rsidP="00DE4023">
      <w:pPr>
        <w:pStyle w:val="Heading1"/>
        <w:jc w:val="center"/>
        <w:rPr>
          <w:rFonts w:ascii="Times New Roman" w:eastAsia="Times New Roman" w:hAnsi="Times New Roman" w:cs="Times New Roman"/>
          <w:color w:val="000000" w:themeColor="text1"/>
          <w:sz w:val="24"/>
          <w:szCs w:val="24"/>
        </w:rPr>
      </w:pPr>
    </w:p>
    <w:p w14:paraId="28E11046" w14:textId="77777777" w:rsidR="00DE4023" w:rsidRDefault="00DE4023" w:rsidP="00DE4023">
      <w:pPr>
        <w:pStyle w:val="Heading1"/>
        <w:jc w:val="center"/>
        <w:rPr>
          <w:rFonts w:ascii="Times New Roman" w:eastAsia="Times New Roman" w:hAnsi="Times New Roman" w:cs="Times New Roman"/>
          <w:color w:val="000000" w:themeColor="text1"/>
          <w:sz w:val="24"/>
          <w:szCs w:val="24"/>
        </w:rPr>
      </w:pPr>
    </w:p>
    <w:p w14:paraId="5D3A15BC" w14:textId="77777777" w:rsidR="00DE4023" w:rsidRDefault="00DE4023" w:rsidP="00DE4023">
      <w:pPr>
        <w:pStyle w:val="Heading1"/>
        <w:jc w:val="center"/>
        <w:rPr>
          <w:rFonts w:ascii="Times New Roman" w:eastAsia="Times New Roman" w:hAnsi="Times New Roman" w:cs="Times New Roman"/>
          <w:color w:val="000000" w:themeColor="text1"/>
          <w:sz w:val="24"/>
          <w:szCs w:val="24"/>
        </w:rPr>
      </w:pPr>
    </w:p>
    <w:p w14:paraId="1860B201" w14:textId="77777777" w:rsidR="00DE4023" w:rsidRDefault="00DE4023" w:rsidP="003E256C">
      <w:pPr>
        <w:pStyle w:val="Heading1"/>
        <w:ind w:firstLine="720"/>
        <w:rPr>
          <w:rFonts w:ascii="Times New Roman" w:eastAsia="Times New Roman" w:hAnsi="Times New Roman" w:cs="Times New Roman"/>
          <w:color w:val="000000" w:themeColor="text1"/>
          <w:sz w:val="24"/>
          <w:szCs w:val="24"/>
        </w:rPr>
      </w:pPr>
      <w:bookmarkStart w:id="0" w:name="_Toc238907550"/>
      <w:r w:rsidRPr="00DE4023">
        <w:rPr>
          <w:rFonts w:ascii="Times New Roman" w:eastAsia="Times New Roman" w:hAnsi="Times New Roman" w:cs="Times New Roman"/>
          <w:color w:val="000000" w:themeColor="text1"/>
          <w:sz w:val="24"/>
          <w:szCs w:val="24"/>
        </w:rPr>
        <w:t>Option 1: Digital Transformation as a Driver of Business Competitiveness</w:t>
      </w:r>
      <w:bookmarkEnd w:id="0"/>
    </w:p>
    <w:p w14:paraId="509988A2" w14:textId="77777777" w:rsidR="00DE4023" w:rsidRPr="00DE4023" w:rsidRDefault="00DE4023" w:rsidP="00DE4023"/>
    <w:p w14:paraId="2D1B9880" w14:textId="77777777" w:rsidR="00DE4023" w:rsidRPr="00DE4023" w:rsidRDefault="00DE4023" w:rsidP="00DE4023">
      <w:pPr>
        <w:jc w:val="center"/>
        <w:rPr>
          <w:rFonts w:ascii="Times New Roman" w:hAnsi="Times New Roman" w:cs="Times New Roman"/>
          <w:sz w:val="24"/>
          <w:szCs w:val="24"/>
        </w:rPr>
      </w:pPr>
    </w:p>
    <w:p w14:paraId="16B644B0" w14:textId="41100D99" w:rsidR="00DE4023" w:rsidRDefault="00DE4023" w:rsidP="00A32B96">
      <w:pPr>
        <w:ind w:firstLine="720"/>
        <w:rPr>
          <w:rFonts w:ascii="Times New Roman" w:hAnsi="Times New Roman" w:cs="Times New Roman"/>
          <w:sz w:val="24"/>
          <w:szCs w:val="24"/>
        </w:rPr>
      </w:pPr>
      <w:r w:rsidRPr="00DE4023">
        <w:rPr>
          <w:rFonts w:ascii="Times New Roman" w:hAnsi="Times New Roman" w:cs="Times New Roman"/>
          <w:sz w:val="24"/>
          <w:szCs w:val="24"/>
        </w:rPr>
        <w:t>Name</w:t>
      </w:r>
      <w:r w:rsidR="00DA3016">
        <w:rPr>
          <w:rFonts w:ascii="Times New Roman" w:hAnsi="Times New Roman" w:cs="Times New Roman"/>
          <w:sz w:val="24"/>
          <w:szCs w:val="24"/>
        </w:rPr>
        <w:t xml:space="preserve"> - Himanshu</w:t>
      </w:r>
    </w:p>
    <w:p w14:paraId="6975D3C6" w14:textId="77777777" w:rsidR="00DE4023" w:rsidRPr="00DE4023" w:rsidRDefault="00DE4023" w:rsidP="005465A8">
      <w:pPr>
        <w:jc w:val="center"/>
        <w:rPr>
          <w:rFonts w:ascii="Times New Roman" w:hAnsi="Times New Roman" w:cs="Times New Roman"/>
          <w:sz w:val="24"/>
          <w:szCs w:val="24"/>
        </w:rPr>
      </w:pPr>
    </w:p>
    <w:p w14:paraId="684A49D7" w14:textId="77777777" w:rsidR="00DE4023" w:rsidRPr="00DE4023" w:rsidRDefault="00DE4023" w:rsidP="005465A8">
      <w:pPr>
        <w:jc w:val="center"/>
        <w:rPr>
          <w:rFonts w:ascii="Times New Roman" w:hAnsi="Times New Roman" w:cs="Times New Roman"/>
          <w:sz w:val="24"/>
          <w:szCs w:val="24"/>
        </w:rPr>
      </w:pPr>
    </w:p>
    <w:p w14:paraId="04FFA110" w14:textId="31A10187" w:rsidR="00DE4023" w:rsidRDefault="00DE4023" w:rsidP="00A32B96">
      <w:pPr>
        <w:ind w:firstLine="720"/>
        <w:rPr>
          <w:rFonts w:ascii="Times New Roman" w:hAnsi="Times New Roman" w:cs="Times New Roman"/>
          <w:sz w:val="24"/>
          <w:szCs w:val="24"/>
        </w:rPr>
      </w:pPr>
      <w:r w:rsidRPr="00DE4023">
        <w:rPr>
          <w:rFonts w:ascii="Times New Roman" w:hAnsi="Times New Roman" w:cs="Times New Roman"/>
          <w:sz w:val="24"/>
          <w:szCs w:val="24"/>
        </w:rPr>
        <w:t>Course Name</w:t>
      </w:r>
      <w:r w:rsidR="005465A8">
        <w:rPr>
          <w:rFonts w:ascii="Times New Roman" w:hAnsi="Times New Roman" w:cs="Times New Roman"/>
          <w:sz w:val="24"/>
          <w:szCs w:val="24"/>
        </w:rPr>
        <w:t xml:space="preserve"> – M09- Digital Transformation and Innovation </w:t>
      </w:r>
    </w:p>
    <w:p w14:paraId="5DD2A220" w14:textId="77777777" w:rsidR="00DE4023" w:rsidRPr="00DE4023" w:rsidRDefault="00DE4023" w:rsidP="005465A8">
      <w:pPr>
        <w:jc w:val="center"/>
        <w:rPr>
          <w:rFonts w:ascii="Times New Roman" w:hAnsi="Times New Roman" w:cs="Times New Roman"/>
          <w:sz w:val="24"/>
          <w:szCs w:val="24"/>
        </w:rPr>
      </w:pPr>
    </w:p>
    <w:p w14:paraId="74A2921E" w14:textId="77777777" w:rsidR="00DE4023" w:rsidRPr="00DE4023" w:rsidRDefault="00DE4023" w:rsidP="005465A8">
      <w:pPr>
        <w:jc w:val="center"/>
        <w:rPr>
          <w:rFonts w:ascii="Times New Roman" w:hAnsi="Times New Roman" w:cs="Times New Roman"/>
          <w:sz w:val="24"/>
          <w:szCs w:val="24"/>
        </w:rPr>
      </w:pPr>
    </w:p>
    <w:p w14:paraId="1BCC89B4" w14:textId="0A751EA6" w:rsidR="00DE4023" w:rsidRDefault="00DE4023" w:rsidP="00A32B96">
      <w:pPr>
        <w:ind w:left="720"/>
        <w:rPr>
          <w:rFonts w:ascii="Times New Roman" w:hAnsi="Times New Roman" w:cs="Times New Roman"/>
          <w:sz w:val="24"/>
          <w:szCs w:val="24"/>
        </w:rPr>
      </w:pPr>
      <w:r w:rsidRPr="00DE4023">
        <w:rPr>
          <w:rFonts w:ascii="Times New Roman" w:hAnsi="Times New Roman" w:cs="Times New Roman"/>
          <w:sz w:val="24"/>
          <w:szCs w:val="24"/>
        </w:rPr>
        <w:t>Institute Name</w:t>
      </w:r>
      <w:r w:rsidR="005465A8">
        <w:rPr>
          <w:rFonts w:ascii="Times New Roman" w:hAnsi="Times New Roman" w:cs="Times New Roman"/>
          <w:sz w:val="24"/>
          <w:szCs w:val="24"/>
        </w:rPr>
        <w:t xml:space="preserve"> – European Institute of Innovation, Entrepreneurship and Technology</w:t>
      </w:r>
    </w:p>
    <w:p w14:paraId="10CB7B29" w14:textId="77777777" w:rsidR="00DE4023" w:rsidRPr="00DE4023" w:rsidRDefault="00DE4023" w:rsidP="005465A8">
      <w:pPr>
        <w:jc w:val="center"/>
        <w:rPr>
          <w:rFonts w:ascii="Times New Roman" w:hAnsi="Times New Roman" w:cs="Times New Roman"/>
          <w:sz w:val="24"/>
          <w:szCs w:val="24"/>
        </w:rPr>
      </w:pPr>
    </w:p>
    <w:p w14:paraId="69409348" w14:textId="77777777" w:rsidR="00DE4023" w:rsidRPr="00DE4023" w:rsidRDefault="00DE4023" w:rsidP="005465A8">
      <w:pPr>
        <w:jc w:val="center"/>
        <w:rPr>
          <w:rFonts w:ascii="Times New Roman" w:hAnsi="Times New Roman" w:cs="Times New Roman"/>
          <w:sz w:val="24"/>
          <w:szCs w:val="24"/>
        </w:rPr>
      </w:pPr>
    </w:p>
    <w:p w14:paraId="6D5F249E" w14:textId="3D74B0C2" w:rsidR="00DE4023" w:rsidRDefault="00DE4023" w:rsidP="00A32B96">
      <w:pPr>
        <w:ind w:firstLine="720"/>
        <w:rPr>
          <w:rFonts w:ascii="Times New Roman" w:hAnsi="Times New Roman" w:cs="Times New Roman"/>
          <w:sz w:val="24"/>
          <w:szCs w:val="24"/>
        </w:rPr>
      </w:pPr>
      <w:r w:rsidRPr="00DE4023">
        <w:rPr>
          <w:rFonts w:ascii="Times New Roman" w:hAnsi="Times New Roman" w:cs="Times New Roman"/>
          <w:sz w:val="24"/>
          <w:szCs w:val="24"/>
        </w:rPr>
        <w:t>Date</w:t>
      </w:r>
      <w:r w:rsidR="00F273AA">
        <w:rPr>
          <w:rFonts w:ascii="Times New Roman" w:hAnsi="Times New Roman" w:cs="Times New Roman"/>
          <w:sz w:val="24"/>
          <w:szCs w:val="24"/>
        </w:rPr>
        <w:t xml:space="preserve"> – 17-06-2026</w:t>
      </w:r>
    </w:p>
    <w:p w14:paraId="760CBE13" w14:textId="77777777" w:rsidR="00475F94" w:rsidRDefault="00475F94" w:rsidP="005465A8">
      <w:pPr>
        <w:jc w:val="center"/>
        <w:rPr>
          <w:rFonts w:ascii="Times New Roman" w:hAnsi="Times New Roman" w:cs="Times New Roman"/>
          <w:sz w:val="24"/>
          <w:szCs w:val="24"/>
        </w:rPr>
      </w:pPr>
    </w:p>
    <w:p w14:paraId="61E4E8B2" w14:textId="77777777" w:rsidR="00475F94" w:rsidRDefault="00475F94" w:rsidP="00DE4023">
      <w:pPr>
        <w:jc w:val="center"/>
        <w:rPr>
          <w:rFonts w:ascii="Times New Roman" w:hAnsi="Times New Roman" w:cs="Times New Roman"/>
          <w:sz w:val="24"/>
          <w:szCs w:val="24"/>
        </w:rPr>
      </w:pPr>
    </w:p>
    <w:p w14:paraId="25BFD001" w14:textId="77777777" w:rsidR="00475F94" w:rsidRDefault="00475F94" w:rsidP="00DE4023">
      <w:pPr>
        <w:jc w:val="center"/>
        <w:rPr>
          <w:rFonts w:ascii="Times New Roman" w:hAnsi="Times New Roman" w:cs="Times New Roman"/>
          <w:sz w:val="24"/>
          <w:szCs w:val="24"/>
        </w:rPr>
      </w:pPr>
    </w:p>
    <w:p w14:paraId="4A9B79F3" w14:textId="77777777" w:rsidR="00475F94" w:rsidRDefault="00475F94" w:rsidP="00DE4023">
      <w:pPr>
        <w:jc w:val="center"/>
        <w:rPr>
          <w:rFonts w:ascii="Times New Roman" w:hAnsi="Times New Roman" w:cs="Times New Roman"/>
          <w:sz w:val="24"/>
          <w:szCs w:val="24"/>
        </w:rPr>
      </w:pPr>
    </w:p>
    <w:p w14:paraId="49A232F9" w14:textId="77777777" w:rsidR="00475F94" w:rsidRDefault="00475F94" w:rsidP="00DE4023">
      <w:pPr>
        <w:jc w:val="center"/>
        <w:rPr>
          <w:rFonts w:ascii="Times New Roman" w:hAnsi="Times New Roman" w:cs="Times New Roman"/>
          <w:sz w:val="24"/>
          <w:szCs w:val="24"/>
        </w:rPr>
      </w:pPr>
    </w:p>
    <w:p w14:paraId="6E8A502C" w14:textId="77777777" w:rsidR="00475F94" w:rsidRDefault="00475F94" w:rsidP="00DE4023">
      <w:pPr>
        <w:jc w:val="center"/>
        <w:rPr>
          <w:rFonts w:ascii="Times New Roman" w:hAnsi="Times New Roman" w:cs="Times New Roman"/>
          <w:sz w:val="24"/>
          <w:szCs w:val="24"/>
        </w:rPr>
      </w:pPr>
    </w:p>
    <w:p w14:paraId="4B32A065" w14:textId="77777777" w:rsidR="00475F94" w:rsidRDefault="00475F94" w:rsidP="00DE4023">
      <w:pPr>
        <w:jc w:val="center"/>
        <w:rPr>
          <w:rFonts w:ascii="Times New Roman" w:hAnsi="Times New Roman" w:cs="Times New Roman"/>
          <w:sz w:val="24"/>
          <w:szCs w:val="24"/>
        </w:rPr>
      </w:pPr>
    </w:p>
    <w:p w14:paraId="704018A2" w14:textId="77777777" w:rsidR="00475F94" w:rsidRPr="00DE4023" w:rsidRDefault="00475F94" w:rsidP="00DE4023">
      <w:pPr>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36323297"/>
        <w:docPartObj>
          <w:docPartGallery w:val="Table of Contents"/>
          <w:docPartUnique/>
        </w:docPartObj>
      </w:sdtPr>
      <w:sdtEndPr>
        <w:rPr>
          <w:rFonts w:ascii="Times New Roman" w:hAnsi="Times New Roman" w:cs="Times New Roman"/>
          <w:bCs/>
          <w:noProof/>
          <w:sz w:val="24"/>
        </w:rPr>
      </w:sdtEndPr>
      <w:sdtContent>
        <w:p w14:paraId="65FDE5CD" w14:textId="77777777" w:rsidR="00475F94" w:rsidRPr="00475F94" w:rsidRDefault="00475F94" w:rsidP="00475F94">
          <w:pPr>
            <w:pStyle w:val="TOCHeading"/>
            <w:jc w:val="center"/>
            <w:rPr>
              <w:rFonts w:ascii="Times New Roman" w:hAnsi="Times New Roman" w:cs="Times New Roman"/>
              <w:b/>
              <w:sz w:val="28"/>
            </w:rPr>
          </w:pPr>
          <w:r w:rsidRPr="00475F94">
            <w:rPr>
              <w:rFonts w:ascii="Times New Roman" w:hAnsi="Times New Roman" w:cs="Times New Roman"/>
              <w:b/>
              <w:sz w:val="28"/>
            </w:rPr>
            <w:t>Table of Contents</w:t>
          </w:r>
        </w:p>
        <w:p w14:paraId="5865D97D"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r w:rsidRPr="00475F94">
            <w:rPr>
              <w:rFonts w:ascii="Times New Roman" w:hAnsi="Times New Roman" w:cs="Times New Roman"/>
              <w:sz w:val="24"/>
            </w:rPr>
            <w:fldChar w:fldCharType="begin"/>
          </w:r>
          <w:r w:rsidRPr="00475F94">
            <w:rPr>
              <w:rFonts w:ascii="Times New Roman" w:hAnsi="Times New Roman" w:cs="Times New Roman"/>
              <w:sz w:val="24"/>
            </w:rPr>
            <w:instrText xml:space="preserve"> TOC \o "1-3" \h \z \u </w:instrText>
          </w:r>
          <w:r w:rsidRPr="00475F94">
            <w:rPr>
              <w:rFonts w:ascii="Times New Roman" w:hAnsi="Times New Roman" w:cs="Times New Roman"/>
              <w:sz w:val="24"/>
            </w:rPr>
            <w:fldChar w:fldCharType="separate"/>
          </w:r>
        </w:p>
        <w:p w14:paraId="56557F74"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551" w:history="1">
            <w:r w:rsidRPr="00475F94">
              <w:rPr>
                <w:rStyle w:val="Hyperlink"/>
                <w:rFonts w:ascii="Times New Roman" w:eastAsia="Times New Roman" w:hAnsi="Times New Roman" w:cs="Times New Roman"/>
                <w:noProof/>
                <w:sz w:val="24"/>
              </w:rPr>
              <w:t>Abstract</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_Toc238907551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4</w:t>
            </w:r>
            <w:r w:rsidRPr="00475F94">
              <w:rPr>
                <w:rFonts w:ascii="Times New Roman" w:hAnsi="Times New Roman" w:cs="Times New Roman"/>
                <w:noProof/>
                <w:webHidden/>
                <w:sz w:val="24"/>
              </w:rPr>
              <w:fldChar w:fldCharType="end"/>
            </w:r>
          </w:hyperlink>
        </w:p>
        <w:p w14:paraId="29076653"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553" w:history="1">
            <w:r w:rsidRPr="00475F94">
              <w:rPr>
                <w:rStyle w:val="Hyperlink"/>
                <w:rFonts w:ascii="Times New Roman" w:hAnsi="Times New Roman" w:cs="Times New Roman"/>
                <w:noProof/>
                <w:sz w:val="24"/>
              </w:rPr>
              <w:t>1. Introduction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_Toc238907553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4</w:t>
            </w:r>
            <w:r w:rsidRPr="00475F94">
              <w:rPr>
                <w:rFonts w:ascii="Times New Roman" w:hAnsi="Times New Roman" w:cs="Times New Roman"/>
                <w:noProof/>
                <w:webHidden/>
                <w:sz w:val="24"/>
              </w:rPr>
              <w:fldChar w:fldCharType="end"/>
            </w:r>
          </w:hyperlink>
        </w:p>
        <w:p w14:paraId="1BED482F"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54" w:history="1">
            <w:r w:rsidRPr="00475F94">
              <w:rPr>
                <w:rStyle w:val="Hyperlink"/>
                <w:rFonts w:ascii="Times New Roman" w:hAnsi="Times New Roman" w:cs="Times New Roman"/>
                <w:noProof/>
                <w:sz w:val="24"/>
              </w:rPr>
              <w:t>1.1 Background and Context</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_Toc238907554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4</w:t>
            </w:r>
            <w:r w:rsidRPr="00475F94">
              <w:rPr>
                <w:rFonts w:ascii="Times New Roman" w:hAnsi="Times New Roman" w:cs="Times New Roman"/>
                <w:noProof/>
                <w:webHidden/>
                <w:sz w:val="24"/>
              </w:rPr>
              <w:fldChar w:fldCharType="end"/>
            </w:r>
          </w:hyperlink>
        </w:p>
        <w:p w14:paraId="78F6F83B"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56" w:history="1">
            <w:r w:rsidRPr="00475F94">
              <w:rPr>
                <w:rStyle w:val="Hyperlink"/>
                <w:rFonts w:ascii="Times New Roman" w:hAnsi="Times New Roman" w:cs="Times New Roman"/>
                <w:noProof/>
                <w:sz w:val="24"/>
              </w:rPr>
              <w:t>1.2 Meaning, Scope and importance of Digital Transformation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_Toc238907556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5</w:t>
            </w:r>
            <w:r w:rsidRPr="00475F94">
              <w:rPr>
                <w:rFonts w:ascii="Times New Roman" w:hAnsi="Times New Roman" w:cs="Times New Roman"/>
                <w:noProof/>
                <w:webHidden/>
                <w:sz w:val="24"/>
              </w:rPr>
              <w:fldChar w:fldCharType="end"/>
            </w:r>
          </w:hyperlink>
        </w:p>
        <w:p w14:paraId="359DE260"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58" w:history="1">
            <w:r w:rsidRPr="00475F94">
              <w:rPr>
                <w:rStyle w:val="Hyperlink"/>
                <w:rFonts w:ascii="Times New Roman" w:hAnsi="Times New Roman" w:cs="Times New Roman"/>
                <w:noProof/>
                <w:sz w:val="24"/>
              </w:rPr>
              <w:t>1.3 Digital Transformation and Competitiveness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_Toc238907558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5</w:t>
            </w:r>
            <w:r w:rsidRPr="00475F94">
              <w:rPr>
                <w:rFonts w:ascii="Times New Roman" w:hAnsi="Times New Roman" w:cs="Times New Roman"/>
                <w:noProof/>
                <w:webHidden/>
                <w:sz w:val="24"/>
              </w:rPr>
              <w:fldChar w:fldCharType="end"/>
            </w:r>
          </w:hyperlink>
        </w:p>
        <w:p w14:paraId="050248EE"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60" w:history="1">
            <w:r w:rsidRPr="00475F94">
              <w:rPr>
                <w:rStyle w:val="Hyperlink"/>
                <w:rFonts w:ascii="Times New Roman" w:hAnsi="Times New Roman" w:cs="Times New Roman"/>
                <w:noProof/>
                <w:sz w:val="24"/>
              </w:rPr>
              <w:t>1.4 Aim and Objectives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_Toc238907560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6</w:t>
            </w:r>
            <w:r w:rsidRPr="00475F94">
              <w:rPr>
                <w:rFonts w:ascii="Times New Roman" w:hAnsi="Times New Roman" w:cs="Times New Roman"/>
                <w:noProof/>
                <w:webHidden/>
                <w:sz w:val="24"/>
              </w:rPr>
              <w:fldChar w:fldCharType="end"/>
            </w:r>
          </w:hyperlink>
        </w:p>
        <w:p w14:paraId="43B493F3"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62" w:history="1">
            <w:r w:rsidRPr="00475F94">
              <w:rPr>
                <w:rStyle w:val="Hyperlink"/>
                <w:rFonts w:ascii="Times New Roman" w:hAnsi="Times New Roman" w:cs="Times New Roman"/>
                <w:noProof/>
                <w:sz w:val="24"/>
              </w:rPr>
              <w:t>1.5 Report Structure</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_Toc238907562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6</w:t>
            </w:r>
            <w:r w:rsidRPr="00475F94">
              <w:rPr>
                <w:rFonts w:ascii="Times New Roman" w:hAnsi="Times New Roman" w:cs="Times New Roman"/>
                <w:noProof/>
                <w:webHidden/>
                <w:sz w:val="24"/>
              </w:rPr>
              <w:fldChar w:fldCharType="end"/>
            </w:r>
          </w:hyperlink>
        </w:p>
        <w:p w14:paraId="019CA1AE"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564" w:history="1">
            <w:r w:rsidRPr="00475F94">
              <w:rPr>
                <w:rStyle w:val="Hyperlink"/>
                <w:rFonts w:ascii="Times New Roman" w:hAnsi="Times New Roman" w:cs="Times New Roman"/>
                <w:noProof/>
                <w:sz w:val="24"/>
              </w:rPr>
              <w:t>2. Literature Review</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_Toc238907564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7</w:t>
            </w:r>
            <w:r w:rsidRPr="00475F94">
              <w:rPr>
                <w:rFonts w:ascii="Times New Roman" w:hAnsi="Times New Roman" w:cs="Times New Roman"/>
                <w:noProof/>
                <w:webHidden/>
                <w:sz w:val="24"/>
              </w:rPr>
              <w:fldChar w:fldCharType="end"/>
            </w:r>
          </w:hyperlink>
        </w:p>
        <w:p w14:paraId="70F33FDD"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65" w:history="1">
            <w:r w:rsidRPr="00475F94">
              <w:rPr>
                <w:rStyle w:val="Hyperlink"/>
                <w:rFonts w:ascii="Times New Roman" w:hAnsi="Times New Roman" w:cs="Times New Roman"/>
                <w:noProof/>
                <w:sz w:val="24"/>
              </w:rPr>
              <w:t>2.1 Digital Transformation: Concept and Dimensions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_Toc238907565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7</w:t>
            </w:r>
            <w:r w:rsidRPr="00475F94">
              <w:rPr>
                <w:rFonts w:ascii="Times New Roman" w:hAnsi="Times New Roman" w:cs="Times New Roman"/>
                <w:noProof/>
                <w:webHidden/>
                <w:sz w:val="24"/>
              </w:rPr>
              <w:fldChar w:fldCharType="end"/>
            </w:r>
          </w:hyperlink>
        </w:p>
        <w:p w14:paraId="3EE5EF35"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67" w:history="1">
            <w:r w:rsidRPr="00475F94">
              <w:rPr>
                <w:rStyle w:val="Hyperlink"/>
                <w:rFonts w:ascii="Times New Roman" w:hAnsi="Times New Roman" w:cs="Times New Roman"/>
                <w:noProof/>
                <w:sz w:val="24"/>
              </w:rPr>
              <w:t>2.2 Digital Transformation, Innovation and Competitive Advantage</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_Toc238907567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8</w:t>
            </w:r>
            <w:r w:rsidRPr="00475F94">
              <w:rPr>
                <w:rFonts w:ascii="Times New Roman" w:hAnsi="Times New Roman" w:cs="Times New Roman"/>
                <w:noProof/>
                <w:webHidden/>
                <w:sz w:val="24"/>
              </w:rPr>
              <w:fldChar w:fldCharType="end"/>
            </w:r>
          </w:hyperlink>
        </w:p>
        <w:p w14:paraId="16169541"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69" w:history="1">
            <w:r w:rsidRPr="00475F94">
              <w:rPr>
                <w:rStyle w:val="Hyperlink"/>
                <w:rFonts w:ascii="Times New Roman" w:hAnsi="Times New Roman" w:cs="Times New Roman"/>
                <w:noProof/>
                <w:sz w:val="24"/>
              </w:rPr>
              <w:t>2.3 Cloud Computing and Organizational Agility</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_Toc238907569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9</w:t>
            </w:r>
            <w:r w:rsidRPr="00475F94">
              <w:rPr>
                <w:rFonts w:ascii="Times New Roman" w:hAnsi="Times New Roman" w:cs="Times New Roman"/>
                <w:noProof/>
                <w:webHidden/>
                <w:sz w:val="24"/>
              </w:rPr>
              <w:fldChar w:fldCharType="end"/>
            </w:r>
          </w:hyperlink>
        </w:p>
        <w:p w14:paraId="7B689FA6"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71" w:history="1">
            <w:r w:rsidRPr="00475F94">
              <w:rPr>
                <w:rStyle w:val="Hyperlink"/>
                <w:rFonts w:ascii="Times New Roman" w:hAnsi="Times New Roman" w:cs="Times New Roman"/>
                <w:noProof/>
                <w:sz w:val="24"/>
              </w:rPr>
              <w:t>2.4 Artificial Intelligence and Intelligent Automation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_Toc238907571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9</w:t>
            </w:r>
            <w:r w:rsidRPr="00475F94">
              <w:rPr>
                <w:rFonts w:ascii="Times New Roman" w:hAnsi="Times New Roman" w:cs="Times New Roman"/>
                <w:noProof/>
                <w:webHidden/>
                <w:sz w:val="24"/>
              </w:rPr>
              <w:fldChar w:fldCharType="end"/>
            </w:r>
          </w:hyperlink>
        </w:p>
        <w:p w14:paraId="77C1969E"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73" w:history="1">
            <w:r w:rsidRPr="00475F94">
              <w:rPr>
                <w:rStyle w:val="Hyperlink"/>
                <w:rFonts w:ascii="Times New Roman" w:hAnsi="Times New Roman" w:cs="Times New Roman"/>
                <w:noProof/>
                <w:sz w:val="24"/>
              </w:rPr>
              <w:t>2.5 Big Data Analytics and Data-Driven Decision-Making</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_Toc238907573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10</w:t>
            </w:r>
            <w:r w:rsidRPr="00475F94">
              <w:rPr>
                <w:rFonts w:ascii="Times New Roman" w:hAnsi="Times New Roman" w:cs="Times New Roman"/>
                <w:noProof/>
                <w:webHidden/>
                <w:sz w:val="24"/>
              </w:rPr>
              <w:fldChar w:fldCharType="end"/>
            </w:r>
          </w:hyperlink>
        </w:p>
        <w:p w14:paraId="58BC1A37"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75" w:history="1">
            <w:r w:rsidRPr="00475F94">
              <w:rPr>
                <w:rStyle w:val="Hyperlink"/>
                <w:rFonts w:ascii="Times New Roman" w:hAnsi="Times New Roman" w:cs="Times New Roman"/>
                <w:noProof/>
                <w:sz w:val="24"/>
              </w:rPr>
              <w:t>2.6 Automation and Internet of Things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_Toc238907575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11</w:t>
            </w:r>
            <w:r w:rsidRPr="00475F94">
              <w:rPr>
                <w:rFonts w:ascii="Times New Roman" w:hAnsi="Times New Roman" w:cs="Times New Roman"/>
                <w:noProof/>
                <w:webHidden/>
                <w:sz w:val="24"/>
              </w:rPr>
              <w:fldChar w:fldCharType="end"/>
            </w:r>
          </w:hyperlink>
        </w:p>
        <w:p w14:paraId="4346A2B2"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77" w:history="1">
            <w:r w:rsidRPr="00475F94">
              <w:rPr>
                <w:rStyle w:val="Hyperlink"/>
                <w:rFonts w:ascii="Times New Roman" w:hAnsi="Times New Roman" w:cs="Times New Roman"/>
                <w:noProof/>
                <w:sz w:val="24"/>
              </w:rPr>
              <w:t>2.7 Customer Experience and Digital Business Models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_Toc238907577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12</w:t>
            </w:r>
            <w:r w:rsidRPr="00475F94">
              <w:rPr>
                <w:rFonts w:ascii="Times New Roman" w:hAnsi="Times New Roman" w:cs="Times New Roman"/>
                <w:noProof/>
                <w:webHidden/>
                <w:sz w:val="24"/>
              </w:rPr>
              <w:fldChar w:fldCharType="end"/>
            </w:r>
          </w:hyperlink>
        </w:p>
        <w:p w14:paraId="07DC6407"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579" w:history="1">
            <w:r w:rsidRPr="00475F94">
              <w:rPr>
                <w:rStyle w:val="Hyperlink"/>
                <w:rFonts w:ascii="Times New Roman" w:hAnsi="Times New Roman" w:cs="Times New Roman"/>
                <w:noProof/>
                <w:sz w:val="24"/>
              </w:rPr>
              <w:t>3. Methodology</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_Toc238907579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12</w:t>
            </w:r>
            <w:r w:rsidRPr="00475F94">
              <w:rPr>
                <w:rFonts w:ascii="Times New Roman" w:hAnsi="Times New Roman" w:cs="Times New Roman"/>
                <w:noProof/>
                <w:webHidden/>
                <w:sz w:val="24"/>
              </w:rPr>
              <w:fldChar w:fldCharType="end"/>
            </w:r>
          </w:hyperlink>
        </w:p>
        <w:p w14:paraId="2CF62075"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80" w:history="1">
            <w:r w:rsidRPr="00475F94">
              <w:rPr>
                <w:rStyle w:val="Hyperlink"/>
                <w:rFonts w:ascii="Times New Roman" w:hAnsi="Times New Roman" w:cs="Times New Roman"/>
                <w:noProof/>
                <w:sz w:val="24"/>
              </w:rPr>
              <w:t>3.1 Research Approach</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_Toc238907580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12</w:t>
            </w:r>
            <w:r w:rsidRPr="00475F94">
              <w:rPr>
                <w:rFonts w:ascii="Times New Roman" w:hAnsi="Times New Roman" w:cs="Times New Roman"/>
                <w:noProof/>
                <w:webHidden/>
                <w:sz w:val="24"/>
              </w:rPr>
              <w:fldChar w:fldCharType="end"/>
            </w:r>
          </w:hyperlink>
        </w:p>
        <w:p w14:paraId="79480004"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82" w:history="1">
            <w:r w:rsidRPr="00475F94">
              <w:rPr>
                <w:rStyle w:val="Hyperlink"/>
                <w:rFonts w:ascii="Times New Roman" w:hAnsi="Times New Roman" w:cs="Times New Roman"/>
                <w:noProof/>
                <w:sz w:val="24"/>
              </w:rPr>
              <w:t>3.2 Sources of Data</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_Toc238907582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13</w:t>
            </w:r>
            <w:r w:rsidRPr="00475F94">
              <w:rPr>
                <w:rFonts w:ascii="Times New Roman" w:hAnsi="Times New Roman" w:cs="Times New Roman"/>
                <w:noProof/>
                <w:webHidden/>
                <w:sz w:val="24"/>
              </w:rPr>
              <w:fldChar w:fldCharType="end"/>
            </w:r>
          </w:hyperlink>
        </w:p>
        <w:p w14:paraId="5A359FA6"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84" w:history="1">
            <w:r w:rsidRPr="00475F94">
              <w:rPr>
                <w:rStyle w:val="Hyperlink"/>
                <w:rFonts w:ascii="Times New Roman" w:hAnsi="Times New Roman" w:cs="Times New Roman"/>
                <w:noProof/>
                <w:sz w:val="24"/>
              </w:rPr>
              <w:t>3.3 Case Selection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_Toc238907584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13</w:t>
            </w:r>
            <w:r w:rsidRPr="00475F94">
              <w:rPr>
                <w:rFonts w:ascii="Times New Roman" w:hAnsi="Times New Roman" w:cs="Times New Roman"/>
                <w:noProof/>
                <w:webHidden/>
                <w:sz w:val="24"/>
              </w:rPr>
              <w:fldChar w:fldCharType="end"/>
            </w:r>
          </w:hyperlink>
        </w:p>
        <w:p w14:paraId="563A896E"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85" w:history="1">
            <w:r w:rsidRPr="00475F94">
              <w:rPr>
                <w:rStyle w:val="Hyperlink"/>
                <w:rFonts w:ascii="Times New Roman" w:hAnsi="Times New Roman" w:cs="Times New Roman"/>
                <w:noProof/>
                <w:sz w:val="24"/>
              </w:rPr>
              <w:t>3.4 Analytical Approach</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_Toc238907585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14</w:t>
            </w:r>
            <w:r w:rsidRPr="00475F94">
              <w:rPr>
                <w:rFonts w:ascii="Times New Roman" w:hAnsi="Times New Roman" w:cs="Times New Roman"/>
                <w:noProof/>
                <w:webHidden/>
                <w:sz w:val="24"/>
              </w:rPr>
              <w:fldChar w:fldCharType="end"/>
            </w:r>
          </w:hyperlink>
        </w:p>
        <w:p w14:paraId="1EB730E8"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87" w:history="1">
            <w:r w:rsidRPr="00475F94">
              <w:rPr>
                <w:rStyle w:val="Hyperlink"/>
                <w:rFonts w:ascii="Times New Roman" w:hAnsi="Times New Roman" w:cs="Times New Roman"/>
                <w:noProof/>
                <w:sz w:val="24"/>
              </w:rPr>
              <w:t>3.5 Methodological Limitations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_Toc238907587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14</w:t>
            </w:r>
            <w:r w:rsidRPr="00475F94">
              <w:rPr>
                <w:rFonts w:ascii="Times New Roman" w:hAnsi="Times New Roman" w:cs="Times New Roman"/>
                <w:noProof/>
                <w:webHidden/>
                <w:sz w:val="24"/>
              </w:rPr>
              <w:fldChar w:fldCharType="end"/>
            </w:r>
          </w:hyperlink>
        </w:p>
        <w:p w14:paraId="74DBF5FE"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589" w:history="1">
            <w:r w:rsidRPr="00475F94">
              <w:rPr>
                <w:rStyle w:val="Hyperlink"/>
                <w:rFonts w:ascii="Times New Roman" w:hAnsi="Times New Roman" w:cs="Times New Roman"/>
                <w:noProof/>
                <w:sz w:val="24"/>
              </w:rPr>
              <w:t>4. Findings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_Toc238907589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14</w:t>
            </w:r>
            <w:r w:rsidRPr="00475F94">
              <w:rPr>
                <w:rFonts w:ascii="Times New Roman" w:hAnsi="Times New Roman" w:cs="Times New Roman"/>
                <w:noProof/>
                <w:webHidden/>
                <w:sz w:val="24"/>
              </w:rPr>
              <w:fldChar w:fldCharType="end"/>
            </w:r>
          </w:hyperlink>
        </w:p>
        <w:p w14:paraId="3578F694"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90" w:history="1">
            <w:r w:rsidRPr="00475F94">
              <w:rPr>
                <w:rStyle w:val="Hyperlink"/>
                <w:rFonts w:ascii="Times New Roman" w:hAnsi="Times New Roman" w:cs="Times New Roman"/>
                <w:noProof/>
                <w:sz w:val="24"/>
              </w:rPr>
              <w:t>4.1 Digital Transformation and Operational Efficiency</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_Toc238907590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14</w:t>
            </w:r>
            <w:r w:rsidRPr="00475F94">
              <w:rPr>
                <w:rFonts w:ascii="Times New Roman" w:hAnsi="Times New Roman" w:cs="Times New Roman"/>
                <w:noProof/>
                <w:webHidden/>
                <w:sz w:val="24"/>
              </w:rPr>
              <w:fldChar w:fldCharType="end"/>
            </w:r>
          </w:hyperlink>
        </w:p>
        <w:p w14:paraId="7C98556B"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92" w:history="1">
            <w:r w:rsidRPr="00475F94">
              <w:rPr>
                <w:rStyle w:val="Hyperlink"/>
                <w:rFonts w:ascii="Times New Roman" w:hAnsi="Times New Roman" w:cs="Times New Roman"/>
                <w:noProof/>
                <w:sz w:val="24"/>
              </w:rPr>
              <w:t>4.2 Digital Transformation and Customer Experience</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_Toc238907592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14</w:t>
            </w:r>
            <w:r w:rsidRPr="00475F94">
              <w:rPr>
                <w:rFonts w:ascii="Times New Roman" w:hAnsi="Times New Roman" w:cs="Times New Roman"/>
                <w:noProof/>
                <w:webHidden/>
                <w:sz w:val="24"/>
              </w:rPr>
              <w:fldChar w:fldCharType="end"/>
            </w:r>
          </w:hyperlink>
        </w:p>
        <w:p w14:paraId="7B11D8E9"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94" w:history="1">
            <w:r w:rsidRPr="00475F94">
              <w:rPr>
                <w:rStyle w:val="Hyperlink"/>
                <w:rFonts w:ascii="Times New Roman" w:hAnsi="Times New Roman" w:cs="Times New Roman"/>
                <w:noProof/>
                <w:sz w:val="24"/>
              </w:rPr>
              <w:t>4.3 Data-Driven Decision-Making</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_Toc238907594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16</w:t>
            </w:r>
            <w:r w:rsidRPr="00475F94">
              <w:rPr>
                <w:rFonts w:ascii="Times New Roman" w:hAnsi="Times New Roman" w:cs="Times New Roman"/>
                <w:noProof/>
                <w:webHidden/>
                <w:sz w:val="24"/>
              </w:rPr>
              <w:fldChar w:fldCharType="end"/>
            </w:r>
          </w:hyperlink>
        </w:p>
        <w:p w14:paraId="76BB6A56"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96" w:history="1">
            <w:r w:rsidRPr="00475F94">
              <w:rPr>
                <w:rStyle w:val="Hyperlink"/>
                <w:rFonts w:ascii="Times New Roman" w:hAnsi="Times New Roman" w:cs="Times New Roman"/>
                <w:noProof/>
                <w:sz w:val="24"/>
              </w:rPr>
              <w:t>4.4 Market Responsiveness and Innovation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_Toc238907596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16</w:t>
            </w:r>
            <w:r w:rsidRPr="00475F94">
              <w:rPr>
                <w:rFonts w:ascii="Times New Roman" w:hAnsi="Times New Roman" w:cs="Times New Roman"/>
                <w:noProof/>
                <w:webHidden/>
                <w:sz w:val="24"/>
              </w:rPr>
              <w:fldChar w:fldCharType="end"/>
            </w:r>
          </w:hyperlink>
        </w:p>
        <w:p w14:paraId="0EEB63A6"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598" w:history="1">
            <w:r w:rsidRPr="00475F94">
              <w:rPr>
                <w:rStyle w:val="Hyperlink"/>
                <w:rFonts w:ascii="Times New Roman" w:hAnsi="Times New Roman" w:cs="Times New Roman"/>
                <w:noProof/>
                <w:sz w:val="24"/>
              </w:rPr>
              <w:t>4.5 Cross-Case Findings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_Toc238907598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17</w:t>
            </w:r>
            <w:r w:rsidRPr="00475F94">
              <w:rPr>
                <w:rFonts w:ascii="Times New Roman" w:hAnsi="Times New Roman" w:cs="Times New Roman"/>
                <w:noProof/>
                <w:webHidden/>
                <w:sz w:val="24"/>
              </w:rPr>
              <w:fldChar w:fldCharType="end"/>
            </w:r>
          </w:hyperlink>
        </w:p>
        <w:p w14:paraId="775A9B43"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600" w:history="1">
            <w:r w:rsidRPr="00475F94">
              <w:rPr>
                <w:rStyle w:val="Hyperlink"/>
                <w:rFonts w:ascii="Times New Roman" w:hAnsi="Times New Roman" w:cs="Times New Roman"/>
                <w:noProof/>
                <w:sz w:val="24"/>
              </w:rPr>
              <w:t>5. Discussion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_Toc238907600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17</w:t>
            </w:r>
            <w:r w:rsidRPr="00475F94">
              <w:rPr>
                <w:rFonts w:ascii="Times New Roman" w:hAnsi="Times New Roman" w:cs="Times New Roman"/>
                <w:noProof/>
                <w:webHidden/>
                <w:sz w:val="24"/>
              </w:rPr>
              <w:fldChar w:fldCharType="end"/>
            </w:r>
          </w:hyperlink>
        </w:p>
        <w:p w14:paraId="6A034FE0"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601" w:history="1">
            <w:r w:rsidRPr="00475F94">
              <w:rPr>
                <w:rStyle w:val="Hyperlink"/>
                <w:rFonts w:ascii="Times New Roman" w:hAnsi="Times New Roman" w:cs="Times New Roman"/>
                <w:noProof/>
                <w:sz w:val="24"/>
              </w:rPr>
              <w:t>5.1 How Digital Transformation Creates Competitive Advantage</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_Toc238907601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17</w:t>
            </w:r>
            <w:r w:rsidRPr="00475F94">
              <w:rPr>
                <w:rFonts w:ascii="Times New Roman" w:hAnsi="Times New Roman" w:cs="Times New Roman"/>
                <w:noProof/>
                <w:webHidden/>
                <w:sz w:val="24"/>
              </w:rPr>
              <w:fldChar w:fldCharType="end"/>
            </w:r>
          </w:hyperlink>
        </w:p>
        <w:p w14:paraId="1C1C2C01"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603" w:history="1">
            <w:r w:rsidRPr="00475F94">
              <w:rPr>
                <w:rStyle w:val="Hyperlink"/>
                <w:rFonts w:ascii="Times New Roman" w:hAnsi="Times New Roman" w:cs="Times New Roman"/>
                <w:noProof/>
                <w:sz w:val="24"/>
              </w:rPr>
              <w:t>5.2 Organizational Change and Transformation Challenges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_Toc238907603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18</w:t>
            </w:r>
            <w:r w:rsidRPr="00475F94">
              <w:rPr>
                <w:rFonts w:ascii="Times New Roman" w:hAnsi="Times New Roman" w:cs="Times New Roman"/>
                <w:noProof/>
                <w:webHidden/>
                <w:sz w:val="24"/>
              </w:rPr>
              <w:fldChar w:fldCharType="end"/>
            </w:r>
          </w:hyperlink>
        </w:p>
        <w:p w14:paraId="7FD0DDDA"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605" w:history="1">
            <w:r w:rsidRPr="00475F94">
              <w:rPr>
                <w:rStyle w:val="Hyperlink"/>
                <w:rFonts w:ascii="Times New Roman" w:hAnsi="Times New Roman" w:cs="Times New Roman"/>
                <w:noProof/>
                <w:sz w:val="24"/>
              </w:rPr>
              <w:t>5.3 Digital Leadership and Organizational Culture</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_Toc238907605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18</w:t>
            </w:r>
            <w:r w:rsidRPr="00475F94">
              <w:rPr>
                <w:rFonts w:ascii="Times New Roman" w:hAnsi="Times New Roman" w:cs="Times New Roman"/>
                <w:noProof/>
                <w:webHidden/>
                <w:sz w:val="24"/>
              </w:rPr>
              <w:fldChar w:fldCharType="end"/>
            </w:r>
          </w:hyperlink>
        </w:p>
        <w:p w14:paraId="0ADBFCF1"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607" w:history="1">
            <w:r w:rsidRPr="00475F94">
              <w:rPr>
                <w:rStyle w:val="Hyperlink"/>
                <w:rFonts w:ascii="Times New Roman" w:hAnsi="Times New Roman" w:cs="Times New Roman"/>
                <w:noProof/>
                <w:sz w:val="24"/>
              </w:rPr>
              <w:t>5.4 Overall Critical Evaluation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_Toc238907607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19</w:t>
            </w:r>
            <w:r w:rsidRPr="00475F94">
              <w:rPr>
                <w:rFonts w:ascii="Times New Roman" w:hAnsi="Times New Roman" w:cs="Times New Roman"/>
                <w:noProof/>
                <w:webHidden/>
                <w:sz w:val="24"/>
              </w:rPr>
              <w:fldChar w:fldCharType="end"/>
            </w:r>
          </w:hyperlink>
        </w:p>
        <w:p w14:paraId="3483700F"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609" w:history="1">
            <w:r w:rsidRPr="00475F94">
              <w:rPr>
                <w:rStyle w:val="Hyperlink"/>
                <w:rFonts w:ascii="Times New Roman" w:hAnsi="Times New Roman" w:cs="Times New Roman"/>
                <w:noProof/>
                <w:sz w:val="24"/>
              </w:rPr>
              <w:t>6. Conclusion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_Toc238907609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20</w:t>
            </w:r>
            <w:r w:rsidRPr="00475F94">
              <w:rPr>
                <w:rFonts w:ascii="Times New Roman" w:hAnsi="Times New Roman" w:cs="Times New Roman"/>
                <w:noProof/>
                <w:webHidden/>
                <w:sz w:val="24"/>
              </w:rPr>
              <w:fldChar w:fldCharType="end"/>
            </w:r>
          </w:hyperlink>
        </w:p>
        <w:p w14:paraId="316EC65E"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610" w:history="1">
            <w:r w:rsidRPr="00475F94">
              <w:rPr>
                <w:rStyle w:val="Hyperlink"/>
                <w:rFonts w:ascii="Times New Roman" w:hAnsi="Times New Roman" w:cs="Times New Roman"/>
                <w:noProof/>
                <w:sz w:val="24"/>
              </w:rPr>
              <w:t>6.1 Overall Finding</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_Toc238907610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20</w:t>
            </w:r>
            <w:r w:rsidRPr="00475F94">
              <w:rPr>
                <w:rFonts w:ascii="Times New Roman" w:hAnsi="Times New Roman" w:cs="Times New Roman"/>
                <w:noProof/>
                <w:webHidden/>
                <w:sz w:val="24"/>
              </w:rPr>
              <w:fldChar w:fldCharType="end"/>
            </w:r>
          </w:hyperlink>
        </w:p>
        <w:p w14:paraId="01BCD29A"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612" w:history="1">
            <w:r w:rsidRPr="00475F94">
              <w:rPr>
                <w:rStyle w:val="Hyperlink"/>
                <w:rFonts w:ascii="Times New Roman" w:hAnsi="Times New Roman" w:cs="Times New Roman"/>
                <w:noProof/>
                <w:sz w:val="24"/>
              </w:rPr>
              <w:t>6.2 Technology and Organizational Findings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_Toc238907612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20</w:t>
            </w:r>
            <w:r w:rsidRPr="00475F94">
              <w:rPr>
                <w:rFonts w:ascii="Times New Roman" w:hAnsi="Times New Roman" w:cs="Times New Roman"/>
                <w:noProof/>
                <w:webHidden/>
                <w:sz w:val="24"/>
              </w:rPr>
              <w:fldChar w:fldCharType="end"/>
            </w:r>
          </w:hyperlink>
        </w:p>
        <w:p w14:paraId="43E8183D" w14:textId="77777777" w:rsidR="00475F94" w:rsidRPr="00475F94" w:rsidRDefault="00475F94" w:rsidP="00475F94">
          <w:pPr>
            <w:pStyle w:val="TOC2"/>
            <w:tabs>
              <w:tab w:val="right" w:leader="dot" w:pos="9350"/>
            </w:tabs>
            <w:spacing w:line="480" w:lineRule="auto"/>
            <w:rPr>
              <w:rFonts w:ascii="Times New Roman" w:hAnsi="Times New Roman" w:cs="Times New Roman"/>
              <w:noProof/>
              <w:sz w:val="24"/>
            </w:rPr>
          </w:pPr>
          <w:hyperlink w:anchor="_Toc238907614" w:history="1">
            <w:r w:rsidRPr="00475F94">
              <w:rPr>
                <w:rStyle w:val="Hyperlink"/>
                <w:rFonts w:ascii="Times New Roman" w:hAnsi="Times New Roman" w:cs="Times New Roman"/>
                <w:noProof/>
                <w:sz w:val="24"/>
              </w:rPr>
              <w:t>6.3 Critical Conclusion</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_Toc238907614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20</w:t>
            </w:r>
            <w:r w:rsidRPr="00475F94">
              <w:rPr>
                <w:rFonts w:ascii="Times New Roman" w:hAnsi="Times New Roman" w:cs="Times New Roman"/>
                <w:noProof/>
                <w:webHidden/>
                <w:sz w:val="24"/>
              </w:rPr>
              <w:fldChar w:fldCharType="end"/>
            </w:r>
          </w:hyperlink>
        </w:p>
        <w:p w14:paraId="39F6C224" w14:textId="77777777" w:rsidR="00475F94" w:rsidRPr="00475F94" w:rsidRDefault="00475F94" w:rsidP="00475F94">
          <w:pPr>
            <w:pStyle w:val="TOC1"/>
            <w:tabs>
              <w:tab w:val="right" w:leader="dot" w:pos="9350"/>
            </w:tabs>
            <w:spacing w:line="480" w:lineRule="auto"/>
            <w:rPr>
              <w:rFonts w:ascii="Times New Roman" w:hAnsi="Times New Roman" w:cs="Times New Roman"/>
              <w:noProof/>
              <w:sz w:val="24"/>
            </w:rPr>
          </w:pPr>
          <w:hyperlink w:anchor="_Toc238907615" w:history="1">
            <w:r w:rsidRPr="00475F94">
              <w:rPr>
                <w:rStyle w:val="Hyperlink"/>
                <w:rFonts w:ascii="Times New Roman" w:hAnsi="Times New Roman" w:cs="Times New Roman"/>
                <w:noProof/>
                <w:sz w:val="24"/>
              </w:rPr>
              <w:t>References</w:t>
            </w:r>
            <w:r w:rsidRPr="00475F94">
              <w:rPr>
                <w:rFonts w:ascii="Times New Roman" w:hAnsi="Times New Roman" w:cs="Times New Roman"/>
                <w:noProof/>
                <w:webHidden/>
                <w:sz w:val="24"/>
              </w:rPr>
              <w:tab/>
            </w:r>
            <w:r w:rsidRPr="00475F94">
              <w:rPr>
                <w:rFonts w:ascii="Times New Roman" w:hAnsi="Times New Roman" w:cs="Times New Roman"/>
                <w:noProof/>
                <w:webHidden/>
                <w:sz w:val="24"/>
              </w:rPr>
              <w:fldChar w:fldCharType="begin"/>
            </w:r>
            <w:r w:rsidRPr="00475F94">
              <w:rPr>
                <w:rFonts w:ascii="Times New Roman" w:hAnsi="Times New Roman" w:cs="Times New Roman"/>
                <w:noProof/>
                <w:webHidden/>
                <w:sz w:val="24"/>
              </w:rPr>
              <w:instrText xml:space="preserve"> PAGEREF _Toc238907615 \h </w:instrText>
            </w:r>
            <w:r w:rsidRPr="00475F94">
              <w:rPr>
                <w:rFonts w:ascii="Times New Roman" w:hAnsi="Times New Roman" w:cs="Times New Roman"/>
                <w:noProof/>
                <w:webHidden/>
                <w:sz w:val="24"/>
              </w:rPr>
            </w:r>
            <w:r w:rsidRPr="00475F94">
              <w:rPr>
                <w:rFonts w:ascii="Times New Roman" w:hAnsi="Times New Roman" w:cs="Times New Roman"/>
                <w:noProof/>
                <w:webHidden/>
                <w:sz w:val="24"/>
              </w:rPr>
              <w:fldChar w:fldCharType="separate"/>
            </w:r>
            <w:r w:rsidR="00BC51BD">
              <w:rPr>
                <w:rFonts w:ascii="Times New Roman" w:hAnsi="Times New Roman" w:cs="Times New Roman"/>
                <w:noProof/>
                <w:webHidden/>
                <w:sz w:val="24"/>
              </w:rPr>
              <w:t>22</w:t>
            </w:r>
            <w:r w:rsidRPr="00475F94">
              <w:rPr>
                <w:rFonts w:ascii="Times New Roman" w:hAnsi="Times New Roman" w:cs="Times New Roman"/>
                <w:noProof/>
                <w:webHidden/>
                <w:sz w:val="24"/>
              </w:rPr>
              <w:fldChar w:fldCharType="end"/>
            </w:r>
          </w:hyperlink>
        </w:p>
        <w:p w14:paraId="4A82B1B9" w14:textId="77777777" w:rsidR="00DE4023" w:rsidRPr="00475F94" w:rsidRDefault="00475F94" w:rsidP="00475F94">
          <w:pPr>
            <w:spacing w:line="480" w:lineRule="auto"/>
            <w:rPr>
              <w:rFonts w:ascii="Times New Roman" w:hAnsi="Times New Roman" w:cs="Times New Roman"/>
              <w:sz w:val="24"/>
            </w:rPr>
          </w:pPr>
          <w:r w:rsidRPr="00475F94">
            <w:rPr>
              <w:rFonts w:ascii="Times New Roman" w:hAnsi="Times New Roman" w:cs="Times New Roman"/>
              <w:bCs/>
              <w:noProof/>
              <w:sz w:val="24"/>
            </w:rPr>
            <w:fldChar w:fldCharType="end"/>
          </w:r>
        </w:p>
      </w:sdtContent>
    </w:sdt>
    <w:p w14:paraId="12E8ED76" w14:textId="77777777" w:rsidR="00E213B8" w:rsidRPr="00183131" w:rsidRDefault="00E213B8" w:rsidP="00475F94">
      <w:pPr>
        <w:pStyle w:val="Heading1"/>
        <w:spacing w:line="480" w:lineRule="auto"/>
        <w:jc w:val="center"/>
        <w:rPr>
          <w:rFonts w:ascii="Times New Roman" w:eastAsia="Times New Roman" w:hAnsi="Times New Roman" w:cs="Times New Roman"/>
          <w:b/>
          <w:sz w:val="28"/>
        </w:rPr>
      </w:pPr>
      <w:bookmarkStart w:id="1" w:name="_Toc238907551"/>
      <w:r w:rsidRPr="00183131">
        <w:rPr>
          <w:rFonts w:ascii="Times New Roman" w:eastAsia="Times New Roman" w:hAnsi="Times New Roman" w:cs="Times New Roman"/>
          <w:b/>
          <w:sz w:val="28"/>
        </w:rPr>
        <w:lastRenderedPageBreak/>
        <w:t>Abstract</w:t>
      </w:r>
      <w:bookmarkEnd w:id="1"/>
    </w:p>
    <w:p w14:paraId="0CEA86E3" w14:textId="77777777" w:rsidR="00475F94" w:rsidRPr="00475F94" w:rsidRDefault="00036D18" w:rsidP="00475F94">
      <w:pPr>
        <w:pStyle w:val="Heading1"/>
        <w:spacing w:line="480" w:lineRule="auto"/>
        <w:ind w:firstLine="720"/>
        <w:rPr>
          <w:rFonts w:ascii="Times New Roman" w:eastAsia="Times New Roman" w:hAnsi="Times New Roman" w:cs="Times New Roman"/>
          <w:color w:val="auto"/>
          <w:sz w:val="24"/>
          <w:szCs w:val="24"/>
        </w:rPr>
      </w:pPr>
      <w:bookmarkStart w:id="2" w:name="_Toc238907552"/>
      <w:r w:rsidRPr="00036D18">
        <w:rPr>
          <w:rFonts w:ascii="Times New Roman" w:eastAsia="Times New Roman" w:hAnsi="Times New Roman" w:cs="Times New Roman"/>
          <w:color w:val="auto"/>
          <w:sz w:val="24"/>
          <w:szCs w:val="24"/>
        </w:rPr>
        <w:t xml:space="preserve">The report aims to critically </w:t>
      </w:r>
      <w:r w:rsidR="008060F3" w:rsidRPr="00036D18">
        <w:rPr>
          <w:rFonts w:ascii="Times New Roman" w:eastAsia="Times New Roman" w:hAnsi="Times New Roman" w:cs="Times New Roman"/>
          <w:color w:val="auto"/>
          <w:sz w:val="24"/>
          <w:szCs w:val="24"/>
        </w:rPr>
        <w:t>analyze</w:t>
      </w:r>
      <w:r w:rsidRPr="00036D18">
        <w:rPr>
          <w:rFonts w:ascii="Times New Roman" w:eastAsia="Times New Roman" w:hAnsi="Times New Roman" w:cs="Times New Roman"/>
          <w:color w:val="auto"/>
          <w:sz w:val="24"/>
          <w:szCs w:val="24"/>
        </w:rPr>
        <w:t xml:space="preserve"> the concept of digital transformation and how it promotes organizational competitiveness and long-term organizational growth in today's technological business environment. It examines the definition, scope and strategic relevance of digital transformation, and assesses the impact of cloud computing, AI, big data analytics, automation, and the Internet of Things (IoT) on organizational performance. It examines the potential of these technologies to increase operational efficiency, to delight the customer, to improve data-driven decisions, to make markets more responsive and to enable business model innovation and changes. However, it acknowledges that digital transformation presents a certain amount of organizational complexity</w:t>
      </w:r>
      <w:r w:rsidR="008060F3">
        <w:rPr>
          <w:rFonts w:ascii="Times New Roman" w:eastAsia="Times New Roman" w:hAnsi="Times New Roman" w:cs="Times New Roman"/>
          <w:color w:val="auto"/>
          <w:sz w:val="24"/>
          <w:szCs w:val="24"/>
        </w:rPr>
        <w:t>,</w:t>
      </w:r>
      <w:r w:rsidRPr="00036D18">
        <w:rPr>
          <w:rFonts w:ascii="Times New Roman" w:eastAsia="Times New Roman" w:hAnsi="Times New Roman" w:cs="Times New Roman"/>
          <w:color w:val="auto"/>
          <w:sz w:val="24"/>
          <w:szCs w:val="24"/>
        </w:rPr>
        <w:t xml:space="preserve"> such as cyber security and privacy issues, resistance to change, digital skills gaps, the expense and complexity of implementing, and legacy system challenges. The report challenges the assumption that technology change can lead to a sustainable competitive advantage, and asks whether this is significantly due to the effective integration of digital technologies with organizational competence, leadership, culture, people and business strategy. Overall, digital transformation is seen as being a key factor in terms of competitiveness provided that it is strategically aligned with overall organizational goals and continues to innovate.</w:t>
      </w:r>
      <w:bookmarkEnd w:id="2"/>
    </w:p>
    <w:p w14:paraId="1C455CBA" w14:textId="77777777" w:rsidR="00E213B8" w:rsidRPr="00183131" w:rsidRDefault="004C4D49" w:rsidP="00475F94">
      <w:pPr>
        <w:pStyle w:val="Heading1"/>
        <w:spacing w:line="480" w:lineRule="auto"/>
        <w:jc w:val="center"/>
        <w:rPr>
          <w:rFonts w:ascii="Times New Roman" w:hAnsi="Times New Roman" w:cs="Times New Roman"/>
          <w:b/>
          <w:sz w:val="28"/>
        </w:rPr>
      </w:pPr>
      <w:bookmarkStart w:id="3" w:name="_Toc238907553"/>
      <w:r w:rsidRPr="00183131">
        <w:rPr>
          <w:rFonts w:ascii="Times New Roman" w:hAnsi="Times New Roman" w:cs="Times New Roman"/>
          <w:b/>
          <w:sz w:val="28"/>
        </w:rPr>
        <w:t>1</w:t>
      </w:r>
      <w:r w:rsidR="00E213B8" w:rsidRPr="00183131">
        <w:rPr>
          <w:rFonts w:ascii="Times New Roman" w:hAnsi="Times New Roman" w:cs="Times New Roman"/>
          <w:b/>
          <w:sz w:val="28"/>
        </w:rPr>
        <w:t>. Introduction</w:t>
      </w:r>
      <w:bookmarkEnd w:id="3"/>
    </w:p>
    <w:p w14:paraId="2C031022" w14:textId="77777777" w:rsidR="00E213B8" w:rsidRPr="00183131" w:rsidRDefault="004C4D49" w:rsidP="00475F94">
      <w:pPr>
        <w:pStyle w:val="Heading2"/>
        <w:spacing w:line="480" w:lineRule="auto"/>
        <w:rPr>
          <w:sz w:val="24"/>
        </w:rPr>
      </w:pPr>
      <w:bookmarkStart w:id="4" w:name="_Toc238907554"/>
      <w:r w:rsidRPr="00183131">
        <w:rPr>
          <w:sz w:val="24"/>
        </w:rPr>
        <w:t>1</w:t>
      </w:r>
      <w:r w:rsidR="00E213B8" w:rsidRPr="00183131">
        <w:rPr>
          <w:sz w:val="24"/>
        </w:rPr>
        <w:t>.1 Background and Context</w:t>
      </w:r>
      <w:bookmarkEnd w:id="4"/>
    </w:p>
    <w:p w14:paraId="0C8EA38C" w14:textId="77777777" w:rsidR="00036D18" w:rsidRDefault="00036D18" w:rsidP="00475F94">
      <w:pPr>
        <w:pStyle w:val="Heading2"/>
        <w:spacing w:line="480" w:lineRule="auto"/>
        <w:ind w:firstLine="720"/>
        <w:rPr>
          <w:b w:val="0"/>
          <w:bCs w:val="0"/>
          <w:sz w:val="24"/>
          <w:szCs w:val="24"/>
        </w:rPr>
      </w:pPr>
      <w:bookmarkStart w:id="5" w:name="_Toc238907555"/>
      <w:r w:rsidRPr="00036D18">
        <w:rPr>
          <w:b w:val="0"/>
          <w:bCs w:val="0"/>
          <w:sz w:val="24"/>
          <w:szCs w:val="24"/>
        </w:rPr>
        <w:t xml:space="preserve">In today's fast-paced and competitive business climate, digital technologies are playing an increasingly important role in organizations. With advancements in cloud computing, </w:t>
      </w:r>
      <w:r w:rsidRPr="00036D18">
        <w:rPr>
          <w:b w:val="0"/>
          <w:bCs w:val="0"/>
          <w:sz w:val="24"/>
          <w:szCs w:val="24"/>
        </w:rPr>
        <w:lastRenderedPageBreak/>
        <w:t>artificial intelligence (AI), big data analytics, artificial intelligence technology and the Internet of Things (IoT), organizations are managing their operations, customer relations and reacting to market advancements in new ways</w:t>
      </w:r>
      <w:r w:rsidR="008D4275">
        <w:rPr>
          <w:b w:val="0"/>
          <w:bCs w:val="0"/>
          <w:sz w:val="24"/>
          <w:szCs w:val="24"/>
        </w:rPr>
        <w:t xml:space="preserve"> (</w:t>
      </w:r>
      <w:proofErr w:type="spellStart"/>
      <w:r w:rsidR="008D4275" w:rsidRPr="008D4275">
        <w:rPr>
          <w:b w:val="0"/>
          <w:bCs w:val="0"/>
          <w:sz w:val="24"/>
          <w:szCs w:val="24"/>
        </w:rPr>
        <w:t>P</w:t>
      </w:r>
      <w:r w:rsidR="008D4275">
        <w:rPr>
          <w:b w:val="0"/>
          <w:bCs w:val="0"/>
          <w:sz w:val="24"/>
          <w:szCs w:val="24"/>
        </w:rPr>
        <w:t>rangon</w:t>
      </w:r>
      <w:proofErr w:type="spellEnd"/>
      <w:r w:rsidR="008D4275">
        <w:rPr>
          <w:b w:val="0"/>
          <w:bCs w:val="0"/>
          <w:sz w:val="24"/>
          <w:szCs w:val="24"/>
        </w:rPr>
        <w:t xml:space="preserve"> &amp; Wu, 2024)</w:t>
      </w:r>
      <w:r w:rsidRPr="00036D18">
        <w:rPr>
          <w:b w:val="0"/>
          <w:bCs w:val="0"/>
          <w:sz w:val="24"/>
          <w:szCs w:val="24"/>
        </w:rPr>
        <w:t>. The digital transformation has therefore come from a technological issue to a strategic issue for the organization. Customers' expectations are changing</w:t>
      </w:r>
      <w:r w:rsidR="008060F3">
        <w:rPr>
          <w:b w:val="0"/>
          <w:bCs w:val="0"/>
          <w:sz w:val="24"/>
          <w:szCs w:val="24"/>
        </w:rPr>
        <w:t>,</w:t>
      </w:r>
      <w:r w:rsidRPr="00036D18">
        <w:rPr>
          <w:b w:val="0"/>
          <w:bCs w:val="0"/>
          <w:sz w:val="24"/>
          <w:szCs w:val="24"/>
        </w:rPr>
        <w:t xml:space="preserve"> and markets are dynamic, competitive, and demanding innovation in digital technologies to meet evolving business strategies.</w:t>
      </w:r>
      <w:bookmarkEnd w:id="5"/>
    </w:p>
    <w:p w14:paraId="5724F85E" w14:textId="77777777" w:rsidR="00E213B8" w:rsidRPr="00183131" w:rsidRDefault="004C4D49" w:rsidP="00475F94">
      <w:pPr>
        <w:pStyle w:val="Heading2"/>
        <w:spacing w:line="480" w:lineRule="auto"/>
      </w:pPr>
      <w:bookmarkStart w:id="6" w:name="_Toc238907556"/>
      <w:r w:rsidRPr="00183131">
        <w:rPr>
          <w:sz w:val="24"/>
        </w:rPr>
        <w:t>1</w:t>
      </w:r>
      <w:r w:rsidR="000222FB" w:rsidRPr="00183131">
        <w:rPr>
          <w:sz w:val="24"/>
        </w:rPr>
        <w:t>.2 Meaning,</w:t>
      </w:r>
      <w:r w:rsidR="00E213B8" w:rsidRPr="00183131">
        <w:rPr>
          <w:sz w:val="24"/>
        </w:rPr>
        <w:t xml:space="preserve"> Scope</w:t>
      </w:r>
      <w:r w:rsidR="000222FB" w:rsidRPr="00183131">
        <w:rPr>
          <w:sz w:val="24"/>
        </w:rPr>
        <w:t xml:space="preserve"> and importance</w:t>
      </w:r>
      <w:r w:rsidR="00E213B8" w:rsidRPr="00183131">
        <w:rPr>
          <w:sz w:val="24"/>
        </w:rPr>
        <w:t xml:space="preserve"> of Digital Transformation</w:t>
      </w:r>
      <w:bookmarkEnd w:id="6"/>
    </w:p>
    <w:p w14:paraId="40590511" w14:textId="77777777" w:rsidR="00036D18" w:rsidRDefault="00036D18" w:rsidP="00475F94">
      <w:pPr>
        <w:pStyle w:val="Heading2"/>
        <w:spacing w:line="480" w:lineRule="auto"/>
        <w:ind w:firstLine="720"/>
        <w:rPr>
          <w:b w:val="0"/>
          <w:bCs w:val="0"/>
          <w:sz w:val="24"/>
          <w:szCs w:val="24"/>
        </w:rPr>
      </w:pPr>
      <w:bookmarkStart w:id="7" w:name="_Toc238907557"/>
      <w:r w:rsidRPr="00036D18">
        <w:rPr>
          <w:b w:val="0"/>
          <w:bCs w:val="0"/>
          <w:sz w:val="24"/>
          <w:szCs w:val="24"/>
        </w:rPr>
        <w:t>Digital transformation is a general term for the organizational journey that embeds digital technologies and generates substantial change in the way the organization functions and provides value</w:t>
      </w:r>
      <w:r w:rsidR="004C6FC8">
        <w:rPr>
          <w:b w:val="0"/>
          <w:bCs w:val="0"/>
          <w:sz w:val="24"/>
          <w:szCs w:val="24"/>
        </w:rPr>
        <w:t xml:space="preserve"> (Hanelt et al., 2021)</w:t>
      </w:r>
      <w:r w:rsidRPr="00036D18">
        <w:rPr>
          <w:b w:val="0"/>
          <w:bCs w:val="0"/>
          <w:sz w:val="24"/>
          <w:szCs w:val="24"/>
        </w:rPr>
        <w:t xml:space="preserve">. It should be distinguished from digitization, which is converting analogue information to digital format, and digitalization, which is </w:t>
      </w:r>
      <w:proofErr w:type="spellStart"/>
      <w:r w:rsidRPr="00036D18">
        <w:rPr>
          <w:b w:val="0"/>
          <w:bCs w:val="0"/>
          <w:sz w:val="24"/>
          <w:szCs w:val="24"/>
        </w:rPr>
        <w:t>utilising</w:t>
      </w:r>
      <w:proofErr w:type="spellEnd"/>
      <w:r w:rsidRPr="00036D18">
        <w:rPr>
          <w:b w:val="0"/>
          <w:bCs w:val="0"/>
          <w:sz w:val="24"/>
          <w:szCs w:val="24"/>
        </w:rPr>
        <w:t xml:space="preserve"> digital technologies to enhance current systems. Digital transformation is more than these activities; it's about changing organizational processes and structures, customer relationships and business models, and transforming the culture. Successful transformation is not just about the investment in new digital tools but also the adaptation of the </w:t>
      </w:r>
      <w:r w:rsidR="008060F3" w:rsidRPr="00036D18">
        <w:rPr>
          <w:b w:val="0"/>
          <w:bCs w:val="0"/>
          <w:sz w:val="24"/>
          <w:szCs w:val="24"/>
        </w:rPr>
        <w:t>organization</w:t>
      </w:r>
      <w:r w:rsidR="00286AC3">
        <w:rPr>
          <w:b w:val="0"/>
          <w:bCs w:val="0"/>
          <w:sz w:val="24"/>
          <w:szCs w:val="24"/>
        </w:rPr>
        <w:t xml:space="preserve"> (</w:t>
      </w:r>
      <w:r w:rsidR="00286AC3" w:rsidRPr="00286AC3">
        <w:rPr>
          <w:b w:val="0"/>
          <w:bCs w:val="0"/>
          <w:sz w:val="24"/>
          <w:szCs w:val="24"/>
        </w:rPr>
        <w:t xml:space="preserve">Browder, </w:t>
      </w:r>
      <w:r w:rsidR="00286AC3">
        <w:rPr>
          <w:b w:val="0"/>
          <w:bCs w:val="0"/>
          <w:sz w:val="24"/>
          <w:szCs w:val="24"/>
        </w:rPr>
        <w:t>Dwyer &amp; Koch, 2024)</w:t>
      </w:r>
      <w:r w:rsidRPr="00036D18">
        <w:rPr>
          <w:b w:val="0"/>
          <w:bCs w:val="0"/>
          <w:sz w:val="24"/>
          <w:szCs w:val="24"/>
        </w:rPr>
        <w:t xml:space="preserve">. </w:t>
      </w:r>
      <w:r w:rsidR="008060F3">
        <w:rPr>
          <w:b w:val="0"/>
          <w:bCs w:val="0"/>
          <w:sz w:val="24"/>
          <w:szCs w:val="24"/>
        </w:rPr>
        <w:t>The significance</w:t>
      </w:r>
      <w:r w:rsidRPr="00036D18">
        <w:rPr>
          <w:b w:val="0"/>
          <w:bCs w:val="0"/>
          <w:sz w:val="24"/>
          <w:szCs w:val="24"/>
        </w:rPr>
        <w:t xml:space="preserve"> is that it boosts the effectiveness and efficiency of operations, enhances customer experiences, enables sound decisions and the enhancement of operational innovation, making </w:t>
      </w:r>
      <w:r w:rsidR="008060F3" w:rsidRPr="00036D18">
        <w:rPr>
          <w:b w:val="0"/>
          <w:bCs w:val="0"/>
          <w:sz w:val="24"/>
          <w:szCs w:val="24"/>
        </w:rPr>
        <w:t>organizations</w:t>
      </w:r>
      <w:r w:rsidRPr="00036D18">
        <w:rPr>
          <w:b w:val="0"/>
          <w:bCs w:val="0"/>
          <w:sz w:val="24"/>
          <w:szCs w:val="24"/>
        </w:rPr>
        <w:t xml:space="preserve"> more agile, competitive and adaptable to evolving markets and achieving long-term growth.</w:t>
      </w:r>
      <w:bookmarkEnd w:id="7"/>
    </w:p>
    <w:p w14:paraId="32242BA0" w14:textId="77777777" w:rsidR="00475F94" w:rsidRDefault="004C4D49" w:rsidP="00475F94">
      <w:pPr>
        <w:pStyle w:val="Heading2"/>
        <w:spacing w:line="480" w:lineRule="auto"/>
        <w:rPr>
          <w:sz w:val="24"/>
        </w:rPr>
      </w:pPr>
      <w:bookmarkStart w:id="8" w:name="_Toc238907558"/>
      <w:r w:rsidRPr="00183131">
        <w:rPr>
          <w:sz w:val="24"/>
        </w:rPr>
        <w:t>1</w:t>
      </w:r>
      <w:r w:rsidR="00E213B8" w:rsidRPr="00183131">
        <w:rPr>
          <w:sz w:val="24"/>
        </w:rPr>
        <w:t>.3 Digital Transformation and Competitiveness</w:t>
      </w:r>
      <w:bookmarkStart w:id="9" w:name="_Toc238907559"/>
      <w:bookmarkEnd w:id="8"/>
    </w:p>
    <w:p w14:paraId="30AA79C9" w14:textId="77777777" w:rsidR="00DE396E" w:rsidRDefault="00DE396E" w:rsidP="00DE396E">
      <w:pPr>
        <w:pStyle w:val="Heading2"/>
        <w:spacing w:line="480" w:lineRule="auto"/>
        <w:ind w:firstLine="720"/>
        <w:rPr>
          <w:b w:val="0"/>
          <w:bCs w:val="0"/>
          <w:sz w:val="24"/>
          <w:szCs w:val="24"/>
        </w:rPr>
      </w:pPr>
      <w:bookmarkStart w:id="10" w:name="_Toc238907560"/>
      <w:bookmarkEnd w:id="9"/>
      <w:r w:rsidRPr="00DE396E">
        <w:rPr>
          <w:b w:val="0"/>
          <w:bCs w:val="0"/>
          <w:sz w:val="24"/>
          <w:szCs w:val="24"/>
        </w:rPr>
        <w:lastRenderedPageBreak/>
        <w:t xml:space="preserve">Improvement in cost efficiency, differentiation and support for innovation are possible with the aid of digital transformation to increase competitiveness (Sui et al., 2024). Digital technologies can unlock significant opportunities to streamline processes, reduce inefficiencies and enable </w:t>
      </w:r>
      <w:proofErr w:type="spellStart"/>
      <w:r w:rsidRPr="00DE396E">
        <w:rPr>
          <w:b w:val="0"/>
          <w:bCs w:val="0"/>
          <w:sz w:val="24"/>
          <w:szCs w:val="24"/>
        </w:rPr>
        <w:t>organisations</w:t>
      </w:r>
      <w:proofErr w:type="spellEnd"/>
      <w:r w:rsidRPr="00DE396E">
        <w:rPr>
          <w:b w:val="0"/>
          <w:bCs w:val="0"/>
          <w:sz w:val="24"/>
          <w:szCs w:val="24"/>
        </w:rPr>
        <w:t xml:space="preserve"> to develop more customer centric and interactive experiences. Furthermore, companies with up-to-date information will be able to make better decisions and move rapidly, proving their agility in market dynamics (Jaafar, Khan &amp; Salman, 2026). These can be very useful to the client and can help building invaluable competitive advantage, and even play an important part in the growth of an organization for the long term. Those competitive advantages are not guaranteed, however; they require having the right skills and capabilities and strategically leveraging technology in organizational strategies and objectives.</w:t>
      </w:r>
    </w:p>
    <w:p w14:paraId="170ED3A3" w14:textId="77777777" w:rsidR="00E213B8" w:rsidRPr="00183131" w:rsidRDefault="004C4D49" w:rsidP="00475F94">
      <w:pPr>
        <w:pStyle w:val="Heading2"/>
        <w:spacing w:line="480" w:lineRule="auto"/>
        <w:rPr>
          <w:sz w:val="24"/>
        </w:rPr>
      </w:pPr>
      <w:r w:rsidRPr="00183131">
        <w:rPr>
          <w:sz w:val="24"/>
        </w:rPr>
        <w:t>1</w:t>
      </w:r>
      <w:r w:rsidR="00E213B8" w:rsidRPr="00183131">
        <w:rPr>
          <w:sz w:val="24"/>
        </w:rPr>
        <w:t>.4 Aim and Objectives</w:t>
      </w:r>
      <w:bookmarkEnd w:id="10"/>
    </w:p>
    <w:p w14:paraId="2ED9CFDC" w14:textId="77777777" w:rsidR="00036D18" w:rsidRDefault="00036D18" w:rsidP="00475F94">
      <w:pPr>
        <w:pStyle w:val="Heading2"/>
        <w:spacing w:line="480" w:lineRule="auto"/>
        <w:ind w:firstLine="720"/>
        <w:rPr>
          <w:b w:val="0"/>
          <w:bCs w:val="0"/>
          <w:sz w:val="24"/>
          <w:szCs w:val="24"/>
        </w:rPr>
      </w:pPr>
      <w:bookmarkStart w:id="11" w:name="_Toc238907561"/>
      <w:r w:rsidRPr="00036D18">
        <w:rPr>
          <w:b w:val="0"/>
          <w:bCs w:val="0"/>
          <w:sz w:val="24"/>
          <w:szCs w:val="24"/>
        </w:rPr>
        <w:t>This report is intended to critically analyses the benefits of digital transformation for enhancing an organization’s competitiveness. It provides an assessment of the meaning, scope and strategic importance of digital transformation, the role of significant digital technologies in competitiveness, impacts on efficiency, customer experience, decision-making, market responsiveness, organizational and strategic transformation challenges, and real-world organizational examples.</w:t>
      </w:r>
      <w:bookmarkEnd w:id="11"/>
    </w:p>
    <w:p w14:paraId="7507F4E0" w14:textId="77777777" w:rsidR="00475F94" w:rsidRDefault="004C4D49" w:rsidP="00475F94">
      <w:pPr>
        <w:pStyle w:val="Heading2"/>
        <w:spacing w:line="480" w:lineRule="auto"/>
        <w:rPr>
          <w:sz w:val="24"/>
        </w:rPr>
      </w:pPr>
      <w:bookmarkStart w:id="12" w:name="_Toc238907562"/>
      <w:r w:rsidRPr="00183131">
        <w:rPr>
          <w:sz w:val="24"/>
        </w:rPr>
        <w:t>1</w:t>
      </w:r>
      <w:r w:rsidR="00E213B8" w:rsidRPr="00183131">
        <w:rPr>
          <w:sz w:val="24"/>
        </w:rPr>
        <w:t>.5 Report Structure</w:t>
      </w:r>
      <w:bookmarkStart w:id="13" w:name="_Toc238907563"/>
      <w:bookmarkEnd w:id="12"/>
    </w:p>
    <w:p w14:paraId="4D4A19EE" w14:textId="77777777" w:rsidR="00036D18" w:rsidRPr="00475F94" w:rsidRDefault="00036D18" w:rsidP="00475F94">
      <w:pPr>
        <w:pStyle w:val="Heading2"/>
        <w:spacing w:line="480" w:lineRule="auto"/>
        <w:ind w:firstLine="720"/>
        <w:rPr>
          <w:b w:val="0"/>
          <w:sz w:val="24"/>
        </w:rPr>
      </w:pPr>
      <w:r w:rsidRPr="00475F94">
        <w:rPr>
          <w:b w:val="0"/>
          <w:sz w:val="24"/>
          <w:szCs w:val="24"/>
        </w:rPr>
        <w:t xml:space="preserve">Following the introduction, the report presents a literature review examining relevant digital transformation and innovation concepts and theories, followed by the methodology used for the research. The results then discuss the organizational impact of digital transformation and </w:t>
      </w:r>
      <w:r w:rsidRPr="00475F94">
        <w:rPr>
          <w:b w:val="0"/>
          <w:sz w:val="24"/>
          <w:szCs w:val="24"/>
        </w:rPr>
        <w:lastRenderedPageBreak/>
        <w:t>make critical interpretations of the findings</w:t>
      </w:r>
      <w:r w:rsidR="008060F3" w:rsidRPr="00475F94">
        <w:rPr>
          <w:b w:val="0"/>
          <w:sz w:val="24"/>
          <w:szCs w:val="24"/>
        </w:rPr>
        <w:t>,</w:t>
      </w:r>
      <w:r w:rsidRPr="00475F94">
        <w:rPr>
          <w:b w:val="0"/>
          <w:sz w:val="24"/>
          <w:szCs w:val="24"/>
        </w:rPr>
        <w:t xml:space="preserve"> including challenges of digital transformation and competition implications. Last, the conclusion reviews major arguments and </w:t>
      </w:r>
      <w:r w:rsidR="008060F3" w:rsidRPr="00475F94">
        <w:rPr>
          <w:b w:val="0"/>
          <w:sz w:val="24"/>
          <w:szCs w:val="24"/>
        </w:rPr>
        <w:t xml:space="preserve">the </w:t>
      </w:r>
      <w:r w:rsidRPr="00475F94">
        <w:rPr>
          <w:b w:val="0"/>
          <w:sz w:val="24"/>
          <w:szCs w:val="24"/>
        </w:rPr>
        <w:t>general message to the audience in relation to the organization's competitiveness.</w:t>
      </w:r>
      <w:bookmarkEnd w:id="13"/>
    </w:p>
    <w:p w14:paraId="2ED1904F" w14:textId="77777777" w:rsidR="00E213B8" w:rsidRPr="00183131" w:rsidRDefault="004C4D49" w:rsidP="00475F94">
      <w:pPr>
        <w:pStyle w:val="Heading1"/>
        <w:spacing w:line="480" w:lineRule="auto"/>
        <w:jc w:val="center"/>
        <w:rPr>
          <w:rFonts w:ascii="Times New Roman" w:hAnsi="Times New Roman" w:cs="Times New Roman"/>
          <w:b/>
          <w:sz w:val="28"/>
        </w:rPr>
      </w:pPr>
      <w:bookmarkStart w:id="14" w:name="_Toc238907564"/>
      <w:r w:rsidRPr="00183131">
        <w:rPr>
          <w:rFonts w:ascii="Times New Roman" w:hAnsi="Times New Roman" w:cs="Times New Roman"/>
          <w:b/>
          <w:sz w:val="28"/>
        </w:rPr>
        <w:t>2</w:t>
      </w:r>
      <w:r w:rsidR="00E213B8" w:rsidRPr="00183131">
        <w:rPr>
          <w:rFonts w:ascii="Times New Roman" w:hAnsi="Times New Roman" w:cs="Times New Roman"/>
          <w:b/>
          <w:sz w:val="28"/>
        </w:rPr>
        <w:t>. Literature Review</w:t>
      </w:r>
      <w:bookmarkEnd w:id="14"/>
    </w:p>
    <w:p w14:paraId="389A002A" w14:textId="77777777" w:rsidR="00E213B8" w:rsidRPr="00183131" w:rsidRDefault="004C4D49" w:rsidP="00475F94">
      <w:pPr>
        <w:pStyle w:val="Heading2"/>
        <w:spacing w:line="480" w:lineRule="auto"/>
        <w:rPr>
          <w:sz w:val="24"/>
        </w:rPr>
      </w:pPr>
      <w:bookmarkStart w:id="15" w:name="_Toc238907565"/>
      <w:r w:rsidRPr="00183131">
        <w:rPr>
          <w:sz w:val="24"/>
        </w:rPr>
        <w:t>2</w:t>
      </w:r>
      <w:r w:rsidR="00E213B8" w:rsidRPr="00183131">
        <w:rPr>
          <w:sz w:val="24"/>
        </w:rPr>
        <w:t>.1 Digital Transformation: Concept and Dimensions</w:t>
      </w:r>
      <w:bookmarkEnd w:id="15"/>
    </w:p>
    <w:p w14:paraId="07052075" w14:textId="77777777" w:rsidR="00036D18" w:rsidRDefault="00036D18" w:rsidP="00475F94">
      <w:pPr>
        <w:pStyle w:val="NormalWeb"/>
        <w:spacing w:line="480" w:lineRule="auto"/>
        <w:ind w:firstLine="720"/>
      </w:pPr>
      <w:r w:rsidRPr="00036D18">
        <w:t>Digital transformation is a ubiquitous organizational phenomenon in which digital technologies drive change to how organizations generate, provide and claim value. Vial (2019) with a survey of 282 studies</w:t>
      </w:r>
      <w:r w:rsidR="008060F3">
        <w:t>,</w:t>
      </w:r>
      <w:r w:rsidRPr="00036D18">
        <w:t xml:space="preserve"> considers the process of digital transformation as one in which combinations of information, computing, communication and connectivity technologies result in substantial changes in an entity. The literature thus differentiates the digital transformation from digitization and digitalization. The digitization differs from digitalization in that the latter relates mainly with the upgrading of activities and processes by applying digital technology to analogue information</w:t>
      </w:r>
      <w:r w:rsidR="001330E4">
        <w:t xml:space="preserve"> (</w:t>
      </w:r>
      <w:r w:rsidR="001330E4" w:rsidRPr="001330E4">
        <w:t>Vrana</w:t>
      </w:r>
      <w:r w:rsidR="001330E4">
        <w:t xml:space="preserve"> </w:t>
      </w:r>
      <w:r w:rsidR="001330E4" w:rsidRPr="001330E4">
        <w:t>&amp; Singh, 2025)</w:t>
      </w:r>
      <w:r w:rsidRPr="00036D18">
        <w:t xml:space="preserve">. Digital transformation is a shift in the value creation system of an organization across a broad spectrum of processes, structures, culture, strategy, customer </w:t>
      </w:r>
      <w:r w:rsidR="008060F3">
        <w:t>relationships</w:t>
      </w:r>
      <w:r w:rsidRPr="00036D18">
        <w:t>, and business model.</w:t>
      </w:r>
    </w:p>
    <w:p w14:paraId="6ABAC9C5" w14:textId="77777777" w:rsidR="00036D18" w:rsidRDefault="00036D18" w:rsidP="00475F94">
      <w:pPr>
        <w:pStyle w:val="Heading2"/>
        <w:spacing w:line="480" w:lineRule="auto"/>
        <w:ind w:firstLine="720"/>
        <w:rPr>
          <w:b w:val="0"/>
          <w:bCs w:val="0"/>
          <w:sz w:val="24"/>
          <w:szCs w:val="24"/>
        </w:rPr>
      </w:pPr>
      <w:bookmarkStart w:id="16" w:name="_Toc238907566"/>
      <w:r w:rsidRPr="00036D18">
        <w:rPr>
          <w:b w:val="0"/>
          <w:bCs w:val="0"/>
          <w:sz w:val="24"/>
          <w:szCs w:val="24"/>
        </w:rPr>
        <w:t xml:space="preserve">This view suggests that digital transformation is a socio-technical and organizational process, not just about a new technology. These dimensions are technological infrastructure, employees and skills, business processes, organizational culture, strategic direction, business models and business </w:t>
      </w:r>
      <w:r w:rsidR="008060F3">
        <w:rPr>
          <w:b w:val="0"/>
          <w:bCs w:val="0"/>
          <w:sz w:val="24"/>
          <w:szCs w:val="24"/>
        </w:rPr>
        <w:t>relationships</w:t>
      </w:r>
      <w:r w:rsidRPr="00036D18">
        <w:rPr>
          <w:b w:val="0"/>
          <w:bCs w:val="0"/>
          <w:sz w:val="24"/>
          <w:szCs w:val="24"/>
        </w:rPr>
        <w:t xml:space="preserve"> with customers. So having certain advanced technologies does not necessarily bring about transformational change if employees, structures and processes are unchanged. Similarly, Vial (2019) makes it clear that structural changes and barriers </w:t>
      </w:r>
      <w:r w:rsidR="008060F3">
        <w:rPr>
          <w:b w:val="0"/>
          <w:bCs w:val="0"/>
          <w:sz w:val="24"/>
          <w:szCs w:val="24"/>
        </w:rPr>
        <w:t>have</w:t>
      </w:r>
      <w:r w:rsidRPr="00036D18">
        <w:rPr>
          <w:b w:val="0"/>
          <w:bCs w:val="0"/>
          <w:sz w:val="24"/>
          <w:szCs w:val="24"/>
        </w:rPr>
        <w:t xml:space="preserve"> an </w:t>
      </w:r>
      <w:r w:rsidRPr="00036D18">
        <w:rPr>
          <w:b w:val="0"/>
          <w:bCs w:val="0"/>
          <w:sz w:val="24"/>
          <w:szCs w:val="24"/>
        </w:rPr>
        <w:lastRenderedPageBreak/>
        <w:t xml:space="preserve">impact on the potential for positive outcomes of digital transformation. The most crucial point </w:t>
      </w:r>
      <w:r w:rsidR="008060F3">
        <w:rPr>
          <w:b w:val="0"/>
          <w:bCs w:val="0"/>
          <w:sz w:val="24"/>
          <w:szCs w:val="24"/>
        </w:rPr>
        <w:t>is</w:t>
      </w:r>
      <w:r w:rsidRPr="00036D18">
        <w:rPr>
          <w:b w:val="0"/>
          <w:bCs w:val="0"/>
          <w:sz w:val="24"/>
          <w:szCs w:val="24"/>
        </w:rPr>
        <w:t xml:space="preserve"> that the mere existence of technology is not enough for the company to have a competitive edge</w:t>
      </w:r>
      <w:r w:rsidR="008060F3">
        <w:rPr>
          <w:b w:val="0"/>
          <w:bCs w:val="0"/>
          <w:sz w:val="24"/>
          <w:szCs w:val="24"/>
        </w:rPr>
        <w:t>;</w:t>
      </w:r>
      <w:r w:rsidRPr="00036D18">
        <w:rPr>
          <w:b w:val="0"/>
          <w:bCs w:val="0"/>
          <w:sz w:val="24"/>
          <w:szCs w:val="24"/>
        </w:rPr>
        <w:t xml:space="preserve"> it relies on complementary organizational abilities in order for the technologies to be correctly integrated and exploited.</w:t>
      </w:r>
      <w:bookmarkEnd w:id="16"/>
    </w:p>
    <w:p w14:paraId="1ADB7D49" w14:textId="77777777" w:rsidR="00036D18" w:rsidRPr="00183131" w:rsidRDefault="004C4D49" w:rsidP="00475F94">
      <w:pPr>
        <w:pStyle w:val="Heading2"/>
        <w:spacing w:line="480" w:lineRule="auto"/>
        <w:rPr>
          <w:sz w:val="24"/>
        </w:rPr>
      </w:pPr>
      <w:bookmarkStart w:id="17" w:name="_Toc238907567"/>
      <w:r w:rsidRPr="00183131">
        <w:rPr>
          <w:sz w:val="24"/>
        </w:rPr>
        <w:t>2</w:t>
      </w:r>
      <w:r w:rsidR="00E213B8" w:rsidRPr="00183131">
        <w:rPr>
          <w:sz w:val="24"/>
        </w:rPr>
        <w:t>.2 Digital Transformation, Innovation and Competitive Advantage</w:t>
      </w:r>
      <w:bookmarkEnd w:id="17"/>
    </w:p>
    <w:p w14:paraId="71621084" w14:textId="77777777" w:rsidR="00036D18" w:rsidRDefault="00036D18" w:rsidP="00475F94">
      <w:pPr>
        <w:pStyle w:val="NormalWeb"/>
        <w:spacing w:line="480" w:lineRule="auto"/>
        <w:ind w:firstLine="720"/>
      </w:pPr>
      <w:r>
        <w:t xml:space="preserve">Innovation is a term that is closely related </w:t>
      </w:r>
      <w:r w:rsidR="008060F3">
        <w:t>to digital</w:t>
      </w:r>
      <w:r>
        <w:t xml:space="preserve"> transformation because Digital technologies create opportunities for firms to create new products and services, new processes and new ways of creating </w:t>
      </w:r>
      <w:r w:rsidR="008060F3">
        <w:t>value</w:t>
      </w:r>
      <w:r>
        <w:t>. The Dynamic Cap</w:t>
      </w:r>
      <w:r w:rsidR="006B0D77">
        <w:t>abilities Theory of Teece, Pisano &amp; Shuen</w:t>
      </w:r>
      <w:r>
        <w:t xml:space="preserve"> (1997) is a theory that offers a useful theoretical perspective since it is about how organizations remain competitive in a context of rapid technological change. Dynamic capabilities account for the organization's capacity to recognize new opportunities, utilize them and reconfigure its resources and processes to exploit them. In this sense, then one can say that digital transformation can support competitiveness if it is continuously </w:t>
      </w:r>
      <w:r w:rsidR="008060F3">
        <w:t>driven</w:t>
      </w:r>
      <w:r>
        <w:t xml:space="preserve"> through technology and organizational capabilities that are not closed but instead are open to innovation and change.</w:t>
      </w:r>
    </w:p>
    <w:p w14:paraId="5A207E3B" w14:textId="77777777" w:rsidR="00036D18" w:rsidRDefault="00036D18" w:rsidP="00475F94">
      <w:pPr>
        <w:pStyle w:val="Heading2"/>
        <w:spacing w:line="480" w:lineRule="auto"/>
        <w:ind w:firstLine="720"/>
        <w:rPr>
          <w:b w:val="0"/>
          <w:bCs w:val="0"/>
          <w:sz w:val="24"/>
          <w:szCs w:val="24"/>
        </w:rPr>
      </w:pPr>
      <w:bookmarkStart w:id="18" w:name="_Toc238907568"/>
      <w:r w:rsidRPr="00036D18">
        <w:rPr>
          <w:b w:val="0"/>
          <w:bCs w:val="0"/>
          <w:sz w:val="24"/>
          <w:szCs w:val="24"/>
        </w:rPr>
        <w:t xml:space="preserve">An alternative view is expressed through the Resource-Based View (RBV). According to Barney (1991), sustained competitive advantage can be gained through the characteristics of the resources that are valuable, rare, and hard to imitate. Most digital technologies are becoming increasingly commonplace, however, and having the technology to support the cloud or provide AI or analytics capabilities may currently help first movers to edge out rivals, but it does not necessarily guarantee ongoing superiority. The sustainable advantage thus lies in the unique mix of technology and in the type of own data, expertise among employees, culture, processes and manager skills. This implies the innovative power of the digital environment is not solely the </w:t>
      </w:r>
      <w:r w:rsidRPr="00036D18">
        <w:rPr>
          <w:b w:val="0"/>
          <w:bCs w:val="0"/>
          <w:sz w:val="24"/>
          <w:szCs w:val="24"/>
        </w:rPr>
        <w:lastRenderedPageBreak/>
        <w:t>consequence of the novelty of the technology but rather the ability to integrate and use it successfully among the various organizations.</w:t>
      </w:r>
      <w:bookmarkEnd w:id="18"/>
    </w:p>
    <w:p w14:paraId="2B977507" w14:textId="77777777" w:rsidR="00E213B8" w:rsidRPr="00183131" w:rsidRDefault="004C4D49" w:rsidP="00475F94">
      <w:pPr>
        <w:pStyle w:val="Heading2"/>
        <w:spacing w:line="480" w:lineRule="auto"/>
        <w:rPr>
          <w:sz w:val="24"/>
        </w:rPr>
      </w:pPr>
      <w:bookmarkStart w:id="19" w:name="_Toc238907569"/>
      <w:r w:rsidRPr="00183131">
        <w:rPr>
          <w:sz w:val="24"/>
        </w:rPr>
        <w:t>2</w:t>
      </w:r>
      <w:r w:rsidR="00E213B8" w:rsidRPr="00183131">
        <w:rPr>
          <w:sz w:val="24"/>
        </w:rPr>
        <w:t>.3 Cloud Computing and Organizational Agility</w:t>
      </w:r>
      <w:bookmarkEnd w:id="19"/>
    </w:p>
    <w:p w14:paraId="6C714DFB" w14:textId="77777777" w:rsidR="00BB4D1B" w:rsidRDefault="00BB4D1B" w:rsidP="00475F94">
      <w:pPr>
        <w:pStyle w:val="NormalWeb"/>
        <w:spacing w:line="480" w:lineRule="auto"/>
        <w:ind w:firstLine="720"/>
      </w:pPr>
      <w:r w:rsidRPr="00BB4D1B">
        <w:t xml:space="preserve">Cloud computing gives opportunities to </w:t>
      </w:r>
      <w:r w:rsidR="00183131" w:rsidRPr="00BB4D1B">
        <w:t>organizations</w:t>
      </w:r>
      <w:r w:rsidRPr="00BB4D1B">
        <w:t xml:space="preserve"> for Scalable Computing Resources, flexible infrastructure, and remote access and the quick deployment of digital services</w:t>
      </w:r>
      <w:r w:rsidR="00102411">
        <w:t xml:space="preserve"> (</w:t>
      </w:r>
      <w:proofErr w:type="spellStart"/>
      <w:r w:rsidR="00102411">
        <w:t>Sunyaev</w:t>
      </w:r>
      <w:proofErr w:type="spellEnd"/>
      <w:r w:rsidR="00102411">
        <w:t>, 2024)</w:t>
      </w:r>
      <w:r w:rsidRPr="00BB4D1B">
        <w:t xml:space="preserve">. Cloud services can help organizations become agile, eliminating the need for numerous internal infrastructures and allowing businesses to scale up their digital operations as needed. Cloud also enables collaboration and can speed up </w:t>
      </w:r>
      <w:r w:rsidR="008060F3">
        <w:t>discovery</w:t>
      </w:r>
      <w:r w:rsidRPr="00BB4D1B">
        <w:t>, which is especially key for companies with market operations that span the globe.</w:t>
      </w:r>
    </w:p>
    <w:p w14:paraId="51C9781D" w14:textId="77777777" w:rsidR="00BB4D1B" w:rsidRDefault="00BB4D1B" w:rsidP="00475F94">
      <w:pPr>
        <w:pStyle w:val="Heading2"/>
        <w:spacing w:line="480" w:lineRule="auto"/>
        <w:ind w:firstLine="720"/>
        <w:rPr>
          <w:b w:val="0"/>
          <w:bCs w:val="0"/>
          <w:sz w:val="24"/>
          <w:szCs w:val="24"/>
        </w:rPr>
      </w:pPr>
      <w:bookmarkStart w:id="20" w:name="_Toc238907570"/>
      <w:r w:rsidRPr="00BB4D1B">
        <w:rPr>
          <w:b w:val="0"/>
          <w:bCs w:val="0"/>
          <w:sz w:val="24"/>
          <w:szCs w:val="24"/>
        </w:rPr>
        <w:t>An example of this is Netflix. In 2008, Netflix got a very serious blow to its database infrastructure and decided to shift away from a vertically scaled system to highly reliable and horizontally scalable cloud-based infrastructure</w:t>
      </w:r>
      <w:r w:rsidR="003B5077">
        <w:rPr>
          <w:b w:val="0"/>
          <w:bCs w:val="0"/>
          <w:sz w:val="24"/>
          <w:szCs w:val="24"/>
        </w:rPr>
        <w:t xml:space="preserve"> (Kavis, 2014)</w:t>
      </w:r>
      <w:r w:rsidRPr="00BB4D1B">
        <w:rPr>
          <w:b w:val="0"/>
          <w:bCs w:val="0"/>
          <w:sz w:val="24"/>
          <w:szCs w:val="24"/>
        </w:rPr>
        <w:t xml:space="preserve">. It chose Amazon Web Services (AWS) as its choice, while most customer-facing systems were in the cloud prior to 2015. This change made way for the size and dependability necessary </w:t>
      </w:r>
      <w:r w:rsidR="008060F3">
        <w:rPr>
          <w:b w:val="0"/>
          <w:bCs w:val="0"/>
          <w:sz w:val="24"/>
          <w:szCs w:val="24"/>
        </w:rPr>
        <w:t>for</w:t>
      </w:r>
      <w:r w:rsidRPr="00BB4D1B">
        <w:rPr>
          <w:b w:val="0"/>
          <w:bCs w:val="0"/>
          <w:sz w:val="24"/>
          <w:szCs w:val="24"/>
        </w:rPr>
        <w:t xml:space="preserve"> the worldwide streaming of digital material. However, there are constraints to adopting </w:t>
      </w:r>
      <w:r w:rsidR="008060F3">
        <w:rPr>
          <w:b w:val="0"/>
          <w:bCs w:val="0"/>
          <w:sz w:val="24"/>
          <w:szCs w:val="24"/>
        </w:rPr>
        <w:t xml:space="preserve">the </w:t>
      </w:r>
      <w:r w:rsidRPr="00BB4D1B">
        <w:rPr>
          <w:b w:val="0"/>
          <w:bCs w:val="0"/>
          <w:sz w:val="24"/>
          <w:szCs w:val="24"/>
        </w:rPr>
        <w:t>cloud. Depending on vendors, organizations can suffer from vendor dependence, a risk of cybersecurity, migration complexity, and ongoing service expenses.</w:t>
      </w:r>
      <w:bookmarkEnd w:id="20"/>
      <w:r w:rsidRPr="00BB4D1B">
        <w:rPr>
          <w:b w:val="0"/>
          <w:bCs w:val="0"/>
          <w:sz w:val="24"/>
          <w:szCs w:val="24"/>
        </w:rPr>
        <w:t xml:space="preserve"> </w:t>
      </w:r>
    </w:p>
    <w:p w14:paraId="3911D9F6" w14:textId="77777777" w:rsidR="00E213B8" w:rsidRPr="00183131" w:rsidRDefault="004C4D49" w:rsidP="00475F94">
      <w:pPr>
        <w:pStyle w:val="Heading2"/>
        <w:spacing w:line="480" w:lineRule="auto"/>
        <w:rPr>
          <w:sz w:val="24"/>
        </w:rPr>
      </w:pPr>
      <w:bookmarkStart w:id="21" w:name="_Toc238907571"/>
      <w:r w:rsidRPr="00183131">
        <w:rPr>
          <w:sz w:val="24"/>
        </w:rPr>
        <w:t>2</w:t>
      </w:r>
      <w:r w:rsidR="00E213B8" w:rsidRPr="00183131">
        <w:rPr>
          <w:sz w:val="24"/>
        </w:rPr>
        <w:t>.4 Artificial Intelligence and Intelligent Automation</w:t>
      </w:r>
      <w:bookmarkEnd w:id="21"/>
    </w:p>
    <w:p w14:paraId="7CE37BA5" w14:textId="77777777" w:rsidR="00BB4D1B" w:rsidRDefault="00BB4D1B" w:rsidP="00475F94">
      <w:pPr>
        <w:pStyle w:val="NormalWeb"/>
        <w:spacing w:line="480" w:lineRule="auto"/>
        <w:ind w:firstLine="720"/>
      </w:pPr>
      <w:r w:rsidRPr="00BB4D1B">
        <w:t>Artificial intelligence (AI) represents technologies that can learn, predict, recognize patterns and make decisions in place of people, while machine learning allows systems to adapt and improve their performance based on information</w:t>
      </w:r>
      <w:r w:rsidR="00827B77">
        <w:t xml:space="preserve"> (Rane et al., 2024)</w:t>
      </w:r>
      <w:r w:rsidRPr="00BB4D1B">
        <w:t xml:space="preserve">. In addition to predictive </w:t>
      </w:r>
      <w:r w:rsidRPr="00BB4D1B">
        <w:lastRenderedPageBreak/>
        <w:t>analytics, personalization, process optimization and ever-greater conversational and generative applications, AI can support. For instance, Amazon have leveraged AI and machine learning over the last 20 years</w:t>
      </w:r>
      <w:r w:rsidR="008060F3">
        <w:t>,</w:t>
      </w:r>
      <w:r w:rsidRPr="00BB4D1B">
        <w:t xml:space="preserve"> from designing their customer recommendations to their own internal operations, including the implementation of AI-driven robotics in their fulfilment system</w:t>
      </w:r>
      <w:r w:rsidR="00D25E84">
        <w:t xml:space="preserve"> (Marr, 2019)</w:t>
      </w:r>
      <w:r w:rsidRPr="00BB4D1B">
        <w:t>. It is also used in its generative AI applications to enhance product discoverability and product recommendations, which are becoming increasingly personalized.</w:t>
      </w:r>
    </w:p>
    <w:p w14:paraId="3E0B5B82" w14:textId="77777777" w:rsidR="00BB4D1B" w:rsidRDefault="00BB4D1B" w:rsidP="00A5571B">
      <w:pPr>
        <w:pStyle w:val="Heading2"/>
        <w:spacing w:line="480" w:lineRule="auto"/>
        <w:ind w:firstLine="720"/>
        <w:rPr>
          <w:b w:val="0"/>
          <w:bCs w:val="0"/>
          <w:sz w:val="24"/>
          <w:szCs w:val="24"/>
        </w:rPr>
      </w:pPr>
      <w:bookmarkStart w:id="22" w:name="_Toc238907572"/>
      <w:r w:rsidRPr="00BB4D1B">
        <w:rPr>
          <w:b w:val="0"/>
          <w:bCs w:val="0"/>
          <w:sz w:val="24"/>
          <w:szCs w:val="24"/>
        </w:rPr>
        <w:t xml:space="preserve">Another example that Microsoft uses AI is by integrating it into </w:t>
      </w:r>
      <w:r w:rsidR="008060F3">
        <w:rPr>
          <w:b w:val="0"/>
          <w:bCs w:val="0"/>
          <w:sz w:val="24"/>
          <w:szCs w:val="24"/>
        </w:rPr>
        <w:t>its</w:t>
      </w:r>
      <w:r w:rsidRPr="00BB4D1B">
        <w:rPr>
          <w:b w:val="0"/>
          <w:bCs w:val="0"/>
          <w:sz w:val="24"/>
          <w:szCs w:val="24"/>
        </w:rPr>
        <w:t xml:space="preserve"> cloud services. AI is the significant technology transformation mentioned in its annual report for 2025, and they are focused on ongoing investment in Azure and AI infrastructure</w:t>
      </w:r>
      <w:r w:rsidR="002309AE">
        <w:rPr>
          <w:b w:val="0"/>
          <w:bCs w:val="0"/>
          <w:sz w:val="24"/>
          <w:szCs w:val="24"/>
        </w:rPr>
        <w:t xml:space="preserve"> (</w:t>
      </w:r>
      <w:r w:rsidR="002309AE" w:rsidRPr="002309AE">
        <w:rPr>
          <w:b w:val="0"/>
          <w:bCs w:val="0"/>
          <w:sz w:val="24"/>
          <w:szCs w:val="24"/>
        </w:rPr>
        <w:t>Devaraj, 2024)</w:t>
      </w:r>
      <w:r w:rsidRPr="00BB4D1B">
        <w:rPr>
          <w:b w:val="0"/>
          <w:bCs w:val="0"/>
          <w:sz w:val="24"/>
          <w:szCs w:val="24"/>
        </w:rPr>
        <w:t xml:space="preserve">. </w:t>
      </w:r>
      <w:bookmarkEnd w:id="22"/>
      <w:r w:rsidR="00DE396E" w:rsidRPr="00DE396E">
        <w:rPr>
          <w:b w:val="0"/>
          <w:bCs w:val="0"/>
          <w:sz w:val="24"/>
          <w:szCs w:val="24"/>
        </w:rPr>
        <w:t xml:space="preserve">The advantages for these applications are productivity improvement, </w:t>
      </w:r>
      <w:proofErr w:type="spellStart"/>
      <w:r w:rsidR="00DE396E" w:rsidRPr="00DE396E">
        <w:rPr>
          <w:b w:val="0"/>
          <w:bCs w:val="0"/>
          <w:sz w:val="24"/>
          <w:szCs w:val="24"/>
        </w:rPr>
        <w:t>personalisation</w:t>
      </w:r>
      <w:proofErr w:type="spellEnd"/>
      <w:r w:rsidR="00DE396E" w:rsidRPr="00DE396E">
        <w:rPr>
          <w:b w:val="0"/>
          <w:bCs w:val="0"/>
          <w:sz w:val="24"/>
          <w:szCs w:val="24"/>
        </w:rPr>
        <w:t xml:space="preserve"> and decisions improvement, and risks involve algorithmic bias, data quality, ethical implications, and staff displacement and technological dependence. While the capability of the technology should not be the sole indicator of its adoption, it is also a technology that's governed and likewise looked over by human beings and prepared for organizations.</w:t>
      </w:r>
    </w:p>
    <w:p w14:paraId="54C259B9" w14:textId="77777777" w:rsidR="00BB4D1B" w:rsidRPr="00183131" w:rsidRDefault="004C4D49" w:rsidP="00475F94">
      <w:pPr>
        <w:pStyle w:val="Heading2"/>
        <w:spacing w:line="480" w:lineRule="auto"/>
        <w:rPr>
          <w:sz w:val="24"/>
        </w:rPr>
      </w:pPr>
      <w:bookmarkStart w:id="23" w:name="_Toc238907573"/>
      <w:r w:rsidRPr="00183131">
        <w:rPr>
          <w:sz w:val="24"/>
        </w:rPr>
        <w:t>2</w:t>
      </w:r>
      <w:r w:rsidR="00E213B8" w:rsidRPr="00183131">
        <w:rPr>
          <w:sz w:val="24"/>
        </w:rPr>
        <w:t>.5 Big Data Analytics and Data-Driven Decision-Making</w:t>
      </w:r>
      <w:bookmarkEnd w:id="23"/>
    </w:p>
    <w:p w14:paraId="3EF903B2" w14:textId="77777777" w:rsidR="00BB4D1B" w:rsidRDefault="00BB4D1B" w:rsidP="00DE396E">
      <w:pPr>
        <w:pStyle w:val="NormalWeb"/>
        <w:spacing w:line="480" w:lineRule="auto"/>
        <w:ind w:firstLine="720"/>
      </w:pPr>
      <w:r>
        <w:t xml:space="preserve">Using big data analytics, organizations can gather, analyze and interpret vast amounts of structured and unstructured data, uncover trends and inspire </w:t>
      </w:r>
      <w:r w:rsidR="008060F3">
        <w:t>decision-making</w:t>
      </w:r>
      <w:r w:rsidR="002309AE">
        <w:t xml:space="preserve"> (</w:t>
      </w:r>
      <w:proofErr w:type="spellStart"/>
      <w:r w:rsidR="002309AE" w:rsidRPr="002309AE">
        <w:t>Vassakis</w:t>
      </w:r>
      <w:proofErr w:type="spellEnd"/>
      <w:r w:rsidR="002309AE" w:rsidRPr="002309AE">
        <w:t>, Petra</w:t>
      </w:r>
      <w:r w:rsidR="002309AE">
        <w:t xml:space="preserve">kis &amp; </w:t>
      </w:r>
      <w:proofErr w:type="spellStart"/>
      <w:r w:rsidR="002309AE">
        <w:t>Kopanakis</w:t>
      </w:r>
      <w:proofErr w:type="spellEnd"/>
      <w:r w:rsidR="002309AE">
        <w:t>, 2017)</w:t>
      </w:r>
      <w:r>
        <w:t xml:space="preserve">. In addition to recalling actionable knowledge, predictive analytics can help with demand forecasting, customer analysis, operational planning, and real-time analytics can increase the responsiveness of organizations. For example, Walmart uses digital supply-chain systems to deliver real-time, </w:t>
      </w:r>
      <w:r w:rsidR="008060F3">
        <w:t>single-source</w:t>
      </w:r>
      <w:r>
        <w:t xml:space="preserve"> inventory visibility across stores, fulfilment </w:t>
      </w:r>
      <w:proofErr w:type="spellStart"/>
      <w:r w:rsidR="008060F3">
        <w:t>centres</w:t>
      </w:r>
      <w:proofErr w:type="spellEnd"/>
      <w:r w:rsidR="008060F3">
        <w:t>,</w:t>
      </w:r>
      <w:r>
        <w:t xml:space="preserve"> and channels, with AI tools to quickly find answers and provide suggested next steps from </w:t>
      </w:r>
      <w:r>
        <w:lastRenderedPageBreak/>
        <w:t>complex questions. Google also leverages its customers' data and transactions to suggest and help consumers find products that are of interest to them</w:t>
      </w:r>
      <w:r w:rsidR="00724E8E">
        <w:t xml:space="preserve"> (</w:t>
      </w:r>
      <w:r w:rsidR="00724E8E" w:rsidRPr="00724E8E">
        <w:t>Theodorakopoulos</w:t>
      </w:r>
      <w:r w:rsidR="00724E8E">
        <w:t xml:space="preserve"> &amp; Theodoropoulou, 2024)</w:t>
      </w:r>
      <w:r>
        <w:t>.</w:t>
      </w:r>
    </w:p>
    <w:p w14:paraId="720F964F" w14:textId="77777777" w:rsidR="00BB4D1B" w:rsidRDefault="00BB4D1B" w:rsidP="00DE396E">
      <w:pPr>
        <w:pStyle w:val="Heading2"/>
        <w:spacing w:line="480" w:lineRule="auto"/>
        <w:ind w:firstLine="720"/>
        <w:rPr>
          <w:b w:val="0"/>
          <w:bCs w:val="0"/>
          <w:sz w:val="24"/>
          <w:szCs w:val="24"/>
        </w:rPr>
      </w:pPr>
      <w:bookmarkStart w:id="24" w:name="_Toc238907574"/>
      <w:r w:rsidRPr="00BB4D1B">
        <w:rPr>
          <w:b w:val="0"/>
          <w:bCs w:val="0"/>
          <w:sz w:val="24"/>
          <w:szCs w:val="24"/>
        </w:rPr>
        <w:t>But more data doesn't necessarily lead to better decision-making. Its use is limited by data quality and privacy, by analytical ability and by managerial interpretation, and by information overload. It is therefore essential that organizations have the capacity to transform data into accurate knowledge that leads to action to gain competitive advantage, rather than just collecting huge amounts of data.</w:t>
      </w:r>
      <w:bookmarkEnd w:id="24"/>
    </w:p>
    <w:p w14:paraId="5B063BF3" w14:textId="77777777" w:rsidR="00E213B8" w:rsidRPr="00183131" w:rsidRDefault="004C4D49" w:rsidP="00475F94">
      <w:pPr>
        <w:pStyle w:val="Heading2"/>
        <w:spacing w:line="480" w:lineRule="auto"/>
        <w:rPr>
          <w:sz w:val="24"/>
        </w:rPr>
      </w:pPr>
      <w:bookmarkStart w:id="25" w:name="_Toc238907575"/>
      <w:r w:rsidRPr="00183131">
        <w:rPr>
          <w:sz w:val="24"/>
        </w:rPr>
        <w:t>2</w:t>
      </w:r>
      <w:r w:rsidR="00E213B8" w:rsidRPr="00183131">
        <w:rPr>
          <w:sz w:val="24"/>
        </w:rPr>
        <w:t>.6 Automation and Internet of Things</w:t>
      </w:r>
      <w:bookmarkEnd w:id="25"/>
    </w:p>
    <w:p w14:paraId="1936BECF" w14:textId="77777777" w:rsidR="00BB4D1B" w:rsidRDefault="00BB4D1B" w:rsidP="00475F94">
      <w:pPr>
        <w:pStyle w:val="NormalWeb"/>
        <w:spacing w:line="480" w:lineRule="auto"/>
      </w:pPr>
      <w:r w:rsidRPr="00BB4D1B">
        <w:t>Automation is a powerful way of reducing the need for manual work in repetitive or intricate processes, utilizing technologies like robotic process automation, automated production systems, and intelligent workflows for the benefit of organizations</w:t>
      </w:r>
      <w:r w:rsidR="00D2079A">
        <w:t xml:space="preserve"> (</w:t>
      </w:r>
      <w:proofErr w:type="spellStart"/>
      <w:r w:rsidR="00D2079A">
        <w:t>Siderska</w:t>
      </w:r>
      <w:proofErr w:type="spellEnd"/>
      <w:r w:rsidR="00D2079A">
        <w:t>, 2020)</w:t>
      </w:r>
      <w:r w:rsidRPr="00BB4D1B">
        <w:t>. Error reduction, enhanced productivity and greater consistency of processes can be achieved with such technologies. The Internet of Things (IoT), on the other hand, refers to the Internet that is equipped with sensors and physical devices, which can be monitored</w:t>
      </w:r>
      <w:r w:rsidR="008060F3">
        <w:t>,</w:t>
      </w:r>
      <w:r w:rsidRPr="00BB4D1B">
        <w:t xml:space="preserve"> and data is collected </w:t>
      </w:r>
      <w:r w:rsidR="008060F3">
        <w:t>for</w:t>
      </w:r>
      <w:r w:rsidRPr="00BB4D1B">
        <w:t xml:space="preserve"> real-time predictive maintenance.</w:t>
      </w:r>
    </w:p>
    <w:p w14:paraId="6442C365" w14:textId="77777777" w:rsidR="00BB4D1B" w:rsidRDefault="00BB4D1B" w:rsidP="00475F94">
      <w:pPr>
        <w:pStyle w:val="Heading2"/>
        <w:spacing w:line="480" w:lineRule="auto"/>
        <w:rPr>
          <w:b w:val="0"/>
          <w:bCs w:val="0"/>
          <w:sz w:val="24"/>
          <w:szCs w:val="24"/>
        </w:rPr>
      </w:pPr>
      <w:bookmarkStart w:id="26" w:name="_Toc238907576"/>
      <w:r w:rsidRPr="00BB4D1B">
        <w:rPr>
          <w:b w:val="0"/>
          <w:bCs w:val="0"/>
          <w:sz w:val="24"/>
          <w:szCs w:val="24"/>
        </w:rPr>
        <w:t>Siemens illustrates such integration for the purposes of smart manufacturing. Its Industrial IoT solutions can deliver real-time operational insights by connecting products, machines and systems and can predict machine failure and quality issues before they happen</w:t>
      </w:r>
      <w:r w:rsidR="00766C8A">
        <w:rPr>
          <w:b w:val="0"/>
          <w:bCs w:val="0"/>
          <w:sz w:val="24"/>
          <w:szCs w:val="24"/>
        </w:rPr>
        <w:t xml:space="preserve"> (Liu et al., 2020)</w:t>
      </w:r>
      <w:r w:rsidRPr="00BB4D1B">
        <w:rPr>
          <w:b w:val="0"/>
          <w:bCs w:val="0"/>
          <w:sz w:val="24"/>
          <w:szCs w:val="24"/>
        </w:rPr>
        <w:t>. Automation is also a key productivity factor</w:t>
      </w:r>
      <w:r w:rsidR="008060F3">
        <w:rPr>
          <w:b w:val="0"/>
          <w:bCs w:val="0"/>
          <w:sz w:val="24"/>
          <w:szCs w:val="24"/>
        </w:rPr>
        <w:t>,</w:t>
      </w:r>
      <w:r w:rsidRPr="00BB4D1B">
        <w:rPr>
          <w:b w:val="0"/>
          <w:bCs w:val="0"/>
          <w:sz w:val="24"/>
          <w:szCs w:val="24"/>
        </w:rPr>
        <w:t xml:space="preserve"> and Digitalization an important factor in industrial IoT, </w:t>
      </w:r>
      <w:r w:rsidR="008060F3">
        <w:rPr>
          <w:b w:val="0"/>
          <w:bCs w:val="0"/>
          <w:sz w:val="24"/>
          <w:szCs w:val="24"/>
        </w:rPr>
        <w:t>from</w:t>
      </w:r>
      <w:r w:rsidRPr="00BB4D1B">
        <w:rPr>
          <w:b w:val="0"/>
          <w:bCs w:val="0"/>
          <w:sz w:val="24"/>
          <w:szCs w:val="24"/>
        </w:rPr>
        <w:t xml:space="preserve"> Siemens' perspective. However, automation can be costly, disrupt the workforce and </w:t>
      </w:r>
      <w:r w:rsidRPr="00BB4D1B">
        <w:rPr>
          <w:b w:val="0"/>
          <w:bCs w:val="0"/>
          <w:sz w:val="24"/>
          <w:szCs w:val="24"/>
        </w:rPr>
        <w:lastRenderedPageBreak/>
        <w:t>lead to a reliance on automation</w:t>
      </w:r>
      <w:r w:rsidR="008060F3">
        <w:rPr>
          <w:b w:val="0"/>
          <w:bCs w:val="0"/>
          <w:sz w:val="24"/>
          <w:szCs w:val="24"/>
        </w:rPr>
        <w:t>;</w:t>
      </w:r>
      <w:r w:rsidRPr="00BB4D1B">
        <w:rPr>
          <w:b w:val="0"/>
          <w:bCs w:val="0"/>
          <w:sz w:val="24"/>
          <w:szCs w:val="24"/>
        </w:rPr>
        <w:t xml:space="preserve"> major re-skilling of the employees will be required in order to implement it successfully. </w:t>
      </w:r>
      <w:proofErr w:type="gramStart"/>
      <w:r w:rsidRPr="00BB4D1B">
        <w:rPr>
          <w:b w:val="0"/>
          <w:bCs w:val="0"/>
          <w:sz w:val="24"/>
          <w:szCs w:val="24"/>
        </w:rPr>
        <w:t>So</w:t>
      </w:r>
      <w:proofErr w:type="gramEnd"/>
      <w:r w:rsidRPr="00BB4D1B">
        <w:rPr>
          <w:b w:val="0"/>
          <w:bCs w:val="0"/>
          <w:sz w:val="24"/>
          <w:szCs w:val="24"/>
        </w:rPr>
        <w:t xml:space="preserve"> the sustainability impact on </w:t>
      </w:r>
      <w:r w:rsidR="008060F3">
        <w:rPr>
          <w:b w:val="0"/>
          <w:bCs w:val="0"/>
          <w:sz w:val="24"/>
          <w:szCs w:val="24"/>
        </w:rPr>
        <w:t>humans</w:t>
      </w:r>
      <w:r w:rsidRPr="00BB4D1B">
        <w:rPr>
          <w:b w:val="0"/>
          <w:bCs w:val="0"/>
          <w:sz w:val="24"/>
          <w:szCs w:val="24"/>
        </w:rPr>
        <w:t xml:space="preserve"> and organization must not be overlooked when evaluating the gains in efficiency.</w:t>
      </w:r>
      <w:bookmarkEnd w:id="26"/>
    </w:p>
    <w:p w14:paraId="704EDC5F" w14:textId="77777777" w:rsidR="00E213B8" w:rsidRPr="00183131" w:rsidRDefault="004C4D49" w:rsidP="00475F94">
      <w:pPr>
        <w:pStyle w:val="Heading2"/>
        <w:spacing w:line="480" w:lineRule="auto"/>
        <w:rPr>
          <w:sz w:val="24"/>
        </w:rPr>
      </w:pPr>
      <w:bookmarkStart w:id="27" w:name="_Toc238907577"/>
      <w:r w:rsidRPr="00183131">
        <w:rPr>
          <w:sz w:val="24"/>
        </w:rPr>
        <w:t>2</w:t>
      </w:r>
      <w:r w:rsidR="00E213B8" w:rsidRPr="00183131">
        <w:rPr>
          <w:sz w:val="24"/>
        </w:rPr>
        <w:t>.7 Customer Experience and Digital Business Models</w:t>
      </w:r>
      <w:bookmarkEnd w:id="27"/>
    </w:p>
    <w:p w14:paraId="1C690AD2" w14:textId="77777777" w:rsidR="00BB4D1B" w:rsidRDefault="00BB4D1B" w:rsidP="00475F94">
      <w:pPr>
        <w:pStyle w:val="NormalWeb"/>
        <w:spacing w:line="480" w:lineRule="auto"/>
      </w:pPr>
      <w:r w:rsidRPr="00BB4D1B">
        <w:t xml:space="preserve">Digital transformation is </w:t>
      </w:r>
      <w:r w:rsidR="008060F3">
        <w:t>increasingly impacting customer relationships</w:t>
      </w:r>
      <w:r w:rsidRPr="00BB4D1B">
        <w:t xml:space="preserve"> because of personalization, mobile services, digital platforms, self-service and omnichannel experiences. A recent example is Starbucks' use of a digital loyalty program and a personalized loyalty program to engage with its customers through “mobile order and pay”</w:t>
      </w:r>
      <w:r w:rsidR="00281C5C">
        <w:t xml:space="preserve"> (Hermawan </w:t>
      </w:r>
      <w:r w:rsidR="00201EB7">
        <w:t>et al., 2026)</w:t>
      </w:r>
      <w:r w:rsidRPr="00BB4D1B">
        <w:t xml:space="preserve">. Investment in digitalization has been at the benefit of the company's loyalty </w:t>
      </w:r>
      <w:proofErr w:type="spellStart"/>
      <w:r w:rsidRPr="00BB4D1B">
        <w:t>programme</w:t>
      </w:r>
      <w:proofErr w:type="spellEnd"/>
      <w:r w:rsidRPr="00BB4D1B">
        <w:t xml:space="preserve"> and customer convenience, and more recent efforts have boosted digital ordering and loyalty initiatives further. Algorithms are also employed by Netflix to suggest content that's suited to each customer, making the process of finding content more efficient.</w:t>
      </w:r>
    </w:p>
    <w:p w14:paraId="04D0D9C2" w14:textId="77777777" w:rsidR="00BB4D1B" w:rsidRDefault="00BB4D1B" w:rsidP="00475F94">
      <w:pPr>
        <w:pStyle w:val="Heading1"/>
        <w:spacing w:line="480" w:lineRule="auto"/>
        <w:rPr>
          <w:rFonts w:ascii="Times New Roman" w:eastAsia="Times New Roman" w:hAnsi="Times New Roman" w:cs="Times New Roman"/>
          <w:color w:val="auto"/>
          <w:sz w:val="24"/>
          <w:szCs w:val="24"/>
        </w:rPr>
      </w:pPr>
      <w:bookmarkStart w:id="28" w:name="_Toc238907578"/>
      <w:r w:rsidRPr="00BB4D1B">
        <w:rPr>
          <w:rFonts w:ascii="Times New Roman" w:eastAsia="Times New Roman" w:hAnsi="Times New Roman" w:cs="Times New Roman"/>
          <w:color w:val="auto"/>
          <w:sz w:val="24"/>
          <w:szCs w:val="24"/>
        </w:rPr>
        <w:t>These can change a business model from physical channels to digital channels, from ownership to subscription services and from products to value propositions. However, personalization also raises dependency on customer data</w:t>
      </w:r>
      <w:r w:rsidR="008060F3">
        <w:rPr>
          <w:rFonts w:ascii="Times New Roman" w:eastAsia="Times New Roman" w:hAnsi="Times New Roman" w:cs="Times New Roman"/>
          <w:color w:val="auto"/>
          <w:sz w:val="24"/>
          <w:szCs w:val="24"/>
        </w:rPr>
        <w:t>,</w:t>
      </w:r>
      <w:r w:rsidRPr="00BB4D1B">
        <w:rPr>
          <w:rFonts w:ascii="Times New Roman" w:eastAsia="Times New Roman" w:hAnsi="Times New Roman" w:cs="Times New Roman"/>
          <w:color w:val="auto"/>
          <w:sz w:val="24"/>
          <w:szCs w:val="24"/>
        </w:rPr>
        <w:t xml:space="preserve"> which involves concerns about privacy, transparency and trust. Responsible data governance and ongoing technology/customer sync will therefore yield long-term value from digital transformation to add value to the customer and improve engagement.</w:t>
      </w:r>
      <w:bookmarkEnd w:id="28"/>
    </w:p>
    <w:p w14:paraId="5B3E952E" w14:textId="77777777" w:rsidR="00E213B8" w:rsidRPr="00183131" w:rsidRDefault="004C4D49" w:rsidP="00BC51BD">
      <w:pPr>
        <w:pStyle w:val="Heading1"/>
        <w:spacing w:line="480" w:lineRule="auto"/>
        <w:jc w:val="center"/>
        <w:rPr>
          <w:rFonts w:ascii="Times New Roman" w:hAnsi="Times New Roman" w:cs="Times New Roman"/>
          <w:b/>
          <w:sz w:val="28"/>
        </w:rPr>
      </w:pPr>
      <w:bookmarkStart w:id="29" w:name="_Toc238907579"/>
      <w:r w:rsidRPr="00183131">
        <w:rPr>
          <w:rFonts w:ascii="Times New Roman" w:hAnsi="Times New Roman" w:cs="Times New Roman"/>
          <w:b/>
          <w:sz w:val="28"/>
        </w:rPr>
        <w:t>3</w:t>
      </w:r>
      <w:r w:rsidR="00E213B8" w:rsidRPr="00183131">
        <w:rPr>
          <w:rFonts w:ascii="Times New Roman" w:hAnsi="Times New Roman" w:cs="Times New Roman"/>
          <w:b/>
          <w:sz w:val="28"/>
        </w:rPr>
        <w:t>. Methodology</w:t>
      </w:r>
      <w:bookmarkEnd w:id="29"/>
    </w:p>
    <w:p w14:paraId="0AEDFE46" w14:textId="77777777" w:rsidR="00E213B8" w:rsidRPr="00183131" w:rsidRDefault="004C4D49" w:rsidP="00475F94">
      <w:pPr>
        <w:pStyle w:val="Heading2"/>
        <w:spacing w:line="480" w:lineRule="auto"/>
        <w:rPr>
          <w:sz w:val="24"/>
        </w:rPr>
      </w:pPr>
      <w:bookmarkStart w:id="30" w:name="_Toc238907580"/>
      <w:r w:rsidRPr="00183131">
        <w:rPr>
          <w:sz w:val="24"/>
        </w:rPr>
        <w:t>3</w:t>
      </w:r>
      <w:r w:rsidR="00E213B8" w:rsidRPr="00183131">
        <w:rPr>
          <w:sz w:val="24"/>
        </w:rPr>
        <w:t>.1 Research Approach</w:t>
      </w:r>
      <w:bookmarkEnd w:id="30"/>
    </w:p>
    <w:p w14:paraId="674080DE" w14:textId="77777777" w:rsidR="00FD42E9" w:rsidRDefault="00FD42E9" w:rsidP="00FD42E9">
      <w:pPr>
        <w:pStyle w:val="Heading2"/>
        <w:spacing w:line="480" w:lineRule="auto"/>
        <w:ind w:firstLine="720"/>
        <w:rPr>
          <w:b w:val="0"/>
          <w:bCs w:val="0"/>
          <w:sz w:val="24"/>
          <w:szCs w:val="24"/>
        </w:rPr>
      </w:pPr>
      <w:bookmarkStart w:id="31" w:name="_Toc238907582"/>
      <w:r w:rsidRPr="00FD42E9">
        <w:rPr>
          <w:b w:val="0"/>
          <w:bCs w:val="0"/>
          <w:sz w:val="24"/>
          <w:szCs w:val="24"/>
        </w:rPr>
        <w:lastRenderedPageBreak/>
        <w:t>In the course of interpreting and analyzing the relationship between digital transformation and organizational competitiveness, this report uses a secondary qualitative research process. Primary data, such as interviews, questionnaires or surveys conducted, were not gathered. The study, on the other hand, relies on a literature search of prior research and other organizational sources to provide insight and conclusions regarding the impact of digital technology in organizational performance, innovation and competitive advantage.</w:t>
      </w:r>
    </w:p>
    <w:p w14:paraId="309CC2C1" w14:textId="77777777" w:rsidR="00E213B8" w:rsidRPr="00183131" w:rsidRDefault="004C4D49" w:rsidP="00475F94">
      <w:pPr>
        <w:pStyle w:val="Heading2"/>
        <w:spacing w:line="480" w:lineRule="auto"/>
        <w:rPr>
          <w:sz w:val="24"/>
        </w:rPr>
      </w:pPr>
      <w:r w:rsidRPr="00183131">
        <w:rPr>
          <w:sz w:val="24"/>
        </w:rPr>
        <w:t>3</w:t>
      </w:r>
      <w:r w:rsidR="00E213B8" w:rsidRPr="00183131">
        <w:rPr>
          <w:sz w:val="24"/>
        </w:rPr>
        <w:t>.2 Sources of Data</w:t>
      </w:r>
      <w:bookmarkEnd w:id="31"/>
    </w:p>
    <w:p w14:paraId="08E8347E" w14:textId="77777777" w:rsidR="00BB4D1B" w:rsidRDefault="00BB4D1B" w:rsidP="00BC51BD">
      <w:pPr>
        <w:pStyle w:val="Heading2"/>
        <w:spacing w:line="480" w:lineRule="auto"/>
        <w:ind w:firstLine="720"/>
        <w:rPr>
          <w:b w:val="0"/>
          <w:bCs w:val="0"/>
          <w:sz w:val="24"/>
          <w:szCs w:val="24"/>
        </w:rPr>
      </w:pPr>
      <w:bookmarkStart w:id="32" w:name="_Toc238907583"/>
      <w:r w:rsidRPr="00BB4D1B">
        <w:rPr>
          <w:b w:val="0"/>
          <w:bCs w:val="0"/>
          <w:sz w:val="24"/>
          <w:szCs w:val="24"/>
        </w:rPr>
        <w:t xml:space="preserve">The research uses various secondary sources to increase </w:t>
      </w:r>
      <w:r w:rsidR="008060F3">
        <w:rPr>
          <w:b w:val="0"/>
          <w:bCs w:val="0"/>
          <w:sz w:val="24"/>
          <w:szCs w:val="24"/>
        </w:rPr>
        <w:t xml:space="preserve">the </w:t>
      </w:r>
      <w:r w:rsidRPr="00BB4D1B">
        <w:rPr>
          <w:b w:val="0"/>
          <w:bCs w:val="0"/>
          <w:sz w:val="24"/>
          <w:szCs w:val="24"/>
        </w:rPr>
        <w:t xml:space="preserve">reliability and academic credibility of the analysis. These involve academic journal articles, books for theory, and company annual reports and papers for organizational evidence. Where applicable credible </w:t>
      </w:r>
      <w:proofErr w:type="gramStart"/>
      <w:r w:rsidRPr="00BB4D1B">
        <w:rPr>
          <w:b w:val="0"/>
          <w:bCs w:val="0"/>
          <w:sz w:val="24"/>
          <w:szCs w:val="24"/>
        </w:rPr>
        <w:t>industry based</w:t>
      </w:r>
      <w:proofErr w:type="gramEnd"/>
      <w:r w:rsidRPr="00BB4D1B">
        <w:rPr>
          <w:b w:val="0"/>
          <w:bCs w:val="0"/>
          <w:sz w:val="24"/>
          <w:szCs w:val="24"/>
        </w:rPr>
        <w:t xml:space="preserve"> reports, Government and institutional reports </w:t>
      </w:r>
      <w:r w:rsidR="008060F3">
        <w:rPr>
          <w:b w:val="0"/>
          <w:bCs w:val="0"/>
          <w:sz w:val="24"/>
          <w:szCs w:val="24"/>
        </w:rPr>
        <w:t>and</w:t>
      </w:r>
      <w:r w:rsidRPr="00BB4D1B">
        <w:rPr>
          <w:b w:val="0"/>
          <w:bCs w:val="0"/>
          <w:sz w:val="24"/>
          <w:szCs w:val="24"/>
        </w:rPr>
        <w:t xml:space="preserve"> sources from reputable business sources. Academic and authoritative sources are given a higher weighting than </w:t>
      </w:r>
      <w:r w:rsidR="008060F3">
        <w:rPr>
          <w:b w:val="0"/>
          <w:bCs w:val="0"/>
          <w:sz w:val="24"/>
          <w:szCs w:val="24"/>
        </w:rPr>
        <w:t>company sources</w:t>
      </w:r>
      <w:r w:rsidRPr="00BB4D1B">
        <w:rPr>
          <w:b w:val="0"/>
          <w:bCs w:val="0"/>
          <w:sz w:val="24"/>
          <w:szCs w:val="24"/>
        </w:rPr>
        <w:t xml:space="preserve"> to support the theories presented, and are more likely to be used to support than to challenge them, with company sources being used mainly for evidence of the company's practices and/or digital initiatives.</w:t>
      </w:r>
      <w:bookmarkEnd w:id="32"/>
    </w:p>
    <w:p w14:paraId="4F327919" w14:textId="77777777" w:rsidR="00E213B8" w:rsidRPr="00183131" w:rsidRDefault="004C4D49" w:rsidP="00475F94">
      <w:pPr>
        <w:pStyle w:val="Heading2"/>
        <w:spacing w:line="480" w:lineRule="auto"/>
        <w:rPr>
          <w:sz w:val="24"/>
        </w:rPr>
      </w:pPr>
      <w:bookmarkStart w:id="33" w:name="_Toc238907584"/>
      <w:r w:rsidRPr="00183131">
        <w:rPr>
          <w:sz w:val="24"/>
        </w:rPr>
        <w:t>3</w:t>
      </w:r>
      <w:r w:rsidR="00E213B8" w:rsidRPr="00183131">
        <w:rPr>
          <w:sz w:val="24"/>
        </w:rPr>
        <w:t>.3 Case Selection</w:t>
      </w:r>
      <w:bookmarkEnd w:id="33"/>
    </w:p>
    <w:p w14:paraId="5E5C9E2E" w14:textId="77777777" w:rsidR="00E213B8" w:rsidRPr="000222FB" w:rsidRDefault="00BB4D1B" w:rsidP="00BC51BD">
      <w:pPr>
        <w:pStyle w:val="NormalWeb"/>
        <w:spacing w:line="480" w:lineRule="auto"/>
        <w:ind w:firstLine="720"/>
      </w:pPr>
      <w:r w:rsidRPr="00BB4D1B">
        <w:t>Six organizations were chosen as representatives that show how digital transformation is applied in different manner in different industries and competitive activities.</w:t>
      </w:r>
    </w:p>
    <w:tbl>
      <w:tblPr>
        <w:tblStyle w:val="PlainTable1"/>
        <w:tblW w:w="0" w:type="auto"/>
        <w:tblLook w:val="04A0" w:firstRow="1" w:lastRow="0" w:firstColumn="1" w:lastColumn="0" w:noHBand="0" w:noVBand="1"/>
      </w:tblPr>
      <w:tblGrid>
        <w:gridCol w:w="1576"/>
        <w:gridCol w:w="5402"/>
      </w:tblGrid>
      <w:tr w:rsidR="00E213B8" w:rsidRPr="000222FB" w14:paraId="52105D36" w14:textId="77777777" w:rsidTr="004C4D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2D2C58" w14:textId="77777777" w:rsidR="00E213B8" w:rsidRPr="000222FB" w:rsidRDefault="00E213B8" w:rsidP="00475F94">
            <w:pPr>
              <w:spacing w:line="480" w:lineRule="auto"/>
              <w:rPr>
                <w:rFonts w:ascii="Times New Roman" w:hAnsi="Times New Roman" w:cs="Times New Roman"/>
                <w:sz w:val="24"/>
                <w:szCs w:val="24"/>
              </w:rPr>
            </w:pPr>
            <w:r w:rsidRPr="000222FB">
              <w:rPr>
                <w:rFonts w:ascii="Times New Roman" w:hAnsi="Times New Roman" w:cs="Times New Roman"/>
                <w:bCs w:val="0"/>
                <w:sz w:val="24"/>
                <w:szCs w:val="24"/>
              </w:rPr>
              <w:t>Organization</w:t>
            </w:r>
          </w:p>
        </w:tc>
        <w:tc>
          <w:tcPr>
            <w:tcW w:w="0" w:type="auto"/>
            <w:hideMark/>
          </w:tcPr>
          <w:p w14:paraId="3A0AF972" w14:textId="77777777" w:rsidR="00E213B8" w:rsidRPr="000222FB" w:rsidRDefault="00E213B8" w:rsidP="00475F94">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0222FB">
              <w:rPr>
                <w:rFonts w:ascii="Times New Roman" w:hAnsi="Times New Roman" w:cs="Times New Roman"/>
                <w:bCs w:val="0"/>
                <w:sz w:val="24"/>
                <w:szCs w:val="24"/>
              </w:rPr>
              <w:t>Main transformation area</w:t>
            </w:r>
          </w:p>
        </w:tc>
      </w:tr>
      <w:tr w:rsidR="00E213B8" w:rsidRPr="000222FB" w14:paraId="365F85D0" w14:textId="77777777" w:rsidTr="004C4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D4AF71" w14:textId="77777777" w:rsidR="00E213B8" w:rsidRPr="000222FB" w:rsidRDefault="00E213B8" w:rsidP="00475F94">
            <w:pPr>
              <w:spacing w:line="480" w:lineRule="auto"/>
              <w:rPr>
                <w:rFonts w:ascii="Times New Roman" w:hAnsi="Times New Roman" w:cs="Times New Roman"/>
                <w:b w:val="0"/>
                <w:bCs w:val="0"/>
                <w:sz w:val="24"/>
                <w:szCs w:val="24"/>
              </w:rPr>
            </w:pPr>
            <w:r w:rsidRPr="000222FB">
              <w:rPr>
                <w:rStyle w:val="Strong"/>
                <w:rFonts w:ascii="Times New Roman" w:hAnsi="Times New Roman" w:cs="Times New Roman"/>
                <w:b/>
                <w:sz w:val="24"/>
                <w:szCs w:val="24"/>
              </w:rPr>
              <w:t>Microsoft</w:t>
            </w:r>
          </w:p>
        </w:tc>
        <w:tc>
          <w:tcPr>
            <w:tcW w:w="0" w:type="auto"/>
            <w:hideMark/>
          </w:tcPr>
          <w:p w14:paraId="725B5F2F" w14:textId="77777777" w:rsidR="00E213B8" w:rsidRPr="000222FB" w:rsidRDefault="00E213B8" w:rsidP="00475F9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22FB">
              <w:rPr>
                <w:rFonts w:ascii="Times New Roman" w:hAnsi="Times New Roman" w:cs="Times New Roman"/>
                <w:sz w:val="24"/>
                <w:szCs w:val="24"/>
              </w:rPr>
              <w:t>Cloud, AI and digital platforms</w:t>
            </w:r>
          </w:p>
        </w:tc>
      </w:tr>
      <w:tr w:rsidR="00E213B8" w:rsidRPr="000222FB" w14:paraId="0D94E7DC" w14:textId="77777777" w:rsidTr="004C4D49">
        <w:tc>
          <w:tcPr>
            <w:cnfStyle w:val="001000000000" w:firstRow="0" w:lastRow="0" w:firstColumn="1" w:lastColumn="0" w:oddVBand="0" w:evenVBand="0" w:oddHBand="0" w:evenHBand="0" w:firstRowFirstColumn="0" w:firstRowLastColumn="0" w:lastRowFirstColumn="0" w:lastRowLastColumn="0"/>
            <w:tcW w:w="0" w:type="auto"/>
            <w:hideMark/>
          </w:tcPr>
          <w:p w14:paraId="099D3A3B" w14:textId="77777777" w:rsidR="00E213B8" w:rsidRPr="000222FB" w:rsidRDefault="00E213B8" w:rsidP="00475F94">
            <w:pPr>
              <w:spacing w:line="480" w:lineRule="auto"/>
              <w:rPr>
                <w:rFonts w:ascii="Times New Roman" w:hAnsi="Times New Roman" w:cs="Times New Roman"/>
                <w:b w:val="0"/>
                <w:sz w:val="24"/>
                <w:szCs w:val="24"/>
              </w:rPr>
            </w:pPr>
            <w:r w:rsidRPr="000222FB">
              <w:rPr>
                <w:rStyle w:val="Strong"/>
                <w:rFonts w:ascii="Times New Roman" w:hAnsi="Times New Roman" w:cs="Times New Roman"/>
                <w:b/>
                <w:sz w:val="24"/>
                <w:szCs w:val="24"/>
              </w:rPr>
              <w:lastRenderedPageBreak/>
              <w:t>Amazon</w:t>
            </w:r>
          </w:p>
        </w:tc>
        <w:tc>
          <w:tcPr>
            <w:tcW w:w="0" w:type="auto"/>
            <w:hideMark/>
          </w:tcPr>
          <w:p w14:paraId="6FCFAFB7" w14:textId="77777777" w:rsidR="00E213B8" w:rsidRPr="000222FB" w:rsidRDefault="00E213B8" w:rsidP="00475F9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22FB">
              <w:rPr>
                <w:rFonts w:ascii="Times New Roman" w:hAnsi="Times New Roman" w:cs="Times New Roman"/>
                <w:sz w:val="24"/>
                <w:szCs w:val="24"/>
              </w:rPr>
              <w:t>AI, analytics, cloud and automation</w:t>
            </w:r>
          </w:p>
        </w:tc>
      </w:tr>
      <w:tr w:rsidR="00E213B8" w:rsidRPr="000222FB" w14:paraId="488EBB6E" w14:textId="77777777" w:rsidTr="004C4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8F9773" w14:textId="77777777" w:rsidR="00E213B8" w:rsidRPr="000222FB" w:rsidRDefault="00E213B8" w:rsidP="00475F94">
            <w:pPr>
              <w:spacing w:line="480" w:lineRule="auto"/>
              <w:rPr>
                <w:rFonts w:ascii="Times New Roman" w:hAnsi="Times New Roman" w:cs="Times New Roman"/>
                <w:b w:val="0"/>
                <w:sz w:val="24"/>
                <w:szCs w:val="24"/>
              </w:rPr>
            </w:pPr>
            <w:r w:rsidRPr="000222FB">
              <w:rPr>
                <w:rStyle w:val="Strong"/>
                <w:rFonts w:ascii="Times New Roman" w:hAnsi="Times New Roman" w:cs="Times New Roman"/>
                <w:b/>
                <w:sz w:val="24"/>
                <w:szCs w:val="24"/>
              </w:rPr>
              <w:t>Netflix</w:t>
            </w:r>
          </w:p>
        </w:tc>
        <w:tc>
          <w:tcPr>
            <w:tcW w:w="0" w:type="auto"/>
            <w:hideMark/>
          </w:tcPr>
          <w:p w14:paraId="33B1D6EB" w14:textId="77777777" w:rsidR="00E213B8" w:rsidRPr="000222FB" w:rsidRDefault="00E213B8" w:rsidP="00475F9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22FB">
              <w:rPr>
                <w:rFonts w:ascii="Times New Roman" w:hAnsi="Times New Roman" w:cs="Times New Roman"/>
                <w:sz w:val="24"/>
                <w:szCs w:val="24"/>
              </w:rPr>
              <w:t>Cloud, analytics and digital business model</w:t>
            </w:r>
          </w:p>
        </w:tc>
      </w:tr>
      <w:tr w:rsidR="00E213B8" w:rsidRPr="000222FB" w14:paraId="3DA8C220" w14:textId="77777777" w:rsidTr="004C4D49">
        <w:tc>
          <w:tcPr>
            <w:cnfStyle w:val="001000000000" w:firstRow="0" w:lastRow="0" w:firstColumn="1" w:lastColumn="0" w:oddVBand="0" w:evenVBand="0" w:oddHBand="0" w:evenHBand="0" w:firstRowFirstColumn="0" w:firstRowLastColumn="0" w:lastRowFirstColumn="0" w:lastRowLastColumn="0"/>
            <w:tcW w:w="0" w:type="auto"/>
            <w:hideMark/>
          </w:tcPr>
          <w:p w14:paraId="26B93E6F" w14:textId="77777777" w:rsidR="00E213B8" w:rsidRPr="000222FB" w:rsidRDefault="00E213B8" w:rsidP="00475F94">
            <w:pPr>
              <w:spacing w:line="480" w:lineRule="auto"/>
              <w:rPr>
                <w:rFonts w:ascii="Times New Roman" w:hAnsi="Times New Roman" w:cs="Times New Roman"/>
                <w:b w:val="0"/>
                <w:sz w:val="24"/>
                <w:szCs w:val="24"/>
              </w:rPr>
            </w:pPr>
            <w:r w:rsidRPr="000222FB">
              <w:rPr>
                <w:rStyle w:val="Strong"/>
                <w:rFonts w:ascii="Times New Roman" w:hAnsi="Times New Roman" w:cs="Times New Roman"/>
                <w:b/>
                <w:sz w:val="24"/>
                <w:szCs w:val="24"/>
              </w:rPr>
              <w:t>Walmart</w:t>
            </w:r>
          </w:p>
        </w:tc>
        <w:tc>
          <w:tcPr>
            <w:tcW w:w="0" w:type="auto"/>
            <w:hideMark/>
          </w:tcPr>
          <w:p w14:paraId="2B9CE924" w14:textId="77777777" w:rsidR="00E213B8" w:rsidRPr="000222FB" w:rsidRDefault="00E213B8" w:rsidP="00475F9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22FB">
              <w:rPr>
                <w:rFonts w:ascii="Times New Roman" w:hAnsi="Times New Roman" w:cs="Times New Roman"/>
                <w:sz w:val="24"/>
                <w:szCs w:val="24"/>
              </w:rPr>
              <w:t>Big data, automation and omnichannel transformation</w:t>
            </w:r>
          </w:p>
        </w:tc>
      </w:tr>
      <w:tr w:rsidR="00E213B8" w:rsidRPr="000222FB" w14:paraId="0BC8FBBF" w14:textId="77777777" w:rsidTr="004C4D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2C1A5F" w14:textId="77777777" w:rsidR="00E213B8" w:rsidRPr="000222FB" w:rsidRDefault="00E213B8" w:rsidP="00475F94">
            <w:pPr>
              <w:spacing w:line="480" w:lineRule="auto"/>
              <w:rPr>
                <w:rFonts w:ascii="Times New Roman" w:hAnsi="Times New Roman" w:cs="Times New Roman"/>
                <w:b w:val="0"/>
                <w:sz w:val="24"/>
                <w:szCs w:val="24"/>
              </w:rPr>
            </w:pPr>
            <w:r w:rsidRPr="000222FB">
              <w:rPr>
                <w:rStyle w:val="Strong"/>
                <w:rFonts w:ascii="Times New Roman" w:hAnsi="Times New Roman" w:cs="Times New Roman"/>
                <w:b/>
                <w:sz w:val="24"/>
                <w:szCs w:val="24"/>
              </w:rPr>
              <w:t>Siemens</w:t>
            </w:r>
          </w:p>
        </w:tc>
        <w:tc>
          <w:tcPr>
            <w:tcW w:w="0" w:type="auto"/>
            <w:hideMark/>
          </w:tcPr>
          <w:p w14:paraId="4CFC72B2" w14:textId="77777777" w:rsidR="00E213B8" w:rsidRPr="000222FB" w:rsidRDefault="00E213B8" w:rsidP="00475F94">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222FB">
              <w:rPr>
                <w:rFonts w:ascii="Times New Roman" w:hAnsi="Times New Roman" w:cs="Times New Roman"/>
                <w:sz w:val="24"/>
                <w:szCs w:val="24"/>
              </w:rPr>
              <w:t>IoT and industrial digitalization</w:t>
            </w:r>
          </w:p>
        </w:tc>
      </w:tr>
      <w:tr w:rsidR="00E213B8" w:rsidRPr="000222FB" w14:paraId="4208B489" w14:textId="77777777" w:rsidTr="004C4D49">
        <w:tc>
          <w:tcPr>
            <w:cnfStyle w:val="001000000000" w:firstRow="0" w:lastRow="0" w:firstColumn="1" w:lastColumn="0" w:oddVBand="0" w:evenVBand="0" w:oddHBand="0" w:evenHBand="0" w:firstRowFirstColumn="0" w:firstRowLastColumn="0" w:lastRowFirstColumn="0" w:lastRowLastColumn="0"/>
            <w:tcW w:w="0" w:type="auto"/>
            <w:hideMark/>
          </w:tcPr>
          <w:p w14:paraId="386E8323" w14:textId="77777777" w:rsidR="00E213B8" w:rsidRPr="000222FB" w:rsidRDefault="00E213B8" w:rsidP="00475F94">
            <w:pPr>
              <w:spacing w:line="480" w:lineRule="auto"/>
              <w:rPr>
                <w:rFonts w:ascii="Times New Roman" w:hAnsi="Times New Roman" w:cs="Times New Roman"/>
                <w:b w:val="0"/>
                <w:sz w:val="24"/>
                <w:szCs w:val="24"/>
              </w:rPr>
            </w:pPr>
            <w:r w:rsidRPr="000222FB">
              <w:rPr>
                <w:rStyle w:val="Strong"/>
                <w:rFonts w:ascii="Times New Roman" w:hAnsi="Times New Roman" w:cs="Times New Roman"/>
                <w:b/>
                <w:sz w:val="24"/>
                <w:szCs w:val="24"/>
              </w:rPr>
              <w:t>Starbucks</w:t>
            </w:r>
          </w:p>
        </w:tc>
        <w:tc>
          <w:tcPr>
            <w:tcW w:w="0" w:type="auto"/>
            <w:hideMark/>
          </w:tcPr>
          <w:p w14:paraId="02A9AAC3" w14:textId="77777777" w:rsidR="00E213B8" w:rsidRPr="000222FB" w:rsidRDefault="00E213B8" w:rsidP="00475F94">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222FB">
              <w:rPr>
                <w:rFonts w:ascii="Times New Roman" w:hAnsi="Times New Roman" w:cs="Times New Roman"/>
                <w:sz w:val="24"/>
                <w:szCs w:val="24"/>
              </w:rPr>
              <w:t>Mobile technology, data and customer experience</w:t>
            </w:r>
          </w:p>
        </w:tc>
      </w:tr>
    </w:tbl>
    <w:p w14:paraId="6302C05D" w14:textId="77777777" w:rsidR="00E213B8" w:rsidRPr="00183131" w:rsidRDefault="004C4D49" w:rsidP="00475F94">
      <w:pPr>
        <w:pStyle w:val="Heading2"/>
        <w:spacing w:line="480" w:lineRule="auto"/>
        <w:rPr>
          <w:sz w:val="24"/>
        </w:rPr>
      </w:pPr>
      <w:bookmarkStart w:id="34" w:name="_Toc238907585"/>
      <w:r w:rsidRPr="00183131">
        <w:rPr>
          <w:sz w:val="24"/>
        </w:rPr>
        <w:t>3</w:t>
      </w:r>
      <w:r w:rsidR="00E213B8" w:rsidRPr="00183131">
        <w:rPr>
          <w:sz w:val="24"/>
        </w:rPr>
        <w:t>.4 Analytical Approach</w:t>
      </w:r>
      <w:bookmarkEnd w:id="34"/>
    </w:p>
    <w:p w14:paraId="7B9AA365" w14:textId="77777777" w:rsidR="00BB4D1B" w:rsidRDefault="00BB4D1B" w:rsidP="00BC51BD">
      <w:pPr>
        <w:pStyle w:val="Heading2"/>
        <w:spacing w:line="480" w:lineRule="auto"/>
        <w:ind w:firstLine="720"/>
        <w:rPr>
          <w:b w:val="0"/>
          <w:bCs w:val="0"/>
          <w:sz w:val="24"/>
          <w:szCs w:val="24"/>
        </w:rPr>
      </w:pPr>
      <w:bookmarkStart w:id="35" w:name="_Toc238907586"/>
      <w:r w:rsidRPr="00BB4D1B">
        <w:rPr>
          <w:b w:val="0"/>
          <w:bCs w:val="0"/>
          <w:sz w:val="24"/>
          <w:szCs w:val="24"/>
        </w:rPr>
        <w:t xml:space="preserve">The evidence is assessed on four areas of competitiveness: Operational Efficiency, Customer Experience, </w:t>
      </w:r>
      <w:r w:rsidR="00183131">
        <w:rPr>
          <w:b w:val="0"/>
          <w:bCs w:val="0"/>
          <w:sz w:val="24"/>
          <w:szCs w:val="24"/>
        </w:rPr>
        <w:t>Data-Driven</w:t>
      </w:r>
      <w:r w:rsidRPr="00BB4D1B">
        <w:rPr>
          <w:b w:val="0"/>
          <w:bCs w:val="0"/>
          <w:sz w:val="24"/>
          <w:szCs w:val="24"/>
        </w:rPr>
        <w:t xml:space="preserve"> Decision Making and Market </w:t>
      </w:r>
      <w:r w:rsidR="00183131">
        <w:rPr>
          <w:b w:val="0"/>
          <w:bCs w:val="0"/>
          <w:sz w:val="24"/>
          <w:szCs w:val="24"/>
        </w:rPr>
        <w:t>Responsiveness</w:t>
      </w:r>
      <w:r w:rsidRPr="00BB4D1B">
        <w:rPr>
          <w:b w:val="0"/>
          <w:bCs w:val="0"/>
          <w:sz w:val="24"/>
          <w:szCs w:val="24"/>
        </w:rPr>
        <w:t xml:space="preserve"> and </w:t>
      </w:r>
      <w:r w:rsidR="00183131">
        <w:rPr>
          <w:b w:val="0"/>
          <w:bCs w:val="0"/>
          <w:sz w:val="24"/>
          <w:szCs w:val="24"/>
        </w:rPr>
        <w:t>Innovation</w:t>
      </w:r>
      <w:r w:rsidRPr="00BB4D1B">
        <w:rPr>
          <w:b w:val="0"/>
          <w:bCs w:val="0"/>
          <w:sz w:val="24"/>
          <w:szCs w:val="24"/>
        </w:rPr>
        <w:t>. This way, the extent of technological adoption can be compared with organizational levels of outcomes.</w:t>
      </w:r>
      <w:bookmarkEnd w:id="35"/>
    </w:p>
    <w:p w14:paraId="767B644E" w14:textId="77777777" w:rsidR="00E213B8" w:rsidRPr="00183131" w:rsidRDefault="004C4D49" w:rsidP="00475F94">
      <w:pPr>
        <w:pStyle w:val="Heading2"/>
        <w:spacing w:line="480" w:lineRule="auto"/>
        <w:rPr>
          <w:sz w:val="24"/>
        </w:rPr>
      </w:pPr>
      <w:bookmarkStart w:id="36" w:name="_Toc238907587"/>
      <w:r w:rsidRPr="00183131">
        <w:rPr>
          <w:sz w:val="24"/>
        </w:rPr>
        <w:t>3</w:t>
      </w:r>
      <w:r w:rsidR="00E213B8" w:rsidRPr="00183131">
        <w:rPr>
          <w:sz w:val="24"/>
        </w:rPr>
        <w:t>.5 Methodological Limitations</w:t>
      </w:r>
      <w:bookmarkEnd w:id="36"/>
    </w:p>
    <w:p w14:paraId="76C40609" w14:textId="77777777" w:rsidR="00BB4D1B" w:rsidRDefault="00BB4D1B" w:rsidP="00BC51BD">
      <w:pPr>
        <w:pStyle w:val="Heading1"/>
        <w:spacing w:line="480" w:lineRule="auto"/>
        <w:ind w:firstLine="720"/>
        <w:rPr>
          <w:rFonts w:ascii="Times New Roman" w:eastAsia="Times New Roman" w:hAnsi="Times New Roman" w:cs="Times New Roman"/>
          <w:color w:val="auto"/>
          <w:sz w:val="24"/>
          <w:szCs w:val="24"/>
        </w:rPr>
      </w:pPr>
      <w:bookmarkStart w:id="37" w:name="_Toc238907588"/>
      <w:r w:rsidRPr="00BB4D1B">
        <w:rPr>
          <w:rFonts w:ascii="Times New Roman" w:eastAsia="Times New Roman" w:hAnsi="Times New Roman" w:cs="Times New Roman"/>
          <w:color w:val="auto"/>
          <w:sz w:val="24"/>
          <w:szCs w:val="24"/>
        </w:rPr>
        <w:t xml:space="preserve">The methodology is constrained by the use of information publicly reported and may include the bias of corporate reporting. In addition, in some instances, there is no </w:t>
      </w:r>
      <w:r w:rsidR="00183131">
        <w:rPr>
          <w:rFonts w:ascii="Times New Roman" w:eastAsia="Times New Roman" w:hAnsi="Times New Roman" w:cs="Times New Roman"/>
          <w:color w:val="auto"/>
          <w:sz w:val="24"/>
          <w:szCs w:val="24"/>
        </w:rPr>
        <w:t>cause-and-effect</w:t>
      </w:r>
      <w:r w:rsidRPr="00BB4D1B">
        <w:rPr>
          <w:rFonts w:ascii="Times New Roman" w:eastAsia="Times New Roman" w:hAnsi="Times New Roman" w:cs="Times New Roman"/>
          <w:color w:val="auto"/>
          <w:sz w:val="24"/>
          <w:szCs w:val="24"/>
        </w:rPr>
        <w:t xml:space="preserve"> relationship between digital transformation and competitive performance in the present study. With the rapidly changing nature of digital technologies</w:t>
      </w:r>
      <w:r w:rsidR="00183131">
        <w:rPr>
          <w:rFonts w:ascii="Times New Roman" w:eastAsia="Times New Roman" w:hAnsi="Times New Roman" w:cs="Times New Roman"/>
          <w:color w:val="auto"/>
          <w:sz w:val="24"/>
          <w:szCs w:val="24"/>
        </w:rPr>
        <w:t>,</w:t>
      </w:r>
      <w:r w:rsidRPr="00BB4D1B">
        <w:rPr>
          <w:rFonts w:ascii="Times New Roman" w:eastAsia="Times New Roman" w:hAnsi="Times New Roman" w:cs="Times New Roman"/>
          <w:color w:val="auto"/>
          <w:sz w:val="24"/>
          <w:szCs w:val="24"/>
        </w:rPr>
        <w:t xml:space="preserve"> there is also the possibility of changes in findings as technological and organizational advances emerge.</w:t>
      </w:r>
      <w:bookmarkEnd w:id="37"/>
    </w:p>
    <w:p w14:paraId="5928714B" w14:textId="77777777" w:rsidR="00E213B8" w:rsidRPr="00183131" w:rsidRDefault="004C4D49" w:rsidP="00BC51BD">
      <w:pPr>
        <w:pStyle w:val="Heading1"/>
        <w:spacing w:line="480" w:lineRule="auto"/>
        <w:jc w:val="center"/>
        <w:rPr>
          <w:rFonts w:ascii="Times New Roman" w:hAnsi="Times New Roman" w:cs="Times New Roman"/>
          <w:b/>
          <w:sz w:val="28"/>
        </w:rPr>
      </w:pPr>
      <w:bookmarkStart w:id="38" w:name="_Toc238907589"/>
      <w:r w:rsidRPr="00183131">
        <w:rPr>
          <w:rFonts w:ascii="Times New Roman" w:hAnsi="Times New Roman" w:cs="Times New Roman"/>
          <w:b/>
          <w:sz w:val="28"/>
        </w:rPr>
        <w:t>4</w:t>
      </w:r>
      <w:r w:rsidR="00E213B8" w:rsidRPr="00183131">
        <w:rPr>
          <w:rFonts w:ascii="Times New Roman" w:hAnsi="Times New Roman" w:cs="Times New Roman"/>
          <w:b/>
          <w:sz w:val="28"/>
        </w:rPr>
        <w:t>. Findings</w:t>
      </w:r>
      <w:bookmarkEnd w:id="38"/>
    </w:p>
    <w:p w14:paraId="7F8F24FB" w14:textId="77777777" w:rsidR="00E213B8" w:rsidRPr="00183131" w:rsidRDefault="004C4D49" w:rsidP="00475F94">
      <w:pPr>
        <w:pStyle w:val="Heading2"/>
        <w:spacing w:line="480" w:lineRule="auto"/>
      </w:pPr>
      <w:bookmarkStart w:id="39" w:name="_Toc238907590"/>
      <w:r w:rsidRPr="00183131">
        <w:rPr>
          <w:sz w:val="24"/>
        </w:rPr>
        <w:t>4</w:t>
      </w:r>
      <w:r w:rsidR="00E213B8" w:rsidRPr="00183131">
        <w:rPr>
          <w:sz w:val="24"/>
        </w:rPr>
        <w:t>.1 Digital Transformation and Operational Efficiency</w:t>
      </w:r>
      <w:bookmarkEnd w:id="39"/>
    </w:p>
    <w:p w14:paraId="318AB01D" w14:textId="77777777" w:rsidR="00FD42E9" w:rsidRDefault="00FD42E9" w:rsidP="00BC51BD">
      <w:pPr>
        <w:pStyle w:val="Heading2"/>
        <w:spacing w:line="480" w:lineRule="auto"/>
        <w:ind w:firstLine="720"/>
        <w:rPr>
          <w:b w:val="0"/>
          <w:bCs w:val="0"/>
          <w:sz w:val="24"/>
          <w:szCs w:val="24"/>
        </w:rPr>
      </w:pPr>
      <w:bookmarkStart w:id="40" w:name="_Toc238907592"/>
      <w:r w:rsidRPr="00FD42E9">
        <w:rPr>
          <w:b w:val="0"/>
          <w:bCs w:val="0"/>
          <w:sz w:val="24"/>
          <w:szCs w:val="24"/>
        </w:rPr>
        <w:t xml:space="preserve">As indicated by the secondary research, digital transformation can provide a great promotional boost to operations efficiency due to digitizing repetitive work and eliminating </w:t>
      </w:r>
      <w:r w:rsidRPr="00FD42E9">
        <w:rPr>
          <w:b w:val="0"/>
          <w:bCs w:val="0"/>
          <w:sz w:val="24"/>
          <w:szCs w:val="24"/>
        </w:rPr>
        <w:lastRenderedPageBreak/>
        <w:t xml:space="preserve">processing time and human resource errors. For example, Amazon is applying AI and robotics in its warehouses to streamline processes and handle orders at scale. Likewise, Walmart employs various AI and digital supply-chain solutions for better inventory visibility, fulfilment support, and responsibilities on the movement of goods between stores and distribution </w:t>
      </w:r>
      <w:proofErr w:type="spellStart"/>
      <w:r w:rsidRPr="00FD42E9">
        <w:rPr>
          <w:b w:val="0"/>
          <w:bCs w:val="0"/>
          <w:sz w:val="24"/>
          <w:szCs w:val="24"/>
        </w:rPr>
        <w:t>centres</w:t>
      </w:r>
      <w:proofErr w:type="spellEnd"/>
      <w:r w:rsidRPr="00FD42E9">
        <w:rPr>
          <w:b w:val="0"/>
          <w:bCs w:val="0"/>
          <w:sz w:val="24"/>
          <w:szCs w:val="24"/>
        </w:rPr>
        <w:t xml:space="preserve"> (Goswami et al., 2025). Siemens showcases the industrial applications of automation and the Internet of Things, offering connected machines and real-time data that can enable predictive maintenance operations and help predict device failure. The examples show that digital transformation can help to better utilize resources, enhance scalability and ensure uniformity of operations. </w:t>
      </w:r>
      <w:proofErr w:type="gramStart"/>
      <w:r w:rsidRPr="00FD42E9">
        <w:rPr>
          <w:b w:val="0"/>
          <w:bCs w:val="0"/>
          <w:sz w:val="24"/>
          <w:szCs w:val="24"/>
        </w:rPr>
        <w:t>But,</w:t>
      </w:r>
      <w:proofErr w:type="gramEnd"/>
      <w:r w:rsidRPr="00FD42E9">
        <w:rPr>
          <w:b w:val="0"/>
          <w:bCs w:val="0"/>
          <w:sz w:val="24"/>
          <w:szCs w:val="24"/>
        </w:rPr>
        <w:t xml:space="preserve"> efficiency gains come at a price. Successful integration of technologies, existing processes and organizational capabilities is crucial (Gold, Malhotra &amp; Segars, 2001). The foundational aspects of technology investment do not ensure operational efficiency, as seen in the contexts of high investment costs and legacy systems, as well as a lack of employee expertise.</w:t>
      </w:r>
    </w:p>
    <w:p w14:paraId="309316FD" w14:textId="77777777" w:rsidR="00E213B8" w:rsidRPr="00183131" w:rsidRDefault="004C4D49" w:rsidP="00475F94">
      <w:pPr>
        <w:pStyle w:val="Heading2"/>
        <w:spacing w:line="480" w:lineRule="auto"/>
      </w:pPr>
      <w:r w:rsidRPr="00183131">
        <w:rPr>
          <w:sz w:val="24"/>
        </w:rPr>
        <w:t>4</w:t>
      </w:r>
      <w:r w:rsidR="00E213B8" w:rsidRPr="00183131">
        <w:rPr>
          <w:sz w:val="24"/>
        </w:rPr>
        <w:t>.2 Digital Transformation and Customer Experience</w:t>
      </w:r>
      <w:bookmarkEnd w:id="40"/>
    </w:p>
    <w:p w14:paraId="15E5A235" w14:textId="77777777" w:rsidR="00BB4D1B" w:rsidRDefault="00FD42E9" w:rsidP="00BC51BD">
      <w:pPr>
        <w:pStyle w:val="Heading2"/>
        <w:spacing w:line="480" w:lineRule="auto"/>
        <w:ind w:firstLine="720"/>
        <w:rPr>
          <w:b w:val="0"/>
          <w:bCs w:val="0"/>
          <w:sz w:val="24"/>
          <w:szCs w:val="24"/>
        </w:rPr>
      </w:pPr>
      <w:bookmarkStart w:id="41" w:name="_Toc238907593"/>
      <w:r w:rsidRPr="00FD42E9">
        <w:rPr>
          <w:b w:val="0"/>
          <w:bCs w:val="0"/>
          <w:sz w:val="24"/>
          <w:szCs w:val="24"/>
        </w:rPr>
        <w:t xml:space="preserve">The findings indicate that, shifts to a one-size-fits-all customer engagement process have been replaced by digital, personalized interactions. With data and recommendation tools, Netflix </w:t>
      </w:r>
      <w:proofErr w:type="gramStart"/>
      <w:r w:rsidRPr="00FD42E9">
        <w:rPr>
          <w:b w:val="0"/>
          <w:bCs w:val="0"/>
          <w:sz w:val="24"/>
          <w:szCs w:val="24"/>
        </w:rPr>
        <w:t>tailors</w:t>
      </w:r>
      <w:proofErr w:type="gramEnd"/>
      <w:r w:rsidRPr="00FD42E9">
        <w:rPr>
          <w:b w:val="0"/>
          <w:bCs w:val="0"/>
          <w:sz w:val="24"/>
          <w:szCs w:val="24"/>
        </w:rPr>
        <w:t xml:space="preserve"> content for their audience, and Amazon implements customer data and AI for product recommendations to enhance the online shopping experience (Habil, El-Deeb &amp; El-</w:t>
      </w:r>
      <w:proofErr w:type="spellStart"/>
      <w:r w:rsidRPr="00FD42E9">
        <w:rPr>
          <w:b w:val="0"/>
          <w:bCs w:val="0"/>
          <w:sz w:val="24"/>
          <w:szCs w:val="24"/>
        </w:rPr>
        <w:t>Bassiouny</w:t>
      </w:r>
      <w:proofErr w:type="spellEnd"/>
      <w:r w:rsidRPr="00FD42E9">
        <w:rPr>
          <w:b w:val="0"/>
          <w:bCs w:val="0"/>
          <w:sz w:val="24"/>
          <w:szCs w:val="24"/>
        </w:rPr>
        <w:t xml:space="preserve">, 2023). To offer greater convenience and </w:t>
      </w:r>
      <w:proofErr w:type="spellStart"/>
      <w:r w:rsidRPr="00FD42E9">
        <w:rPr>
          <w:b w:val="0"/>
          <w:bCs w:val="0"/>
          <w:sz w:val="24"/>
          <w:szCs w:val="24"/>
        </w:rPr>
        <w:t>personalised</w:t>
      </w:r>
      <w:proofErr w:type="spellEnd"/>
      <w:r w:rsidRPr="00FD42E9">
        <w:rPr>
          <w:b w:val="0"/>
          <w:bCs w:val="0"/>
          <w:sz w:val="24"/>
          <w:szCs w:val="24"/>
        </w:rPr>
        <w:t xml:space="preserve"> interaction with customers, Starbucks has adopted the mobile ordering service, along with its digital loyalty members scheme and own experience of ordering via mobile app (Ullagaddi, 2024). These uses can improve the service experience, transaction times, and can </w:t>
      </w:r>
      <w:proofErr w:type="spellStart"/>
      <w:r w:rsidRPr="00FD42E9">
        <w:rPr>
          <w:b w:val="0"/>
          <w:bCs w:val="0"/>
          <w:sz w:val="24"/>
          <w:szCs w:val="24"/>
        </w:rPr>
        <w:t>optimise</w:t>
      </w:r>
      <w:proofErr w:type="spellEnd"/>
      <w:r w:rsidRPr="00FD42E9">
        <w:rPr>
          <w:b w:val="0"/>
          <w:bCs w:val="0"/>
          <w:sz w:val="24"/>
          <w:szCs w:val="24"/>
        </w:rPr>
        <w:t xml:space="preserve"> </w:t>
      </w:r>
      <w:proofErr w:type="spellStart"/>
      <w:r w:rsidRPr="00FD42E9">
        <w:rPr>
          <w:b w:val="0"/>
          <w:bCs w:val="0"/>
          <w:sz w:val="24"/>
          <w:szCs w:val="24"/>
        </w:rPr>
        <w:t>organisations</w:t>
      </w:r>
      <w:proofErr w:type="spellEnd"/>
      <w:r w:rsidRPr="00FD42E9">
        <w:rPr>
          <w:b w:val="0"/>
          <w:bCs w:val="0"/>
          <w:sz w:val="24"/>
          <w:szCs w:val="24"/>
        </w:rPr>
        <w:t xml:space="preserve"> to be quicker and more responsive to their individual needs and requirements. Yet there is also a challenge resulting from more </w:t>
      </w:r>
      <w:r w:rsidRPr="00FD42E9">
        <w:rPr>
          <w:b w:val="0"/>
          <w:bCs w:val="0"/>
          <w:sz w:val="24"/>
          <w:szCs w:val="24"/>
        </w:rPr>
        <w:lastRenderedPageBreak/>
        <w:t>personalization</w:t>
      </w:r>
      <w:r w:rsidR="00BB4D1B" w:rsidRPr="00BB4D1B">
        <w:rPr>
          <w:b w:val="0"/>
          <w:bCs w:val="0"/>
          <w:sz w:val="24"/>
          <w:szCs w:val="24"/>
        </w:rPr>
        <w:t xml:space="preserve">. Gathering and </w:t>
      </w:r>
      <w:r w:rsidR="00183131" w:rsidRPr="00BB4D1B">
        <w:rPr>
          <w:b w:val="0"/>
          <w:bCs w:val="0"/>
          <w:sz w:val="24"/>
          <w:szCs w:val="24"/>
        </w:rPr>
        <w:t>analyzing</w:t>
      </w:r>
      <w:r w:rsidR="00BB4D1B" w:rsidRPr="00BB4D1B">
        <w:rPr>
          <w:b w:val="0"/>
          <w:bCs w:val="0"/>
          <w:sz w:val="24"/>
          <w:szCs w:val="24"/>
        </w:rPr>
        <w:t xml:space="preserve"> this type of customer data can generate privacy and surveillance issues, and reliance on algorithms may affect what the customer experiences and restrict their options. Also, others with insufficient digital access and digital skills can feel digitally excluded. Thus, if trust is preserved, access can be readily provided</w:t>
      </w:r>
      <w:r w:rsidR="00183131">
        <w:rPr>
          <w:b w:val="0"/>
          <w:bCs w:val="0"/>
          <w:sz w:val="24"/>
          <w:szCs w:val="24"/>
        </w:rPr>
        <w:t>,</w:t>
      </w:r>
      <w:r w:rsidR="00BB4D1B" w:rsidRPr="00BB4D1B">
        <w:rPr>
          <w:b w:val="0"/>
          <w:bCs w:val="0"/>
          <w:sz w:val="24"/>
          <w:szCs w:val="24"/>
        </w:rPr>
        <w:t xml:space="preserve"> and its use is done responsibly, then a successful digital transformation can boost customer value.</w:t>
      </w:r>
      <w:bookmarkEnd w:id="41"/>
    </w:p>
    <w:p w14:paraId="258C8ADF" w14:textId="77777777" w:rsidR="00E213B8" w:rsidRPr="00183131" w:rsidRDefault="004C4D49" w:rsidP="00475F94">
      <w:pPr>
        <w:pStyle w:val="Heading2"/>
        <w:spacing w:line="480" w:lineRule="auto"/>
        <w:rPr>
          <w:sz w:val="24"/>
        </w:rPr>
      </w:pPr>
      <w:bookmarkStart w:id="42" w:name="_Toc238907594"/>
      <w:r w:rsidRPr="00183131">
        <w:rPr>
          <w:sz w:val="24"/>
        </w:rPr>
        <w:t>4</w:t>
      </w:r>
      <w:r w:rsidR="00E213B8" w:rsidRPr="00183131">
        <w:rPr>
          <w:sz w:val="24"/>
        </w:rPr>
        <w:t>.3 Data-Driven Decision-Making</w:t>
      </w:r>
      <w:bookmarkEnd w:id="42"/>
    </w:p>
    <w:p w14:paraId="1BB848A8" w14:textId="77777777" w:rsidR="00BB4D1B" w:rsidRDefault="00BB4D1B" w:rsidP="00BC51BD">
      <w:pPr>
        <w:pStyle w:val="Heading2"/>
        <w:spacing w:line="480" w:lineRule="auto"/>
        <w:ind w:firstLine="720"/>
        <w:rPr>
          <w:b w:val="0"/>
          <w:bCs w:val="0"/>
          <w:sz w:val="24"/>
          <w:szCs w:val="24"/>
        </w:rPr>
      </w:pPr>
      <w:bookmarkStart w:id="43" w:name="_Toc238907595"/>
      <w:r w:rsidRPr="00BB4D1B">
        <w:rPr>
          <w:b w:val="0"/>
          <w:bCs w:val="0"/>
          <w:sz w:val="24"/>
          <w:szCs w:val="24"/>
        </w:rPr>
        <w:t>Big Data, AI, predictive analytics and real-time information can be used to augment decision-making in organizations by improving the accuracy of forecasting, inventory, customer segments and strategic planning</w:t>
      </w:r>
      <w:r w:rsidR="0023519F">
        <w:rPr>
          <w:b w:val="0"/>
          <w:bCs w:val="0"/>
          <w:sz w:val="24"/>
          <w:szCs w:val="24"/>
        </w:rPr>
        <w:t xml:space="preserve"> (</w:t>
      </w:r>
      <w:proofErr w:type="spellStart"/>
      <w:r w:rsidR="0023519F">
        <w:rPr>
          <w:b w:val="0"/>
          <w:bCs w:val="0"/>
          <w:sz w:val="24"/>
          <w:szCs w:val="24"/>
        </w:rPr>
        <w:t>Vudugula</w:t>
      </w:r>
      <w:proofErr w:type="spellEnd"/>
      <w:r w:rsidR="0023519F">
        <w:rPr>
          <w:b w:val="0"/>
          <w:bCs w:val="0"/>
          <w:sz w:val="24"/>
          <w:szCs w:val="24"/>
        </w:rPr>
        <w:t xml:space="preserve"> et al., 2023)</w:t>
      </w:r>
      <w:r w:rsidRPr="00BB4D1B">
        <w:rPr>
          <w:b w:val="0"/>
          <w:bCs w:val="0"/>
          <w:sz w:val="24"/>
          <w:szCs w:val="24"/>
        </w:rPr>
        <w:t xml:space="preserve">. Amazon leverages customer and transactional data to gain </w:t>
      </w:r>
      <w:r w:rsidR="00183131">
        <w:rPr>
          <w:b w:val="0"/>
          <w:bCs w:val="0"/>
          <w:sz w:val="24"/>
          <w:szCs w:val="24"/>
        </w:rPr>
        <w:t>customer</w:t>
      </w:r>
      <w:r w:rsidRPr="00BB4D1B">
        <w:rPr>
          <w:b w:val="0"/>
          <w:bCs w:val="0"/>
          <w:sz w:val="24"/>
          <w:szCs w:val="24"/>
        </w:rPr>
        <w:t xml:space="preserve"> insights into buyer habits and </w:t>
      </w:r>
      <w:r w:rsidR="00183131">
        <w:rPr>
          <w:b w:val="0"/>
          <w:bCs w:val="0"/>
          <w:sz w:val="24"/>
          <w:szCs w:val="24"/>
        </w:rPr>
        <w:t>make</w:t>
      </w:r>
      <w:r w:rsidRPr="00BB4D1B">
        <w:rPr>
          <w:b w:val="0"/>
          <w:bCs w:val="0"/>
          <w:sz w:val="24"/>
          <w:szCs w:val="24"/>
        </w:rPr>
        <w:t xml:space="preserve"> better recommendations, demand and operational decisions. Walmart also relies on data and AI to gain greater insights </w:t>
      </w:r>
      <w:r w:rsidR="00183131">
        <w:rPr>
          <w:b w:val="0"/>
          <w:bCs w:val="0"/>
          <w:sz w:val="24"/>
          <w:szCs w:val="24"/>
        </w:rPr>
        <w:t>into</w:t>
      </w:r>
      <w:r w:rsidRPr="00BB4D1B">
        <w:rPr>
          <w:b w:val="0"/>
          <w:bCs w:val="0"/>
          <w:sz w:val="24"/>
          <w:szCs w:val="24"/>
        </w:rPr>
        <w:t xml:space="preserve"> its entire supply chain and aid with inventory and fulfilment decisions. These abilities can enable managers to discover patterns sooner than they may possibly get </w:t>
      </w:r>
      <w:r w:rsidR="00183131">
        <w:rPr>
          <w:b w:val="0"/>
          <w:bCs w:val="0"/>
          <w:sz w:val="24"/>
          <w:szCs w:val="24"/>
        </w:rPr>
        <w:t xml:space="preserve">with </w:t>
      </w:r>
      <w:r w:rsidRPr="00BB4D1B">
        <w:rPr>
          <w:b w:val="0"/>
          <w:bCs w:val="0"/>
          <w:sz w:val="24"/>
          <w:szCs w:val="24"/>
        </w:rPr>
        <w:t xml:space="preserve">traditional techniques and react to evolving </w:t>
      </w:r>
      <w:r w:rsidR="00183131">
        <w:rPr>
          <w:b w:val="0"/>
          <w:bCs w:val="0"/>
          <w:sz w:val="24"/>
          <w:szCs w:val="24"/>
        </w:rPr>
        <w:t>calls</w:t>
      </w:r>
      <w:r w:rsidRPr="00BB4D1B">
        <w:rPr>
          <w:b w:val="0"/>
          <w:bCs w:val="0"/>
          <w:sz w:val="24"/>
          <w:szCs w:val="24"/>
        </w:rPr>
        <w:t>. However, information is not necessarily clever management. Digital information has the potential to be less valuable due to poor quality data, privacy concerns, information overload and limited analytical ability. As such, competitive advantages are linked to being able to leverage trusted data and use the correct analytical tools, and the product of governance and managerial judgment.</w:t>
      </w:r>
      <w:bookmarkEnd w:id="43"/>
    </w:p>
    <w:p w14:paraId="07C81EFD" w14:textId="77777777" w:rsidR="00E213B8" w:rsidRPr="00183131" w:rsidRDefault="004C4D49" w:rsidP="00475F94">
      <w:pPr>
        <w:pStyle w:val="Heading2"/>
        <w:spacing w:line="480" w:lineRule="auto"/>
        <w:rPr>
          <w:sz w:val="24"/>
        </w:rPr>
      </w:pPr>
      <w:bookmarkStart w:id="44" w:name="_Toc238907596"/>
      <w:r w:rsidRPr="00183131">
        <w:rPr>
          <w:sz w:val="24"/>
        </w:rPr>
        <w:t>4</w:t>
      </w:r>
      <w:r w:rsidR="00E213B8" w:rsidRPr="00183131">
        <w:rPr>
          <w:sz w:val="24"/>
        </w:rPr>
        <w:t>.4 Market Responsiveness and Innovation</w:t>
      </w:r>
      <w:bookmarkEnd w:id="44"/>
    </w:p>
    <w:p w14:paraId="23598E1A" w14:textId="77777777" w:rsidR="00BB4D1B" w:rsidRDefault="00BB4D1B" w:rsidP="00BC51BD">
      <w:pPr>
        <w:pStyle w:val="Heading2"/>
        <w:spacing w:line="480" w:lineRule="auto"/>
        <w:ind w:firstLine="720"/>
        <w:rPr>
          <w:b w:val="0"/>
          <w:bCs w:val="0"/>
          <w:sz w:val="24"/>
          <w:szCs w:val="24"/>
        </w:rPr>
      </w:pPr>
      <w:bookmarkStart w:id="45" w:name="_Toc238907597"/>
      <w:r w:rsidRPr="00BB4D1B">
        <w:rPr>
          <w:b w:val="0"/>
          <w:bCs w:val="0"/>
          <w:sz w:val="24"/>
          <w:szCs w:val="24"/>
        </w:rPr>
        <w:t xml:space="preserve">Digital transformation also brings market responsiveness by giving organizations the opportunity to test, launch new services and adjust to evolutions in the fields of customers and </w:t>
      </w:r>
      <w:r w:rsidRPr="00BB4D1B">
        <w:rPr>
          <w:b w:val="0"/>
          <w:bCs w:val="0"/>
          <w:sz w:val="24"/>
          <w:szCs w:val="24"/>
        </w:rPr>
        <w:lastRenderedPageBreak/>
        <w:t xml:space="preserve">technology. For Microsoft, this is represented by leveraging the cloud and AI in its digital ecosystem, enabling the creation and delivery of continually evolving digital services. Netflix evolved from a physical DVD rental service to a global streaming service and eventually created a data-driven content ecosystem, which </w:t>
      </w:r>
      <w:r w:rsidR="00183131">
        <w:rPr>
          <w:b w:val="0"/>
          <w:bCs w:val="0"/>
          <w:sz w:val="24"/>
          <w:szCs w:val="24"/>
        </w:rPr>
        <w:t>shows</w:t>
      </w:r>
      <w:r w:rsidRPr="00BB4D1B">
        <w:rPr>
          <w:b w:val="0"/>
          <w:bCs w:val="0"/>
          <w:sz w:val="24"/>
          <w:szCs w:val="24"/>
        </w:rPr>
        <w:t xml:space="preserve"> that digital can facilitate major business model innovation</w:t>
      </w:r>
      <w:r w:rsidR="0095412A">
        <w:rPr>
          <w:b w:val="0"/>
          <w:bCs w:val="0"/>
          <w:sz w:val="24"/>
          <w:szCs w:val="24"/>
        </w:rPr>
        <w:t xml:space="preserve"> (</w:t>
      </w:r>
      <w:r w:rsidR="0095412A" w:rsidRPr="0095412A">
        <w:rPr>
          <w:b w:val="0"/>
          <w:bCs w:val="0"/>
          <w:sz w:val="24"/>
          <w:szCs w:val="24"/>
        </w:rPr>
        <w:t>Lee, Moon</w:t>
      </w:r>
      <w:r w:rsidR="0095412A">
        <w:rPr>
          <w:b w:val="0"/>
          <w:bCs w:val="0"/>
          <w:sz w:val="24"/>
          <w:szCs w:val="24"/>
        </w:rPr>
        <w:t xml:space="preserve"> </w:t>
      </w:r>
      <w:r w:rsidR="0095412A" w:rsidRPr="0095412A">
        <w:rPr>
          <w:b w:val="0"/>
          <w:bCs w:val="0"/>
          <w:sz w:val="24"/>
          <w:szCs w:val="24"/>
        </w:rPr>
        <w:t>&amp; Yin, 2020</w:t>
      </w:r>
      <w:r w:rsidR="0095412A">
        <w:rPr>
          <w:b w:val="0"/>
          <w:bCs w:val="0"/>
          <w:sz w:val="24"/>
          <w:szCs w:val="24"/>
        </w:rPr>
        <w:t>)</w:t>
      </w:r>
      <w:r w:rsidRPr="00BB4D1B">
        <w:rPr>
          <w:b w:val="0"/>
          <w:bCs w:val="0"/>
          <w:sz w:val="24"/>
          <w:szCs w:val="24"/>
        </w:rPr>
        <w:t>. Such transformation may propel organizations to subscription services, platform, ecosystem and digital service approaches which enable enhanced sources of revenue and quicker market response. But the fast pace of innovation brings competitive pressure that can be put on by other players to duplicate features that succeed, and in a digital environment, is done with ease and speed.</w:t>
      </w:r>
      <w:bookmarkEnd w:id="45"/>
      <w:r w:rsidRPr="00BB4D1B">
        <w:rPr>
          <w:b w:val="0"/>
          <w:bCs w:val="0"/>
          <w:sz w:val="24"/>
          <w:szCs w:val="24"/>
        </w:rPr>
        <w:t xml:space="preserve"> </w:t>
      </w:r>
    </w:p>
    <w:p w14:paraId="3DAD4C25" w14:textId="77777777" w:rsidR="00E213B8" w:rsidRPr="00183131" w:rsidRDefault="004C4D49" w:rsidP="00475F94">
      <w:pPr>
        <w:pStyle w:val="Heading2"/>
        <w:spacing w:line="480" w:lineRule="auto"/>
        <w:rPr>
          <w:sz w:val="24"/>
        </w:rPr>
      </w:pPr>
      <w:bookmarkStart w:id="46" w:name="_Toc238907598"/>
      <w:r w:rsidRPr="00183131">
        <w:rPr>
          <w:sz w:val="24"/>
        </w:rPr>
        <w:t>4</w:t>
      </w:r>
      <w:r w:rsidR="00E213B8" w:rsidRPr="00183131">
        <w:rPr>
          <w:sz w:val="24"/>
        </w:rPr>
        <w:t>.5 Cross-Case Findings</w:t>
      </w:r>
      <w:bookmarkEnd w:id="46"/>
    </w:p>
    <w:p w14:paraId="3C4EF2F8" w14:textId="77777777" w:rsidR="00BB4D1B" w:rsidRDefault="00BB4D1B" w:rsidP="00BC51BD">
      <w:pPr>
        <w:pStyle w:val="Heading1"/>
        <w:spacing w:line="480" w:lineRule="auto"/>
        <w:ind w:firstLine="720"/>
        <w:rPr>
          <w:rFonts w:ascii="Times New Roman" w:eastAsia="Times New Roman" w:hAnsi="Times New Roman" w:cs="Times New Roman"/>
          <w:color w:val="auto"/>
          <w:sz w:val="24"/>
          <w:szCs w:val="24"/>
        </w:rPr>
      </w:pPr>
      <w:bookmarkStart w:id="47" w:name="_Toc238907599"/>
      <w:r w:rsidRPr="00BB4D1B">
        <w:rPr>
          <w:rFonts w:ascii="Times New Roman" w:eastAsia="Times New Roman" w:hAnsi="Times New Roman" w:cs="Times New Roman"/>
          <w:color w:val="auto"/>
          <w:sz w:val="24"/>
          <w:szCs w:val="24"/>
        </w:rPr>
        <w:t xml:space="preserve">A common thread in six cases is the importance of having technology, data, people, processes and strategy working together, instead of separately. Amazon, Walmart, Siemens, Netflix, Microsoft and Starbucks exhibit various technological applications, and their respective transformations contribute to efficiency, value for the customer, </w:t>
      </w:r>
      <w:r w:rsidR="00183131">
        <w:rPr>
          <w:rFonts w:ascii="Times New Roman" w:eastAsia="Times New Roman" w:hAnsi="Times New Roman" w:cs="Times New Roman"/>
          <w:color w:val="auto"/>
          <w:sz w:val="24"/>
          <w:szCs w:val="24"/>
        </w:rPr>
        <w:t>decision-making,</w:t>
      </w:r>
      <w:r w:rsidRPr="00BB4D1B">
        <w:rPr>
          <w:rFonts w:ascii="Times New Roman" w:eastAsia="Times New Roman" w:hAnsi="Times New Roman" w:cs="Times New Roman"/>
          <w:color w:val="auto"/>
          <w:sz w:val="24"/>
          <w:szCs w:val="24"/>
        </w:rPr>
        <w:t xml:space="preserve"> or being better at responding to the market. These results, then, suggest that it is a combination of technologies that gives competitiveness. Rather, digital transformation starts to serve a strategic purpose when it's backed by people, processes, organizational culture, and leadership. This supports the strength of the main conclusion: that a capability for constant “exploiting and adapting” digital technologies is necessary for sustainable competitive results.</w:t>
      </w:r>
      <w:bookmarkEnd w:id="47"/>
    </w:p>
    <w:p w14:paraId="3BCBF188" w14:textId="77777777" w:rsidR="00E213B8" w:rsidRPr="00183131" w:rsidRDefault="004C4D49" w:rsidP="00BC51BD">
      <w:pPr>
        <w:pStyle w:val="Heading1"/>
        <w:spacing w:line="480" w:lineRule="auto"/>
        <w:jc w:val="center"/>
        <w:rPr>
          <w:rFonts w:ascii="Times New Roman" w:hAnsi="Times New Roman" w:cs="Times New Roman"/>
          <w:b/>
          <w:sz w:val="28"/>
        </w:rPr>
      </w:pPr>
      <w:bookmarkStart w:id="48" w:name="_Toc238907600"/>
      <w:r w:rsidRPr="00183131">
        <w:rPr>
          <w:rFonts w:ascii="Times New Roman" w:hAnsi="Times New Roman" w:cs="Times New Roman"/>
          <w:b/>
          <w:sz w:val="28"/>
        </w:rPr>
        <w:t>5</w:t>
      </w:r>
      <w:r w:rsidR="00E213B8" w:rsidRPr="00183131">
        <w:rPr>
          <w:rFonts w:ascii="Times New Roman" w:hAnsi="Times New Roman" w:cs="Times New Roman"/>
          <w:b/>
          <w:sz w:val="28"/>
        </w:rPr>
        <w:t>. Discussion</w:t>
      </w:r>
      <w:bookmarkEnd w:id="48"/>
    </w:p>
    <w:p w14:paraId="19FDB54B" w14:textId="77777777" w:rsidR="00BB4D1B" w:rsidRPr="00183131" w:rsidRDefault="004C4D49" w:rsidP="00475F94">
      <w:pPr>
        <w:pStyle w:val="Heading2"/>
        <w:spacing w:line="480" w:lineRule="auto"/>
        <w:rPr>
          <w:sz w:val="24"/>
        </w:rPr>
      </w:pPr>
      <w:bookmarkStart w:id="49" w:name="_Toc238907601"/>
      <w:r w:rsidRPr="00183131">
        <w:rPr>
          <w:sz w:val="24"/>
        </w:rPr>
        <w:t>5</w:t>
      </w:r>
      <w:r w:rsidR="00E213B8" w:rsidRPr="00183131">
        <w:rPr>
          <w:sz w:val="24"/>
        </w:rPr>
        <w:t>.1 How Digital Transformation Creates Competitive Advantage</w:t>
      </w:r>
      <w:bookmarkEnd w:id="49"/>
    </w:p>
    <w:p w14:paraId="3520AB47" w14:textId="77777777" w:rsidR="00BC51BD" w:rsidRDefault="00BC51BD" w:rsidP="00BC51BD">
      <w:pPr>
        <w:pStyle w:val="Heading2"/>
        <w:spacing w:line="480" w:lineRule="auto"/>
        <w:ind w:firstLine="720"/>
        <w:rPr>
          <w:b w:val="0"/>
          <w:bCs w:val="0"/>
          <w:sz w:val="24"/>
          <w:szCs w:val="24"/>
        </w:rPr>
      </w:pPr>
      <w:bookmarkStart w:id="50" w:name="_Toc238907603"/>
      <w:r w:rsidRPr="00BC51BD">
        <w:rPr>
          <w:b w:val="0"/>
          <w:bCs w:val="0"/>
          <w:sz w:val="24"/>
          <w:szCs w:val="24"/>
        </w:rPr>
        <w:lastRenderedPageBreak/>
        <w:t>Helping to achieve digital business competitive advantage is to provide support in the field of cost leadership, differentiation and strategic agility. AI and analytics can offer a way to offer more personalized service and make a difference; automation and cloud technologies can help cut operational costs and enhance scalability. Digital platforms can also foster innovations and enable organizations to be more agile in addressing market demand shifts (Mariani &amp; Nambisan, 2021). But technology's edge is only going to be transient since access to cloud computing, AI and analytics is growing increasingly attainable for companies. Thus, the achievement of sustainable competitive advantage is seldom due to technology alone. Organizations that integrate digital technologies with their own information, knowledge, processes, culture and dynamic capabilities will create and leverage a more robust and defensible advantage. This indicates that the competitive advantage does not need to rely on any specific technology but the ability to continuously integrate, adapt and apply them to create customer value and facilitate innovation.</w:t>
      </w:r>
    </w:p>
    <w:p w14:paraId="4157A300" w14:textId="77777777" w:rsidR="00BB4D1B" w:rsidRPr="00183131" w:rsidRDefault="004C4D49" w:rsidP="00475F94">
      <w:pPr>
        <w:pStyle w:val="Heading2"/>
        <w:spacing w:line="480" w:lineRule="auto"/>
        <w:rPr>
          <w:sz w:val="24"/>
        </w:rPr>
      </w:pPr>
      <w:r w:rsidRPr="00183131">
        <w:rPr>
          <w:sz w:val="24"/>
        </w:rPr>
        <w:t>5</w:t>
      </w:r>
      <w:r w:rsidR="00E213B8" w:rsidRPr="00183131">
        <w:rPr>
          <w:sz w:val="24"/>
        </w:rPr>
        <w:t>.2 Organizational Change and Transformation Challenges</w:t>
      </w:r>
      <w:bookmarkEnd w:id="50"/>
    </w:p>
    <w:p w14:paraId="5A151988" w14:textId="77777777" w:rsidR="00BC51BD" w:rsidRDefault="00BC51BD" w:rsidP="00BC51BD">
      <w:pPr>
        <w:pStyle w:val="Heading2"/>
        <w:spacing w:line="480" w:lineRule="auto"/>
        <w:ind w:firstLine="720"/>
        <w:rPr>
          <w:b w:val="0"/>
          <w:bCs w:val="0"/>
          <w:sz w:val="24"/>
          <w:szCs w:val="24"/>
        </w:rPr>
      </w:pPr>
      <w:bookmarkStart w:id="51" w:name="_Toc238907605"/>
      <w:r w:rsidRPr="00BC51BD">
        <w:rPr>
          <w:b w:val="0"/>
          <w:bCs w:val="0"/>
          <w:sz w:val="24"/>
          <w:szCs w:val="24"/>
        </w:rPr>
        <w:t xml:space="preserve">Although digital transformation can offer a host of benefits, it can also pose </w:t>
      </w:r>
      <w:proofErr w:type="spellStart"/>
      <w:r w:rsidRPr="00BC51BD">
        <w:rPr>
          <w:b w:val="0"/>
          <w:bCs w:val="0"/>
          <w:sz w:val="24"/>
          <w:szCs w:val="24"/>
        </w:rPr>
        <w:t>organisational</w:t>
      </w:r>
      <w:proofErr w:type="spellEnd"/>
      <w:r w:rsidRPr="00BC51BD">
        <w:rPr>
          <w:b w:val="0"/>
          <w:bCs w:val="0"/>
          <w:sz w:val="24"/>
          <w:szCs w:val="24"/>
        </w:rPr>
        <w:t xml:space="preserve"> difficulties. Employees may be less than enthusiastic, due to uncertainty, worries about losing their job or may be worried about the new role, and/or their role being phased out. Meanwhile, transformation can also be constrained by skill gaps because digital skills are required, skills in data / AI are required, and managers who can manage technological transformation are required (</w:t>
      </w:r>
      <w:proofErr w:type="spellStart"/>
      <w:r w:rsidRPr="00BC51BD">
        <w:rPr>
          <w:b w:val="0"/>
          <w:bCs w:val="0"/>
          <w:sz w:val="24"/>
          <w:szCs w:val="24"/>
        </w:rPr>
        <w:t>Babashahi</w:t>
      </w:r>
      <w:proofErr w:type="spellEnd"/>
      <w:r w:rsidRPr="00BC51BD">
        <w:rPr>
          <w:b w:val="0"/>
          <w:bCs w:val="0"/>
          <w:sz w:val="24"/>
          <w:szCs w:val="24"/>
        </w:rPr>
        <w:t xml:space="preserve"> et al., 2024). Another challenge to integration is legacy systems, whereby systems that are older in nature may require more effort to integrate with and be more expensive. This growing digitization also puts organizations at risk of losing their data </w:t>
      </w:r>
      <w:r w:rsidRPr="00BC51BD">
        <w:rPr>
          <w:b w:val="0"/>
          <w:bCs w:val="0"/>
          <w:sz w:val="24"/>
          <w:szCs w:val="24"/>
        </w:rPr>
        <w:lastRenderedPageBreak/>
        <w:t>to privacy issues, cybersecurity risks, and data breaches, making cybersecurity governance and risk management increasingly important (Saeed et al., 2023). There becomes an added need for investment in infrastructure, employee training, integration and even continuous technology equality efforts.</w:t>
      </w:r>
    </w:p>
    <w:p w14:paraId="76814AC6" w14:textId="77777777" w:rsidR="00E213B8" w:rsidRPr="00183131" w:rsidRDefault="004C4D49" w:rsidP="00475F94">
      <w:pPr>
        <w:pStyle w:val="Heading2"/>
        <w:spacing w:line="480" w:lineRule="auto"/>
        <w:rPr>
          <w:sz w:val="24"/>
        </w:rPr>
      </w:pPr>
      <w:r w:rsidRPr="00183131">
        <w:rPr>
          <w:sz w:val="24"/>
        </w:rPr>
        <w:t>5</w:t>
      </w:r>
      <w:r w:rsidR="00E213B8" w:rsidRPr="00183131">
        <w:rPr>
          <w:sz w:val="24"/>
        </w:rPr>
        <w:t>.3 Digital Leadership and Organizational Culture</w:t>
      </w:r>
      <w:bookmarkEnd w:id="51"/>
    </w:p>
    <w:p w14:paraId="591E7C00" w14:textId="77777777" w:rsidR="00845B35" w:rsidRDefault="00845B35" w:rsidP="00BC51BD">
      <w:pPr>
        <w:pStyle w:val="Heading2"/>
        <w:spacing w:line="480" w:lineRule="auto"/>
        <w:ind w:firstLine="720"/>
        <w:rPr>
          <w:b w:val="0"/>
          <w:bCs w:val="0"/>
          <w:sz w:val="24"/>
          <w:szCs w:val="24"/>
        </w:rPr>
      </w:pPr>
      <w:bookmarkStart w:id="52" w:name="_Toc238907606"/>
      <w:r w:rsidRPr="00845B35">
        <w:rPr>
          <w:b w:val="0"/>
          <w:bCs w:val="0"/>
          <w:sz w:val="24"/>
          <w:szCs w:val="24"/>
        </w:rPr>
        <w:t>Digital leadership is key as there needs to be an organizational direction and culture for technology investment, otherwise</w:t>
      </w:r>
      <w:r w:rsidR="00183131">
        <w:rPr>
          <w:b w:val="0"/>
          <w:bCs w:val="0"/>
          <w:sz w:val="24"/>
          <w:szCs w:val="24"/>
        </w:rPr>
        <w:t>,</w:t>
      </w:r>
      <w:r w:rsidRPr="00845B35">
        <w:rPr>
          <w:b w:val="0"/>
          <w:bCs w:val="0"/>
          <w:sz w:val="24"/>
          <w:szCs w:val="24"/>
        </w:rPr>
        <w:t xml:space="preserve"> it won't go anywhere</w:t>
      </w:r>
      <w:r w:rsidR="00FD02A2">
        <w:rPr>
          <w:b w:val="0"/>
          <w:bCs w:val="0"/>
          <w:sz w:val="24"/>
          <w:szCs w:val="24"/>
        </w:rPr>
        <w:t xml:space="preserve"> (</w:t>
      </w:r>
      <w:r w:rsidR="00FD02A2" w:rsidRPr="00FD02A2">
        <w:rPr>
          <w:b w:val="0"/>
          <w:bCs w:val="0"/>
          <w:sz w:val="24"/>
          <w:szCs w:val="24"/>
        </w:rPr>
        <w:t>Westerman, B</w:t>
      </w:r>
      <w:r w:rsidR="00FD02A2">
        <w:rPr>
          <w:b w:val="0"/>
          <w:bCs w:val="0"/>
          <w:sz w:val="24"/>
          <w:szCs w:val="24"/>
        </w:rPr>
        <w:t>onnet &amp; McAfee, 2014)</w:t>
      </w:r>
      <w:r w:rsidRPr="00845B35">
        <w:rPr>
          <w:b w:val="0"/>
          <w:bCs w:val="0"/>
          <w:sz w:val="24"/>
          <w:szCs w:val="24"/>
        </w:rPr>
        <w:t>. Leaders must shape the digital vision in their organization, foster innovation, handle challenges from resistance, and build the competencies that can help them harness digital technologies. An open learning environment and culture can help staff adjust to the changing technologies better. Good digital leadership, however, cannot be purely technology-driven or focus solely on the newest and most innovative systems being introduced</w:t>
      </w:r>
      <w:r w:rsidR="00FD02A2">
        <w:rPr>
          <w:b w:val="0"/>
          <w:bCs w:val="0"/>
          <w:sz w:val="24"/>
          <w:szCs w:val="24"/>
        </w:rPr>
        <w:t xml:space="preserve"> (</w:t>
      </w:r>
      <w:r w:rsidR="00FD02A2" w:rsidRPr="00FD02A2">
        <w:rPr>
          <w:b w:val="0"/>
          <w:bCs w:val="0"/>
          <w:sz w:val="24"/>
          <w:szCs w:val="24"/>
        </w:rPr>
        <w:t>Salih, 2024)</w:t>
      </w:r>
      <w:r w:rsidRPr="00845B35">
        <w:rPr>
          <w:b w:val="0"/>
          <w:bCs w:val="0"/>
          <w:sz w:val="24"/>
          <w:szCs w:val="24"/>
        </w:rPr>
        <w:t xml:space="preserve">. Leaders, rather, should back organizational strategy, need and actual customers' needs in the investment of digital. This synergy leads to more potential for the technology to have real business impact for the organization instead of being a </w:t>
      </w:r>
      <w:r w:rsidR="00183131">
        <w:rPr>
          <w:b w:val="0"/>
          <w:bCs w:val="0"/>
          <w:sz w:val="24"/>
          <w:szCs w:val="24"/>
        </w:rPr>
        <w:t>high-dollar</w:t>
      </w:r>
      <w:r w:rsidRPr="00845B35">
        <w:rPr>
          <w:b w:val="0"/>
          <w:bCs w:val="0"/>
          <w:sz w:val="24"/>
          <w:szCs w:val="24"/>
        </w:rPr>
        <w:t>, low-return addition.</w:t>
      </w:r>
      <w:bookmarkEnd w:id="52"/>
    </w:p>
    <w:p w14:paraId="0187DF66" w14:textId="77777777" w:rsidR="00BC51BD" w:rsidRDefault="004C4D49" w:rsidP="00BC51BD">
      <w:pPr>
        <w:pStyle w:val="Heading2"/>
        <w:spacing w:line="480" w:lineRule="auto"/>
        <w:rPr>
          <w:sz w:val="24"/>
        </w:rPr>
      </w:pPr>
      <w:bookmarkStart w:id="53" w:name="_Toc238907607"/>
      <w:r w:rsidRPr="00183131">
        <w:rPr>
          <w:sz w:val="24"/>
        </w:rPr>
        <w:t>5</w:t>
      </w:r>
      <w:r w:rsidR="00E213B8" w:rsidRPr="00183131">
        <w:rPr>
          <w:sz w:val="24"/>
        </w:rPr>
        <w:t>.4 Overall Critical Evaluation</w:t>
      </w:r>
      <w:bookmarkStart w:id="54" w:name="_Toc238907608"/>
      <w:bookmarkEnd w:id="53"/>
    </w:p>
    <w:p w14:paraId="549205E6" w14:textId="77777777" w:rsidR="00845B35" w:rsidRPr="00BC51BD" w:rsidRDefault="00845B35" w:rsidP="00BC51BD">
      <w:pPr>
        <w:pStyle w:val="Heading2"/>
        <w:spacing w:line="480" w:lineRule="auto"/>
        <w:ind w:firstLine="720"/>
        <w:rPr>
          <w:b w:val="0"/>
          <w:sz w:val="24"/>
        </w:rPr>
      </w:pPr>
      <w:r w:rsidRPr="00BC51BD">
        <w:rPr>
          <w:b w:val="0"/>
          <w:sz w:val="24"/>
          <w:szCs w:val="24"/>
        </w:rPr>
        <w:t>In conclusion, digital transformation has a great potential to bring about efficiency, innovation, personalization, agility, scalability and decision-making</w:t>
      </w:r>
      <w:r w:rsidR="008E5D0B" w:rsidRPr="00BC51BD">
        <w:rPr>
          <w:b w:val="0"/>
          <w:sz w:val="24"/>
          <w:szCs w:val="24"/>
        </w:rPr>
        <w:t xml:space="preserve"> (</w:t>
      </w:r>
      <w:proofErr w:type="spellStart"/>
      <w:r w:rsidR="008E5D0B" w:rsidRPr="00BC51BD">
        <w:rPr>
          <w:b w:val="0"/>
          <w:sz w:val="24"/>
          <w:szCs w:val="24"/>
        </w:rPr>
        <w:t>Aldoseri</w:t>
      </w:r>
      <w:proofErr w:type="spellEnd"/>
      <w:r w:rsidR="008E5D0B" w:rsidRPr="00BC51BD">
        <w:rPr>
          <w:b w:val="0"/>
          <w:sz w:val="24"/>
          <w:szCs w:val="24"/>
        </w:rPr>
        <w:t>, Al-Khalifa &amp; Hamouda, 2024)</w:t>
      </w:r>
      <w:r w:rsidRPr="00BC51BD">
        <w:rPr>
          <w:b w:val="0"/>
          <w:sz w:val="24"/>
          <w:szCs w:val="24"/>
        </w:rPr>
        <w:t>. Nevertheless, these benefits must be considered against high implementation costs, cybersecurity and privacy risks, skills shortages, employee resistance, technological dependence and potential workforce disruption. So</w:t>
      </w:r>
      <w:r w:rsidR="00183131" w:rsidRPr="00BC51BD">
        <w:rPr>
          <w:b w:val="0"/>
          <w:sz w:val="24"/>
          <w:szCs w:val="24"/>
        </w:rPr>
        <w:t>,</w:t>
      </w:r>
      <w:r w:rsidRPr="00BC51BD">
        <w:rPr>
          <w:b w:val="0"/>
          <w:sz w:val="24"/>
          <w:szCs w:val="24"/>
        </w:rPr>
        <w:t xml:space="preserve"> from the evidence</w:t>
      </w:r>
      <w:r w:rsidR="00183131" w:rsidRPr="00BC51BD">
        <w:rPr>
          <w:b w:val="0"/>
          <w:sz w:val="24"/>
          <w:szCs w:val="24"/>
        </w:rPr>
        <w:t>,</w:t>
      </w:r>
      <w:r w:rsidRPr="00BC51BD">
        <w:rPr>
          <w:b w:val="0"/>
          <w:sz w:val="24"/>
          <w:szCs w:val="24"/>
        </w:rPr>
        <w:t xml:space="preserve"> it is suggested that digital </w:t>
      </w:r>
      <w:r w:rsidRPr="00BC51BD">
        <w:rPr>
          <w:b w:val="0"/>
          <w:sz w:val="24"/>
          <w:szCs w:val="24"/>
        </w:rPr>
        <w:lastRenderedPageBreak/>
        <w:t xml:space="preserve">transformation will be a key economic enabler, but not a guaranteed competitive advantage. This depends on the extent to which </w:t>
      </w:r>
      <w:r w:rsidR="00183131" w:rsidRPr="00BC51BD">
        <w:rPr>
          <w:b w:val="0"/>
          <w:sz w:val="24"/>
          <w:szCs w:val="24"/>
        </w:rPr>
        <w:t>organizations</w:t>
      </w:r>
      <w:r w:rsidRPr="00BC51BD">
        <w:rPr>
          <w:b w:val="0"/>
          <w:sz w:val="24"/>
          <w:szCs w:val="24"/>
        </w:rPr>
        <w:t xml:space="preserve"> embrace technology with people, process, culture and a strategy. Therefore, digital transformation is more likely to foster sustainable competitiveness if it is not regarded as a single 'digital technology project' but as an </w:t>
      </w:r>
      <w:r w:rsidR="00183131" w:rsidRPr="00BC51BD">
        <w:rPr>
          <w:b w:val="0"/>
          <w:sz w:val="24"/>
          <w:szCs w:val="24"/>
        </w:rPr>
        <w:t>organizational</w:t>
      </w:r>
      <w:r w:rsidRPr="00BC51BD">
        <w:rPr>
          <w:b w:val="0"/>
          <w:sz w:val="24"/>
          <w:szCs w:val="24"/>
        </w:rPr>
        <w:t xml:space="preserve"> capability for adaptation and innovation.</w:t>
      </w:r>
      <w:bookmarkEnd w:id="54"/>
    </w:p>
    <w:p w14:paraId="00F92B17" w14:textId="77777777" w:rsidR="00E213B8" w:rsidRPr="00183131" w:rsidRDefault="004C4D49" w:rsidP="00BC51BD">
      <w:pPr>
        <w:pStyle w:val="Heading1"/>
        <w:spacing w:line="480" w:lineRule="auto"/>
        <w:jc w:val="center"/>
        <w:rPr>
          <w:rFonts w:ascii="Times New Roman" w:hAnsi="Times New Roman" w:cs="Times New Roman"/>
          <w:b/>
          <w:sz w:val="28"/>
        </w:rPr>
      </w:pPr>
      <w:bookmarkStart w:id="55" w:name="_Toc238907609"/>
      <w:r w:rsidRPr="00183131">
        <w:rPr>
          <w:rFonts w:ascii="Times New Roman" w:hAnsi="Times New Roman" w:cs="Times New Roman"/>
          <w:b/>
          <w:sz w:val="28"/>
        </w:rPr>
        <w:t>6.</w:t>
      </w:r>
      <w:r w:rsidR="00E213B8" w:rsidRPr="00183131">
        <w:rPr>
          <w:rFonts w:ascii="Times New Roman" w:hAnsi="Times New Roman" w:cs="Times New Roman"/>
          <w:b/>
          <w:sz w:val="28"/>
        </w:rPr>
        <w:t xml:space="preserve"> Conclusion</w:t>
      </w:r>
      <w:bookmarkEnd w:id="55"/>
    </w:p>
    <w:p w14:paraId="71F6CAD3" w14:textId="77777777" w:rsidR="00E213B8" w:rsidRPr="00183131" w:rsidRDefault="004C4D49" w:rsidP="00475F94">
      <w:pPr>
        <w:pStyle w:val="Heading2"/>
        <w:spacing w:line="480" w:lineRule="auto"/>
        <w:rPr>
          <w:sz w:val="24"/>
        </w:rPr>
      </w:pPr>
      <w:bookmarkStart w:id="56" w:name="_Toc238907610"/>
      <w:r w:rsidRPr="00183131">
        <w:rPr>
          <w:sz w:val="24"/>
        </w:rPr>
        <w:t>6</w:t>
      </w:r>
      <w:r w:rsidR="00E213B8" w:rsidRPr="00183131">
        <w:rPr>
          <w:sz w:val="24"/>
        </w:rPr>
        <w:t>.1 Overall Finding</w:t>
      </w:r>
      <w:bookmarkEnd w:id="56"/>
    </w:p>
    <w:p w14:paraId="23CFE6B5" w14:textId="77777777" w:rsidR="00845B35" w:rsidRDefault="00845B35" w:rsidP="00BC51BD">
      <w:pPr>
        <w:pStyle w:val="Heading2"/>
        <w:spacing w:line="480" w:lineRule="auto"/>
        <w:ind w:firstLine="720"/>
        <w:rPr>
          <w:b w:val="0"/>
          <w:bCs w:val="0"/>
          <w:sz w:val="24"/>
          <w:szCs w:val="24"/>
        </w:rPr>
      </w:pPr>
      <w:bookmarkStart w:id="57" w:name="_Toc238907611"/>
      <w:r w:rsidRPr="00845B35">
        <w:rPr>
          <w:b w:val="0"/>
          <w:bCs w:val="0"/>
          <w:sz w:val="24"/>
          <w:szCs w:val="24"/>
        </w:rPr>
        <w:t>In terms of organizational competitiveness, digital transformation can be a powerful ally for achieving improvements in key areas such as operational efficiency, customer experience, data-driven decisions and innovation and agility to market fluctuations. The analysis results show that digital technologies can contribute to the reduction of inefficiencies, the design of value added for customers and more agile competition strategies in an organization.</w:t>
      </w:r>
      <w:bookmarkEnd w:id="57"/>
    </w:p>
    <w:p w14:paraId="79D27BE7" w14:textId="77777777" w:rsidR="00E213B8" w:rsidRPr="00183131" w:rsidRDefault="004C4D49" w:rsidP="00475F94">
      <w:pPr>
        <w:pStyle w:val="Heading2"/>
        <w:spacing w:line="480" w:lineRule="auto"/>
      </w:pPr>
      <w:bookmarkStart w:id="58" w:name="_Toc238907612"/>
      <w:r w:rsidRPr="00183131">
        <w:rPr>
          <w:sz w:val="24"/>
        </w:rPr>
        <w:t>6</w:t>
      </w:r>
      <w:r w:rsidR="00E213B8" w:rsidRPr="00183131">
        <w:rPr>
          <w:sz w:val="24"/>
        </w:rPr>
        <w:t>.2 Technology and Organizational Findings</w:t>
      </w:r>
      <w:bookmarkEnd w:id="58"/>
    </w:p>
    <w:p w14:paraId="1AE83811" w14:textId="77777777" w:rsidR="00845B35" w:rsidRDefault="00845B35" w:rsidP="00BC51BD">
      <w:pPr>
        <w:pStyle w:val="Heading2"/>
        <w:spacing w:line="480" w:lineRule="auto"/>
        <w:ind w:firstLine="720"/>
        <w:rPr>
          <w:b w:val="0"/>
          <w:bCs w:val="0"/>
          <w:sz w:val="24"/>
          <w:szCs w:val="24"/>
        </w:rPr>
      </w:pPr>
      <w:bookmarkStart w:id="59" w:name="_Toc238907613"/>
      <w:r w:rsidRPr="00845B35">
        <w:rPr>
          <w:b w:val="0"/>
          <w:bCs w:val="0"/>
          <w:sz w:val="24"/>
          <w:szCs w:val="24"/>
        </w:rPr>
        <w:t>Cloud computing, artificial intelligence, big data analytics, automation and the Internet of Things add value to competitiveness in various ways, but it is at the intersection of the applications of these technologies where maximum value is added. Spending on technology is not enough</w:t>
      </w:r>
      <w:r w:rsidR="00183131">
        <w:rPr>
          <w:b w:val="0"/>
          <w:bCs w:val="0"/>
          <w:sz w:val="24"/>
          <w:szCs w:val="24"/>
        </w:rPr>
        <w:t>,</w:t>
      </w:r>
      <w:r w:rsidRPr="00845B35">
        <w:rPr>
          <w:b w:val="0"/>
          <w:bCs w:val="0"/>
          <w:sz w:val="24"/>
          <w:szCs w:val="24"/>
        </w:rPr>
        <w:t xml:space="preserve"> though. To be effective in the transformation, digital competences, qualified personnel, effective leadership, an enabling organizational culture, appropriate processes and clear orientation are required.</w:t>
      </w:r>
      <w:bookmarkEnd w:id="59"/>
    </w:p>
    <w:p w14:paraId="59BBB46C" w14:textId="77777777" w:rsidR="00E213B8" w:rsidRPr="00183131" w:rsidRDefault="004C4D49" w:rsidP="00475F94">
      <w:pPr>
        <w:pStyle w:val="Heading2"/>
        <w:spacing w:line="480" w:lineRule="auto"/>
        <w:rPr>
          <w:sz w:val="24"/>
        </w:rPr>
      </w:pPr>
      <w:bookmarkStart w:id="60" w:name="_Toc238907614"/>
      <w:r w:rsidRPr="00183131">
        <w:rPr>
          <w:sz w:val="24"/>
        </w:rPr>
        <w:t>6</w:t>
      </w:r>
      <w:r w:rsidR="00E213B8" w:rsidRPr="00183131">
        <w:rPr>
          <w:sz w:val="24"/>
        </w:rPr>
        <w:t>.3 Critical Conclusion</w:t>
      </w:r>
      <w:bookmarkEnd w:id="60"/>
    </w:p>
    <w:p w14:paraId="110581AF" w14:textId="77777777" w:rsidR="00E213B8" w:rsidRDefault="00845B35" w:rsidP="00BC51BD">
      <w:pPr>
        <w:spacing w:before="100" w:beforeAutospacing="1" w:after="100" w:afterAutospacing="1" w:line="480" w:lineRule="auto"/>
        <w:ind w:firstLine="720"/>
        <w:rPr>
          <w:rFonts w:ascii="Times New Roman" w:eastAsia="Times New Roman" w:hAnsi="Times New Roman" w:cs="Times New Roman"/>
          <w:sz w:val="24"/>
          <w:szCs w:val="24"/>
        </w:rPr>
      </w:pPr>
      <w:r w:rsidRPr="00845B35">
        <w:rPr>
          <w:rFonts w:ascii="Times New Roman" w:eastAsia="Times New Roman" w:hAnsi="Times New Roman" w:cs="Times New Roman"/>
          <w:sz w:val="24"/>
          <w:szCs w:val="24"/>
        </w:rPr>
        <w:lastRenderedPageBreak/>
        <w:t>Digital transformation is not only about the adoption of technology, but about transforming the organization itself to create, deliver and capture value. Digital technologies and unique organizational capabilities are most likely to give rise to sustainable competitiveness when joined by constant innovation. In doing so, organizations that manage to align technological resources with human and organizational forces are more prepared to adjust to market shifts and maintain competitive advantages in the future.</w:t>
      </w:r>
    </w:p>
    <w:p w14:paraId="1B4CC003" w14:textId="77777777" w:rsidR="006B0D77" w:rsidRDefault="006B0D77" w:rsidP="00475F94">
      <w:pPr>
        <w:spacing w:before="100" w:beforeAutospacing="1" w:after="100" w:afterAutospacing="1" w:line="480" w:lineRule="auto"/>
        <w:jc w:val="both"/>
        <w:rPr>
          <w:rFonts w:ascii="Times New Roman" w:eastAsia="Times New Roman" w:hAnsi="Times New Roman" w:cs="Times New Roman"/>
          <w:sz w:val="24"/>
          <w:szCs w:val="24"/>
        </w:rPr>
      </w:pPr>
    </w:p>
    <w:p w14:paraId="6A6EF7B9" w14:textId="77777777" w:rsidR="006B0D77" w:rsidRDefault="006B0D77" w:rsidP="00475F94">
      <w:pPr>
        <w:spacing w:before="100" w:beforeAutospacing="1" w:after="100" w:afterAutospacing="1" w:line="480" w:lineRule="auto"/>
        <w:jc w:val="both"/>
        <w:rPr>
          <w:rFonts w:ascii="Times New Roman" w:eastAsia="Times New Roman" w:hAnsi="Times New Roman" w:cs="Times New Roman"/>
          <w:sz w:val="24"/>
          <w:szCs w:val="24"/>
        </w:rPr>
      </w:pPr>
    </w:p>
    <w:p w14:paraId="3E225CBC" w14:textId="77777777" w:rsidR="006B0D77" w:rsidRDefault="006B0D77" w:rsidP="00475F94">
      <w:pPr>
        <w:spacing w:before="100" w:beforeAutospacing="1" w:after="100" w:afterAutospacing="1" w:line="480" w:lineRule="auto"/>
        <w:jc w:val="both"/>
        <w:rPr>
          <w:rFonts w:ascii="Times New Roman" w:eastAsia="Times New Roman" w:hAnsi="Times New Roman" w:cs="Times New Roman"/>
          <w:sz w:val="24"/>
          <w:szCs w:val="24"/>
        </w:rPr>
      </w:pPr>
    </w:p>
    <w:p w14:paraId="474C5AAF" w14:textId="77777777" w:rsidR="006B0D77" w:rsidRDefault="006B0D77" w:rsidP="00475F94">
      <w:pPr>
        <w:spacing w:before="100" w:beforeAutospacing="1" w:after="100" w:afterAutospacing="1" w:line="480" w:lineRule="auto"/>
        <w:jc w:val="both"/>
        <w:rPr>
          <w:rFonts w:ascii="Times New Roman" w:eastAsia="Times New Roman" w:hAnsi="Times New Roman" w:cs="Times New Roman"/>
          <w:sz w:val="24"/>
          <w:szCs w:val="24"/>
        </w:rPr>
      </w:pPr>
    </w:p>
    <w:p w14:paraId="573FC2DD" w14:textId="77777777" w:rsidR="006B0D77" w:rsidRDefault="006B0D77" w:rsidP="00E213B8">
      <w:pPr>
        <w:spacing w:before="100" w:beforeAutospacing="1" w:after="100" w:afterAutospacing="1" w:line="240" w:lineRule="auto"/>
        <w:jc w:val="both"/>
        <w:rPr>
          <w:rFonts w:ascii="Times New Roman" w:eastAsia="Times New Roman" w:hAnsi="Times New Roman" w:cs="Times New Roman"/>
          <w:sz w:val="24"/>
          <w:szCs w:val="24"/>
        </w:rPr>
      </w:pPr>
    </w:p>
    <w:p w14:paraId="44238994"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2261BED2"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1AE23FC7"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74B585B0"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72D6AD51"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30C3EA59"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67021DCA"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573DB6D5" w14:textId="77777777" w:rsidR="00BC51BD"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759BEB28" w14:textId="77777777" w:rsidR="00BC51BD" w:rsidRPr="00E213B8" w:rsidRDefault="00BC51BD" w:rsidP="00E213B8">
      <w:pPr>
        <w:spacing w:before="100" w:beforeAutospacing="1" w:after="100" w:afterAutospacing="1" w:line="240" w:lineRule="auto"/>
        <w:jc w:val="both"/>
        <w:rPr>
          <w:rFonts w:ascii="Times New Roman" w:eastAsia="Times New Roman" w:hAnsi="Times New Roman" w:cs="Times New Roman"/>
          <w:sz w:val="24"/>
          <w:szCs w:val="24"/>
        </w:rPr>
      </w:pPr>
    </w:p>
    <w:p w14:paraId="79995F4E" w14:textId="77777777" w:rsidR="00C81E45" w:rsidRDefault="00183131" w:rsidP="00475F94">
      <w:pPr>
        <w:pStyle w:val="Heading1"/>
        <w:jc w:val="center"/>
        <w:rPr>
          <w:rFonts w:ascii="Times New Roman" w:hAnsi="Times New Roman" w:cs="Times New Roman"/>
          <w:b/>
          <w:sz w:val="28"/>
        </w:rPr>
      </w:pPr>
      <w:bookmarkStart w:id="61" w:name="_Toc238907615"/>
      <w:r w:rsidRPr="00183131">
        <w:rPr>
          <w:rFonts w:ascii="Times New Roman" w:hAnsi="Times New Roman" w:cs="Times New Roman"/>
          <w:b/>
          <w:sz w:val="28"/>
        </w:rPr>
        <w:lastRenderedPageBreak/>
        <w:t>References</w:t>
      </w:r>
      <w:bookmarkEnd w:id="61"/>
    </w:p>
    <w:p w14:paraId="0BEA2442" w14:textId="77777777" w:rsidR="000D7E8F" w:rsidRDefault="000D7E8F" w:rsidP="006C2104">
      <w:pPr>
        <w:jc w:val="both"/>
      </w:pPr>
    </w:p>
    <w:p w14:paraId="307DA143"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proofErr w:type="spellStart"/>
      <w:r w:rsidRPr="00EF341E">
        <w:rPr>
          <w:rFonts w:ascii="Times New Roman" w:hAnsi="Times New Roman" w:cs="Times New Roman"/>
          <w:color w:val="222222"/>
          <w:sz w:val="24"/>
          <w:szCs w:val="24"/>
          <w:shd w:val="clear" w:color="auto" w:fill="FFFFFF"/>
        </w:rPr>
        <w:t>Aldoseri</w:t>
      </w:r>
      <w:proofErr w:type="spellEnd"/>
      <w:r w:rsidRPr="00EF341E">
        <w:rPr>
          <w:rFonts w:ascii="Times New Roman" w:hAnsi="Times New Roman" w:cs="Times New Roman"/>
          <w:color w:val="222222"/>
          <w:sz w:val="24"/>
          <w:szCs w:val="24"/>
          <w:shd w:val="clear" w:color="auto" w:fill="FFFFFF"/>
        </w:rPr>
        <w:t>, A., Al-Khalifa, K. N., &amp; Hamouda, A. M. (2024). AI-powered innovation in digital transformation: Key pillars and industry impact. </w:t>
      </w:r>
      <w:r w:rsidRPr="00EF341E">
        <w:rPr>
          <w:rFonts w:ascii="Times New Roman" w:hAnsi="Times New Roman" w:cs="Times New Roman"/>
          <w:i/>
          <w:iCs/>
          <w:color w:val="222222"/>
          <w:sz w:val="24"/>
          <w:szCs w:val="24"/>
          <w:shd w:val="clear" w:color="auto" w:fill="FFFFFF"/>
        </w:rPr>
        <w:t>Sustainability</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16</w:t>
      </w:r>
      <w:r w:rsidRPr="00EF341E">
        <w:rPr>
          <w:rFonts w:ascii="Times New Roman" w:hAnsi="Times New Roman" w:cs="Times New Roman"/>
          <w:color w:val="222222"/>
          <w:sz w:val="24"/>
          <w:szCs w:val="24"/>
          <w:shd w:val="clear" w:color="auto" w:fill="FFFFFF"/>
        </w:rPr>
        <w:t xml:space="preserve">(5), 1790. </w:t>
      </w:r>
      <w:hyperlink r:id="rId7" w:history="1">
        <w:r w:rsidRPr="00EF341E">
          <w:rPr>
            <w:rStyle w:val="Hyperlink"/>
            <w:rFonts w:ascii="Times New Roman" w:hAnsi="Times New Roman" w:cs="Times New Roman"/>
            <w:sz w:val="24"/>
            <w:szCs w:val="24"/>
            <w:shd w:val="clear" w:color="auto" w:fill="FFFFFF"/>
          </w:rPr>
          <w:t>https://doi.org/10.3390/su16051790</w:t>
        </w:r>
      </w:hyperlink>
      <w:r w:rsidRPr="00EF341E">
        <w:rPr>
          <w:rFonts w:ascii="Times New Roman" w:hAnsi="Times New Roman" w:cs="Times New Roman"/>
          <w:color w:val="222222"/>
          <w:sz w:val="24"/>
          <w:szCs w:val="24"/>
          <w:shd w:val="clear" w:color="auto" w:fill="FFFFFF"/>
        </w:rPr>
        <w:t xml:space="preserve">. </w:t>
      </w:r>
    </w:p>
    <w:p w14:paraId="5EA06466"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proofErr w:type="spellStart"/>
      <w:r w:rsidRPr="00EF341E">
        <w:rPr>
          <w:rFonts w:ascii="Times New Roman" w:hAnsi="Times New Roman" w:cs="Times New Roman"/>
          <w:color w:val="222222"/>
          <w:sz w:val="24"/>
          <w:szCs w:val="24"/>
          <w:shd w:val="clear" w:color="auto" w:fill="FFFFFF"/>
        </w:rPr>
        <w:t>Babashahi</w:t>
      </w:r>
      <w:proofErr w:type="spellEnd"/>
      <w:r w:rsidRPr="00EF341E">
        <w:rPr>
          <w:rFonts w:ascii="Times New Roman" w:hAnsi="Times New Roman" w:cs="Times New Roman"/>
          <w:color w:val="222222"/>
          <w:sz w:val="24"/>
          <w:szCs w:val="24"/>
          <w:shd w:val="clear" w:color="auto" w:fill="FFFFFF"/>
        </w:rPr>
        <w:t xml:space="preserve">, L., Barbosa, C. E., Lima, Y., Lyra, A., Salazar, H., </w:t>
      </w:r>
      <w:proofErr w:type="spellStart"/>
      <w:r w:rsidRPr="00EF341E">
        <w:rPr>
          <w:rFonts w:ascii="Times New Roman" w:hAnsi="Times New Roman" w:cs="Times New Roman"/>
          <w:color w:val="222222"/>
          <w:sz w:val="24"/>
          <w:szCs w:val="24"/>
          <w:shd w:val="clear" w:color="auto" w:fill="FFFFFF"/>
        </w:rPr>
        <w:t>Argôlo</w:t>
      </w:r>
      <w:proofErr w:type="spellEnd"/>
      <w:r w:rsidRPr="00EF341E">
        <w:rPr>
          <w:rFonts w:ascii="Times New Roman" w:hAnsi="Times New Roman" w:cs="Times New Roman"/>
          <w:color w:val="222222"/>
          <w:sz w:val="24"/>
          <w:szCs w:val="24"/>
          <w:shd w:val="clear" w:color="auto" w:fill="FFFFFF"/>
        </w:rPr>
        <w:t>, M., ... &amp; Souza, J. M. D. (2024). AI in the workplace: A systematic review of skill transformation in the industry. </w:t>
      </w:r>
      <w:r w:rsidRPr="00EF341E">
        <w:rPr>
          <w:rFonts w:ascii="Times New Roman" w:hAnsi="Times New Roman" w:cs="Times New Roman"/>
          <w:i/>
          <w:iCs/>
          <w:color w:val="222222"/>
          <w:sz w:val="24"/>
          <w:szCs w:val="24"/>
          <w:shd w:val="clear" w:color="auto" w:fill="FFFFFF"/>
        </w:rPr>
        <w:t>Administrative Sciences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14</w:t>
      </w:r>
      <w:r w:rsidRPr="00EF341E">
        <w:rPr>
          <w:rFonts w:ascii="Times New Roman" w:hAnsi="Times New Roman" w:cs="Times New Roman"/>
          <w:color w:val="222222"/>
          <w:sz w:val="24"/>
          <w:szCs w:val="24"/>
          <w:shd w:val="clear" w:color="auto" w:fill="FFFFFF"/>
        </w:rPr>
        <w:t xml:space="preserve">(6), 127. </w:t>
      </w:r>
      <w:hyperlink r:id="rId8" w:history="1">
        <w:r w:rsidRPr="00EF341E">
          <w:rPr>
            <w:rStyle w:val="Hyperlink"/>
            <w:rFonts w:ascii="Times New Roman" w:hAnsi="Times New Roman" w:cs="Times New Roman"/>
            <w:sz w:val="24"/>
            <w:szCs w:val="24"/>
            <w:shd w:val="clear" w:color="auto" w:fill="FFFFFF"/>
          </w:rPr>
          <w:t>https://doi.org/10.3390/admsci14060127</w:t>
        </w:r>
      </w:hyperlink>
      <w:r w:rsidRPr="00EF341E">
        <w:rPr>
          <w:rFonts w:ascii="Times New Roman" w:hAnsi="Times New Roman" w:cs="Times New Roman"/>
          <w:color w:val="222222"/>
          <w:sz w:val="24"/>
          <w:szCs w:val="24"/>
          <w:shd w:val="clear" w:color="auto" w:fill="FFFFFF"/>
        </w:rPr>
        <w:t xml:space="preserve">. </w:t>
      </w:r>
    </w:p>
    <w:p w14:paraId="4A388DD2"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Barney, J., 1991. Firm resources and sustained competitive advantage. </w:t>
      </w:r>
      <w:r w:rsidRPr="00EF341E">
        <w:rPr>
          <w:rFonts w:ascii="Times New Roman" w:hAnsi="Times New Roman" w:cs="Times New Roman"/>
          <w:i/>
          <w:iCs/>
          <w:color w:val="222222"/>
          <w:sz w:val="24"/>
          <w:szCs w:val="24"/>
          <w:shd w:val="clear" w:color="auto" w:fill="FFFFFF"/>
        </w:rPr>
        <w:t>Journal of management</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17</w:t>
      </w:r>
      <w:r w:rsidRPr="00EF341E">
        <w:rPr>
          <w:rFonts w:ascii="Times New Roman" w:hAnsi="Times New Roman" w:cs="Times New Roman"/>
          <w:color w:val="222222"/>
          <w:sz w:val="24"/>
          <w:szCs w:val="24"/>
          <w:shd w:val="clear" w:color="auto" w:fill="FFFFFF"/>
        </w:rPr>
        <w:t>(1), pp.99-120.</w:t>
      </w:r>
    </w:p>
    <w:p w14:paraId="76A59949"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Browder, R. E., Dwyer, S. M., &amp; Koch, H. (2024). Upgrading adaptation: How digital transformation promotes organizational resilience. </w:t>
      </w:r>
      <w:r w:rsidRPr="00EF341E">
        <w:rPr>
          <w:rFonts w:ascii="Times New Roman" w:hAnsi="Times New Roman" w:cs="Times New Roman"/>
          <w:i/>
          <w:iCs/>
          <w:color w:val="222222"/>
          <w:sz w:val="24"/>
          <w:szCs w:val="24"/>
          <w:shd w:val="clear" w:color="auto" w:fill="FFFFFF"/>
        </w:rPr>
        <w:t>Strategic Entrepreneurship Journal</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18</w:t>
      </w:r>
      <w:r w:rsidRPr="00EF341E">
        <w:rPr>
          <w:rFonts w:ascii="Times New Roman" w:hAnsi="Times New Roman" w:cs="Times New Roman"/>
          <w:color w:val="222222"/>
          <w:sz w:val="24"/>
          <w:szCs w:val="24"/>
          <w:shd w:val="clear" w:color="auto" w:fill="FFFFFF"/>
        </w:rPr>
        <w:t xml:space="preserve">(1), 128-164.  </w:t>
      </w:r>
      <w:hyperlink r:id="rId9" w:history="1">
        <w:r w:rsidRPr="00EF341E">
          <w:rPr>
            <w:rStyle w:val="Hyperlink"/>
            <w:rFonts w:ascii="Times New Roman" w:hAnsi="Times New Roman" w:cs="Times New Roman"/>
            <w:sz w:val="24"/>
            <w:szCs w:val="24"/>
            <w:shd w:val="clear" w:color="auto" w:fill="FFFFFF"/>
          </w:rPr>
          <w:t>https://doi.org/10.1002/sej.1483</w:t>
        </w:r>
      </w:hyperlink>
      <w:r w:rsidRPr="00EF341E">
        <w:rPr>
          <w:rFonts w:ascii="Times New Roman" w:hAnsi="Times New Roman" w:cs="Times New Roman"/>
          <w:color w:val="222222"/>
          <w:sz w:val="24"/>
          <w:szCs w:val="24"/>
          <w:shd w:val="clear" w:color="auto" w:fill="FFFFFF"/>
        </w:rPr>
        <w:t xml:space="preserve">. </w:t>
      </w:r>
    </w:p>
    <w:p w14:paraId="49F68A38"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Devaraj, S. M. (2024). Cloud, Ai, and digital transformation: a winning combination. </w:t>
      </w:r>
      <w:r w:rsidRPr="00EF341E">
        <w:rPr>
          <w:rFonts w:ascii="Times New Roman" w:hAnsi="Times New Roman" w:cs="Times New Roman"/>
          <w:i/>
          <w:iCs/>
          <w:color w:val="222222"/>
          <w:sz w:val="24"/>
          <w:szCs w:val="24"/>
          <w:shd w:val="clear" w:color="auto" w:fill="FFFFFF"/>
        </w:rPr>
        <w:t>International Journal of Computer Engineering and Technology (</w:t>
      </w:r>
      <w:proofErr w:type="spellStart"/>
      <w:r w:rsidRPr="00EF341E">
        <w:rPr>
          <w:rFonts w:ascii="Times New Roman" w:hAnsi="Times New Roman" w:cs="Times New Roman"/>
          <w:i/>
          <w:iCs/>
          <w:color w:val="222222"/>
          <w:sz w:val="24"/>
          <w:szCs w:val="24"/>
          <w:shd w:val="clear" w:color="auto" w:fill="FFFFFF"/>
        </w:rPr>
        <w:t>Ijcet</w:t>
      </w:r>
      <w:proofErr w:type="spellEnd"/>
      <w:r w:rsidRPr="00EF341E">
        <w:rPr>
          <w:rFonts w:ascii="Times New Roman" w:hAnsi="Times New Roman" w:cs="Times New Roman"/>
          <w:i/>
          <w:iCs/>
          <w:color w:val="222222"/>
          <w:sz w:val="24"/>
          <w:szCs w:val="24"/>
          <w:shd w:val="clear" w:color="auto" w:fill="FFFFFF"/>
        </w:rPr>
        <w:t>)</w:t>
      </w:r>
      <w:r w:rsidRPr="00EF341E">
        <w:rPr>
          <w:rFonts w:ascii="Times New Roman" w:hAnsi="Times New Roman" w:cs="Times New Roman"/>
          <w:color w:val="222222"/>
          <w:sz w:val="24"/>
          <w:szCs w:val="24"/>
          <w:shd w:val="clear" w:color="auto" w:fill="FFFFFF"/>
        </w:rPr>
        <w:t>, (15), 5.</w:t>
      </w:r>
    </w:p>
    <w:p w14:paraId="12215433"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Gold, A. H., Malhotra, A., &amp; Segars, A. H. (2001). Knowledge management: An organizational capabilities perspective. </w:t>
      </w:r>
      <w:r w:rsidRPr="00EF341E">
        <w:rPr>
          <w:rFonts w:ascii="Times New Roman" w:hAnsi="Times New Roman" w:cs="Times New Roman"/>
          <w:i/>
          <w:iCs/>
          <w:color w:val="222222"/>
          <w:sz w:val="24"/>
          <w:szCs w:val="24"/>
          <w:shd w:val="clear" w:color="auto" w:fill="FFFFFF"/>
        </w:rPr>
        <w:t>Journal of management information systems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18</w:t>
      </w:r>
      <w:r w:rsidRPr="00EF341E">
        <w:rPr>
          <w:rFonts w:ascii="Times New Roman" w:hAnsi="Times New Roman" w:cs="Times New Roman"/>
          <w:color w:val="222222"/>
          <w:sz w:val="24"/>
          <w:szCs w:val="24"/>
          <w:shd w:val="clear" w:color="auto" w:fill="FFFFFF"/>
        </w:rPr>
        <w:t xml:space="preserve">(1), 185-214. </w:t>
      </w:r>
      <w:hyperlink r:id="rId10" w:history="1">
        <w:r w:rsidRPr="00EF341E">
          <w:rPr>
            <w:rStyle w:val="Hyperlink"/>
            <w:rFonts w:ascii="Times New Roman" w:hAnsi="Times New Roman" w:cs="Times New Roman"/>
            <w:sz w:val="24"/>
            <w:szCs w:val="24"/>
            <w:shd w:val="clear" w:color="auto" w:fill="FFFFFF"/>
          </w:rPr>
          <w:t>https://doi.org/10.1080/07421222.2001.11045669</w:t>
        </w:r>
      </w:hyperlink>
      <w:r w:rsidRPr="00EF341E">
        <w:rPr>
          <w:rFonts w:ascii="Times New Roman" w:hAnsi="Times New Roman" w:cs="Times New Roman"/>
          <w:color w:val="222222"/>
          <w:sz w:val="24"/>
          <w:szCs w:val="24"/>
          <w:shd w:val="clear" w:color="auto" w:fill="FFFFFF"/>
        </w:rPr>
        <w:t xml:space="preserve">. </w:t>
      </w:r>
    </w:p>
    <w:p w14:paraId="23A7D171"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 xml:space="preserve">Goswami, S. S., Mondal, S., Sarkar, S., Gupta, K. K., Sahoo, S. K., &amp; Halder, R. (2025). Artificial intelligence-enabled supply chain management: Unlocking new </w:t>
      </w:r>
      <w:r w:rsidRPr="00EF341E">
        <w:rPr>
          <w:rFonts w:ascii="Times New Roman" w:hAnsi="Times New Roman" w:cs="Times New Roman"/>
          <w:color w:val="222222"/>
          <w:sz w:val="24"/>
          <w:szCs w:val="24"/>
          <w:shd w:val="clear" w:color="auto" w:fill="FFFFFF"/>
        </w:rPr>
        <w:lastRenderedPageBreak/>
        <w:t>opportunities and challenges. In </w:t>
      </w:r>
      <w:r w:rsidRPr="00EF341E">
        <w:rPr>
          <w:rFonts w:ascii="Times New Roman" w:hAnsi="Times New Roman" w:cs="Times New Roman"/>
          <w:i/>
          <w:iCs/>
          <w:color w:val="222222"/>
          <w:sz w:val="24"/>
          <w:szCs w:val="24"/>
          <w:shd w:val="clear" w:color="auto" w:fill="FFFFFF"/>
        </w:rPr>
        <w:t>Artificial intelligence and applications</w:t>
      </w:r>
      <w:r w:rsidRPr="00EF341E">
        <w:rPr>
          <w:rFonts w:ascii="Times New Roman" w:hAnsi="Times New Roman" w:cs="Times New Roman"/>
          <w:color w:val="222222"/>
          <w:sz w:val="24"/>
          <w:szCs w:val="24"/>
          <w:shd w:val="clear" w:color="auto" w:fill="FFFFFF"/>
        </w:rPr>
        <w:t xml:space="preserve"> (Vol. 3, No. 1, pp. 110-121). </w:t>
      </w:r>
      <w:hyperlink r:id="rId11" w:history="1">
        <w:r w:rsidRPr="00EF341E">
          <w:rPr>
            <w:rStyle w:val="Hyperlink"/>
            <w:rFonts w:ascii="Times New Roman" w:hAnsi="Times New Roman" w:cs="Times New Roman"/>
            <w:sz w:val="24"/>
            <w:szCs w:val="24"/>
            <w:shd w:val="clear" w:color="auto" w:fill="FFFFFF"/>
          </w:rPr>
          <w:t>https://orcid.org/0000-0002-0033-3089</w:t>
        </w:r>
      </w:hyperlink>
      <w:r w:rsidRPr="00EF341E">
        <w:rPr>
          <w:rFonts w:ascii="Times New Roman" w:hAnsi="Times New Roman" w:cs="Times New Roman"/>
          <w:color w:val="222222"/>
          <w:sz w:val="24"/>
          <w:szCs w:val="24"/>
          <w:shd w:val="clear" w:color="auto" w:fill="FFFFFF"/>
        </w:rPr>
        <w:t xml:space="preserve">. </w:t>
      </w:r>
    </w:p>
    <w:p w14:paraId="781A9644"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Habil, S., El-Deeb, S., &amp; El-</w:t>
      </w:r>
      <w:proofErr w:type="spellStart"/>
      <w:r w:rsidRPr="00EF341E">
        <w:rPr>
          <w:rFonts w:ascii="Times New Roman" w:hAnsi="Times New Roman" w:cs="Times New Roman"/>
          <w:color w:val="222222"/>
          <w:sz w:val="24"/>
          <w:szCs w:val="24"/>
          <w:shd w:val="clear" w:color="auto" w:fill="FFFFFF"/>
        </w:rPr>
        <w:t>Bassiouny</w:t>
      </w:r>
      <w:proofErr w:type="spellEnd"/>
      <w:r w:rsidRPr="00EF341E">
        <w:rPr>
          <w:rFonts w:ascii="Times New Roman" w:hAnsi="Times New Roman" w:cs="Times New Roman"/>
          <w:color w:val="222222"/>
          <w:sz w:val="24"/>
          <w:szCs w:val="24"/>
          <w:shd w:val="clear" w:color="auto" w:fill="FFFFFF"/>
        </w:rPr>
        <w:t>, N. (2023). AI-based recommendation systems: the ultimate solution for market prediction and targeting. In </w:t>
      </w:r>
      <w:r w:rsidRPr="00EF341E">
        <w:rPr>
          <w:rFonts w:ascii="Times New Roman" w:hAnsi="Times New Roman" w:cs="Times New Roman"/>
          <w:i/>
          <w:iCs/>
          <w:color w:val="222222"/>
          <w:sz w:val="24"/>
          <w:szCs w:val="24"/>
          <w:shd w:val="clear" w:color="auto" w:fill="FFFFFF"/>
        </w:rPr>
        <w:t>The Palgrave handbook of interactive marketing</w:t>
      </w:r>
      <w:r w:rsidRPr="00EF341E">
        <w:rPr>
          <w:rFonts w:ascii="Times New Roman" w:hAnsi="Times New Roman" w:cs="Times New Roman"/>
          <w:color w:val="222222"/>
          <w:sz w:val="24"/>
          <w:szCs w:val="24"/>
          <w:shd w:val="clear" w:color="auto" w:fill="FFFFFF"/>
        </w:rPr>
        <w:t xml:space="preserve"> (pp. 683-704). Cham: Springer International Publishing. DOI </w:t>
      </w:r>
      <w:hyperlink r:id="rId12" w:history="1">
        <w:r w:rsidRPr="00EF341E">
          <w:rPr>
            <w:rStyle w:val="Hyperlink"/>
            <w:rFonts w:ascii="Times New Roman" w:hAnsi="Times New Roman" w:cs="Times New Roman"/>
            <w:sz w:val="24"/>
            <w:szCs w:val="24"/>
            <w:shd w:val="clear" w:color="auto" w:fill="FFFFFF"/>
          </w:rPr>
          <w:t>https://doi.org/10.1007/978-3-031-14961-0_30</w:t>
        </w:r>
      </w:hyperlink>
      <w:r w:rsidRPr="00EF341E">
        <w:rPr>
          <w:rFonts w:ascii="Times New Roman" w:hAnsi="Times New Roman" w:cs="Times New Roman"/>
          <w:color w:val="222222"/>
          <w:sz w:val="24"/>
          <w:szCs w:val="24"/>
          <w:shd w:val="clear" w:color="auto" w:fill="FFFFFF"/>
        </w:rPr>
        <w:t xml:space="preserve">. </w:t>
      </w:r>
    </w:p>
    <w:p w14:paraId="2F03B414"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Hanelt, A., Bohnsack, R., Marz, D., &amp; Antunes Marante, C. (2021). A systematic review of the literature on digital transformation: Insights and implications for strategy and organizational change. </w:t>
      </w:r>
      <w:r w:rsidRPr="00EF341E">
        <w:rPr>
          <w:rFonts w:ascii="Times New Roman" w:hAnsi="Times New Roman" w:cs="Times New Roman"/>
          <w:i/>
          <w:iCs/>
          <w:color w:val="222222"/>
          <w:sz w:val="24"/>
          <w:szCs w:val="24"/>
          <w:shd w:val="clear" w:color="auto" w:fill="FFFFFF"/>
        </w:rPr>
        <w:t>Journal of management studies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58</w:t>
      </w:r>
      <w:r w:rsidRPr="00EF341E">
        <w:rPr>
          <w:rFonts w:ascii="Times New Roman" w:hAnsi="Times New Roman" w:cs="Times New Roman"/>
          <w:color w:val="222222"/>
          <w:sz w:val="24"/>
          <w:szCs w:val="24"/>
          <w:shd w:val="clear" w:color="auto" w:fill="FFFFFF"/>
        </w:rPr>
        <w:t xml:space="preserve">(5), 1159-1197.  </w:t>
      </w:r>
      <w:hyperlink r:id="rId13" w:history="1">
        <w:r w:rsidRPr="00EF341E">
          <w:rPr>
            <w:rStyle w:val="Hyperlink"/>
            <w:rFonts w:ascii="Times New Roman" w:hAnsi="Times New Roman" w:cs="Times New Roman"/>
            <w:sz w:val="24"/>
            <w:szCs w:val="24"/>
            <w:shd w:val="clear" w:color="auto" w:fill="FFFFFF"/>
          </w:rPr>
          <w:t>https://doi.org/10.1111/joms.12639</w:t>
        </w:r>
      </w:hyperlink>
      <w:r w:rsidRPr="00EF341E">
        <w:rPr>
          <w:rFonts w:ascii="Times New Roman" w:hAnsi="Times New Roman" w:cs="Times New Roman"/>
          <w:color w:val="222222"/>
          <w:sz w:val="24"/>
          <w:szCs w:val="24"/>
          <w:shd w:val="clear" w:color="auto" w:fill="FFFFFF"/>
        </w:rPr>
        <w:t xml:space="preserve">. </w:t>
      </w:r>
    </w:p>
    <w:p w14:paraId="3C202308"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 xml:space="preserve">Hermawan, T., Wibasuri, A., </w:t>
      </w:r>
      <w:proofErr w:type="spellStart"/>
      <w:r w:rsidRPr="00EF341E">
        <w:rPr>
          <w:rFonts w:ascii="Times New Roman" w:hAnsi="Times New Roman" w:cs="Times New Roman"/>
          <w:color w:val="222222"/>
          <w:sz w:val="24"/>
          <w:szCs w:val="24"/>
          <w:shd w:val="clear" w:color="auto" w:fill="FFFFFF"/>
        </w:rPr>
        <w:t>Sugiyati</w:t>
      </w:r>
      <w:proofErr w:type="spellEnd"/>
      <w:r w:rsidRPr="00EF341E">
        <w:rPr>
          <w:rFonts w:ascii="Times New Roman" w:hAnsi="Times New Roman" w:cs="Times New Roman"/>
          <w:color w:val="222222"/>
          <w:sz w:val="24"/>
          <w:szCs w:val="24"/>
          <w:shd w:val="clear" w:color="auto" w:fill="FFFFFF"/>
        </w:rPr>
        <w:t xml:space="preserve">, N., </w:t>
      </w:r>
      <w:proofErr w:type="spellStart"/>
      <w:r w:rsidRPr="00EF341E">
        <w:rPr>
          <w:rFonts w:ascii="Times New Roman" w:hAnsi="Times New Roman" w:cs="Times New Roman"/>
          <w:color w:val="222222"/>
          <w:sz w:val="24"/>
          <w:szCs w:val="24"/>
          <w:shd w:val="clear" w:color="auto" w:fill="FFFFFF"/>
        </w:rPr>
        <w:t>Saefulah</w:t>
      </w:r>
      <w:proofErr w:type="spellEnd"/>
      <w:r w:rsidRPr="00EF341E">
        <w:rPr>
          <w:rFonts w:ascii="Times New Roman" w:hAnsi="Times New Roman" w:cs="Times New Roman"/>
          <w:color w:val="222222"/>
          <w:sz w:val="24"/>
          <w:szCs w:val="24"/>
          <w:shd w:val="clear" w:color="auto" w:fill="FFFFFF"/>
        </w:rPr>
        <w:t xml:space="preserve">, A., </w:t>
      </w:r>
      <w:proofErr w:type="spellStart"/>
      <w:r w:rsidRPr="00EF341E">
        <w:rPr>
          <w:rFonts w:ascii="Times New Roman" w:hAnsi="Times New Roman" w:cs="Times New Roman"/>
          <w:color w:val="222222"/>
          <w:sz w:val="24"/>
          <w:szCs w:val="24"/>
          <w:shd w:val="clear" w:color="auto" w:fill="FFFFFF"/>
        </w:rPr>
        <w:t>Rughby</w:t>
      </w:r>
      <w:proofErr w:type="spellEnd"/>
      <w:r w:rsidRPr="00EF341E">
        <w:rPr>
          <w:rFonts w:ascii="Times New Roman" w:hAnsi="Times New Roman" w:cs="Times New Roman"/>
          <w:color w:val="222222"/>
          <w:sz w:val="24"/>
          <w:szCs w:val="24"/>
          <w:shd w:val="clear" w:color="auto" w:fill="FFFFFF"/>
        </w:rPr>
        <w:t xml:space="preserve">, A., &amp; </w:t>
      </w:r>
      <w:proofErr w:type="spellStart"/>
      <w:r w:rsidRPr="00EF341E">
        <w:rPr>
          <w:rFonts w:ascii="Times New Roman" w:hAnsi="Times New Roman" w:cs="Times New Roman"/>
          <w:color w:val="222222"/>
          <w:sz w:val="24"/>
          <w:szCs w:val="24"/>
          <w:shd w:val="clear" w:color="auto" w:fill="FFFFFF"/>
        </w:rPr>
        <w:t>Pamungkas</w:t>
      </w:r>
      <w:proofErr w:type="spellEnd"/>
      <w:r w:rsidRPr="00EF341E">
        <w:rPr>
          <w:rFonts w:ascii="Times New Roman" w:hAnsi="Times New Roman" w:cs="Times New Roman"/>
          <w:color w:val="222222"/>
          <w:sz w:val="24"/>
          <w:szCs w:val="24"/>
          <w:shd w:val="clear" w:color="auto" w:fill="FFFFFF"/>
        </w:rPr>
        <w:t>, S. B. (2026). Digital-enabled service marketing mix transformation: A case study of Starbucks in international markets. </w:t>
      </w:r>
      <w:r w:rsidRPr="00EF341E">
        <w:rPr>
          <w:rFonts w:ascii="Times New Roman" w:hAnsi="Times New Roman" w:cs="Times New Roman"/>
          <w:i/>
          <w:iCs/>
          <w:color w:val="222222"/>
          <w:sz w:val="24"/>
          <w:szCs w:val="24"/>
          <w:shd w:val="clear" w:color="auto" w:fill="FFFFFF"/>
        </w:rPr>
        <w:t>Journal of Economics and Business Letters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6</w:t>
      </w:r>
      <w:r w:rsidRPr="00EF341E">
        <w:rPr>
          <w:rFonts w:ascii="Times New Roman" w:hAnsi="Times New Roman" w:cs="Times New Roman"/>
          <w:color w:val="222222"/>
          <w:sz w:val="24"/>
          <w:szCs w:val="24"/>
          <w:shd w:val="clear" w:color="auto" w:fill="FFFFFF"/>
        </w:rPr>
        <w:t xml:space="preserve">(3), 101-116. </w:t>
      </w:r>
      <w:hyperlink r:id="rId14" w:history="1">
        <w:r w:rsidRPr="00EF341E">
          <w:rPr>
            <w:rStyle w:val="Hyperlink"/>
            <w:rFonts w:ascii="Times New Roman" w:hAnsi="Times New Roman" w:cs="Times New Roman"/>
            <w:sz w:val="24"/>
            <w:szCs w:val="24"/>
            <w:shd w:val="clear" w:color="auto" w:fill="FFFFFF"/>
          </w:rPr>
          <w:t>https://doi.org/10.55942/jebl.v6i3.1892</w:t>
        </w:r>
      </w:hyperlink>
      <w:r w:rsidRPr="00EF341E">
        <w:rPr>
          <w:rFonts w:ascii="Times New Roman" w:hAnsi="Times New Roman" w:cs="Times New Roman"/>
          <w:color w:val="222222"/>
          <w:sz w:val="24"/>
          <w:szCs w:val="24"/>
          <w:shd w:val="clear" w:color="auto" w:fill="FFFFFF"/>
        </w:rPr>
        <w:t xml:space="preserve">. </w:t>
      </w:r>
    </w:p>
    <w:p w14:paraId="37ECB37D"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Jaafar, M., Khan, K. N., &amp; Salman, A. (2026). A systematic review and framework for organizational agility antecedents towards industry 4.0. </w:t>
      </w:r>
      <w:r w:rsidRPr="00EF341E">
        <w:rPr>
          <w:rFonts w:ascii="Times New Roman" w:hAnsi="Times New Roman" w:cs="Times New Roman"/>
          <w:i/>
          <w:iCs/>
          <w:color w:val="222222"/>
          <w:sz w:val="24"/>
          <w:szCs w:val="24"/>
          <w:shd w:val="clear" w:color="auto" w:fill="FFFFFF"/>
        </w:rPr>
        <w:t>Management Review Quarterly</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76</w:t>
      </w:r>
      <w:r w:rsidRPr="00EF341E">
        <w:rPr>
          <w:rFonts w:ascii="Times New Roman" w:hAnsi="Times New Roman" w:cs="Times New Roman"/>
          <w:color w:val="222222"/>
          <w:sz w:val="24"/>
          <w:szCs w:val="24"/>
          <w:shd w:val="clear" w:color="auto" w:fill="FFFFFF"/>
        </w:rPr>
        <w:t xml:space="preserve">(1), 487-512. DOI </w:t>
      </w:r>
      <w:hyperlink r:id="rId15" w:history="1">
        <w:r w:rsidRPr="00EF341E">
          <w:rPr>
            <w:rStyle w:val="Hyperlink"/>
            <w:rFonts w:ascii="Times New Roman" w:hAnsi="Times New Roman" w:cs="Times New Roman"/>
            <w:sz w:val="24"/>
            <w:szCs w:val="24"/>
            <w:shd w:val="clear" w:color="auto" w:fill="FFFFFF"/>
          </w:rPr>
          <w:t>https://doi.org/10.1007/s11301-025-00489-6</w:t>
        </w:r>
      </w:hyperlink>
      <w:r w:rsidRPr="00EF341E">
        <w:rPr>
          <w:rFonts w:ascii="Times New Roman" w:hAnsi="Times New Roman" w:cs="Times New Roman"/>
          <w:color w:val="222222"/>
          <w:sz w:val="24"/>
          <w:szCs w:val="24"/>
          <w:shd w:val="clear" w:color="auto" w:fill="FFFFFF"/>
        </w:rPr>
        <w:t xml:space="preserve">. </w:t>
      </w:r>
    </w:p>
    <w:p w14:paraId="0EAE8420"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Kavis, M. J. (2014). </w:t>
      </w:r>
      <w:r w:rsidRPr="00EF341E">
        <w:rPr>
          <w:rFonts w:ascii="Times New Roman" w:hAnsi="Times New Roman" w:cs="Times New Roman"/>
          <w:i/>
          <w:iCs/>
          <w:color w:val="222222"/>
          <w:sz w:val="24"/>
          <w:szCs w:val="24"/>
          <w:shd w:val="clear" w:color="auto" w:fill="FFFFFF"/>
        </w:rPr>
        <w:t>Architecting the cloud: design decisions for cloud computing service models (SaaS, PaaS, and IaaS)</w:t>
      </w:r>
      <w:r w:rsidRPr="00EF341E">
        <w:rPr>
          <w:rFonts w:ascii="Times New Roman" w:hAnsi="Times New Roman" w:cs="Times New Roman"/>
          <w:color w:val="222222"/>
          <w:sz w:val="24"/>
          <w:szCs w:val="24"/>
          <w:shd w:val="clear" w:color="auto" w:fill="FFFFFF"/>
        </w:rPr>
        <w:t>. John Wiley &amp; Sons.</w:t>
      </w:r>
    </w:p>
    <w:p w14:paraId="580F7E90"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Lee, Y. W., Moon, H. C., &amp; Yin, W. (2020). Innovation process in the business ecosystem: the four cooperation practices in the media platform. </w:t>
      </w:r>
      <w:r w:rsidRPr="00EF341E">
        <w:rPr>
          <w:rFonts w:ascii="Times New Roman" w:hAnsi="Times New Roman" w:cs="Times New Roman"/>
          <w:i/>
          <w:iCs/>
          <w:color w:val="222222"/>
          <w:sz w:val="24"/>
          <w:szCs w:val="24"/>
          <w:shd w:val="clear" w:color="auto" w:fill="FFFFFF"/>
        </w:rPr>
        <w:t>Business Process Management Journal</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26</w:t>
      </w:r>
      <w:r w:rsidRPr="00EF341E">
        <w:rPr>
          <w:rFonts w:ascii="Times New Roman" w:hAnsi="Times New Roman" w:cs="Times New Roman"/>
          <w:color w:val="222222"/>
          <w:sz w:val="24"/>
          <w:szCs w:val="24"/>
          <w:shd w:val="clear" w:color="auto" w:fill="FFFFFF"/>
        </w:rPr>
        <w:t xml:space="preserve">(4), 943-971. </w:t>
      </w:r>
      <w:hyperlink r:id="rId16" w:history="1">
        <w:r w:rsidRPr="00EF341E">
          <w:rPr>
            <w:rStyle w:val="Hyperlink"/>
            <w:rFonts w:ascii="Times New Roman" w:hAnsi="Times New Roman" w:cs="Times New Roman"/>
            <w:sz w:val="24"/>
            <w:szCs w:val="24"/>
            <w:shd w:val="clear" w:color="auto" w:fill="FFFFFF"/>
          </w:rPr>
          <w:t>https://doi.org/10.1108/BPMJ-11-2019-0473</w:t>
        </w:r>
      </w:hyperlink>
      <w:r w:rsidRPr="00EF341E">
        <w:rPr>
          <w:rFonts w:ascii="Times New Roman" w:hAnsi="Times New Roman" w:cs="Times New Roman"/>
          <w:color w:val="222222"/>
          <w:sz w:val="24"/>
          <w:szCs w:val="24"/>
          <w:shd w:val="clear" w:color="auto" w:fill="FFFFFF"/>
        </w:rPr>
        <w:t xml:space="preserve">. </w:t>
      </w:r>
    </w:p>
    <w:p w14:paraId="65774A54"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lastRenderedPageBreak/>
        <w:t>Liu, W., Kong, C., Niu, Q., Jiang, J., &amp; Zhou, X. (2020). A method of NC machine tools intelligent monitoring system in smart factories. </w:t>
      </w:r>
      <w:r w:rsidRPr="00EF341E">
        <w:rPr>
          <w:rFonts w:ascii="Times New Roman" w:hAnsi="Times New Roman" w:cs="Times New Roman"/>
          <w:i/>
          <w:iCs/>
          <w:color w:val="222222"/>
          <w:sz w:val="24"/>
          <w:szCs w:val="24"/>
          <w:shd w:val="clear" w:color="auto" w:fill="FFFFFF"/>
        </w:rPr>
        <w:t>Robotics and computer-integrated manufacturing</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61</w:t>
      </w:r>
      <w:r w:rsidRPr="00EF341E">
        <w:rPr>
          <w:rFonts w:ascii="Times New Roman" w:hAnsi="Times New Roman" w:cs="Times New Roman"/>
          <w:color w:val="222222"/>
          <w:sz w:val="24"/>
          <w:szCs w:val="24"/>
          <w:shd w:val="clear" w:color="auto" w:fill="FFFFFF"/>
        </w:rPr>
        <w:t>, 101842. 10.1016/j.rcim.2019.101842.</w:t>
      </w:r>
    </w:p>
    <w:p w14:paraId="2C6B6790"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Mariani, M. M., &amp; Nambisan, S. (2021). Innovation analytics and digital innovation experimentation: the rise of research-driven online review platforms. </w:t>
      </w:r>
      <w:r w:rsidRPr="00EF341E">
        <w:rPr>
          <w:rFonts w:ascii="Times New Roman" w:hAnsi="Times New Roman" w:cs="Times New Roman"/>
          <w:i/>
          <w:iCs/>
          <w:color w:val="222222"/>
          <w:sz w:val="24"/>
          <w:szCs w:val="24"/>
          <w:shd w:val="clear" w:color="auto" w:fill="FFFFFF"/>
        </w:rPr>
        <w:t>Technological Forecasting and Social Change</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172</w:t>
      </w:r>
      <w:r w:rsidRPr="00EF341E">
        <w:rPr>
          <w:rFonts w:ascii="Times New Roman" w:hAnsi="Times New Roman" w:cs="Times New Roman"/>
          <w:color w:val="222222"/>
          <w:sz w:val="24"/>
          <w:szCs w:val="24"/>
          <w:shd w:val="clear" w:color="auto" w:fill="FFFFFF"/>
        </w:rPr>
        <w:t xml:space="preserve">, 121009. 10.1016/j.techfore.2021.121009. </w:t>
      </w:r>
    </w:p>
    <w:p w14:paraId="2F70BA22"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Marr, B. (2019). </w:t>
      </w:r>
      <w:r w:rsidRPr="00EF341E">
        <w:rPr>
          <w:rFonts w:ascii="Times New Roman" w:hAnsi="Times New Roman" w:cs="Times New Roman"/>
          <w:i/>
          <w:iCs/>
          <w:color w:val="222222"/>
          <w:sz w:val="24"/>
          <w:szCs w:val="24"/>
          <w:shd w:val="clear" w:color="auto" w:fill="FFFFFF"/>
        </w:rPr>
        <w:t>Artificial intelligence in practice: how 50 successful companies used AI and machine learning to solve problems</w:t>
      </w:r>
      <w:r w:rsidRPr="00EF341E">
        <w:rPr>
          <w:rFonts w:ascii="Times New Roman" w:hAnsi="Times New Roman" w:cs="Times New Roman"/>
          <w:color w:val="222222"/>
          <w:sz w:val="24"/>
          <w:szCs w:val="24"/>
          <w:shd w:val="clear" w:color="auto" w:fill="FFFFFF"/>
        </w:rPr>
        <w:t>. John Wiley &amp; Sons.</w:t>
      </w:r>
    </w:p>
    <w:p w14:paraId="12A17462" w14:textId="77777777" w:rsidR="00EF341E" w:rsidRPr="00EF341E" w:rsidRDefault="00EF341E" w:rsidP="00475F94">
      <w:pPr>
        <w:spacing w:line="480" w:lineRule="auto"/>
        <w:ind w:left="1440" w:hanging="1440"/>
        <w:rPr>
          <w:rFonts w:ascii="Times New Roman" w:hAnsi="Times New Roman" w:cs="Times New Roman"/>
          <w:sz w:val="24"/>
          <w:szCs w:val="24"/>
        </w:rPr>
      </w:pPr>
      <w:proofErr w:type="spellStart"/>
      <w:r w:rsidRPr="00EF341E">
        <w:rPr>
          <w:rFonts w:ascii="Times New Roman" w:hAnsi="Times New Roman" w:cs="Times New Roman"/>
          <w:color w:val="222222"/>
          <w:sz w:val="24"/>
          <w:szCs w:val="24"/>
          <w:shd w:val="clear" w:color="auto" w:fill="FFFFFF"/>
        </w:rPr>
        <w:t>Prangon</w:t>
      </w:r>
      <w:proofErr w:type="spellEnd"/>
      <w:r w:rsidRPr="00EF341E">
        <w:rPr>
          <w:rFonts w:ascii="Times New Roman" w:hAnsi="Times New Roman" w:cs="Times New Roman"/>
          <w:color w:val="222222"/>
          <w:sz w:val="24"/>
          <w:szCs w:val="24"/>
          <w:shd w:val="clear" w:color="auto" w:fill="FFFFFF"/>
        </w:rPr>
        <w:t>, N. F., &amp; Wu, J. (2024). AI and computing horizons: cloud and edge in the modern era. </w:t>
      </w:r>
      <w:r w:rsidRPr="00EF341E">
        <w:rPr>
          <w:rFonts w:ascii="Times New Roman" w:hAnsi="Times New Roman" w:cs="Times New Roman"/>
          <w:i/>
          <w:iCs/>
          <w:color w:val="222222"/>
          <w:sz w:val="24"/>
          <w:szCs w:val="24"/>
          <w:shd w:val="clear" w:color="auto" w:fill="FFFFFF"/>
        </w:rPr>
        <w:t>Journal of Sensor and Actuator Networks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13</w:t>
      </w:r>
      <w:r w:rsidRPr="00EF341E">
        <w:rPr>
          <w:rFonts w:ascii="Times New Roman" w:hAnsi="Times New Roman" w:cs="Times New Roman"/>
          <w:color w:val="222222"/>
          <w:sz w:val="24"/>
          <w:szCs w:val="24"/>
          <w:shd w:val="clear" w:color="auto" w:fill="FFFFFF"/>
        </w:rPr>
        <w:t xml:space="preserve">(4), 44. </w:t>
      </w:r>
      <w:hyperlink r:id="rId17" w:history="1">
        <w:r w:rsidRPr="00EF341E">
          <w:rPr>
            <w:rStyle w:val="Hyperlink"/>
            <w:rFonts w:ascii="Times New Roman" w:hAnsi="Times New Roman" w:cs="Times New Roman"/>
            <w:b/>
            <w:bCs/>
            <w:color w:val="4F5671"/>
            <w:sz w:val="24"/>
            <w:szCs w:val="24"/>
            <w:shd w:val="clear" w:color="auto" w:fill="FFFFFF"/>
          </w:rPr>
          <w:t>https://doi.org/10.3390/jsan13040044</w:t>
        </w:r>
      </w:hyperlink>
      <w:r w:rsidRPr="00EF341E">
        <w:rPr>
          <w:rFonts w:ascii="Times New Roman" w:hAnsi="Times New Roman" w:cs="Times New Roman"/>
          <w:sz w:val="24"/>
          <w:szCs w:val="24"/>
        </w:rPr>
        <w:t>.</w:t>
      </w:r>
    </w:p>
    <w:p w14:paraId="56FA98C2"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Rane, N. L., Paramesha, M., Choudhary, S. P., &amp; Rane, J. (2024). Artificial intelligence, machine learning, and deep learning for advanced business strategies: a review. </w:t>
      </w:r>
      <w:r w:rsidRPr="00EF341E">
        <w:rPr>
          <w:rFonts w:ascii="Times New Roman" w:hAnsi="Times New Roman" w:cs="Times New Roman"/>
          <w:i/>
          <w:iCs/>
          <w:color w:val="222222"/>
          <w:sz w:val="24"/>
          <w:szCs w:val="24"/>
          <w:shd w:val="clear" w:color="auto" w:fill="FFFFFF"/>
        </w:rPr>
        <w:t>Partners Universal International Innovation Journal</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2</w:t>
      </w:r>
      <w:r w:rsidRPr="00EF341E">
        <w:rPr>
          <w:rFonts w:ascii="Times New Roman" w:hAnsi="Times New Roman" w:cs="Times New Roman"/>
          <w:color w:val="222222"/>
          <w:sz w:val="24"/>
          <w:szCs w:val="24"/>
          <w:shd w:val="clear" w:color="auto" w:fill="FFFFFF"/>
        </w:rPr>
        <w:t xml:space="preserve">(3), 147-171. </w:t>
      </w:r>
      <w:hyperlink r:id="rId18" w:history="1">
        <w:r w:rsidRPr="00EF341E">
          <w:rPr>
            <w:rStyle w:val="Hyperlink"/>
            <w:rFonts w:ascii="Times New Roman" w:hAnsi="Times New Roman" w:cs="Times New Roman"/>
            <w:sz w:val="24"/>
            <w:szCs w:val="24"/>
            <w:shd w:val="clear" w:color="auto" w:fill="FFFFFF"/>
          </w:rPr>
          <w:t>https://doi.org/10.5281/zenodo.12208298</w:t>
        </w:r>
      </w:hyperlink>
      <w:r w:rsidRPr="00EF341E">
        <w:rPr>
          <w:rFonts w:ascii="Times New Roman" w:hAnsi="Times New Roman" w:cs="Times New Roman"/>
          <w:color w:val="222222"/>
          <w:sz w:val="24"/>
          <w:szCs w:val="24"/>
          <w:shd w:val="clear" w:color="auto" w:fill="FFFFFF"/>
        </w:rPr>
        <w:t xml:space="preserve">. </w:t>
      </w:r>
    </w:p>
    <w:p w14:paraId="66C33D6A"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 xml:space="preserve">Saeed, S., Altamimi, S. A., </w:t>
      </w:r>
      <w:proofErr w:type="spellStart"/>
      <w:r w:rsidRPr="00EF341E">
        <w:rPr>
          <w:rFonts w:ascii="Times New Roman" w:hAnsi="Times New Roman" w:cs="Times New Roman"/>
          <w:color w:val="222222"/>
          <w:sz w:val="24"/>
          <w:szCs w:val="24"/>
          <w:shd w:val="clear" w:color="auto" w:fill="FFFFFF"/>
        </w:rPr>
        <w:t>Alkayyal</w:t>
      </w:r>
      <w:proofErr w:type="spellEnd"/>
      <w:r w:rsidRPr="00EF341E">
        <w:rPr>
          <w:rFonts w:ascii="Times New Roman" w:hAnsi="Times New Roman" w:cs="Times New Roman"/>
          <w:color w:val="222222"/>
          <w:sz w:val="24"/>
          <w:szCs w:val="24"/>
          <w:shd w:val="clear" w:color="auto" w:fill="FFFFFF"/>
        </w:rPr>
        <w:t xml:space="preserve">, N. A., Alshehri, E., &amp; </w:t>
      </w:r>
      <w:proofErr w:type="spellStart"/>
      <w:r w:rsidRPr="00EF341E">
        <w:rPr>
          <w:rFonts w:ascii="Times New Roman" w:hAnsi="Times New Roman" w:cs="Times New Roman"/>
          <w:color w:val="222222"/>
          <w:sz w:val="24"/>
          <w:szCs w:val="24"/>
          <w:shd w:val="clear" w:color="auto" w:fill="FFFFFF"/>
        </w:rPr>
        <w:t>Alabbad</w:t>
      </w:r>
      <w:proofErr w:type="spellEnd"/>
      <w:r w:rsidRPr="00EF341E">
        <w:rPr>
          <w:rFonts w:ascii="Times New Roman" w:hAnsi="Times New Roman" w:cs="Times New Roman"/>
          <w:color w:val="222222"/>
          <w:sz w:val="24"/>
          <w:szCs w:val="24"/>
          <w:shd w:val="clear" w:color="auto" w:fill="FFFFFF"/>
        </w:rPr>
        <w:t>, D. A. (2023). Digital transformation and cybersecurity challenges for businesses resilience: Issues and recommendations. </w:t>
      </w:r>
      <w:r w:rsidRPr="00EF341E">
        <w:rPr>
          <w:rFonts w:ascii="Times New Roman" w:hAnsi="Times New Roman" w:cs="Times New Roman"/>
          <w:i/>
          <w:iCs/>
          <w:color w:val="222222"/>
          <w:sz w:val="24"/>
          <w:szCs w:val="24"/>
          <w:shd w:val="clear" w:color="auto" w:fill="FFFFFF"/>
        </w:rPr>
        <w:t>Sensors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23</w:t>
      </w:r>
      <w:r w:rsidRPr="00EF341E">
        <w:rPr>
          <w:rFonts w:ascii="Times New Roman" w:hAnsi="Times New Roman" w:cs="Times New Roman"/>
          <w:color w:val="222222"/>
          <w:sz w:val="24"/>
          <w:szCs w:val="24"/>
          <w:shd w:val="clear" w:color="auto" w:fill="FFFFFF"/>
        </w:rPr>
        <w:t xml:space="preserve">(15), 6666. </w:t>
      </w:r>
      <w:hyperlink r:id="rId19" w:history="1">
        <w:r w:rsidRPr="00EF341E">
          <w:rPr>
            <w:rStyle w:val="Hyperlink"/>
            <w:rFonts w:ascii="Times New Roman" w:hAnsi="Times New Roman" w:cs="Times New Roman"/>
            <w:sz w:val="24"/>
            <w:szCs w:val="24"/>
            <w:shd w:val="clear" w:color="auto" w:fill="FFFFFF"/>
          </w:rPr>
          <w:t>https://doi.org/10.3390/s23156666</w:t>
        </w:r>
      </w:hyperlink>
      <w:r w:rsidRPr="00EF341E">
        <w:rPr>
          <w:rFonts w:ascii="Times New Roman" w:hAnsi="Times New Roman" w:cs="Times New Roman"/>
          <w:color w:val="222222"/>
          <w:sz w:val="24"/>
          <w:szCs w:val="24"/>
          <w:shd w:val="clear" w:color="auto" w:fill="FFFFFF"/>
        </w:rPr>
        <w:t xml:space="preserve">. </w:t>
      </w:r>
    </w:p>
    <w:p w14:paraId="6B17FDC5"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Salih, A. M. (2024). </w:t>
      </w:r>
      <w:r w:rsidRPr="00EF341E">
        <w:rPr>
          <w:rFonts w:ascii="Times New Roman" w:hAnsi="Times New Roman" w:cs="Times New Roman"/>
          <w:i/>
          <w:iCs/>
          <w:color w:val="222222"/>
          <w:sz w:val="24"/>
          <w:szCs w:val="24"/>
          <w:shd w:val="clear" w:color="auto" w:fill="FFFFFF"/>
        </w:rPr>
        <w:t>Digital leadership: Evidence from theory and practice</w:t>
      </w:r>
      <w:r w:rsidRPr="00EF341E">
        <w:rPr>
          <w:rFonts w:ascii="Times New Roman" w:hAnsi="Times New Roman" w:cs="Times New Roman"/>
          <w:color w:val="222222"/>
          <w:sz w:val="24"/>
          <w:szCs w:val="24"/>
          <w:shd w:val="clear" w:color="auto" w:fill="FFFFFF"/>
        </w:rPr>
        <w:t>. Taylor &amp; Francis.</w:t>
      </w:r>
    </w:p>
    <w:p w14:paraId="126F6ED9"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proofErr w:type="spellStart"/>
      <w:r w:rsidRPr="00EF341E">
        <w:rPr>
          <w:rFonts w:ascii="Times New Roman" w:hAnsi="Times New Roman" w:cs="Times New Roman"/>
          <w:color w:val="222222"/>
          <w:sz w:val="24"/>
          <w:szCs w:val="24"/>
          <w:shd w:val="clear" w:color="auto" w:fill="FFFFFF"/>
        </w:rPr>
        <w:lastRenderedPageBreak/>
        <w:t>Siderska</w:t>
      </w:r>
      <w:proofErr w:type="spellEnd"/>
      <w:r w:rsidRPr="00EF341E">
        <w:rPr>
          <w:rFonts w:ascii="Times New Roman" w:hAnsi="Times New Roman" w:cs="Times New Roman"/>
          <w:color w:val="222222"/>
          <w:sz w:val="24"/>
          <w:szCs w:val="24"/>
          <w:shd w:val="clear" w:color="auto" w:fill="FFFFFF"/>
        </w:rPr>
        <w:t>, J. (2020). Robotic Process Automation—a driver of digital transformation? </w:t>
      </w:r>
      <w:r w:rsidRPr="00EF341E">
        <w:rPr>
          <w:rFonts w:ascii="Times New Roman" w:hAnsi="Times New Roman" w:cs="Times New Roman"/>
          <w:i/>
          <w:iCs/>
          <w:color w:val="222222"/>
          <w:sz w:val="24"/>
          <w:szCs w:val="24"/>
          <w:shd w:val="clear" w:color="auto" w:fill="FFFFFF"/>
        </w:rPr>
        <w:t>Engineering Management in Production and Services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12</w:t>
      </w:r>
      <w:r w:rsidRPr="00EF341E">
        <w:rPr>
          <w:rFonts w:ascii="Times New Roman" w:hAnsi="Times New Roman" w:cs="Times New Roman"/>
          <w:color w:val="222222"/>
          <w:sz w:val="24"/>
          <w:szCs w:val="24"/>
          <w:shd w:val="clear" w:color="auto" w:fill="FFFFFF"/>
        </w:rPr>
        <w:t xml:space="preserve">(2), 21-31. </w:t>
      </w:r>
      <w:hyperlink r:id="rId20" w:history="1">
        <w:r w:rsidRPr="00EF341E">
          <w:rPr>
            <w:rStyle w:val="Hyperlink"/>
            <w:rFonts w:ascii="Times New Roman" w:hAnsi="Times New Roman" w:cs="Times New Roman"/>
            <w:sz w:val="24"/>
            <w:szCs w:val="24"/>
            <w:shd w:val="clear" w:color="auto" w:fill="FFFFFF"/>
          </w:rPr>
          <w:t>https://doi.org/10.2478/emj-2020-0009</w:t>
        </w:r>
      </w:hyperlink>
      <w:r w:rsidRPr="00EF341E">
        <w:rPr>
          <w:rFonts w:ascii="Times New Roman" w:hAnsi="Times New Roman" w:cs="Times New Roman"/>
          <w:color w:val="222222"/>
          <w:sz w:val="24"/>
          <w:szCs w:val="24"/>
          <w:shd w:val="clear" w:color="auto" w:fill="FFFFFF"/>
        </w:rPr>
        <w:t xml:space="preserve">. </w:t>
      </w:r>
    </w:p>
    <w:p w14:paraId="57FC2D1C"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Sui, X., Jiao, S., Wang, Y., &amp; Wang, H. (2024). Digital transformation and manufacturing company competitiveness. </w:t>
      </w:r>
      <w:r w:rsidRPr="00EF341E">
        <w:rPr>
          <w:rFonts w:ascii="Times New Roman" w:hAnsi="Times New Roman" w:cs="Times New Roman"/>
          <w:i/>
          <w:iCs/>
          <w:color w:val="222222"/>
          <w:sz w:val="24"/>
          <w:szCs w:val="24"/>
          <w:shd w:val="clear" w:color="auto" w:fill="FFFFFF"/>
        </w:rPr>
        <w:t>Finance Research Letters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59</w:t>
      </w:r>
      <w:r w:rsidRPr="00EF341E">
        <w:rPr>
          <w:rFonts w:ascii="Times New Roman" w:hAnsi="Times New Roman" w:cs="Times New Roman"/>
          <w:color w:val="222222"/>
          <w:sz w:val="24"/>
          <w:szCs w:val="24"/>
          <w:shd w:val="clear" w:color="auto" w:fill="FFFFFF"/>
        </w:rPr>
        <w:t xml:space="preserve">, 104683. </w:t>
      </w:r>
      <w:hyperlink r:id="rId21" w:history="1">
        <w:r w:rsidRPr="00EF341E">
          <w:rPr>
            <w:rStyle w:val="Hyperlink"/>
            <w:rFonts w:ascii="Times New Roman" w:hAnsi="Times New Roman" w:cs="Times New Roman"/>
            <w:sz w:val="24"/>
            <w:szCs w:val="24"/>
            <w:shd w:val="clear" w:color="auto" w:fill="FFFFFF"/>
          </w:rPr>
          <w:t>https://doi.org/10.1016/j.frl.2023.104683</w:t>
        </w:r>
      </w:hyperlink>
      <w:r w:rsidRPr="00EF341E">
        <w:rPr>
          <w:rFonts w:ascii="Times New Roman" w:hAnsi="Times New Roman" w:cs="Times New Roman"/>
          <w:color w:val="222222"/>
          <w:sz w:val="24"/>
          <w:szCs w:val="24"/>
          <w:shd w:val="clear" w:color="auto" w:fill="FFFFFF"/>
        </w:rPr>
        <w:t xml:space="preserve">. </w:t>
      </w:r>
    </w:p>
    <w:p w14:paraId="005B6072"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proofErr w:type="spellStart"/>
      <w:r w:rsidRPr="00EF341E">
        <w:rPr>
          <w:rFonts w:ascii="Times New Roman" w:hAnsi="Times New Roman" w:cs="Times New Roman"/>
          <w:color w:val="222222"/>
          <w:sz w:val="24"/>
          <w:szCs w:val="24"/>
          <w:shd w:val="clear" w:color="auto" w:fill="FFFFFF"/>
        </w:rPr>
        <w:t>Sunyaev</w:t>
      </w:r>
      <w:proofErr w:type="spellEnd"/>
      <w:r w:rsidRPr="00EF341E">
        <w:rPr>
          <w:rFonts w:ascii="Times New Roman" w:hAnsi="Times New Roman" w:cs="Times New Roman"/>
          <w:color w:val="222222"/>
          <w:sz w:val="24"/>
          <w:szCs w:val="24"/>
          <w:shd w:val="clear" w:color="auto" w:fill="FFFFFF"/>
        </w:rPr>
        <w:t>, A. (2024). Cloud computing. In </w:t>
      </w:r>
      <w:r w:rsidRPr="00EF341E">
        <w:rPr>
          <w:rFonts w:ascii="Times New Roman" w:hAnsi="Times New Roman" w:cs="Times New Roman"/>
          <w:i/>
          <w:iCs/>
          <w:color w:val="222222"/>
          <w:sz w:val="24"/>
          <w:szCs w:val="24"/>
          <w:shd w:val="clear" w:color="auto" w:fill="FFFFFF"/>
        </w:rPr>
        <w:t>Internet computing: Principles of distributed systems and emerging internet-based technologies</w:t>
      </w:r>
      <w:r w:rsidRPr="00EF341E">
        <w:rPr>
          <w:rFonts w:ascii="Times New Roman" w:hAnsi="Times New Roman" w:cs="Times New Roman"/>
          <w:color w:val="222222"/>
          <w:sz w:val="24"/>
          <w:szCs w:val="24"/>
          <w:shd w:val="clear" w:color="auto" w:fill="FFFFFF"/>
        </w:rPr>
        <w:t xml:space="preserve"> (pp. 165-209). Cham: Springer Nature Switzerland. DOI </w:t>
      </w:r>
      <w:hyperlink r:id="rId22" w:history="1">
        <w:r w:rsidRPr="00EF341E">
          <w:rPr>
            <w:rStyle w:val="Hyperlink"/>
            <w:rFonts w:ascii="Times New Roman" w:hAnsi="Times New Roman" w:cs="Times New Roman"/>
            <w:sz w:val="24"/>
            <w:szCs w:val="24"/>
            <w:shd w:val="clear" w:color="auto" w:fill="FFFFFF"/>
          </w:rPr>
          <w:t>https://doi.org/10.1007/978-3-031-61014-1_6</w:t>
        </w:r>
      </w:hyperlink>
      <w:r w:rsidRPr="00EF341E">
        <w:rPr>
          <w:rFonts w:ascii="Times New Roman" w:hAnsi="Times New Roman" w:cs="Times New Roman"/>
          <w:color w:val="222222"/>
          <w:sz w:val="24"/>
          <w:szCs w:val="24"/>
          <w:shd w:val="clear" w:color="auto" w:fill="FFFFFF"/>
        </w:rPr>
        <w:t xml:space="preserve">. </w:t>
      </w:r>
    </w:p>
    <w:p w14:paraId="4C8F9DA6"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 xml:space="preserve">Teece, D.J., Pisano, G. &amp; Shuen, A. (1997), Dynamic capabilities and strategic management. Strat. Mgmt. J., 18: 509-533. </w:t>
      </w:r>
      <w:hyperlink r:id="rId23" w:history="1">
        <w:r w:rsidRPr="00EF341E">
          <w:rPr>
            <w:rStyle w:val="Hyperlink"/>
            <w:rFonts w:ascii="Times New Roman" w:hAnsi="Times New Roman" w:cs="Times New Roman"/>
            <w:sz w:val="24"/>
            <w:szCs w:val="24"/>
            <w:shd w:val="clear" w:color="auto" w:fill="FFFFFF"/>
          </w:rPr>
          <w:t>https://doi.org/10.1002/(SICI)1097-0266(199708)18:7&lt;509::AID-SMJ882&gt;3.0.CO;2-Z</w:t>
        </w:r>
      </w:hyperlink>
      <w:r w:rsidRPr="00EF341E">
        <w:rPr>
          <w:rFonts w:ascii="Times New Roman" w:hAnsi="Times New Roman" w:cs="Times New Roman"/>
          <w:color w:val="222222"/>
          <w:sz w:val="24"/>
          <w:szCs w:val="24"/>
          <w:shd w:val="clear" w:color="auto" w:fill="FFFFFF"/>
        </w:rPr>
        <w:t xml:space="preserve">. </w:t>
      </w:r>
    </w:p>
    <w:p w14:paraId="3C9FD7E7"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Theodorakopoulos, L., &amp; Theodoropoulou, A. (2024). Leveraging big data analytics for understanding consumer behavior in digital marketing: A systematic review. </w:t>
      </w:r>
      <w:r w:rsidRPr="00EF341E">
        <w:rPr>
          <w:rFonts w:ascii="Times New Roman" w:hAnsi="Times New Roman" w:cs="Times New Roman"/>
          <w:i/>
          <w:iCs/>
          <w:color w:val="222222"/>
          <w:sz w:val="24"/>
          <w:szCs w:val="24"/>
          <w:shd w:val="clear" w:color="auto" w:fill="FFFFFF"/>
        </w:rPr>
        <w:t>Human behavior and emerging technologies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2024</w:t>
      </w:r>
      <w:r w:rsidRPr="00EF341E">
        <w:rPr>
          <w:rFonts w:ascii="Times New Roman" w:hAnsi="Times New Roman" w:cs="Times New Roman"/>
          <w:color w:val="222222"/>
          <w:sz w:val="24"/>
          <w:szCs w:val="24"/>
          <w:shd w:val="clear" w:color="auto" w:fill="FFFFFF"/>
        </w:rPr>
        <w:t xml:space="preserve">(1), 3641502. </w:t>
      </w:r>
      <w:hyperlink r:id="rId24" w:history="1">
        <w:r w:rsidRPr="00EF341E">
          <w:rPr>
            <w:rStyle w:val="Hyperlink"/>
            <w:rFonts w:ascii="Times New Roman" w:hAnsi="Times New Roman" w:cs="Times New Roman"/>
            <w:sz w:val="24"/>
            <w:szCs w:val="24"/>
            <w:shd w:val="clear" w:color="auto" w:fill="FFFFFF"/>
          </w:rPr>
          <w:t>https://doi.org/10.1155/2024/3641502</w:t>
        </w:r>
      </w:hyperlink>
      <w:r w:rsidRPr="00EF341E">
        <w:rPr>
          <w:rFonts w:ascii="Times New Roman" w:hAnsi="Times New Roman" w:cs="Times New Roman"/>
          <w:color w:val="222222"/>
          <w:sz w:val="24"/>
          <w:szCs w:val="24"/>
          <w:shd w:val="clear" w:color="auto" w:fill="FFFFFF"/>
        </w:rPr>
        <w:t xml:space="preserve">. </w:t>
      </w:r>
    </w:p>
    <w:p w14:paraId="5B2A7EAD"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Ullagaddi, P. (2024). From Barista to bytes: How Starbucks brewed a digital revolution. </w:t>
      </w:r>
      <w:r w:rsidRPr="00EF341E">
        <w:rPr>
          <w:rFonts w:ascii="Times New Roman" w:hAnsi="Times New Roman" w:cs="Times New Roman"/>
          <w:i/>
          <w:iCs/>
          <w:color w:val="222222"/>
          <w:sz w:val="24"/>
          <w:szCs w:val="24"/>
          <w:shd w:val="clear" w:color="auto" w:fill="FFFFFF"/>
        </w:rPr>
        <w:t>Journal of Economics, Management and Trade</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30</w:t>
      </w:r>
      <w:r w:rsidRPr="00EF341E">
        <w:rPr>
          <w:rFonts w:ascii="Times New Roman" w:hAnsi="Times New Roman" w:cs="Times New Roman"/>
          <w:color w:val="222222"/>
          <w:sz w:val="24"/>
          <w:szCs w:val="24"/>
          <w:shd w:val="clear" w:color="auto" w:fill="FFFFFF"/>
        </w:rPr>
        <w:t>(9), 78-89.</w:t>
      </w:r>
    </w:p>
    <w:p w14:paraId="084A90D0"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 xml:space="preserve">Vassakis, K., Petrakis, E., &amp; </w:t>
      </w:r>
      <w:proofErr w:type="spellStart"/>
      <w:r w:rsidRPr="00EF341E">
        <w:rPr>
          <w:rFonts w:ascii="Times New Roman" w:hAnsi="Times New Roman" w:cs="Times New Roman"/>
          <w:color w:val="222222"/>
          <w:sz w:val="24"/>
          <w:szCs w:val="24"/>
          <w:shd w:val="clear" w:color="auto" w:fill="FFFFFF"/>
        </w:rPr>
        <w:t>Kopanakis</w:t>
      </w:r>
      <w:proofErr w:type="spellEnd"/>
      <w:r w:rsidRPr="00EF341E">
        <w:rPr>
          <w:rFonts w:ascii="Times New Roman" w:hAnsi="Times New Roman" w:cs="Times New Roman"/>
          <w:color w:val="222222"/>
          <w:sz w:val="24"/>
          <w:szCs w:val="24"/>
          <w:shd w:val="clear" w:color="auto" w:fill="FFFFFF"/>
        </w:rPr>
        <w:t>, I. (2017). Big data analytics: applications, prospects and challenges. </w:t>
      </w:r>
      <w:r w:rsidRPr="00EF341E">
        <w:rPr>
          <w:rFonts w:ascii="Times New Roman" w:hAnsi="Times New Roman" w:cs="Times New Roman"/>
          <w:i/>
          <w:iCs/>
          <w:color w:val="222222"/>
          <w:sz w:val="24"/>
          <w:szCs w:val="24"/>
          <w:shd w:val="clear" w:color="auto" w:fill="FFFFFF"/>
        </w:rPr>
        <w:t>Mobile big data: A roadmap from models to technologies</w:t>
      </w:r>
      <w:r w:rsidRPr="00EF341E">
        <w:rPr>
          <w:rFonts w:ascii="Times New Roman" w:hAnsi="Times New Roman" w:cs="Times New Roman"/>
          <w:color w:val="222222"/>
          <w:sz w:val="24"/>
          <w:szCs w:val="24"/>
          <w:shd w:val="clear" w:color="auto" w:fill="FFFFFF"/>
        </w:rPr>
        <w:t xml:space="preserve">, 3-20. DOI </w:t>
      </w:r>
      <w:hyperlink r:id="rId25" w:history="1">
        <w:r w:rsidRPr="00EF341E">
          <w:rPr>
            <w:rStyle w:val="Hyperlink"/>
            <w:rFonts w:ascii="Times New Roman" w:hAnsi="Times New Roman" w:cs="Times New Roman"/>
            <w:sz w:val="24"/>
            <w:szCs w:val="24"/>
            <w:shd w:val="clear" w:color="auto" w:fill="FFFFFF"/>
          </w:rPr>
          <w:t>https://doi.org/10.1007/978-3-319-67925-9_1</w:t>
        </w:r>
      </w:hyperlink>
      <w:r w:rsidRPr="00EF341E">
        <w:rPr>
          <w:rFonts w:ascii="Times New Roman" w:hAnsi="Times New Roman" w:cs="Times New Roman"/>
          <w:color w:val="222222"/>
          <w:sz w:val="24"/>
          <w:szCs w:val="24"/>
          <w:shd w:val="clear" w:color="auto" w:fill="FFFFFF"/>
        </w:rPr>
        <w:t xml:space="preserve">. </w:t>
      </w:r>
    </w:p>
    <w:p w14:paraId="2FA2267F"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lastRenderedPageBreak/>
        <w:t>Vial, G. (2019). Understanding digital transformation: A review and a research agenda. </w:t>
      </w:r>
      <w:r w:rsidRPr="00EF341E">
        <w:rPr>
          <w:rFonts w:ascii="Times New Roman" w:hAnsi="Times New Roman" w:cs="Times New Roman"/>
          <w:i/>
          <w:iCs/>
          <w:color w:val="222222"/>
          <w:sz w:val="24"/>
          <w:szCs w:val="24"/>
          <w:shd w:val="clear" w:color="auto" w:fill="FFFFFF"/>
        </w:rPr>
        <w:t>The journal of strategic information systems</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28</w:t>
      </w:r>
      <w:r w:rsidRPr="00EF341E">
        <w:rPr>
          <w:rFonts w:ascii="Times New Roman" w:hAnsi="Times New Roman" w:cs="Times New Roman"/>
          <w:color w:val="222222"/>
          <w:sz w:val="24"/>
          <w:szCs w:val="24"/>
          <w:shd w:val="clear" w:color="auto" w:fill="FFFFFF"/>
        </w:rPr>
        <w:t xml:space="preserve">(2), 118-144. </w:t>
      </w:r>
      <w:hyperlink r:id="rId26" w:history="1">
        <w:r w:rsidRPr="00EF341E">
          <w:rPr>
            <w:rStyle w:val="Hyperlink"/>
            <w:rFonts w:ascii="Times New Roman" w:hAnsi="Times New Roman" w:cs="Times New Roman"/>
            <w:sz w:val="24"/>
            <w:szCs w:val="24"/>
            <w:shd w:val="clear" w:color="auto" w:fill="FFFFFF"/>
          </w:rPr>
          <w:t>https://doi.org/10.1016/j.jsis.2019.01.003</w:t>
        </w:r>
      </w:hyperlink>
      <w:r w:rsidRPr="00EF341E">
        <w:rPr>
          <w:rFonts w:ascii="Times New Roman" w:hAnsi="Times New Roman" w:cs="Times New Roman"/>
          <w:color w:val="222222"/>
          <w:sz w:val="24"/>
          <w:szCs w:val="24"/>
          <w:shd w:val="clear" w:color="auto" w:fill="FFFFFF"/>
        </w:rPr>
        <w:t xml:space="preserve">. </w:t>
      </w:r>
    </w:p>
    <w:p w14:paraId="7AABB30B"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Vrana, J., &amp; Singh, R. R. (2025). Digitization, digitalization, digital transformation, and beyond. In </w:t>
      </w:r>
      <w:r w:rsidRPr="00EF341E">
        <w:rPr>
          <w:rFonts w:ascii="Times New Roman" w:hAnsi="Times New Roman" w:cs="Times New Roman"/>
          <w:i/>
          <w:iCs/>
          <w:color w:val="222222"/>
          <w:sz w:val="24"/>
          <w:szCs w:val="24"/>
          <w:shd w:val="clear" w:color="auto" w:fill="FFFFFF"/>
        </w:rPr>
        <w:t>Handbook of nondestructive evaluation 4.0</w:t>
      </w:r>
      <w:r w:rsidRPr="00EF341E">
        <w:rPr>
          <w:rFonts w:ascii="Times New Roman" w:hAnsi="Times New Roman" w:cs="Times New Roman"/>
          <w:color w:val="222222"/>
          <w:sz w:val="24"/>
          <w:szCs w:val="24"/>
          <w:shd w:val="clear" w:color="auto" w:fill="FFFFFF"/>
        </w:rPr>
        <w:t xml:space="preserve"> (pp. 1-26). Cham: Springer Nature Switzerland. DOI </w:t>
      </w:r>
      <w:hyperlink r:id="rId27" w:history="1">
        <w:r w:rsidRPr="00EF341E">
          <w:rPr>
            <w:rStyle w:val="Hyperlink"/>
            <w:rFonts w:ascii="Times New Roman" w:hAnsi="Times New Roman" w:cs="Times New Roman"/>
            <w:sz w:val="24"/>
            <w:szCs w:val="24"/>
            <w:shd w:val="clear" w:color="auto" w:fill="FFFFFF"/>
          </w:rPr>
          <w:t>https://doi.org/10.1007/978-3-030-48200-8_39-2</w:t>
        </w:r>
      </w:hyperlink>
      <w:r w:rsidRPr="00EF341E">
        <w:rPr>
          <w:rFonts w:ascii="Times New Roman" w:hAnsi="Times New Roman" w:cs="Times New Roman"/>
          <w:color w:val="222222"/>
          <w:sz w:val="24"/>
          <w:szCs w:val="24"/>
          <w:shd w:val="clear" w:color="auto" w:fill="FFFFFF"/>
        </w:rPr>
        <w:t xml:space="preserve">. </w:t>
      </w:r>
    </w:p>
    <w:p w14:paraId="2800B631"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proofErr w:type="spellStart"/>
      <w:r w:rsidRPr="00EF341E">
        <w:rPr>
          <w:rFonts w:ascii="Times New Roman" w:hAnsi="Times New Roman" w:cs="Times New Roman"/>
          <w:color w:val="222222"/>
          <w:sz w:val="24"/>
          <w:szCs w:val="24"/>
          <w:shd w:val="clear" w:color="auto" w:fill="FFFFFF"/>
        </w:rPr>
        <w:t>Vudugula</w:t>
      </w:r>
      <w:proofErr w:type="spellEnd"/>
      <w:r w:rsidRPr="00EF341E">
        <w:rPr>
          <w:rFonts w:ascii="Times New Roman" w:hAnsi="Times New Roman" w:cs="Times New Roman"/>
          <w:color w:val="222222"/>
          <w:sz w:val="24"/>
          <w:szCs w:val="24"/>
          <w:shd w:val="clear" w:color="auto" w:fill="FFFFFF"/>
        </w:rPr>
        <w:t xml:space="preserve">, S., </w:t>
      </w:r>
      <w:proofErr w:type="spellStart"/>
      <w:r w:rsidRPr="00EF341E">
        <w:rPr>
          <w:rFonts w:ascii="Times New Roman" w:hAnsi="Times New Roman" w:cs="Times New Roman"/>
          <w:color w:val="222222"/>
          <w:sz w:val="24"/>
          <w:szCs w:val="24"/>
          <w:shd w:val="clear" w:color="auto" w:fill="FFFFFF"/>
        </w:rPr>
        <w:t>Chebrolu</w:t>
      </w:r>
      <w:proofErr w:type="spellEnd"/>
      <w:r w:rsidRPr="00EF341E">
        <w:rPr>
          <w:rFonts w:ascii="Times New Roman" w:hAnsi="Times New Roman" w:cs="Times New Roman"/>
          <w:color w:val="222222"/>
          <w:sz w:val="24"/>
          <w:szCs w:val="24"/>
          <w:shd w:val="clear" w:color="auto" w:fill="FFFFFF"/>
        </w:rPr>
        <w:t xml:space="preserve">, S. K., Bhuiyan, M., &amp; </w:t>
      </w:r>
      <w:proofErr w:type="spellStart"/>
      <w:r w:rsidRPr="00EF341E">
        <w:rPr>
          <w:rFonts w:ascii="Times New Roman" w:hAnsi="Times New Roman" w:cs="Times New Roman"/>
          <w:color w:val="222222"/>
          <w:sz w:val="24"/>
          <w:szCs w:val="24"/>
          <w:shd w:val="clear" w:color="auto" w:fill="FFFFFF"/>
        </w:rPr>
        <w:t>Rozony</w:t>
      </w:r>
      <w:proofErr w:type="spellEnd"/>
      <w:r w:rsidRPr="00EF341E">
        <w:rPr>
          <w:rFonts w:ascii="Times New Roman" w:hAnsi="Times New Roman" w:cs="Times New Roman"/>
          <w:color w:val="222222"/>
          <w:sz w:val="24"/>
          <w:szCs w:val="24"/>
          <w:shd w:val="clear" w:color="auto" w:fill="FFFFFF"/>
        </w:rPr>
        <w:t>, F. Z. (2023). Integrating artificial intelligence in strategic business decision-making: A systematic review of predictive models. </w:t>
      </w:r>
      <w:r w:rsidRPr="00EF341E">
        <w:rPr>
          <w:rFonts w:ascii="Times New Roman" w:hAnsi="Times New Roman" w:cs="Times New Roman"/>
          <w:i/>
          <w:iCs/>
          <w:color w:val="222222"/>
          <w:sz w:val="24"/>
          <w:szCs w:val="24"/>
          <w:shd w:val="clear" w:color="auto" w:fill="FFFFFF"/>
        </w:rPr>
        <w:t>International Journal of Scientific Interdisciplinary Research</w:t>
      </w:r>
      <w:r w:rsidRPr="00EF341E">
        <w:rPr>
          <w:rFonts w:ascii="Times New Roman" w:hAnsi="Times New Roman" w:cs="Times New Roman"/>
          <w:color w:val="222222"/>
          <w:sz w:val="24"/>
          <w:szCs w:val="24"/>
          <w:shd w:val="clear" w:color="auto" w:fill="FFFFFF"/>
        </w:rPr>
        <w:t>, </w:t>
      </w:r>
      <w:r w:rsidRPr="00EF341E">
        <w:rPr>
          <w:rFonts w:ascii="Times New Roman" w:hAnsi="Times New Roman" w:cs="Times New Roman"/>
          <w:i/>
          <w:iCs/>
          <w:color w:val="222222"/>
          <w:sz w:val="24"/>
          <w:szCs w:val="24"/>
          <w:shd w:val="clear" w:color="auto" w:fill="FFFFFF"/>
        </w:rPr>
        <w:t>4</w:t>
      </w:r>
      <w:r w:rsidRPr="00EF341E">
        <w:rPr>
          <w:rFonts w:ascii="Times New Roman" w:hAnsi="Times New Roman" w:cs="Times New Roman"/>
          <w:color w:val="222222"/>
          <w:sz w:val="24"/>
          <w:szCs w:val="24"/>
          <w:shd w:val="clear" w:color="auto" w:fill="FFFFFF"/>
        </w:rPr>
        <w:t xml:space="preserve">(1), 01-26. </w:t>
      </w:r>
      <w:hyperlink r:id="rId28" w:history="1">
        <w:r w:rsidRPr="00EF341E">
          <w:rPr>
            <w:rStyle w:val="Hyperlink"/>
            <w:rFonts w:ascii="Times New Roman" w:hAnsi="Times New Roman" w:cs="Times New Roman"/>
            <w:sz w:val="24"/>
            <w:szCs w:val="24"/>
            <w:shd w:val="clear" w:color="auto" w:fill="FFFFFF"/>
          </w:rPr>
          <w:t>https://doi.org/10.63125/s5skge53</w:t>
        </w:r>
      </w:hyperlink>
      <w:r w:rsidRPr="00EF341E">
        <w:rPr>
          <w:rFonts w:ascii="Times New Roman" w:hAnsi="Times New Roman" w:cs="Times New Roman"/>
          <w:color w:val="222222"/>
          <w:sz w:val="24"/>
          <w:szCs w:val="24"/>
          <w:shd w:val="clear" w:color="auto" w:fill="FFFFFF"/>
        </w:rPr>
        <w:t xml:space="preserve">. </w:t>
      </w:r>
    </w:p>
    <w:p w14:paraId="3E5A3FC1" w14:textId="77777777" w:rsidR="00EF341E" w:rsidRPr="00EF341E" w:rsidRDefault="00EF341E" w:rsidP="00475F94">
      <w:pPr>
        <w:spacing w:line="480" w:lineRule="auto"/>
        <w:ind w:left="1440" w:hanging="1440"/>
        <w:rPr>
          <w:rFonts w:ascii="Times New Roman" w:hAnsi="Times New Roman" w:cs="Times New Roman"/>
          <w:color w:val="222222"/>
          <w:sz w:val="24"/>
          <w:szCs w:val="24"/>
          <w:shd w:val="clear" w:color="auto" w:fill="FFFFFF"/>
        </w:rPr>
      </w:pPr>
      <w:r w:rsidRPr="00EF341E">
        <w:rPr>
          <w:rFonts w:ascii="Times New Roman" w:hAnsi="Times New Roman" w:cs="Times New Roman"/>
          <w:color w:val="222222"/>
          <w:sz w:val="24"/>
          <w:szCs w:val="24"/>
          <w:shd w:val="clear" w:color="auto" w:fill="FFFFFF"/>
        </w:rPr>
        <w:t>Westerman, G., Bonnet, D., &amp; McAfee, A. (2014). </w:t>
      </w:r>
      <w:r w:rsidRPr="00EF341E">
        <w:rPr>
          <w:rFonts w:ascii="Times New Roman" w:hAnsi="Times New Roman" w:cs="Times New Roman"/>
          <w:i/>
          <w:iCs/>
          <w:color w:val="222222"/>
          <w:sz w:val="24"/>
          <w:szCs w:val="24"/>
          <w:shd w:val="clear" w:color="auto" w:fill="FFFFFF"/>
        </w:rPr>
        <w:t>Leading digital: Turning technology into business transformation</w:t>
      </w:r>
      <w:r w:rsidRPr="00EF341E">
        <w:rPr>
          <w:rFonts w:ascii="Times New Roman" w:hAnsi="Times New Roman" w:cs="Times New Roman"/>
          <w:color w:val="222222"/>
          <w:sz w:val="24"/>
          <w:szCs w:val="24"/>
          <w:shd w:val="clear" w:color="auto" w:fill="FFFFFF"/>
        </w:rPr>
        <w:t>. Harvard Business Press.</w:t>
      </w:r>
    </w:p>
    <w:sectPr w:rsidR="00EF341E" w:rsidRPr="00EF341E">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11EA2" w14:textId="77777777" w:rsidR="00ED31A1" w:rsidRDefault="00ED31A1" w:rsidP="00183131">
      <w:pPr>
        <w:spacing w:after="0" w:line="240" w:lineRule="auto"/>
      </w:pPr>
      <w:r>
        <w:separator/>
      </w:r>
    </w:p>
  </w:endnote>
  <w:endnote w:type="continuationSeparator" w:id="0">
    <w:p w14:paraId="110DF8EE" w14:textId="77777777" w:rsidR="00ED31A1" w:rsidRDefault="00ED31A1" w:rsidP="00183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1911B" w14:textId="77777777" w:rsidR="00ED31A1" w:rsidRDefault="00ED31A1" w:rsidP="00183131">
      <w:pPr>
        <w:spacing w:after="0" w:line="240" w:lineRule="auto"/>
      </w:pPr>
      <w:r>
        <w:separator/>
      </w:r>
    </w:p>
  </w:footnote>
  <w:footnote w:type="continuationSeparator" w:id="0">
    <w:p w14:paraId="4442AB4F" w14:textId="77777777" w:rsidR="00ED31A1" w:rsidRDefault="00ED31A1" w:rsidP="00183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648903"/>
      <w:docPartObj>
        <w:docPartGallery w:val="Page Numbers (Top of Page)"/>
        <w:docPartUnique/>
      </w:docPartObj>
    </w:sdtPr>
    <w:sdtEndPr>
      <w:rPr>
        <w:noProof/>
      </w:rPr>
    </w:sdtEndPr>
    <w:sdtContent>
      <w:p w14:paraId="3820EBCD" w14:textId="77777777" w:rsidR="00475F94" w:rsidRDefault="00475F94">
        <w:pPr>
          <w:pStyle w:val="Header"/>
          <w:jc w:val="right"/>
        </w:pPr>
        <w:r>
          <w:fldChar w:fldCharType="begin"/>
        </w:r>
        <w:r>
          <w:instrText xml:space="preserve"> PAGE   \* MERGEFORMAT </w:instrText>
        </w:r>
        <w:r>
          <w:fldChar w:fldCharType="separate"/>
        </w:r>
        <w:r w:rsidR="00BC51BD">
          <w:rPr>
            <w:noProof/>
          </w:rPr>
          <w:t>2</w:t>
        </w:r>
        <w:r>
          <w:rPr>
            <w:noProof/>
          </w:rPr>
          <w:fldChar w:fldCharType="end"/>
        </w:r>
      </w:p>
    </w:sdtContent>
  </w:sdt>
  <w:p w14:paraId="6202EACB" w14:textId="77777777" w:rsidR="00475F94" w:rsidRDefault="00475F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3B8"/>
    <w:rsid w:val="000222FB"/>
    <w:rsid w:val="00036D18"/>
    <w:rsid w:val="000C1077"/>
    <w:rsid w:val="000D7E8F"/>
    <w:rsid w:val="00102411"/>
    <w:rsid w:val="00115DC5"/>
    <w:rsid w:val="001202C4"/>
    <w:rsid w:val="001330E4"/>
    <w:rsid w:val="001338D1"/>
    <w:rsid w:val="00183131"/>
    <w:rsid w:val="002002EE"/>
    <w:rsid w:val="00201EB7"/>
    <w:rsid w:val="002309AE"/>
    <w:rsid w:val="0023519F"/>
    <w:rsid w:val="00281C5C"/>
    <w:rsid w:val="00286AC3"/>
    <w:rsid w:val="002C435E"/>
    <w:rsid w:val="00336BD2"/>
    <w:rsid w:val="003B5077"/>
    <w:rsid w:val="003E256C"/>
    <w:rsid w:val="0043662A"/>
    <w:rsid w:val="00475F94"/>
    <w:rsid w:val="00481581"/>
    <w:rsid w:val="004C4D49"/>
    <w:rsid w:val="004C6FC8"/>
    <w:rsid w:val="004E6660"/>
    <w:rsid w:val="005465A8"/>
    <w:rsid w:val="0056331D"/>
    <w:rsid w:val="005C72CE"/>
    <w:rsid w:val="00632EAD"/>
    <w:rsid w:val="0064052B"/>
    <w:rsid w:val="006664E5"/>
    <w:rsid w:val="006816EB"/>
    <w:rsid w:val="006B0D77"/>
    <w:rsid w:val="006C2104"/>
    <w:rsid w:val="00724E8E"/>
    <w:rsid w:val="00766C8A"/>
    <w:rsid w:val="0079201C"/>
    <w:rsid w:val="008060F3"/>
    <w:rsid w:val="00806F96"/>
    <w:rsid w:val="00827B77"/>
    <w:rsid w:val="00845B35"/>
    <w:rsid w:val="008D4275"/>
    <w:rsid w:val="008E5D0B"/>
    <w:rsid w:val="008F1F32"/>
    <w:rsid w:val="00937985"/>
    <w:rsid w:val="0095412A"/>
    <w:rsid w:val="00A32B96"/>
    <w:rsid w:val="00A5571B"/>
    <w:rsid w:val="00AD44C8"/>
    <w:rsid w:val="00B16A1A"/>
    <w:rsid w:val="00B31076"/>
    <w:rsid w:val="00BB4D1B"/>
    <w:rsid w:val="00BB70F3"/>
    <w:rsid w:val="00BC51BD"/>
    <w:rsid w:val="00BC5276"/>
    <w:rsid w:val="00C81E45"/>
    <w:rsid w:val="00D06B26"/>
    <w:rsid w:val="00D2079A"/>
    <w:rsid w:val="00D25E84"/>
    <w:rsid w:val="00D90B86"/>
    <w:rsid w:val="00D91579"/>
    <w:rsid w:val="00DA3016"/>
    <w:rsid w:val="00DE396E"/>
    <w:rsid w:val="00DE4023"/>
    <w:rsid w:val="00E00AB4"/>
    <w:rsid w:val="00E20537"/>
    <w:rsid w:val="00E213B8"/>
    <w:rsid w:val="00ED31A1"/>
    <w:rsid w:val="00ED6C2A"/>
    <w:rsid w:val="00EF341E"/>
    <w:rsid w:val="00F273AA"/>
    <w:rsid w:val="00FD02A2"/>
    <w:rsid w:val="00FD42E9"/>
    <w:rsid w:val="00FD5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04B9E"/>
  <w15:chartTrackingRefBased/>
  <w15:docId w15:val="{18419E26-AC1E-47A8-9A27-A2EFE8DA0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3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213B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13B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213B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213B8"/>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E213B8"/>
    <w:rPr>
      <w:b/>
      <w:bCs/>
    </w:rPr>
  </w:style>
  <w:style w:type="table" w:styleId="PlainTable1">
    <w:name w:val="Plain Table 1"/>
    <w:basedOn w:val="TableNormal"/>
    <w:uiPriority w:val="41"/>
    <w:rsid w:val="004C4D4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831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131"/>
  </w:style>
  <w:style w:type="paragraph" w:styleId="Footer">
    <w:name w:val="footer"/>
    <w:basedOn w:val="Normal"/>
    <w:link w:val="FooterChar"/>
    <w:uiPriority w:val="99"/>
    <w:unhideWhenUsed/>
    <w:rsid w:val="001831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131"/>
  </w:style>
  <w:style w:type="character" w:styleId="Hyperlink">
    <w:name w:val="Hyperlink"/>
    <w:basedOn w:val="DefaultParagraphFont"/>
    <w:uiPriority w:val="99"/>
    <w:unhideWhenUsed/>
    <w:rsid w:val="000D7E8F"/>
    <w:rPr>
      <w:color w:val="0000FF"/>
      <w:u w:val="single"/>
    </w:rPr>
  </w:style>
  <w:style w:type="character" w:styleId="FollowedHyperlink">
    <w:name w:val="FollowedHyperlink"/>
    <w:basedOn w:val="DefaultParagraphFont"/>
    <w:uiPriority w:val="99"/>
    <w:semiHidden/>
    <w:unhideWhenUsed/>
    <w:rsid w:val="00102411"/>
    <w:rPr>
      <w:color w:val="954F72" w:themeColor="followedHyperlink"/>
      <w:u w:val="single"/>
    </w:rPr>
  </w:style>
  <w:style w:type="paragraph" w:styleId="TOCHeading">
    <w:name w:val="TOC Heading"/>
    <w:basedOn w:val="Heading1"/>
    <w:next w:val="Normal"/>
    <w:uiPriority w:val="39"/>
    <w:unhideWhenUsed/>
    <w:qFormat/>
    <w:rsid w:val="00475F94"/>
    <w:pPr>
      <w:outlineLvl w:val="9"/>
    </w:pPr>
  </w:style>
  <w:style w:type="paragraph" w:styleId="TOC1">
    <w:name w:val="toc 1"/>
    <w:basedOn w:val="Normal"/>
    <w:next w:val="Normal"/>
    <w:autoRedefine/>
    <w:uiPriority w:val="39"/>
    <w:unhideWhenUsed/>
    <w:rsid w:val="00475F94"/>
    <w:pPr>
      <w:spacing w:after="100"/>
    </w:pPr>
  </w:style>
  <w:style w:type="paragraph" w:styleId="TOC2">
    <w:name w:val="toc 2"/>
    <w:basedOn w:val="Normal"/>
    <w:next w:val="Normal"/>
    <w:autoRedefine/>
    <w:uiPriority w:val="39"/>
    <w:unhideWhenUsed/>
    <w:rsid w:val="00475F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96381">
      <w:bodyDiv w:val="1"/>
      <w:marLeft w:val="0"/>
      <w:marRight w:val="0"/>
      <w:marTop w:val="0"/>
      <w:marBottom w:val="0"/>
      <w:divBdr>
        <w:top w:val="none" w:sz="0" w:space="0" w:color="auto"/>
        <w:left w:val="none" w:sz="0" w:space="0" w:color="auto"/>
        <w:bottom w:val="none" w:sz="0" w:space="0" w:color="auto"/>
        <w:right w:val="none" w:sz="0" w:space="0" w:color="auto"/>
      </w:divBdr>
    </w:div>
    <w:div w:id="388769362">
      <w:bodyDiv w:val="1"/>
      <w:marLeft w:val="0"/>
      <w:marRight w:val="0"/>
      <w:marTop w:val="0"/>
      <w:marBottom w:val="0"/>
      <w:divBdr>
        <w:top w:val="none" w:sz="0" w:space="0" w:color="auto"/>
        <w:left w:val="none" w:sz="0" w:space="0" w:color="auto"/>
        <w:bottom w:val="none" w:sz="0" w:space="0" w:color="auto"/>
        <w:right w:val="none" w:sz="0" w:space="0" w:color="auto"/>
      </w:divBdr>
      <w:divsChild>
        <w:div w:id="770778108">
          <w:marLeft w:val="0"/>
          <w:marRight w:val="0"/>
          <w:marTop w:val="0"/>
          <w:marBottom w:val="0"/>
          <w:divBdr>
            <w:top w:val="none" w:sz="0" w:space="0" w:color="auto"/>
            <w:left w:val="none" w:sz="0" w:space="0" w:color="auto"/>
            <w:bottom w:val="none" w:sz="0" w:space="0" w:color="auto"/>
            <w:right w:val="none" w:sz="0" w:space="0" w:color="auto"/>
          </w:divBdr>
        </w:div>
      </w:divsChild>
    </w:div>
    <w:div w:id="544030795">
      <w:bodyDiv w:val="1"/>
      <w:marLeft w:val="0"/>
      <w:marRight w:val="0"/>
      <w:marTop w:val="0"/>
      <w:marBottom w:val="0"/>
      <w:divBdr>
        <w:top w:val="none" w:sz="0" w:space="0" w:color="auto"/>
        <w:left w:val="none" w:sz="0" w:space="0" w:color="auto"/>
        <w:bottom w:val="none" w:sz="0" w:space="0" w:color="auto"/>
        <w:right w:val="none" w:sz="0" w:space="0" w:color="auto"/>
      </w:divBdr>
    </w:div>
    <w:div w:id="601575572">
      <w:bodyDiv w:val="1"/>
      <w:marLeft w:val="0"/>
      <w:marRight w:val="0"/>
      <w:marTop w:val="0"/>
      <w:marBottom w:val="0"/>
      <w:divBdr>
        <w:top w:val="none" w:sz="0" w:space="0" w:color="auto"/>
        <w:left w:val="none" w:sz="0" w:space="0" w:color="auto"/>
        <w:bottom w:val="none" w:sz="0" w:space="0" w:color="auto"/>
        <w:right w:val="none" w:sz="0" w:space="0" w:color="auto"/>
      </w:divBdr>
      <w:divsChild>
        <w:div w:id="713653778">
          <w:marLeft w:val="0"/>
          <w:marRight w:val="0"/>
          <w:marTop w:val="0"/>
          <w:marBottom w:val="0"/>
          <w:divBdr>
            <w:top w:val="none" w:sz="0" w:space="0" w:color="auto"/>
            <w:left w:val="none" w:sz="0" w:space="0" w:color="auto"/>
            <w:bottom w:val="none" w:sz="0" w:space="0" w:color="auto"/>
            <w:right w:val="none" w:sz="0" w:space="0" w:color="auto"/>
          </w:divBdr>
          <w:divsChild>
            <w:div w:id="94457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046051">
      <w:bodyDiv w:val="1"/>
      <w:marLeft w:val="0"/>
      <w:marRight w:val="0"/>
      <w:marTop w:val="0"/>
      <w:marBottom w:val="0"/>
      <w:divBdr>
        <w:top w:val="none" w:sz="0" w:space="0" w:color="auto"/>
        <w:left w:val="none" w:sz="0" w:space="0" w:color="auto"/>
        <w:bottom w:val="none" w:sz="0" w:space="0" w:color="auto"/>
        <w:right w:val="none" w:sz="0" w:space="0" w:color="auto"/>
      </w:divBdr>
    </w:div>
    <w:div w:id="1076131284">
      <w:bodyDiv w:val="1"/>
      <w:marLeft w:val="0"/>
      <w:marRight w:val="0"/>
      <w:marTop w:val="0"/>
      <w:marBottom w:val="0"/>
      <w:divBdr>
        <w:top w:val="none" w:sz="0" w:space="0" w:color="auto"/>
        <w:left w:val="none" w:sz="0" w:space="0" w:color="auto"/>
        <w:bottom w:val="none" w:sz="0" w:space="0" w:color="auto"/>
        <w:right w:val="none" w:sz="0" w:space="0" w:color="auto"/>
      </w:divBdr>
    </w:div>
    <w:div w:id="1092044226">
      <w:bodyDiv w:val="1"/>
      <w:marLeft w:val="0"/>
      <w:marRight w:val="0"/>
      <w:marTop w:val="0"/>
      <w:marBottom w:val="0"/>
      <w:divBdr>
        <w:top w:val="none" w:sz="0" w:space="0" w:color="auto"/>
        <w:left w:val="none" w:sz="0" w:space="0" w:color="auto"/>
        <w:bottom w:val="none" w:sz="0" w:space="0" w:color="auto"/>
        <w:right w:val="none" w:sz="0" w:space="0" w:color="auto"/>
      </w:divBdr>
      <w:divsChild>
        <w:div w:id="541136432">
          <w:marLeft w:val="0"/>
          <w:marRight w:val="0"/>
          <w:marTop w:val="0"/>
          <w:marBottom w:val="0"/>
          <w:divBdr>
            <w:top w:val="none" w:sz="0" w:space="0" w:color="auto"/>
            <w:left w:val="none" w:sz="0" w:space="0" w:color="auto"/>
            <w:bottom w:val="none" w:sz="0" w:space="0" w:color="auto"/>
            <w:right w:val="none" w:sz="0" w:space="0" w:color="auto"/>
          </w:divBdr>
        </w:div>
      </w:divsChild>
    </w:div>
    <w:div w:id="1383091199">
      <w:bodyDiv w:val="1"/>
      <w:marLeft w:val="0"/>
      <w:marRight w:val="0"/>
      <w:marTop w:val="0"/>
      <w:marBottom w:val="0"/>
      <w:divBdr>
        <w:top w:val="none" w:sz="0" w:space="0" w:color="auto"/>
        <w:left w:val="none" w:sz="0" w:space="0" w:color="auto"/>
        <w:bottom w:val="none" w:sz="0" w:space="0" w:color="auto"/>
        <w:right w:val="none" w:sz="0" w:space="0" w:color="auto"/>
      </w:divBdr>
    </w:div>
    <w:div w:id="1474130154">
      <w:bodyDiv w:val="1"/>
      <w:marLeft w:val="0"/>
      <w:marRight w:val="0"/>
      <w:marTop w:val="0"/>
      <w:marBottom w:val="0"/>
      <w:divBdr>
        <w:top w:val="none" w:sz="0" w:space="0" w:color="auto"/>
        <w:left w:val="none" w:sz="0" w:space="0" w:color="auto"/>
        <w:bottom w:val="none" w:sz="0" w:space="0" w:color="auto"/>
        <w:right w:val="none" w:sz="0" w:space="0" w:color="auto"/>
      </w:divBdr>
    </w:div>
    <w:div w:id="1572229918">
      <w:bodyDiv w:val="1"/>
      <w:marLeft w:val="0"/>
      <w:marRight w:val="0"/>
      <w:marTop w:val="0"/>
      <w:marBottom w:val="0"/>
      <w:divBdr>
        <w:top w:val="none" w:sz="0" w:space="0" w:color="auto"/>
        <w:left w:val="none" w:sz="0" w:space="0" w:color="auto"/>
        <w:bottom w:val="none" w:sz="0" w:space="0" w:color="auto"/>
        <w:right w:val="none" w:sz="0" w:space="0" w:color="auto"/>
      </w:divBdr>
    </w:div>
    <w:div w:id="1658682020">
      <w:bodyDiv w:val="1"/>
      <w:marLeft w:val="0"/>
      <w:marRight w:val="0"/>
      <w:marTop w:val="0"/>
      <w:marBottom w:val="0"/>
      <w:divBdr>
        <w:top w:val="none" w:sz="0" w:space="0" w:color="auto"/>
        <w:left w:val="none" w:sz="0" w:space="0" w:color="auto"/>
        <w:bottom w:val="none" w:sz="0" w:space="0" w:color="auto"/>
        <w:right w:val="none" w:sz="0" w:space="0" w:color="auto"/>
      </w:divBdr>
    </w:div>
    <w:div w:id="1756242288">
      <w:bodyDiv w:val="1"/>
      <w:marLeft w:val="0"/>
      <w:marRight w:val="0"/>
      <w:marTop w:val="0"/>
      <w:marBottom w:val="0"/>
      <w:divBdr>
        <w:top w:val="none" w:sz="0" w:space="0" w:color="auto"/>
        <w:left w:val="none" w:sz="0" w:space="0" w:color="auto"/>
        <w:bottom w:val="none" w:sz="0" w:space="0" w:color="auto"/>
        <w:right w:val="none" w:sz="0" w:space="0" w:color="auto"/>
      </w:divBdr>
    </w:div>
    <w:div w:id="1790659866">
      <w:bodyDiv w:val="1"/>
      <w:marLeft w:val="0"/>
      <w:marRight w:val="0"/>
      <w:marTop w:val="0"/>
      <w:marBottom w:val="0"/>
      <w:divBdr>
        <w:top w:val="none" w:sz="0" w:space="0" w:color="auto"/>
        <w:left w:val="none" w:sz="0" w:space="0" w:color="auto"/>
        <w:bottom w:val="none" w:sz="0" w:space="0" w:color="auto"/>
        <w:right w:val="none" w:sz="0" w:space="0" w:color="auto"/>
      </w:divBdr>
    </w:div>
    <w:div w:id="1845363377">
      <w:bodyDiv w:val="1"/>
      <w:marLeft w:val="0"/>
      <w:marRight w:val="0"/>
      <w:marTop w:val="0"/>
      <w:marBottom w:val="0"/>
      <w:divBdr>
        <w:top w:val="none" w:sz="0" w:space="0" w:color="auto"/>
        <w:left w:val="none" w:sz="0" w:space="0" w:color="auto"/>
        <w:bottom w:val="none" w:sz="0" w:space="0" w:color="auto"/>
        <w:right w:val="none" w:sz="0" w:space="0" w:color="auto"/>
      </w:divBdr>
    </w:div>
    <w:div w:id="1868982969">
      <w:bodyDiv w:val="1"/>
      <w:marLeft w:val="0"/>
      <w:marRight w:val="0"/>
      <w:marTop w:val="0"/>
      <w:marBottom w:val="0"/>
      <w:divBdr>
        <w:top w:val="none" w:sz="0" w:space="0" w:color="auto"/>
        <w:left w:val="none" w:sz="0" w:space="0" w:color="auto"/>
        <w:bottom w:val="none" w:sz="0" w:space="0" w:color="auto"/>
        <w:right w:val="none" w:sz="0" w:space="0" w:color="auto"/>
      </w:divBdr>
    </w:div>
    <w:div w:id="1875775238">
      <w:bodyDiv w:val="1"/>
      <w:marLeft w:val="0"/>
      <w:marRight w:val="0"/>
      <w:marTop w:val="0"/>
      <w:marBottom w:val="0"/>
      <w:divBdr>
        <w:top w:val="none" w:sz="0" w:space="0" w:color="auto"/>
        <w:left w:val="none" w:sz="0" w:space="0" w:color="auto"/>
        <w:bottom w:val="none" w:sz="0" w:space="0" w:color="auto"/>
        <w:right w:val="none" w:sz="0" w:space="0" w:color="auto"/>
      </w:divBdr>
    </w:div>
    <w:div w:id="1992364659">
      <w:bodyDiv w:val="1"/>
      <w:marLeft w:val="0"/>
      <w:marRight w:val="0"/>
      <w:marTop w:val="0"/>
      <w:marBottom w:val="0"/>
      <w:divBdr>
        <w:top w:val="none" w:sz="0" w:space="0" w:color="auto"/>
        <w:left w:val="none" w:sz="0" w:space="0" w:color="auto"/>
        <w:bottom w:val="none" w:sz="0" w:space="0" w:color="auto"/>
        <w:right w:val="none" w:sz="0" w:space="0" w:color="auto"/>
      </w:divBdr>
      <w:divsChild>
        <w:div w:id="1641232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admsci14060127" TargetMode="External"/><Relationship Id="rId13" Type="http://schemas.openxmlformats.org/officeDocument/2006/relationships/hyperlink" Target="https://doi.org/10.1111/joms.12639" TargetMode="External"/><Relationship Id="rId18" Type="http://schemas.openxmlformats.org/officeDocument/2006/relationships/hyperlink" Target="https://doi.org/10.5281/zenodo.12208298" TargetMode="External"/><Relationship Id="rId26" Type="http://schemas.openxmlformats.org/officeDocument/2006/relationships/hyperlink" Target="https://doi.org/10.1016/j.jsis.2019.01.003" TargetMode="External"/><Relationship Id="rId3" Type="http://schemas.openxmlformats.org/officeDocument/2006/relationships/settings" Target="settings.xml"/><Relationship Id="rId21" Type="http://schemas.openxmlformats.org/officeDocument/2006/relationships/hyperlink" Target="https://doi.org/10.1016/j.frl.2023.104683" TargetMode="External"/><Relationship Id="rId7" Type="http://schemas.openxmlformats.org/officeDocument/2006/relationships/hyperlink" Target="https://doi.org/10.3390/su16051790" TargetMode="External"/><Relationship Id="rId12" Type="http://schemas.openxmlformats.org/officeDocument/2006/relationships/hyperlink" Target="https://doi.org/10.1007/978-3-031-14961-0_30" TargetMode="External"/><Relationship Id="rId17" Type="http://schemas.openxmlformats.org/officeDocument/2006/relationships/hyperlink" Target="https://doi.org/10.3390/jsan13040044" TargetMode="External"/><Relationship Id="rId25" Type="http://schemas.openxmlformats.org/officeDocument/2006/relationships/hyperlink" Target="https://doi.org/10.1007/978-3-319-67925-9_1" TargetMode="External"/><Relationship Id="rId2" Type="http://schemas.openxmlformats.org/officeDocument/2006/relationships/styles" Target="styles.xml"/><Relationship Id="rId16" Type="http://schemas.openxmlformats.org/officeDocument/2006/relationships/hyperlink" Target="https://doi.org/10.1108/BPMJ-11-2019-0473" TargetMode="External"/><Relationship Id="rId20" Type="http://schemas.openxmlformats.org/officeDocument/2006/relationships/hyperlink" Target="https://doi.org/10.2478/emj-2020-000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orcid.org/0000-0002-0033-3089" TargetMode="External"/><Relationship Id="rId24" Type="http://schemas.openxmlformats.org/officeDocument/2006/relationships/hyperlink" Target="https://doi.org/10.1155/2024/3641502" TargetMode="External"/><Relationship Id="rId5" Type="http://schemas.openxmlformats.org/officeDocument/2006/relationships/footnotes" Target="footnotes.xml"/><Relationship Id="rId15" Type="http://schemas.openxmlformats.org/officeDocument/2006/relationships/hyperlink" Target="https://doi.org/10.1007/s11301-025-00489-6" TargetMode="External"/><Relationship Id="rId23" Type="http://schemas.openxmlformats.org/officeDocument/2006/relationships/hyperlink" Target="https://doi.org/10.1002/(SICI)1097-0266(199708)18:7%3c509::AID-SMJ882%3e3.0.CO;2-Z" TargetMode="External"/><Relationship Id="rId28" Type="http://schemas.openxmlformats.org/officeDocument/2006/relationships/hyperlink" Target="https://doi.org/10.63125/s5skge53" TargetMode="External"/><Relationship Id="rId10" Type="http://schemas.openxmlformats.org/officeDocument/2006/relationships/hyperlink" Target="https://doi.org/10.1080/07421222.2001.11045669" TargetMode="External"/><Relationship Id="rId19" Type="http://schemas.openxmlformats.org/officeDocument/2006/relationships/hyperlink" Target="https://doi.org/10.3390/s2315666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02/sej.1483" TargetMode="External"/><Relationship Id="rId14" Type="http://schemas.openxmlformats.org/officeDocument/2006/relationships/hyperlink" Target="https://doi.org/10.55942/jebl.v6i3.1892" TargetMode="External"/><Relationship Id="rId22" Type="http://schemas.openxmlformats.org/officeDocument/2006/relationships/hyperlink" Target="https://doi.org/10.1007/978-3-031-61014-1_6" TargetMode="External"/><Relationship Id="rId27" Type="http://schemas.openxmlformats.org/officeDocument/2006/relationships/hyperlink" Target="https://doi.org/10.1007/978-3-030-48200-8_39-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F0454-4AE3-45D8-8CAE-AB00303D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26</Pages>
  <Words>6221</Words>
  <Characters>35463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 Technolgies</dc:creator>
  <cp:keywords/>
  <dc:description/>
  <cp:lastModifiedBy>Vishal Kumar</cp:lastModifiedBy>
  <cp:revision>68</cp:revision>
  <dcterms:created xsi:type="dcterms:W3CDTF">2026-08-29T07:48:00Z</dcterms:created>
  <dcterms:modified xsi:type="dcterms:W3CDTF">2026-08-31T09:56:00Z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44c5649d-a90f-44a3-87bd-dc05002fd42f</vt:lpwstr>
  </property>
</Properties>
</file>