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6A20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303BFEC" wp14:editId="41E6673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6253A9" w14:textId="77777777" w:rsidR="00426865" w:rsidRPr="0019504D" w:rsidRDefault="00CD620A" w:rsidP="0019504D">
      <w:pPr>
        <w:rPr>
          <w:b/>
          <w:bCs/>
          <w:lang w:val="en-US"/>
        </w:rPr>
      </w:pPr>
      <w:r>
        <w:rPr>
          <w:b/>
          <w:bCs/>
          <w:lang w:val="en-US"/>
        </w:rPr>
        <w:t>Recreation Course</w:t>
      </w:r>
    </w:p>
    <w:p w14:paraId="2F305CED" w14:textId="77777777" w:rsidR="0019504D" w:rsidRDefault="0019504D" w:rsidP="0019504D">
      <w:pPr>
        <w:rPr>
          <w:lang w:val="en-US"/>
        </w:rPr>
      </w:pPr>
      <w:r w:rsidRPr="0019504D">
        <w:rPr>
          <w:lang w:val="en-US"/>
        </w:rPr>
        <w:t>Ass</w:t>
      </w:r>
      <w:r>
        <w:rPr>
          <w:lang w:val="en-US"/>
        </w:rPr>
        <w:t>ignment 1</w:t>
      </w:r>
    </w:p>
    <w:p w14:paraId="0DA2F74E" w14:textId="16DD8C49" w:rsidR="0019504D" w:rsidRPr="001E315E" w:rsidRDefault="0019504D">
      <w:pPr>
        <w:rPr>
          <w:lang w:val="en-US"/>
        </w:rPr>
      </w:pPr>
      <w:r>
        <w:rPr>
          <w:lang w:val="en-US"/>
        </w:rPr>
        <w:t>0</w:t>
      </w:r>
      <w:r w:rsidR="00CD620A">
        <w:rPr>
          <w:lang w:val="en-US"/>
        </w:rPr>
        <w:t>4</w:t>
      </w:r>
      <w:r>
        <w:rPr>
          <w:lang w:val="en-US"/>
        </w:rPr>
        <w:t>.0</w:t>
      </w:r>
      <w:r w:rsidR="00CD620A">
        <w:rPr>
          <w:lang w:val="en-US"/>
        </w:rPr>
        <w:t>7</w:t>
      </w:r>
      <w:r>
        <w:rPr>
          <w:lang w:val="en-US"/>
        </w:rPr>
        <w:t>.202</w:t>
      </w:r>
    </w:p>
    <w:p w14:paraId="3FF6185E" w14:textId="77777777" w:rsidR="0019504D" w:rsidRDefault="0019504D"/>
    <w:p w14:paraId="5F11AE5B" w14:textId="77777777" w:rsidR="0019504D" w:rsidRDefault="0019504D"/>
    <w:p w14:paraId="445ABB97" w14:textId="77777777" w:rsidR="0019504D" w:rsidRDefault="0019504D"/>
    <w:p w14:paraId="67DB6439" w14:textId="77777777" w:rsidR="0019504D" w:rsidRDefault="0019504D"/>
    <w:p w14:paraId="66A0CCC6" w14:textId="77777777" w:rsidR="00CD620A" w:rsidRDefault="00CD620A"/>
    <w:p w14:paraId="41DCC19D" w14:textId="77777777" w:rsidR="00CD620A" w:rsidRDefault="00CD620A"/>
    <w:p w14:paraId="4CFC7D46" w14:textId="77777777" w:rsidR="00CD620A" w:rsidRDefault="00CD620A"/>
    <w:p w14:paraId="0D5ECD16" w14:textId="77777777" w:rsidR="00CD620A" w:rsidRDefault="00CD620A"/>
    <w:p w14:paraId="08EE72A1" w14:textId="77777777" w:rsidR="00CD620A" w:rsidRDefault="00CD620A"/>
    <w:p w14:paraId="3EB02F5A" w14:textId="77777777" w:rsidR="0019504D" w:rsidRDefault="0019504D"/>
    <w:p w14:paraId="081577A0" w14:textId="77777777" w:rsidR="0019504D" w:rsidRDefault="0019504D"/>
    <w:p w14:paraId="346147DA" w14:textId="288814F3" w:rsidR="001E315E" w:rsidRPr="001E315E" w:rsidRDefault="00903466" w:rsidP="001E315E">
      <w:pPr>
        <w:spacing w:line="276" w:lineRule="auto"/>
        <w:rPr>
          <w:lang w:val="en-US"/>
        </w:rPr>
      </w:pPr>
      <w:r w:rsidRPr="00903466">
        <w:rPr>
          <w:lang w:val="en-US"/>
        </w:rPr>
        <w:t xml:space="preserve">1- </w:t>
      </w:r>
      <w:r w:rsidR="00CD620A" w:rsidRPr="00CD620A">
        <w:rPr>
          <w:lang w:val="en-US"/>
        </w:rPr>
        <w:t>In no more than 500 words, please describe how leisure and recreation can be understood from the “state of being” perspective.</w:t>
      </w:r>
    </w:p>
    <w:p w14:paraId="130E355D" w14:textId="77777777" w:rsidR="001E315E" w:rsidRPr="001E315E" w:rsidRDefault="001E315E" w:rsidP="001E315E">
      <w:pPr>
        <w:spacing w:line="276" w:lineRule="auto"/>
        <w:rPr>
          <w:lang w:val="en-US"/>
        </w:rPr>
      </w:pPr>
      <w:r w:rsidRPr="001E315E">
        <w:rPr>
          <w:lang w:val="en-US"/>
        </w:rPr>
        <w:t>Leisure and recreation, when viewed through the "state of being" perspective, transcend mere activities and instead become a subjective, internal experience. This perspective emphasizes the quality of the experience, focusing on the individual's mental and emotional state rather than the specific pursuit itself.</w:t>
      </w:r>
    </w:p>
    <w:p w14:paraId="2321E8FC" w14:textId="77777777" w:rsidR="001E315E" w:rsidRPr="001E315E" w:rsidRDefault="001E315E" w:rsidP="001E315E">
      <w:pPr>
        <w:spacing w:line="276" w:lineRule="auto"/>
        <w:rPr>
          <w:lang w:val="en-US"/>
        </w:rPr>
      </w:pPr>
    </w:p>
    <w:p w14:paraId="66F3C7DD" w14:textId="77777777" w:rsidR="001E315E" w:rsidRPr="001E315E" w:rsidRDefault="001E315E" w:rsidP="001E315E">
      <w:pPr>
        <w:spacing w:line="276" w:lineRule="auto"/>
        <w:rPr>
          <w:lang w:val="en-US"/>
        </w:rPr>
      </w:pPr>
      <w:r w:rsidRPr="001E315E">
        <w:rPr>
          <w:lang w:val="en-US"/>
        </w:rPr>
        <w:t>At its core, a "state of being" in leisure is characterized by a feeling of freedom, intrinsic motivation, and a sense of timelessness. It's about being fully present and absorbed in the moment, often leading to what Mihaly Csikszentmihalyi terms "flow." In this state, an individual is deeply engaged, challenges are balanced with skills, and there's a loss of self-consciousness, resulting in a profound sense of enjoyment and fulfillment. It's not about the outcome or a tangible product, but the pure process of engagement.</w:t>
      </w:r>
    </w:p>
    <w:p w14:paraId="31474B98" w14:textId="77777777" w:rsidR="001E315E" w:rsidRPr="001E315E" w:rsidRDefault="001E315E" w:rsidP="001E315E">
      <w:pPr>
        <w:spacing w:line="276" w:lineRule="auto"/>
        <w:rPr>
          <w:lang w:val="en-US"/>
        </w:rPr>
      </w:pPr>
    </w:p>
    <w:p w14:paraId="172BC5B0" w14:textId="77777777" w:rsidR="001E315E" w:rsidRPr="001E315E" w:rsidRDefault="001E315E" w:rsidP="001E315E">
      <w:pPr>
        <w:spacing w:line="276" w:lineRule="auto"/>
        <w:rPr>
          <w:lang w:val="en-US"/>
        </w:rPr>
      </w:pPr>
      <w:r w:rsidRPr="001E315E">
        <w:rPr>
          <w:lang w:val="en-US"/>
        </w:rPr>
        <w:t>Consider the example of someone gardening. From an activity perspective, it's a chore or a hobby. From a "state of being" perspective, it's when the gardener loses track of time, completely absorbed in the earthy scent, the feel of the soil, and the vibrant colors of the plants. The act of gardening becomes a conduit to a feeling of peace, contentment, and connection with nature, irrespective of the yield or the aesthetic perfection of the garden. Similarly, reading a book isn't just about consuming words; it's about being transported to another world, experiencing emotions vicariously, and finding a deep sense of relaxation and intellectual stimulation.</w:t>
      </w:r>
    </w:p>
    <w:p w14:paraId="054B9EA6" w14:textId="77777777" w:rsidR="001E315E" w:rsidRPr="001E315E" w:rsidRDefault="001E315E" w:rsidP="001E315E">
      <w:pPr>
        <w:spacing w:line="276" w:lineRule="auto"/>
        <w:rPr>
          <w:lang w:val="en-US"/>
        </w:rPr>
      </w:pPr>
    </w:p>
    <w:p w14:paraId="4111F223" w14:textId="77777777" w:rsidR="001E315E" w:rsidRPr="001E315E" w:rsidRDefault="001E315E" w:rsidP="001E315E">
      <w:pPr>
        <w:spacing w:line="276" w:lineRule="auto"/>
        <w:rPr>
          <w:lang w:val="en-US"/>
        </w:rPr>
      </w:pPr>
      <w:r w:rsidRPr="001E315E">
        <w:rPr>
          <w:lang w:val="en-US"/>
        </w:rPr>
        <w:t xml:space="preserve">This perspective highlights that leisure is not necessarily defined by its contrast to work. While often associated with free time, one can experience a "state of being" leisure even within work if the task is intrinsically motivating, provides autonomy, and fosters a sense of purpose. Conversely, even during designated "leisure time," if an activity feels forced, </w:t>
      </w:r>
      <w:r w:rsidRPr="001E315E">
        <w:rPr>
          <w:lang w:val="en-US"/>
        </w:rPr>
        <w:lastRenderedPageBreak/>
        <w:t>stressful, or externally driven (e.g., competitive sports for professional gain), it fails to evoke this desired state.</w:t>
      </w:r>
    </w:p>
    <w:p w14:paraId="68830C84" w14:textId="77777777" w:rsidR="001E315E" w:rsidRPr="001E315E" w:rsidRDefault="001E315E" w:rsidP="001E315E">
      <w:pPr>
        <w:spacing w:line="276" w:lineRule="auto"/>
        <w:rPr>
          <w:lang w:val="en-US"/>
        </w:rPr>
      </w:pPr>
    </w:p>
    <w:p w14:paraId="06842210" w14:textId="77777777" w:rsidR="001E315E" w:rsidRPr="001E315E" w:rsidRDefault="001E315E" w:rsidP="001E315E">
      <w:pPr>
        <w:spacing w:line="276" w:lineRule="auto"/>
        <w:rPr>
          <w:lang w:val="en-US"/>
        </w:rPr>
      </w:pPr>
      <w:r w:rsidRPr="001E315E">
        <w:rPr>
          <w:lang w:val="en-US"/>
        </w:rPr>
        <w:t>Ultimately, understanding leisure and recreation from a "state of being" perspective shifts the focus from external circumstances to internal sensations. It’s about cultivating an inner environment where individuals can experience feelings of joy, peace, personal growth, and a profound sense of self, irrespective of the specific activity they are engaged in. It underscores the idea that true leisure is a deeply personal and enriching subjective experience.</w:t>
      </w:r>
    </w:p>
    <w:p w14:paraId="161B67D4" w14:textId="77777777" w:rsidR="001E315E" w:rsidRPr="001E315E" w:rsidRDefault="001E315E" w:rsidP="001E315E">
      <w:pPr>
        <w:spacing w:line="276" w:lineRule="auto"/>
        <w:rPr>
          <w:lang w:val="en-US"/>
        </w:rPr>
      </w:pPr>
    </w:p>
    <w:p w14:paraId="346AE358" w14:textId="77777777" w:rsidR="001E315E" w:rsidRPr="001E315E" w:rsidRDefault="001E315E" w:rsidP="001E315E">
      <w:pPr>
        <w:spacing w:line="276" w:lineRule="auto"/>
        <w:rPr>
          <w:lang w:val="en-US"/>
        </w:rPr>
      </w:pPr>
    </w:p>
    <w:p w14:paraId="03A06AB5" w14:textId="77777777" w:rsidR="001E315E" w:rsidRPr="001E315E" w:rsidRDefault="001E315E" w:rsidP="001E315E">
      <w:pPr>
        <w:spacing w:line="276" w:lineRule="auto"/>
        <w:rPr>
          <w:lang w:val="en-US"/>
        </w:rPr>
      </w:pPr>
    </w:p>
    <w:p w14:paraId="3C2A5D06" w14:textId="77777777" w:rsidR="001E315E" w:rsidRPr="001E315E" w:rsidRDefault="001E315E" w:rsidP="001E315E">
      <w:pPr>
        <w:spacing w:line="276" w:lineRule="auto"/>
        <w:rPr>
          <w:lang w:val="en-US"/>
        </w:rPr>
      </w:pPr>
    </w:p>
    <w:p w14:paraId="403F7CA8" w14:textId="77777777" w:rsidR="001E315E" w:rsidRPr="001E315E" w:rsidRDefault="001E315E" w:rsidP="001E315E">
      <w:pPr>
        <w:spacing w:line="276" w:lineRule="auto"/>
        <w:rPr>
          <w:lang w:val="en-US"/>
        </w:rPr>
      </w:pPr>
      <w:r w:rsidRPr="001E315E">
        <w:rPr>
          <w:lang w:val="en-US"/>
        </w:rPr>
        <w:t>2- In no more than 500 words, explain how population growth and urban revitalization have become two important factors for recreation</w:t>
      </w:r>
    </w:p>
    <w:p w14:paraId="5E9E0BD3" w14:textId="77777777" w:rsidR="001E315E" w:rsidRPr="001E315E" w:rsidRDefault="001E315E" w:rsidP="001E315E">
      <w:pPr>
        <w:spacing w:line="276" w:lineRule="auto"/>
        <w:rPr>
          <w:lang w:val="en-US"/>
        </w:rPr>
      </w:pPr>
      <w:r w:rsidRPr="001E315E">
        <w:rPr>
          <w:lang w:val="en-US"/>
        </w:rPr>
        <w:t>Population growth and urban revitalization are two critical, interconnected factors that profoundly influence the landscape of recreation. As populations expand, particularly within urban centers, the demand for recreational opportunities surges, while urban revitalization projects simultaneously create and reshape spaces for leisure.</w:t>
      </w:r>
    </w:p>
    <w:p w14:paraId="703892D6" w14:textId="77777777" w:rsidR="001E315E" w:rsidRPr="001E315E" w:rsidRDefault="001E315E" w:rsidP="001E315E">
      <w:pPr>
        <w:spacing w:line="276" w:lineRule="auto"/>
        <w:rPr>
          <w:lang w:val="en-US"/>
        </w:rPr>
      </w:pPr>
    </w:p>
    <w:p w14:paraId="45661F3E" w14:textId="77777777" w:rsidR="001E315E" w:rsidRPr="001E315E" w:rsidRDefault="001E315E" w:rsidP="001E315E">
      <w:pPr>
        <w:spacing w:line="276" w:lineRule="auto"/>
        <w:rPr>
          <w:lang w:val="en-US"/>
        </w:rPr>
      </w:pPr>
      <w:r w:rsidRPr="001E315E">
        <w:rPr>
          <w:lang w:val="en-US"/>
        </w:rPr>
        <w:t>Population Growth:</w:t>
      </w:r>
    </w:p>
    <w:p w14:paraId="79C95EF8" w14:textId="77777777" w:rsidR="001E315E" w:rsidRPr="001E315E" w:rsidRDefault="001E315E" w:rsidP="001E315E">
      <w:pPr>
        <w:spacing w:line="276" w:lineRule="auto"/>
        <w:rPr>
          <w:lang w:val="en-US"/>
        </w:rPr>
      </w:pPr>
    </w:p>
    <w:p w14:paraId="3D4D3AF1" w14:textId="77777777" w:rsidR="001E315E" w:rsidRPr="001E315E" w:rsidRDefault="001E315E" w:rsidP="001E315E">
      <w:pPr>
        <w:spacing w:line="276" w:lineRule="auto"/>
        <w:rPr>
          <w:lang w:val="en-US"/>
        </w:rPr>
      </w:pPr>
      <w:r w:rsidRPr="001E315E">
        <w:rPr>
          <w:lang w:val="en-US"/>
        </w:rPr>
        <w:t>The sheer increase in human numbers directly translates to a greater need for recreational facilities and programs. More people mean more individuals seeking outlets for physical activity, social interaction, mental well-being, and connection with nature. This heightened demand places significant pressure on existing parks, green spaces, community centers, and natural areas. Without proper planning, this can lead to:</w:t>
      </w:r>
    </w:p>
    <w:p w14:paraId="56DB0A4A" w14:textId="77777777" w:rsidR="001E315E" w:rsidRPr="001E315E" w:rsidRDefault="001E315E" w:rsidP="001E315E">
      <w:pPr>
        <w:spacing w:line="276" w:lineRule="auto"/>
        <w:rPr>
          <w:lang w:val="en-US"/>
        </w:rPr>
      </w:pPr>
    </w:p>
    <w:p w14:paraId="2C269173" w14:textId="77777777" w:rsidR="001E315E" w:rsidRPr="001E315E" w:rsidRDefault="001E315E" w:rsidP="001E315E">
      <w:pPr>
        <w:spacing w:line="276" w:lineRule="auto"/>
        <w:rPr>
          <w:lang w:val="en-US"/>
        </w:rPr>
      </w:pPr>
      <w:r w:rsidRPr="001E315E">
        <w:rPr>
          <w:lang w:val="en-US"/>
        </w:rPr>
        <w:t>Overcrowding and wear-and-tear: Popular parks and trails become congested, leading to degradation of natural resources and diminished user experience.</w:t>
      </w:r>
    </w:p>
    <w:p w14:paraId="5EA6B713" w14:textId="77777777" w:rsidR="001E315E" w:rsidRPr="001E315E" w:rsidRDefault="001E315E" w:rsidP="001E315E">
      <w:pPr>
        <w:spacing w:line="276" w:lineRule="auto"/>
        <w:rPr>
          <w:lang w:val="en-US"/>
        </w:rPr>
      </w:pPr>
    </w:p>
    <w:p w14:paraId="3CCA4CFD" w14:textId="77777777" w:rsidR="001E315E" w:rsidRPr="001E315E" w:rsidRDefault="001E315E" w:rsidP="001E315E">
      <w:pPr>
        <w:spacing w:line="276" w:lineRule="auto"/>
        <w:rPr>
          <w:lang w:val="en-US"/>
        </w:rPr>
      </w:pPr>
      <w:r w:rsidRPr="001E315E">
        <w:rPr>
          <w:lang w:val="en-US"/>
        </w:rPr>
        <w:t>Reduced access: Competition for limited space can make it harder for individuals to access desired recreational activities, potentially exacerbating social inequities if access is tied to economic means or proximity to exclusive facilities.</w:t>
      </w:r>
    </w:p>
    <w:p w14:paraId="37F84DC4" w14:textId="77777777" w:rsidR="001E315E" w:rsidRPr="001E315E" w:rsidRDefault="001E315E" w:rsidP="001E315E">
      <w:pPr>
        <w:spacing w:line="276" w:lineRule="auto"/>
        <w:rPr>
          <w:lang w:val="en-US"/>
        </w:rPr>
      </w:pPr>
    </w:p>
    <w:p w14:paraId="4BCC3976" w14:textId="77777777" w:rsidR="001E315E" w:rsidRPr="001E315E" w:rsidRDefault="001E315E" w:rsidP="001E315E">
      <w:pPr>
        <w:spacing w:line="276" w:lineRule="auto"/>
        <w:rPr>
          <w:lang w:val="en-US"/>
        </w:rPr>
      </w:pPr>
      <w:r w:rsidRPr="001E315E">
        <w:rPr>
          <w:lang w:val="en-US"/>
        </w:rPr>
        <w:t>Need for diverse offerings: Growing populations are often more diverse, with varying cultural backgrounds, age groups, and interests. This necessitates a broader range of recreational options, from traditional sports to cultural events, community gardens, and specialized facilities.</w:t>
      </w:r>
    </w:p>
    <w:p w14:paraId="74C534DD" w14:textId="77777777" w:rsidR="001E315E" w:rsidRPr="001E315E" w:rsidRDefault="001E315E" w:rsidP="001E315E">
      <w:pPr>
        <w:spacing w:line="276" w:lineRule="auto"/>
        <w:rPr>
          <w:lang w:val="en-US"/>
        </w:rPr>
      </w:pPr>
    </w:p>
    <w:p w14:paraId="4C89E9B0" w14:textId="77777777" w:rsidR="001E315E" w:rsidRPr="001E315E" w:rsidRDefault="001E315E" w:rsidP="001E315E">
      <w:pPr>
        <w:spacing w:line="276" w:lineRule="auto"/>
        <w:rPr>
          <w:lang w:val="en-US"/>
        </w:rPr>
      </w:pPr>
      <w:r w:rsidRPr="001E315E">
        <w:rPr>
          <w:lang w:val="en-US"/>
        </w:rPr>
        <w:t>Strain on infrastructure: More users mean increased need for parking, restrooms, maintenance, and public transport to recreational sites.</w:t>
      </w:r>
    </w:p>
    <w:p w14:paraId="61D6D1E3" w14:textId="77777777" w:rsidR="001E315E" w:rsidRPr="001E315E" w:rsidRDefault="001E315E" w:rsidP="001E315E">
      <w:pPr>
        <w:spacing w:line="276" w:lineRule="auto"/>
        <w:rPr>
          <w:lang w:val="en-US"/>
        </w:rPr>
      </w:pPr>
    </w:p>
    <w:p w14:paraId="093EE036" w14:textId="77777777" w:rsidR="001E315E" w:rsidRPr="001E315E" w:rsidRDefault="001E315E" w:rsidP="001E315E">
      <w:pPr>
        <w:spacing w:line="276" w:lineRule="auto"/>
        <w:rPr>
          <w:lang w:val="en-US"/>
        </w:rPr>
      </w:pPr>
      <w:r w:rsidRPr="001E315E">
        <w:rPr>
          <w:lang w:val="en-US"/>
        </w:rPr>
        <w:t>In response, recreation planning in growing cities must focus on strategic land acquisition, innovative space utilization (e.g., vertical parks, rooftop gardens), and efficient management of existing resources to accommodate the burgeoning demand.</w:t>
      </w:r>
    </w:p>
    <w:p w14:paraId="4C2C3CED" w14:textId="77777777" w:rsidR="001E315E" w:rsidRPr="001E315E" w:rsidRDefault="001E315E" w:rsidP="001E315E">
      <w:pPr>
        <w:spacing w:line="276" w:lineRule="auto"/>
        <w:rPr>
          <w:lang w:val="en-US"/>
        </w:rPr>
      </w:pPr>
    </w:p>
    <w:p w14:paraId="582A2A9C" w14:textId="77777777" w:rsidR="001E315E" w:rsidRPr="001E315E" w:rsidRDefault="001E315E" w:rsidP="001E315E">
      <w:pPr>
        <w:spacing w:line="276" w:lineRule="auto"/>
        <w:rPr>
          <w:lang w:val="en-US"/>
        </w:rPr>
      </w:pPr>
      <w:r w:rsidRPr="001E315E">
        <w:rPr>
          <w:lang w:val="en-US"/>
        </w:rPr>
        <w:t>Urban Revitalization:</w:t>
      </w:r>
    </w:p>
    <w:p w14:paraId="64B18CB2" w14:textId="77777777" w:rsidR="001E315E" w:rsidRPr="001E315E" w:rsidRDefault="001E315E" w:rsidP="001E315E">
      <w:pPr>
        <w:spacing w:line="276" w:lineRule="auto"/>
        <w:rPr>
          <w:lang w:val="en-US"/>
        </w:rPr>
      </w:pPr>
    </w:p>
    <w:p w14:paraId="0A6F6355" w14:textId="77777777" w:rsidR="001E315E" w:rsidRPr="001E315E" w:rsidRDefault="001E315E" w:rsidP="001E315E">
      <w:pPr>
        <w:spacing w:line="276" w:lineRule="auto"/>
        <w:rPr>
          <w:lang w:val="en-US"/>
        </w:rPr>
      </w:pPr>
      <w:r w:rsidRPr="001E315E">
        <w:rPr>
          <w:lang w:val="en-US"/>
        </w:rPr>
        <w:t>Urban revitalization, the process of renovating and improving existing urban areas, presents both challenges and immense opportunities for recreation. Historically, urban decline often led to neglected or abandoned spaces. Revitalization initiatives aim to transform these areas into vibrant, livable communities, and recreation is often a central component of this transformation:</w:t>
      </w:r>
    </w:p>
    <w:p w14:paraId="6E425F1C" w14:textId="77777777" w:rsidR="001E315E" w:rsidRPr="001E315E" w:rsidRDefault="001E315E" w:rsidP="001E315E">
      <w:pPr>
        <w:spacing w:line="276" w:lineRule="auto"/>
        <w:rPr>
          <w:lang w:val="en-US"/>
        </w:rPr>
      </w:pPr>
    </w:p>
    <w:p w14:paraId="0347ADF6" w14:textId="77777777" w:rsidR="001E315E" w:rsidRPr="001E315E" w:rsidRDefault="001E315E" w:rsidP="001E315E">
      <w:pPr>
        <w:spacing w:line="276" w:lineRule="auto"/>
        <w:rPr>
          <w:lang w:val="en-US"/>
        </w:rPr>
      </w:pPr>
      <w:r w:rsidRPr="001E315E">
        <w:rPr>
          <w:lang w:val="en-US"/>
        </w:rPr>
        <w:t>Creation of new green spaces: Derelict industrial sites, abandoned railway lines (like New York's High Line), or underutilized plots can be converted into parks, community gardens, and linear greenways. This directly increases recreational space within dense urban environments.</w:t>
      </w:r>
    </w:p>
    <w:p w14:paraId="6FE96259" w14:textId="77777777" w:rsidR="001E315E" w:rsidRPr="001E315E" w:rsidRDefault="001E315E" w:rsidP="001E315E">
      <w:pPr>
        <w:spacing w:line="276" w:lineRule="auto"/>
        <w:rPr>
          <w:lang w:val="en-US"/>
        </w:rPr>
      </w:pPr>
    </w:p>
    <w:p w14:paraId="676EE213" w14:textId="77777777" w:rsidR="001E315E" w:rsidRPr="001E315E" w:rsidRDefault="001E315E" w:rsidP="001E315E">
      <w:pPr>
        <w:spacing w:line="276" w:lineRule="auto"/>
        <w:rPr>
          <w:lang w:val="en-US"/>
        </w:rPr>
      </w:pPr>
      <w:r w:rsidRPr="001E315E">
        <w:rPr>
          <w:lang w:val="en-US"/>
        </w:rPr>
        <w:t>Enhancement of existing facilities: Revitalization projects often involve upgrading and modernizing older parks, playgrounds, and community centers, making them more attractive, safe, and accessible.</w:t>
      </w:r>
    </w:p>
    <w:p w14:paraId="23E3D97B" w14:textId="77777777" w:rsidR="001E315E" w:rsidRPr="001E315E" w:rsidRDefault="001E315E" w:rsidP="001E315E">
      <w:pPr>
        <w:spacing w:line="276" w:lineRule="auto"/>
        <w:rPr>
          <w:lang w:val="en-US"/>
        </w:rPr>
      </w:pPr>
    </w:p>
    <w:p w14:paraId="771B10B5" w14:textId="77777777" w:rsidR="001E315E" w:rsidRPr="001E315E" w:rsidRDefault="001E315E" w:rsidP="001E315E">
      <w:pPr>
        <w:spacing w:line="276" w:lineRule="auto"/>
        <w:rPr>
          <w:lang w:val="en-US"/>
        </w:rPr>
      </w:pPr>
      <w:r w:rsidRPr="001E315E">
        <w:rPr>
          <w:lang w:val="en-US"/>
        </w:rPr>
        <w:t>Promotion of active transportation: Urban renewal frequently incorporates infrastructure for walking and cycling, such as pedestrian-friendly streets and bike paths, encouraging active lifestyles as a form of daily recreation.</w:t>
      </w:r>
    </w:p>
    <w:p w14:paraId="645CE577" w14:textId="77777777" w:rsidR="001E315E" w:rsidRPr="001E315E" w:rsidRDefault="001E315E" w:rsidP="001E315E">
      <w:pPr>
        <w:spacing w:line="276" w:lineRule="auto"/>
        <w:rPr>
          <w:lang w:val="en-US"/>
        </w:rPr>
      </w:pPr>
    </w:p>
    <w:p w14:paraId="5ADBEDDB" w14:textId="77777777" w:rsidR="001E315E" w:rsidRPr="001E315E" w:rsidRDefault="001E315E" w:rsidP="001E315E">
      <w:pPr>
        <w:spacing w:line="276" w:lineRule="auto"/>
        <w:rPr>
          <w:lang w:val="en-US"/>
        </w:rPr>
      </w:pPr>
      <w:r w:rsidRPr="001E315E">
        <w:rPr>
          <w:lang w:val="en-US"/>
        </w:rPr>
        <w:t>Economic and social benefits: High-quality recreational spaces in revitalized areas can attract residents, businesses, and tourism, contributing to local economies and fostering a stronger sense of community and civic pride. They become hubs for social interaction, cultural events, and community programming.</w:t>
      </w:r>
    </w:p>
    <w:p w14:paraId="4240CC6A" w14:textId="77777777" w:rsidR="001E315E" w:rsidRPr="001E315E" w:rsidRDefault="001E315E" w:rsidP="001E315E">
      <w:pPr>
        <w:spacing w:line="276" w:lineRule="auto"/>
        <w:rPr>
          <w:lang w:val="en-US"/>
        </w:rPr>
      </w:pPr>
    </w:p>
    <w:p w14:paraId="4AEEE0E3" w14:textId="77777777" w:rsidR="001E315E" w:rsidRPr="001E315E" w:rsidRDefault="001E315E" w:rsidP="001E315E">
      <w:pPr>
        <w:spacing w:line="276" w:lineRule="auto"/>
        <w:rPr>
          <w:lang w:val="en-US"/>
        </w:rPr>
      </w:pPr>
    </w:p>
    <w:p w14:paraId="49365143" w14:textId="77777777" w:rsidR="001E315E" w:rsidRPr="001E315E" w:rsidRDefault="001E315E" w:rsidP="001E315E">
      <w:pPr>
        <w:spacing w:line="276" w:lineRule="auto"/>
        <w:rPr>
          <w:lang w:val="en-US"/>
        </w:rPr>
      </w:pPr>
      <w:r w:rsidRPr="001E315E">
        <w:rPr>
          <w:lang w:val="en-US"/>
        </w:rPr>
        <w:t>Improved quality of life: By integrating green spaces and recreational amenities, urban revitalization helps mitigate the negative impacts of urbanization, such as the "urban heat island" effect and air pollution, thereby improving the overall health and well-being of city dwellers.</w:t>
      </w:r>
    </w:p>
    <w:p w14:paraId="43D8474A" w14:textId="77777777" w:rsidR="001E315E" w:rsidRPr="001E315E" w:rsidRDefault="001E315E" w:rsidP="001E315E">
      <w:pPr>
        <w:spacing w:line="276" w:lineRule="auto"/>
        <w:rPr>
          <w:lang w:val="en-US"/>
        </w:rPr>
      </w:pPr>
    </w:p>
    <w:p w14:paraId="637B51E2" w14:textId="5B33B474" w:rsidR="00CD620A" w:rsidRPr="00CD620A" w:rsidRDefault="001E315E" w:rsidP="001E315E">
      <w:pPr>
        <w:spacing w:line="276" w:lineRule="auto"/>
        <w:rPr>
          <w:lang w:val="en-US"/>
        </w:rPr>
      </w:pPr>
      <w:r w:rsidRPr="001E315E">
        <w:rPr>
          <w:lang w:val="en-US"/>
        </w:rPr>
        <w:t>In essence, population growth creates the imperative for more recreation, while urban revitalization offers a crucial pathway to deliver those opportunities, transforming neglected urban landscapes into thriving recreational hubs. The synergy between these two factors is vital for creating sustainable, healthy, and enjoyable urban environments.</w:t>
      </w:r>
    </w:p>
    <w:p w14:paraId="0D013966" w14:textId="21BB1841" w:rsidR="00903466" w:rsidRPr="00903466" w:rsidRDefault="00903466" w:rsidP="00CD620A">
      <w:pPr>
        <w:spacing w:line="276" w:lineRule="auto"/>
        <w:rPr>
          <w:lang w:val="en-US"/>
        </w:rPr>
      </w:pPr>
    </w:p>
    <w:sectPr w:rsidR="0090346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9A8BB03-F9DF-4C60-AD66-6E16392C67E9}"/>
    <w:embedBold r:id="rId2" w:fontKey="{467A9D49-5EF2-4469-B131-A9648699A90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F08C3B7-BBAA-41D5-8D41-162F34AE082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AB2A6BB1-30A0-4B92-9197-6B72DAF262B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E315E"/>
    <w:rsid w:val="00224FD9"/>
    <w:rsid w:val="002F4AE0"/>
    <w:rsid w:val="00384E8A"/>
    <w:rsid w:val="003D1074"/>
    <w:rsid w:val="00426865"/>
    <w:rsid w:val="00477CAA"/>
    <w:rsid w:val="00502E29"/>
    <w:rsid w:val="005E458B"/>
    <w:rsid w:val="00844EC2"/>
    <w:rsid w:val="008516FE"/>
    <w:rsid w:val="00903466"/>
    <w:rsid w:val="009C1D0A"/>
    <w:rsid w:val="00A044F7"/>
    <w:rsid w:val="00A8150E"/>
    <w:rsid w:val="00A83202"/>
    <w:rsid w:val="00B20343"/>
    <w:rsid w:val="00B85EA7"/>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A5A8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997</Words>
  <Characters>5689</Characters>
  <Application>Microsoft Office Word</Application>
  <DocSecurity>0</DocSecurity>
  <Lines>47</Lines>
  <Paragraphs>13</Paragraphs>
  <ScaleCrop>false</ScaleCrop>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mansi kaur</cp:lastModifiedBy>
  <cp:revision>4</cp:revision>
  <dcterms:created xsi:type="dcterms:W3CDTF">2025-05-02T12:58:00Z</dcterms:created>
  <dcterms:modified xsi:type="dcterms:W3CDTF">2025-07-11T08:41:00Z</dcterms:modified>
</cp:coreProperties>
</file>