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Quality and Sustainability in Tourism and Hospitality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DA6879">
        <w:rPr>
          <w:lang w:val="en-US"/>
        </w:rPr>
        <w:t>2</w:t>
      </w:r>
    </w:p>
    <w:p w:rsidR="0019504D" w:rsidRPr="0019504D" w:rsidRDefault="00DA6879" w:rsidP="0019504D">
      <w:pPr>
        <w:rPr>
          <w:lang w:val="en-US"/>
        </w:rPr>
      </w:pPr>
      <w:r>
        <w:rPr>
          <w:lang w:val="en-US"/>
        </w:rPr>
        <w:t>15</w:t>
      </w:r>
      <w:r w:rsidR="0019504D">
        <w:rPr>
          <w:lang w:val="en-US"/>
        </w:rPr>
        <w:t>.0</w:t>
      </w:r>
      <w:r w:rsidR="00340CF2">
        <w:rPr>
          <w:lang w:val="en-US"/>
        </w:rPr>
        <w:t>7</w:t>
      </w:r>
      <w:r w:rsidR="0019504D">
        <w:rPr>
          <w:lang w:val="en-US"/>
        </w:rPr>
        <w:t>.202</w:t>
      </w:r>
      <w:r w:rsidR="00340CF2">
        <w:rPr>
          <w:lang w:val="en-US"/>
        </w:rPr>
        <w:t>6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3240C6">
        <w:rPr>
          <w:b/>
          <w:bCs/>
          <w:lang w:val="en-US"/>
        </w:rPr>
        <w:t>1.</w:t>
      </w:r>
      <w:r w:rsidRPr="00EA737F">
        <w:rPr>
          <w:b/>
          <w:bCs/>
          <w:lang w:val="en-US"/>
        </w:rPr>
        <w:t xml:space="preserve">500 words,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DA6879" w:rsidRPr="00DA6879" w:rsidRDefault="00EA737F" w:rsidP="00DA6879">
      <w:pPr>
        <w:spacing w:line="276" w:lineRule="auto"/>
        <w:rPr>
          <w:lang w:val="en-US"/>
        </w:rPr>
      </w:pPr>
      <w:r>
        <w:rPr>
          <w:lang w:val="en-US"/>
        </w:rPr>
        <w:t xml:space="preserve">1- </w:t>
      </w:r>
      <w:r w:rsidR="00DA6879" w:rsidRPr="00DA6879">
        <w:rPr>
          <w:lang w:val="en-US"/>
        </w:rPr>
        <w:t>Discuss the benefits of providing high-quality tourism services for:</w:t>
      </w:r>
    </w:p>
    <w:p w:rsidR="00DA6879" w:rsidRPr="00DA6879" w:rsidRDefault="00DA6879" w:rsidP="00DA687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DA6879">
        <w:rPr>
          <w:lang w:val="en-US"/>
        </w:rPr>
        <w:t>Tourists</w:t>
      </w:r>
    </w:p>
    <w:p w:rsidR="00DA6879" w:rsidRPr="00DA6879" w:rsidRDefault="00DA6879" w:rsidP="00DA687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DA6879">
        <w:rPr>
          <w:lang w:val="en-US"/>
        </w:rPr>
        <w:t>Tourism businesses</w:t>
      </w:r>
    </w:p>
    <w:p w:rsidR="00DA6879" w:rsidRPr="00DA6879" w:rsidRDefault="00DA6879" w:rsidP="00DA687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DA6879">
        <w:rPr>
          <w:lang w:val="en-US"/>
        </w:rPr>
        <w:t>Destinations</w:t>
      </w:r>
    </w:p>
    <w:p w:rsidR="00DA6879" w:rsidRPr="00DA6879" w:rsidRDefault="00DA6879" w:rsidP="00DA6879">
      <w:pPr>
        <w:spacing w:line="276" w:lineRule="auto"/>
        <w:rPr>
          <w:lang w:val="en-US"/>
        </w:rPr>
      </w:pPr>
    </w:p>
    <w:p w:rsidR="00DA6879" w:rsidRPr="00DA6879" w:rsidRDefault="00DA6879" w:rsidP="00DA6879">
      <w:pPr>
        <w:spacing w:line="276" w:lineRule="auto"/>
        <w:rPr>
          <w:lang w:val="en-US"/>
        </w:rPr>
      </w:pPr>
    </w:p>
    <w:p w:rsidR="00DA6879" w:rsidRPr="00DA6879" w:rsidRDefault="00DA6879" w:rsidP="00DA6879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Pr="00DA6879">
        <w:rPr>
          <w:lang w:val="en-US"/>
        </w:rPr>
        <w:t>Poor service quality can negatively affect tourism businesses.</w:t>
      </w:r>
    </w:p>
    <w:p w:rsidR="00DA6879" w:rsidRPr="00DA6879" w:rsidRDefault="00DA6879" w:rsidP="00DA6879">
      <w:pPr>
        <w:spacing w:line="276" w:lineRule="auto"/>
        <w:rPr>
          <w:lang w:val="en-US"/>
        </w:rPr>
      </w:pPr>
      <w:r w:rsidRPr="00DA6879">
        <w:rPr>
          <w:lang w:val="en-US"/>
        </w:rPr>
        <w:t>Discuss its implications in terms of:</w:t>
      </w:r>
    </w:p>
    <w:p w:rsidR="00DA6879" w:rsidRPr="00DA6879" w:rsidRDefault="00DA6879" w:rsidP="00DA6879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DA6879">
        <w:rPr>
          <w:lang w:val="en-US"/>
        </w:rPr>
        <w:t>Customer satisfaction</w:t>
      </w:r>
    </w:p>
    <w:p w:rsidR="00DA6879" w:rsidRPr="00DA6879" w:rsidRDefault="00DA6879" w:rsidP="00DA6879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DA6879">
        <w:rPr>
          <w:lang w:val="en-US"/>
        </w:rPr>
        <w:t>Destination image</w:t>
      </w:r>
    </w:p>
    <w:p w:rsidR="00DA6879" w:rsidRPr="00DA6879" w:rsidRDefault="00DA6879" w:rsidP="00DA6879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DA6879">
        <w:rPr>
          <w:lang w:val="en-US"/>
        </w:rPr>
        <w:t>Business profitability</w:t>
      </w:r>
    </w:p>
    <w:p w:rsidR="00EA737F" w:rsidRPr="00DA6879" w:rsidRDefault="00DA6879" w:rsidP="00DA6879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DA6879">
        <w:rPr>
          <w:lang w:val="en-US"/>
        </w:rPr>
        <w:t>Customer loyalty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CB6822FC-9E47-6C46-892E-FA251CB07F7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1F5E1FAD-F8FB-8A4C-8E54-DF4EB665AF2F}"/>
    <w:embedBold r:id="rId3" w:fontKey="{34E82FBD-0786-B644-8D77-6B65E41DF658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7ED6AA7F-5552-474C-A0F3-9AA36E3BD58F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1B5C015C-5639-7546-98B8-C5EB7D6DED4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C9821B19-B33D-5F49-AE18-79563D8D5370}"/>
    <w:embedBold r:id="rId7" w:fontKey="{B531C14B-DC5B-1D44-A671-FD6C7BE1A05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1051EC2D-F59F-C840-B948-FDFCFF6A530E}"/>
    <w:embedBold r:id="rId9" w:fontKey="{B7EF023E-88BC-B646-A8A9-9DA464BE622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072A8E81-792E-D244-AE5B-F145B00DE50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233425CD-A407-0640-B615-EAB21E7F899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846B8"/>
    <w:multiLevelType w:val="hybridMultilevel"/>
    <w:tmpl w:val="990CE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306FA"/>
    <w:multiLevelType w:val="hybridMultilevel"/>
    <w:tmpl w:val="9260D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6965390">
    <w:abstractNumId w:val="1"/>
  </w:num>
  <w:num w:numId="2" w16cid:durableId="666783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240C6"/>
    <w:rsid w:val="00340CF2"/>
    <w:rsid w:val="00384E8A"/>
    <w:rsid w:val="003D1074"/>
    <w:rsid w:val="00426865"/>
    <w:rsid w:val="00477CAA"/>
    <w:rsid w:val="00502E29"/>
    <w:rsid w:val="005E458B"/>
    <w:rsid w:val="00661030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CD620A"/>
    <w:rsid w:val="00DA6879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04790C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A68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8</cp:revision>
  <dcterms:created xsi:type="dcterms:W3CDTF">2025-05-02T12:58:00Z</dcterms:created>
  <dcterms:modified xsi:type="dcterms:W3CDTF">2026-07-15T13:02:00Z</dcterms:modified>
</cp:coreProperties>
</file>