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F0BD9" w:rsidRDefault="00EF0BD9" w:rsidP="00EF0BD9">
      <w:pPr>
        <w:jc w:val="center"/>
        <w:rPr>
          <w:b/>
          <w:bCs/>
          <w:sz w:val="48"/>
          <w:szCs w:val="48"/>
        </w:rPr>
      </w:pPr>
      <w:r>
        <w:rPr>
          <w:b/>
          <w:noProof/>
          <w:sz w:val="48"/>
          <w:szCs w:val="48"/>
          <w:lang w:bidi="hi-IN"/>
        </w:rPr>
        <w:drawing>
          <wp:inline distT="0" distB="0" distL="0" distR="0">
            <wp:extent cx="5477510" cy="1718945"/>
            <wp:effectExtent l="0" t="0" r="0" b="0"/>
            <wp:docPr id="40"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EF0BD9" w:rsidRDefault="00EF0BD9" w:rsidP="00BE10D4">
      <w:pPr>
        <w:jc w:val="center"/>
        <w:rPr>
          <w:b/>
          <w:bCs/>
          <w:sz w:val="48"/>
          <w:szCs w:val="48"/>
        </w:rPr>
      </w:pPr>
      <w:r>
        <w:rPr>
          <w:b/>
          <w:bCs/>
          <w:sz w:val="48"/>
          <w:szCs w:val="48"/>
        </w:rPr>
        <w:t xml:space="preserve">Title: </w:t>
      </w:r>
      <w:r w:rsidR="00BE10D4" w:rsidRPr="00BE10D4">
        <w:rPr>
          <w:b/>
          <w:bCs/>
          <w:sz w:val="48"/>
          <w:szCs w:val="48"/>
        </w:rPr>
        <w:t>Digital Holiday Advertising and Consumer Engagement.</w:t>
      </w:r>
    </w:p>
    <w:p w:rsidR="00DC1091" w:rsidRDefault="00EF0BD9" w:rsidP="00DC1091">
      <w:pPr>
        <w:jc w:val="center"/>
        <w:rPr>
          <w:sz w:val="44"/>
          <w:szCs w:val="44"/>
        </w:rPr>
      </w:pPr>
      <w:r>
        <w:rPr>
          <w:b/>
          <w:sz w:val="40"/>
          <w:szCs w:val="40"/>
        </w:rPr>
        <w:br/>
      </w:r>
      <w:r>
        <w:rPr>
          <w:sz w:val="40"/>
          <w:szCs w:val="40"/>
        </w:rPr>
        <w:br/>
      </w:r>
      <w:r w:rsidR="00DC1091">
        <w:rPr>
          <w:sz w:val="44"/>
          <w:szCs w:val="44"/>
          <w:lang w:val="nl-NL"/>
        </w:rPr>
        <w:t>Name: Sahil</w:t>
      </w:r>
    </w:p>
    <w:p w:rsidR="00DC1091" w:rsidRDefault="00DC1091" w:rsidP="00DC1091">
      <w:pPr>
        <w:jc w:val="center"/>
        <w:rPr>
          <w:sz w:val="44"/>
          <w:szCs w:val="44"/>
        </w:rPr>
      </w:pPr>
      <w:r>
        <w:rPr>
          <w:sz w:val="44"/>
          <w:szCs w:val="44"/>
          <w:lang w:val="nl-NL"/>
        </w:rPr>
        <w:t xml:space="preserve">Student ID: </w:t>
      </w:r>
      <w:r>
        <w:rPr>
          <w:sz w:val="44"/>
          <w:szCs w:val="44"/>
        </w:rPr>
        <w:t>DE240320</w:t>
      </w:r>
    </w:p>
    <w:p w:rsidR="00EF0BD9" w:rsidRDefault="00EF0BD9" w:rsidP="00DC1091">
      <w:pPr>
        <w:jc w:val="center"/>
        <w:rPr>
          <w:sz w:val="44"/>
          <w:szCs w:val="44"/>
        </w:rPr>
      </w:pPr>
    </w:p>
    <w:p w:rsidR="00EF0BD9" w:rsidRDefault="00EF0BD9" w:rsidP="00EF0BD9">
      <w:pPr>
        <w:jc w:val="center"/>
        <w:rPr>
          <w:sz w:val="44"/>
          <w:szCs w:val="44"/>
        </w:rPr>
      </w:pPr>
    </w:p>
    <w:p w:rsidR="00EF0BD9" w:rsidRDefault="00EF0BD9" w:rsidP="00EF0BD9">
      <w:pPr>
        <w:jc w:val="center"/>
        <w:rPr>
          <w:sz w:val="44"/>
          <w:szCs w:val="44"/>
        </w:rPr>
      </w:pPr>
      <w:r>
        <w:rPr>
          <w:sz w:val="44"/>
          <w:szCs w:val="44"/>
        </w:rPr>
        <w:t xml:space="preserve">Submission date: </w:t>
      </w:r>
      <w:r w:rsidR="00B978A4">
        <w:rPr>
          <w:sz w:val="44"/>
          <w:szCs w:val="44"/>
        </w:rPr>
        <w:t>24.12</w:t>
      </w:r>
      <w:r>
        <w:rPr>
          <w:sz w:val="44"/>
          <w:szCs w:val="44"/>
        </w:rPr>
        <w:t>.2025</w:t>
      </w:r>
    </w:p>
    <w:p w:rsidR="00EF0BD9" w:rsidRDefault="00EF0BD9" w:rsidP="00EF0BD9"/>
    <w:p w:rsidR="00EF0BD9" w:rsidRDefault="00EF0BD9" w:rsidP="00EF0BD9"/>
    <w:p w:rsidR="00EF0BD9" w:rsidRDefault="00EF0BD9" w:rsidP="00EF0BD9"/>
    <w:p w:rsidR="00EF0BD9" w:rsidRDefault="00EF0BD9" w:rsidP="00EF0BD9"/>
    <w:p w:rsidR="0001097A" w:rsidRDefault="0001097A" w:rsidP="00FF3AFD">
      <w:pPr>
        <w:spacing w:before="100" w:beforeAutospacing="1" w:after="100" w:afterAutospacing="1" w:line="240" w:lineRule="auto"/>
        <w:outlineLvl w:val="0"/>
        <w:rPr>
          <w:rFonts w:ascii="Times New Roman" w:eastAsia="Times New Roman" w:hAnsi="Times New Roman" w:cs="Times New Roman"/>
          <w:sz w:val="24"/>
          <w:szCs w:val="24"/>
          <w:lang w:bidi="hi-IN"/>
        </w:rPr>
      </w:pPr>
    </w:p>
    <w:p w:rsidR="00FF1DDD" w:rsidRDefault="00FF1DDD" w:rsidP="00FF1DDD">
      <w:pPr>
        <w:spacing w:before="100" w:beforeAutospacing="1" w:after="100" w:afterAutospacing="1" w:line="240" w:lineRule="auto"/>
        <w:rPr>
          <w:rFonts w:ascii="Times New Roman" w:eastAsia="Times New Roman" w:hAnsi="Times New Roman" w:cs="Times New Roman"/>
          <w:sz w:val="24"/>
          <w:szCs w:val="24"/>
          <w:lang w:bidi="hi-IN"/>
        </w:rPr>
      </w:pPr>
    </w:p>
    <w:sdt>
      <w:sdtPr>
        <w:rPr>
          <w:rFonts w:asciiTheme="minorHAnsi" w:eastAsiaTheme="minorHAnsi" w:hAnsiTheme="minorHAnsi" w:cstheme="minorBidi"/>
          <w:b w:val="0"/>
          <w:bCs w:val="0"/>
          <w:color w:val="auto"/>
          <w:sz w:val="22"/>
          <w:szCs w:val="22"/>
        </w:rPr>
        <w:id w:val="-1813633889"/>
        <w:docPartObj>
          <w:docPartGallery w:val="Table of Contents"/>
          <w:docPartUnique/>
        </w:docPartObj>
      </w:sdtPr>
      <w:sdtContent>
        <w:p w:rsidR="00BE10D4" w:rsidRDefault="00BE10D4">
          <w:pPr>
            <w:pStyle w:val="TOCHeading"/>
          </w:pPr>
          <w:r>
            <w:t>Contents</w:t>
          </w:r>
        </w:p>
        <w:p w:rsidR="00BF04BE" w:rsidRDefault="00336D1E">
          <w:pPr>
            <w:pStyle w:val="TOC1"/>
            <w:tabs>
              <w:tab w:val="right" w:leader="dot" w:pos="9350"/>
            </w:tabs>
            <w:rPr>
              <w:rFonts w:eastAsiaTheme="minorEastAsia"/>
              <w:noProof/>
              <w:szCs w:val="20"/>
              <w:lang w:bidi="hi-IN"/>
            </w:rPr>
          </w:pPr>
          <w:r>
            <w:fldChar w:fldCharType="begin"/>
          </w:r>
          <w:r w:rsidR="00BE10D4">
            <w:instrText xml:space="preserve"> TOC \o "1-3" \h \z \u </w:instrText>
          </w:r>
          <w:r>
            <w:fldChar w:fldCharType="separate"/>
          </w:r>
          <w:hyperlink w:anchor="_Toc217062735" w:history="1">
            <w:r w:rsidR="00BF04BE" w:rsidRPr="00DB634F">
              <w:rPr>
                <w:rStyle w:val="Hyperlink"/>
                <w:rFonts w:ascii="Times New Roman" w:eastAsia="Times New Roman" w:hAnsi="Times New Roman" w:cs="Times New Roman"/>
                <w:b/>
                <w:bCs/>
                <w:noProof/>
                <w:kern w:val="36"/>
              </w:rPr>
              <w:t>ABSTRACT</w:t>
            </w:r>
            <w:r w:rsidR="00BF04BE">
              <w:rPr>
                <w:noProof/>
                <w:webHidden/>
              </w:rPr>
              <w:tab/>
            </w:r>
            <w:r>
              <w:rPr>
                <w:noProof/>
                <w:webHidden/>
              </w:rPr>
              <w:fldChar w:fldCharType="begin"/>
            </w:r>
            <w:r w:rsidR="00BF04BE">
              <w:rPr>
                <w:noProof/>
                <w:webHidden/>
              </w:rPr>
              <w:instrText xml:space="preserve"> PAGEREF _Toc217062735 \h </w:instrText>
            </w:r>
            <w:r>
              <w:rPr>
                <w:noProof/>
                <w:webHidden/>
              </w:rPr>
            </w:r>
            <w:r>
              <w:rPr>
                <w:noProof/>
                <w:webHidden/>
              </w:rPr>
              <w:fldChar w:fldCharType="separate"/>
            </w:r>
            <w:r w:rsidR="00BF04BE">
              <w:rPr>
                <w:noProof/>
                <w:webHidden/>
              </w:rPr>
              <w:t>4</w:t>
            </w:r>
            <w:r>
              <w:rPr>
                <w:noProof/>
                <w:webHidden/>
              </w:rPr>
              <w:fldChar w:fldCharType="end"/>
            </w:r>
          </w:hyperlink>
        </w:p>
        <w:p w:rsidR="00BF04BE" w:rsidRDefault="00336D1E">
          <w:pPr>
            <w:pStyle w:val="TOC1"/>
            <w:tabs>
              <w:tab w:val="right" w:leader="dot" w:pos="9350"/>
            </w:tabs>
            <w:rPr>
              <w:rFonts w:eastAsiaTheme="minorEastAsia"/>
              <w:noProof/>
              <w:szCs w:val="20"/>
              <w:lang w:bidi="hi-IN"/>
            </w:rPr>
          </w:pPr>
          <w:hyperlink w:anchor="_Toc217062736" w:history="1">
            <w:r w:rsidR="00BF04BE" w:rsidRPr="00DB634F">
              <w:rPr>
                <w:rStyle w:val="Hyperlink"/>
                <w:rFonts w:ascii="Times New Roman" w:eastAsia="Times New Roman" w:hAnsi="Times New Roman" w:cs="Times New Roman"/>
                <w:b/>
                <w:bCs/>
                <w:noProof/>
                <w:kern w:val="36"/>
              </w:rPr>
              <w:t>1. INTRODUCTION</w:t>
            </w:r>
            <w:r w:rsidR="00BF04BE">
              <w:rPr>
                <w:noProof/>
                <w:webHidden/>
              </w:rPr>
              <w:tab/>
            </w:r>
            <w:r>
              <w:rPr>
                <w:noProof/>
                <w:webHidden/>
              </w:rPr>
              <w:fldChar w:fldCharType="begin"/>
            </w:r>
            <w:r w:rsidR="00BF04BE">
              <w:rPr>
                <w:noProof/>
                <w:webHidden/>
              </w:rPr>
              <w:instrText xml:space="preserve"> PAGEREF _Toc217062736 \h </w:instrText>
            </w:r>
            <w:r>
              <w:rPr>
                <w:noProof/>
                <w:webHidden/>
              </w:rPr>
            </w:r>
            <w:r>
              <w:rPr>
                <w:noProof/>
                <w:webHidden/>
              </w:rPr>
              <w:fldChar w:fldCharType="separate"/>
            </w:r>
            <w:r w:rsidR="00BF04BE">
              <w:rPr>
                <w:noProof/>
                <w:webHidden/>
              </w:rPr>
              <w:t>4</w:t>
            </w:r>
            <w:r>
              <w:rPr>
                <w:noProof/>
                <w:webHidden/>
              </w:rPr>
              <w:fldChar w:fldCharType="end"/>
            </w:r>
          </w:hyperlink>
        </w:p>
        <w:p w:rsidR="00BF04BE" w:rsidRDefault="00336D1E">
          <w:pPr>
            <w:pStyle w:val="TOC2"/>
            <w:tabs>
              <w:tab w:val="right" w:leader="dot" w:pos="9350"/>
            </w:tabs>
            <w:rPr>
              <w:rFonts w:eastAsiaTheme="minorEastAsia"/>
              <w:noProof/>
              <w:szCs w:val="20"/>
              <w:lang w:bidi="hi-IN"/>
            </w:rPr>
          </w:pPr>
          <w:hyperlink w:anchor="_Toc217062737" w:history="1">
            <w:r w:rsidR="00BF04BE" w:rsidRPr="00DB634F">
              <w:rPr>
                <w:rStyle w:val="Hyperlink"/>
                <w:rFonts w:ascii="Times New Roman" w:eastAsia="Times New Roman" w:hAnsi="Times New Roman" w:cs="Times New Roman"/>
                <w:b/>
                <w:bCs/>
                <w:noProof/>
              </w:rPr>
              <w:t>2. LITERATURE REVIEW</w:t>
            </w:r>
            <w:r w:rsidR="00BF04BE">
              <w:rPr>
                <w:noProof/>
                <w:webHidden/>
              </w:rPr>
              <w:tab/>
            </w:r>
            <w:r>
              <w:rPr>
                <w:noProof/>
                <w:webHidden/>
              </w:rPr>
              <w:fldChar w:fldCharType="begin"/>
            </w:r>
            <w:r w:rsidR="00BF04BE">
              <w:rPr>
                <w:noProof/>
                <w:webHidden/>
              </w:rPr>
              <w:instrText xml:space="preserve"> PAGEREF _Toc217062737 \h </w:instrText>
            </w:r>
            <w:r>
              <w:rPr>
                <w:noProof/>
                <w:webHidden/>
              </w:rPr>
            </w:r>
            <w:r>
              <w:rPr>
                <w:noProof/>
                <w:webHidden/>
              </w:rPr>
              <w:fldChar w:fldCharType="separate"/>
            </w:r>
            <w:r w:rsidR="00BF04BE">
              <w:rPr>
                <w:noProof/>
                <w:webHidden/>
              </w:rPr>
              <w:t>5</w:t>
            </w:r>
            <w:r>
              <w:rPr>
                <w:noProof/>
                <w:webHidden/>
              </w:rPr>
              <w:fldChar w:fldCharType="end"/>
            </w:r>
          </w:hyperlink>
        </w:p>
        <w:p w:rsidR="00BF04BE" w:rsidRDefault="00336D1E">
          <w:pPr>
            <w:pStyle w:val="TOC1"/>
            <w:tabs>
              <w:tab w:val="right" w:leader="dot" w:pos="9350"/>
            </w:tabs>
            <w:rPr>
              <w:rFonts w:eastAsiaTheme="minorEastAsia"/>
              <w:noProof/>
              <w:szCs w:val="20"/>
              <w:lang w:bidi="hi-IN"/>
            </w:rPr>
          </w:pPr>
          <w:hyperlink w:anchor="_Toc217062738" w:history="1">
            <w:r w:rsidR="00BF04BE" w:rsidRPr="00DB634F">
              <w:rPr>
                <w:rStyle w:val="Hyperlink"/>
                <w:rFonts w:ascii="Times New Roman" w:eastAsia="Times New Roman" w:hAnsi="Times New Roman" w:cs="Times New Roman"/>
                <w:b/>
                <w:bCs/>
                <w:noProof/>
                <w:kern w:val="36"/>
              </w:rPr>
              <w:t>2.1 Theoretical Frameworks Shaping Digital Christmas Advertising</w:t>
            </w:r>
            <w:r w:rsidR="00BF04BE">
              <w:rPr>
                <w:noProof/>
                <w:webHidden/>
              </w:rPr>
              <w:tab/>
            </w:r>
            <w:r>
              <w:rPr>
                <w:noProof/>
                <w:webHidden/>
              </w:rPr>
              <w:fldChar w:fldCharType="begin"/>
            </w:r>
            <w:r w:rsidR="00BF04BE">
              <w:rPr>
                <w:noProof/>
                <w:webHidden/>
              </w:rPr>
              <w:instrText xml:space="preserve"> PAGEREF _Toc217062738 \h </w:instrText>
            </w:r>
            <w:r>
              <w:rPr>
                <w:noProof/>
                <w:webHidden/>
              </w:rPr>
            </w:r>
            <w:r>
              <w:rPr>
                <w:noProof/>
                <w:webHidden/>
              </w:rPr>
              <w:fldChar w:fldCharType="separate"/>
            </w:r>
            <w:r w:rsidR="00BF04BE">
              <w:rPr>
                <w:noProof/>
                <w:webHidden/>
              </w:rPr>
              <w:t>5</w:t>
            </w:r>
            <w:r>
              <w:rPr>
                <w:noProof/>
                <w:webHidden/>
              </w:rPr>
              <w:fldChar w:fldCharType="end"/>
            </w:r>
          </w:hyperlink>
        </w:p>
        <w:p w:rsidR="00BF04BE" w:rsidRDefault="00336D1E">
          <w:pPr>
            <w:pStyle w:val="TOC2"/>
            <w:tabs>
              <w:tab w:val="right" w:leader="dot" w:pos="9350"/>
            </w:tabs>
            <w:rPr>
              <w:rFonts w:eastAsiaTheme="minorEastAsia"/>
              <w:noProof/>
              <w:szCs w:val="20"/>
              <w:lang w:bidi="hi-IN"/>
            </w:rPr>
          </w:pPr>
          <w:hyperlink w:anchor="_Toc217062739" w:history="1">
            <w:r w:rsidR="00BF04BE" w:rsidRPr="00DB634F">
              <w:rPr>
                <w:rStyle w:val="Hyperlink"/>
                <w:rFonts w:ascii="Times New Roman" w:eastAsia="Times New Roman" w:hAnsi="Times New Roman" w:cs="Times New Roman"/>
                <w:b/>
                <w:bCs/>
                <w:noProof/>
              </w:rPr>
              <w:t>2.1.1 Festive Symbolism and Ritual Theory</w:t>
            </w:r>
            <w:r w:rsidR="00BF04BE">
              <w:rPr>
                <w:noProof/>
                <w:webHidden/>
              </w:rPr>
              <w:tab/>
            </w:r>
            <w:r>
              <w:rPr>
                <w:noProof/>
                <w:webHidden/>
              </w:rPr>
              <w:fldChar w:fldCharType="begin"/>
            </w:r>
            <w:r w:rsidR="00BF04BE">
              <w:rPr>
                <w:noProof/>
                <w:webHidden/>
              </w:rPr>
              <w:instrText xml:space="preserve"> PAGEREF _Toc217062739 \h </w:instrText>
            </w:r>
            <w:r>
              <w:rPr>
                <w:noProof/>
                <w:webHidden/>
              </w:rPr>
            </w:r>
            <w:r>
              <w:rPr>
                <w:noProof/>
                <w:webHidden/>
              </w:rPr>
              <w:fldChar w:fldCharType="separate"/>
            </w:r>
            <w:r w:rsidR="00BF04BE">
              <w:rPr>
                <w:noProof/>
                <w:webHidden/>
              </w:rPr>
              <w:t>6</w:t>
            </w:r>
            <w:r>
              <w:rPr>
                <w:noProof/>
                <w:webHidden/>
              </w:rPr>
              <w:fldChar w:fldCharType="end"/>
            </w:r>
          </w:hyperlink>
        </w:p>
        <w:p w:rsidR="00BF04BE" w:rsidRDefault="00336D1E">
          <w:pPr>
            <w:pStyle w:val="TOC2"/>
            <w:tabs>
              <w:tab w:val="right" w:leader="dot" w:pos="9350"/>
            </w:tabs>
            <w:rPr>
              <w:rFonts w:eastAsiaTheme="minorEastAsia"/>
              <w:noProof/>
              <w:szCs w:val="20"/>
              <w:lang w:bidi="hi-IN"/>
            </w:rPr>
          </w:pPr>
          <w:hyperlink w:anchor="_Toc217062740" w:history="1">
            <w:r w:rsidR="00BF04BE" w:rsidRPr="00DB634F">
              <w:rPr>
                <w:rStyle w:val="Hyperlink"/>
                <w:rFonts w:ascii="Times New Roman" w:eastAsia="Times New Roman" w:hAnsi="Times New Roman" w:cs="Times New Roman"/>
                <w:b/>
                <w:bCs/>
                <w:noProof/>
              </w:rPr>
              <w:t>2.1.2 The Elaboration Likelihood Model (ELM)</w:t>
            </w:r>
            <w:r w:rsidR="00BF04BE">
              <w:rPr>
                <w:noProof/>
                <w:webHidden/>
              </w:rPr>
              <w:tab/>
            </w:r>
            <w:r>
              <w:rPr>
                <w:noProof/>
                <w:webHidden/>
              </w:rPr>
              <w:fldChar w:fldCharType="begin"/>
            </w:r>
            <w:r w:rsidR="00BF04BE">
              <w:rPr>
                <w:noProof/>
                <w:webHidden/>
              </w:rPr>
              <w:instrText xml:space="preserve"> PAGEREF _Toc217062740 \h </w:instrText>
            </w:r>
            <w:r>
              <w:rPr>
                <w:noProof/>
                <w:webHidden/>
              </w:rPr>
            </w:r>
            <w:r>
              <w:rPr>
                <w:noProof/>
                <w:webHidden/>
              </w:rPr>
              <w:fldChar w:fldCharType="separate"/>
            </w:r>
            <w:r w:rsidR="00BF04BE">
              <w:rPr>
                <w:noProof/>
                <w:webHidden/>
              </w:rPr>
              <w:t>6</w:t>
            </w:r>
            <w:r>
              <w:rPr>
                <w:noProof/>
                <w:webHidden/>
              </w:rPr>
              <w:fldChar w:fldCharType="end"/>
            </w:r>
          </w:hyperlink>
        </w:p>
        <w:p w:rsidR="00BF04BE" w:rsidRDefault="00336D1E">
          <w:pPr>
            <w:pStyle w:val="TOC2"/>
            <w:tabs>
              <w:tab w:val="right" w:leader="dot" w:pos="9350"/>
            </w:tabs>
            <w:rPr>
              <w:rFonts w:eastAsiaTheme="minorEastAsia"/>
              <w:noProof/>
              <w:szCs w:val="20"/>
              <w:lang w:bidi="hi-IN"/>
            </w:rPr>
          </w:pPr>
          <w:hyperlink w:anchor="_Toc217062741" w:history="1">
            <w:r w:rsidR="00BF04BE" w:rsidRPr="00DB634F">
              <w:rPr>
                <w:rStyle w:val="Hyperlink"/>
                <w:rFonts w:ascii="Times New Roman" w:eastAsia="Times New Roman" w:hAnsi="Times New Roman" w:cs="Times New Roman"/>
                <w:b/>
                <w:bCs/>
                <w:noProof/>
              </w:rPr>
              <w:t>2.1.3 Affective Intelligence Theory</w:t>
            </w:r>
            <w:r w:rsidR="00BF04BE">
              <w:rPr>
                <w:noProof/>
                <w:webHidden/>
              </w:rPr>
              <w:tab/>
            </w:r>
            <w:r>
              <w:rPr>
                <w:noProof/>
                <w:webHidden/>
              </w:rPr>
              <w:fldChar w:fldCharType="begin"/>
            </w:r>
            <w:r w:rsidR="00BF04BE">
              <w:rPr>
                <w:noProof/>
                <w:webHidden/>
              </w:rPr>
              <w:instrText xml:space="preserve"> PAGEREF _Toc217062741 \h </w:instrText>
            </w:r>
            <w:r>
              <w:rPr>
                <w:noProof/>
                <w:webHidden/>
              </w:rPr>
            </w:r>
            <w:r>
              <w:rPr>
                <w:noProof/>
                <w:webHidden/>
              </w:rPr>
              <w:fldChar w:fldCharType="separate"/>
            </w:r>
            <w:r w:rsidR="00BF04BE">
              <w:rPr>
                <w:noProof/>
                <w:webHidden/>
              </w:rPr>
              <w:t>6</w:t>
            </w:r>
            <w:r>
              <w:rPr>
                <w:noProof/>
                <w:webHidden/>
              </w:rPr>
              <w:fldChar w:fldCharType="end"/>
            </w:r>
          </w:hyperlink>
        </w:p>
        <w:p w:rsidR="00BF04BE" w:rsidRDefault="00336D1E">
          <w:pPr>
            <w:pStyle w:val="TOC2"/>
            <w:tabs>
              <w:tab w:val="right" w:leader="dot" w:pos="9350"/>
            </w:tabs>
            <w:rPr>
              <w:rFonts w:eastAsiaTheme="minorEastAsia"/>
              <w:noProof/>
              <w:szCs w:val="20"/>
              <w:lang w:bidi="hi-IN"/>
            </w:rPr>
          </w:pPr>
          <w:hyperlink w:anchor="_Toc217062742" w:history="1">
            <w:r w:rsidR="00BF04BE" w:rsidRPr="00DB634F">
              <w:rPr>
                <w:rStyle w:val="Hyperlink"/>
                <w:rFonts w:ascii="Times New Roman" w:eastAsia="Times New Roman" w:hAnsi="Times New Roman" w:cs="Times New Roman"/>
                <w:b/>
                <w:bCs/>
                <w:noProof/>
              </w:rPr>
              <w:t>2.1.4 Social Presence Theory</w:t>
            </w:r>
            <w:r w:rsidR="00BF04BE">
              <w:rPr>
                <w:noProof/>
                <w:webHidden/>
              </w:rPr>
              <w:tab/>
            </w:r>
            <w:r>
              <w:rPr>
                <w:noProof/>
                <w:webHidden/>
              </w:rPr>
              <w:fldChar w:fldCharType="begin"/>
            </w:r>
            <w:r w:rsidR="00BF04BE">
              <w:rPr>
                <w:noProof/>
                <w:webHidden/>
              </w:rPr>
              <w:instrText xml:space="preserve"> PAGEREF _Toc217062742 \h </w:instrText>
            </w:r>
            <w:r>
              <w:rPr>
                <w:noProof/>
                <w:webHidden/>
              </w:rPr>
            </w:r>
            <w:r>
              <w:rPr>
                <w:noProof/>
                <w:webHidden/>
              </w:rPr>
              <w:fldChar w:fldCharType="separate"/>
            </w:r>
            <w:r w:rsidR="00BF04BE">
              <w:rPr>
                <w:noProof/>
                <w:webHidden/>
              </w:rPr>
              <w:t>6</w:t>
            </w:r>
            <w:r>
              <w:rPr>
                <w:noProof/>
                <w:webHidden/>
              </w:rPr>
              <w:fldChar w:fldCharType="end"/>
            </w:r>
          </w:hyperlink>
        </w:p>
        <w:p w:rsidR="00BF04BE" w:rsidRDefault="00336D1E">
          <w:pPr>
            <w:pStyle w:val="TOC2"/>
            <w:tabs>
              <w:tab w:val="right" w:leader="dot" w:pos="9350"/>
            </w:tabs>
            <w:rPr>
              <w:rFonts w:eastAsiaTheme="minorEastAsia"/>
              <w:noProof/>
              <w:szCs w:val="20"/>
              <w:lang w:bidi="hi-IN"/>
            </w:rPr>
          </w:pPr>
          <w:hyperlink w:anchor="_Toc217062743" w:history="1">
            <w:r w:rsidR="00BF04BE" w:rsidRPr="00DB634F">
              <w:rPr>
                <w:rStyle w:val="Hyperlink"/>
                <w:rFonts w:ascii="Times New Roman" w:eastAsia="Times New Roman" w:hAnsi="Times New Roman" w:cs="Times New Roman"/>
                <w:b/>
                <w:bCs/>
                <w:noProof/>
              </w:rPr>
              <w:t>2.1.5 Social Learning and Social Proof Theory</w:t>
            </w:r>
            <w:r w:rsidR="00BF04BE">
              <w:rPr>
                <w:noProof/>
                <w:webHidden/>
              </w:rPr>
              <w:tab/>
            </w:r>
            <w:r>
              <w:rPr>
                <w:noProof/>
                <w:webHidden/>
              </w:rPr>
              <w:fldChar w:fldCharType="begin"/>
            </w:r>
            <w:r w:rsidR="00BF04BE">
              <w:rPr>
                <w:noProof/>
                <w:webHidden/>
              </w:rPr>
              <w:instrText xml:space="preserve"> PAGEREF _Toc217062743 \h </w:instrText>
            </w:r>
            <w:r>
              <w:rPr>
                <w:noProof/>
                <w:webHidden/>
              </w:rPr>
            </w:r>
            <w:r>
              <w:rPr>
                <w:noProof/>
                <w:webHidden/>
              </w:rPr>
              <w:fldChar w:fldCharType="separate"/>
            </w:r>
            <w:r w:rsidR="00BF04BE">
              <w:rPr>
                <w:noProof/>
                <w:webHidden/>
              </w:rPr>
              <w:t>7</w:t>
            </w:r>
            <w:r>
              <w:rPr>
                <w:noProof/>
                <w:webHidden/>
              </w:rPr>
              <w:fldChar w:fldCharType="end"/>
            </w:r>
          </w:hyperlink>
        </w:p>
        <w:p w:rsidR="00BF04BE" w:rsidRDefault="00336D1E">
          <w:pPr>
            <w:pStyle w:val="TOC1"/>
            <w:tabs>
              <w:tab w:val="right" w:leader="dot" w:pos="9350"/>
            </w:tabs>
            <w:rPr>
              <w:rFonts w:eastAsiaTheme="minorEastAsia"/>
              <w:noProof/>
              <w:szCs w:val="20"/>
              <w:lang w:bidi="hi-IN"/>
            </w:rPr>
          </w:pPr>
          <w:hyperlink w:anchor="_Toc217062744" w:history="1">
            <w:r w:rsidR="00BF04BE" w:rsidRPr="00DB634F">
              <w:rPr>
                <w:rStyle w:val="Hyperlink"/>
                <w:rFonts w:ascii="Times New Roman" w:eastAsia="Times New Roman" w:hAnsi="Times New Roman" w:cs="Times New Roman"/>
                <w:b/>
                <w:bCs/>
                <w:noProof/>
                <w:kern w:val="36"/>
              </w:rPr>
              <w:t>2.2 Emotional Communication in Digital Christmas Advertising</w:t>
            </w:r>
            <w:r w:rsidR="00BF04BE">
              <w:rPr>
                <w:noProof/>
                <w:webHidden/>
              </w:rPr>
              <w:tab/>
            </w:r>
            <w:r>
              <w:rPr>
                <w:noProof/>
                <w:webHidden/>
              </w:rPr>
              <w:fldChar w:fldCharType="begin"/>
            </w:r>
            <w:r w:rsidR="00BF04BE">
              <w:rPr>
                <w:noProof/>
                <w:webHidden/>
              </w:rPr>
              <w:instrText xml:space="preserve"> PAGEREF _Toc217062744 \h </w:instrText>
            </w:r>
            <w:r>
              <w:rPr>
                <w:noProof/>
                <w:webHidden/>
              </w:rPr>
            </w:r>
            <w:r>
              <w:rPr>
                <w:noProof/>
                <w:webHidden/>
              </w:rPr>
              <w:fldChar w:fldCharType="separate"/>
            </w:r>
            <w:r w:rsidR="00BF04BE">
              <w:rPr>
                <w:noProof/>
                <w:webHidden/>
              </w:rPr>
              <w:t>7</w:t>
            </w:r>
            <w:r>
              <w:rPr>
                <w:noProof/>
                <w:webHidden/>
              </w:rPr>
              <w:fldChar w:fldCharType="end"/>
            </w:r>
          </w:hyperlink>
        </w:p>
        <w:p w:rsidR="00BF04BE" w:rsidRDefault="00336D1E">
          <w:pPr>
            <w:pStyle w:val="TOC2"/>
            <w:tabs>
              <w:tab w:val="right" w:leader="dot" w:pos="9350"/>
            </w:tabs>
            <w:rPr>
              <w:rFonts w:eastAsiaTheme="minorEastAsia"/>
              <w:noProof/>
              <w:szCs w:val="20"/>
              <w:lang w:bidi="hi-IN"/>
            </w:rPr>
          </w:pPr>
          <w:hyperlink w:anchor="_Toc217062745" w:history="1">
            <w:r w:rsidR="00BF04BE" w:rsidRPr="00DB634F">
              <w:rPr>
                <w:rStyle w:val="Hyperlink"/>
                <w:rFonts w:ascii="Times New Roman" w:eastAsia="Times New Roman" w:hAnsi="Times New Roman" w:cs="Times New Roman"/>
                <w:b/>
                <w:bCs/>
                <w:noProof/>
              </w:rPr>
              <w:t>2.2.1 The Power of Nostalgia</w:t>
            </w:r>
            <w:r w:rsidR="00BF04BE">
              <w:rPr>
                <w:noProof/>
                <w:webHidden/>
              </w:rPr>
              <w:tab/>
            </w:r>
            <w:r>
              <w:rPr>
                <w:noProof/>
                <w:webHidden/>
              </w:rPr>
              <w:fldChar w:fldCharType="begin"/>
            </w:r>
            <w:r w:rsidR="00BF04BE">
              <w:rPr>
                <w:noProof/>
                <w:webHidden/>
              </w:rPr>
              <w:instrText xml:space="preserve"> PAGEREF _Toc217062745 \h </w:instrText>
            </w:r>
            <w:r>
              <w:rPr>
                <w:noProof/>
                <w:webHidden/>
              </w:rPr>
            </w:r>
            <w:r>
              <w:rPr>
                <w:noProof/>
                <w:webHidden/>
              </w:rPr>
              <w:fldChar w:fldCharType="separate"/>
            </w:r>
            <w:r w:rsidR="00BF04BE">
              <w:rPr>
                <w:noProof/>
                <w:webHidden/>
              </w:rPr>
              <w:t>7</w:t>
            </w:r>
            <w:r>
              <w:rPr>
                <w:noProof/>
                <w:webHidden/>
              </w:rPr>
              <w:fldChar w:fldCharType="end"/>
            </w:r>
          </w:hyperlink>
        </w:p>
        <w:p w:rsidR="00BF04BE" w:rsidRDefault="00336D1E">
          <w:pPr>
            <w:pStyle w:val="TOC2"/>
            <w:tabs>
              <w:tab w:val="right" w:leader="dot" w:pos="9350"/>
            </w:tabs>
            <w:rPr>
              <w:rFonts w:eastAsiaTheme="minorEastAsia"/>
              <w:noProof/>
              <w:szCs w:val="20"/>
              <w:lang w:bidi="hi-IN"/>
            </w:rPr>
          </w:pPr>
          <w:hyperlink w:anchor="_Toc217062746" w:history="1">
            <w:r w:rsidR="00BF04BE" w:rsidRPr="00DB634F">
              <w:rPr>
                <w:rStyle w:val="Hyperlink"/>
                <w:rFonts w:ascii="Times New Roman" w:eastAsia="Times New Roman" w:hAnsi="Times New Roman" w:cs="Times New Roman"/>
                <w:b/>
                <w:bCs/>
                <w:noProof/>
              </w:rPr>
              <w:t>2.2.2 Emotional Storytelling and Narrative Impact</w:t>
            </w:r>
            <w:r w:rsidR="00BF04BE">
              <w:rPr>
                <w:noProof/>
                <w:webHidden/>
              </w:rPr>
              <w:tab/>
            </w:r>
            <w:r>
              <w:rPr>
                <w:noProof/>
                <w:webHidden/>
              </w:rPr>
              <w:fldChar w:fldCharType="begin"/>
            </w:r>
            <w:r w:rsidR="00BF04BE">
              <w:rPr>
                <w:noProof/>
                <w:webHidden/>
              </w:rPr>
              <w:instrText xml:space="preserve"> PAGEREF _Toc217062746 \h </w:instrText>
            </w:r>
            <w:r>
              <w:rPr>
                <w:noProof/>
                <w:webHidden/>
              </w:rPr>
            </w:r>
            <w:r>
              <w:rPr>
                <w:noProof/>
                <w:webHidden/>
              </w:rPr>
              <w:fldChar w:fldCharType="separate"/>
            </w:r>
            <w:r w:rsidR="00BF04BE">
              <w:rPr>
                <w:noProof/>
                <w:webHidden/>
              </w:rPr>
              <w:t>8</w:t>
            </w:r>
            <w:r>
              <w:rPr>
                <w:noProof/>
                <w:webHidden/>
              </w:rPr>
              <w:fldChar w:fldCharType="end"/>
            </w:r>
          </w:hyperlink>
        </w:p>
        <w:p w:rsidR="00BF04BE" w:rsidRDefault="00336D1E">
          <w:pPr>
            <w:pStyle w:val="TOC2"/>
            <w:tabs>
              <w:tab w:val="right" w:leader="dot" w:pos="9350"/>
            </w:tabs>
            <w:rPr>
              <w:rFonts w:eastAsiaTheme="minorEastAsia"/>
              <w:noProof/>
              <w:szCs w:val="20"/>
              <w:lang w:bidi="hi-IN"/>
            </w:rPr>
          </w:pPr>
          <w:hyperlink w:anchor="_Toc217062747" w:history="1">
            <w:r w:rsidR="00BF04BE" w:rsidRPr="00DB634F">
              <w:rPr>
                <w:rStyle w:val="Hyperlink"/>
                <w:rFonts w:ascii="Times New Roman" w:eastAsia="Times New Roman" w:hAnsi="Times New Roman" w:cs="Times New Roman"/>
                <w:b/>
                <w:bCs/>
                <w:noProof/>
              </w:rPr>
              <w:t>2.2.3 Festive Music and Audio Influence</w:t>
            </w:r>
            <w:r w:rsidR="00BF04BE">
              <w:rPr>
                <w:noProof/>
                <w:webHidden/>
              </w:rPr>
              <w:tab/>
            </w:r>
            <w:r>
              <w:rPr>
                <w:noProof/>
                <w:webHidden/>
              </w:rPr>
              <w:fldChar w:fldCharType="begin"/>
            </w:r>
            <w:r w:rsidR="00BF04BE">
              <w:rPr>
                <w:noProof/>
                <w:webHidden/>
              </w:rPr>
              <w:instrText xml:space="preserve"> PAGEREF _Toc217062747 \h </w:instrText>
            </w:r>
            <w:r>
              <w:rPr>
                <w:noProof/>
                <w:webHidden/>
              </w:rPr>
            </w:r>
            <w:r>
              <w:rPr>
                <w:noProof/>
                <w:webHidden/>
              </w:rPr>
              <w:fldChar w:fldCharType="separate"/>
            </w:r>
            <w:r w:rsidR="00BF04BE">
              <w:rPr>
                <w:noProof/>
                <w:webHidden/>
              </w:rPr>
              <w:t>8</w:t>
            </w:r>
            <w:r>
              <w:rPr>
                <w:noProof/>
                <w:webHidden/>
              </w:rPr>
              <w:fldChar w:fldCharType="end"/>
            </w:r>
          </w:hyperlink>
        </w:p>
        <w:p w:rsidR="00BF04BE" w:rsidRDefault="00336D1E">
          <w:pPr>
            <w:pStyle w:val="TOC1"/>
            <w:tabs>
              <w:tab w:val="right" w:leader="dot" w:pos="9350"/>
            </w:tabs>
            <w:rPr>
              <w:rFonts w:eastAsiaTheme="minorEastAsia"/>
              <w:noProof/>
              <w:szCs w:val="20"/>
              <w:lang w:bidi="hi-IN"/>
            </w:rPr>
          </w:pPr>
          <w:hyperlink w:anchor="_Toc217062748" w:history="1">
            <w:r w:rsidR="00BF04BE" w:rsidRPr="00DB634F">
              <w:rPr>
                <w:rStyle w:val="Hyperlink"/>
                <w:rFonts w:ascii="Times New Roman" w:eastAsia="Times New Roman" w:hAnsi="Times New Roman" w:cs="Times New Roman"/>
                <w:b/>
                <w:bCs/>
                <w:noProof/>
                <w:kern w:val="36"/>
              </w:rPr>
              <w:t>2.3 Digital Advertising Channels Used During Christmas</w:t>
            </w:r>
            <w:r w:rsidR="00BF04BE">
              <w:rPr>
                <w:noProof/>
                <w:webHidden/>
              </w:rPr>
              <w:tab/>
            </w:r>
            <w:r>
              <w:rPr>
                <w:noProof/>
                <w:webHidden/>
              </w:rPr>
              <w:fldChar w:fldCharType="begin"/>
            </w:r>
            <w:r w:rsidR="00BF04BE">
              <w:rPr>
                <w:noProof/>
                <w:webHidden/>
              </w:rPr>
              <w:instrText xml:space="preserve"> PAGEREF _Toc217062748 \h </w:instrText>
            </w:r>
            <w:r>
              <w:rPr>
                <w:noProof/>
                <w:webHidden/>
              </w:rPr>
            </w:r>
            <w:r>
              <w:rPr>
                <w:noProof/>
                <w:webHidden/>
              </w:rPr>
              <w:fldChar w:fldCharType="separate"/>
            </w:r>
            <w:r w:rsidR="00BF04BE">
              <w:rPr>
                <w:noProof/>
                <w:webHidden/>
              </w:rPr>
              <w:t>8</w:t>
            </w:r>
            <w:r>
              <w:rPr>
                <w:noProof/>
                <w:webHidden/>
              </w:rPr>
              <w:fldChar w:fldCharType="end"/>
            </w:r>
          </w:hyperlink>
        </w:p>
        <w:p w:rsidR="00BF04BE" w:rsidRDefault="00336D1E">
          <w:pPr>
            <w:pStyle w:val="TOC2"/>
            <w:tabs>
              <w:tab w:val="right" w:leader="dot" w:pos="9350"/>
            </w:tabs>
            <w:rPr>
              <w:rFonts w:eastAsiaTheme="minorEastAsia"/>
              <w:noProof/>
              <w:szCs w:val="20"/>
              <w:lang w:bidi="hi-IN"/>
            </w:rPr>
          </w:pPr>
          <w:hyperlink w:anchor="_Toc217062749" w:history="1">
            <w:r w:rsidR="00BF04BE" w:rsidRPr="00DB634F">
              <w:rPr>
                <w:rStyle w:val="Hyperlink"/>
                <w:rFonts w:ascii="Times New Roman" w:eastAsia="Times New Roman" w:hAnsi="Times New Roman" w:cs="Times New Roman"/>
                <w:b/>
                <w:bCs/>
                <w:noProof/>
              </w:rPr>
              <w:t>2.3.1 Social Media Advertising</w:t>
            </w:r>
            <w:r w:rsidR="00BF04BE">
              <w:rPr>
                <w:noProof/>
                <w:webHidden/>
              </w:rPr>
              <w:tab/>
            </w:r>
            <w:r>
              <w:rPr>
                <w:noProof/>
                <w:webHidden/>
              </w:rPr>
              <w:fldChar w:fldCharType="begin"/>
            </w:r>
            <w:r w:rsidR="00BF04BE">
              <w:rPr>
                <w:noProof/>
                <w:webHidden/>
              </w:rPr>
              <w:instrText xml:space="preserve"> PAGEREF _Toc217062749 \h </w:instrText>
            </w:r>
            <w:r>
              <w:rPr>
                <w:noProof/>
                <w:webHidden/>
              </w:rPr>
            </w:r>
            <w:r>
              <w:rPr>
                <w:noProof/>
                <w:webHidden/>
              </w:rPr>
              <w:fldChar w:fldCharType="separate"/>
            </w:r>
            <w:r w:rsidR="00BF04BE">
              <w:rPr>
                <w:noProof/>
                <w:webHidden/>
              </w:rPr>
              <w:t>8</w:t>
            </w:r>
            <w:r>
              <w:rPr>
                <w:noProof/>
                <w:webHidden/>
              </w:rPr>
              <w:fldChar w:fldCharType="end"/>
            </w:r>
          </w:hyperlink>
        </w:p>
        <w:p w:rsidR="00BF04BE" w:rsidRDefault="00336D1E">
          <w:pPr>
            <w:pStyle w:val="TOC2"/>
            <w:tabs>
              <w:tab w:val="right" w:leader="dot" w:pos="9350"/>
            </w:tabs>
            <w:rPr>
              <w:rFonts w:eastAsiaTheme="minorEastAsia"/>
              <w:noProof/>
              <w:szCs w:val="20"/>
              <w:lang w:bidi="hi-IN"/>
            </w:rPr>
          </w:pPr>
          <w:hyperlink w:anchor="_Toc217062750" w:history="1">
            <w:r w:rsidR="00BF04BE" w:rsidRPr="00DB634F">
              <w:rPr>
                <w:rStyle w:val="Hyperlink"/>
                <w:rFonts w:ascii="Times New Roman" w:eastAsia="Times New Roman" w:hAnsi="Times New Roman" w:cs="Times New Roman"/>
                <w:b/>
                <w:bCs/>
                <w:noProof/>
              </w:rPr>
              <w:t>2.3.2 Search Engine Advertising</w:t>
            </w:r>
            <w:r w:rsidR="00BF04BE">
              <w:rPr>
                <w:noProof/>
                <w:webHidden/>
              </w:rPr>
              <w:tab/>
            </w:r>
            <w:r>
              <w:rPr>
                <w:noProof/>
                <w:webHidden/>
              </w:rPr>
              <w:fldChar w:fldCharType="begin"/>
            </w:r>
            <w:r w:rsidR="00BF04BE">
              <w:rPr>
                <w:noProof/>
                <w:webHidden/>
              </w:rPr>
              <w:instrText xml:space="preserve"> PAGEREF _Toc217062750 \h </w:instrText>
            </w:r>
            <w:r>
              <w:rPr>
                <w:noProof/>
                <w:webHidden/>
              </w:rPr>
            </w:r>
            <w:r>
              <w:rPr>
                <w:noProof/>
                <w:webHidden/>
              </w:rPr>
              <w:fldChar w:fldCharType="separate"/>
            </w:r>
            <w:r w:rsidR="00BF04BE">
              <w:rPr>
                <w:noProof/>
                <w:webHidden/>
              </w:rPr>
              <w:t>9</w:t>
            </w:r>
            <w:r>
              <w:rPr>
                <w:noProof/>
                <w:webHidden/>
              </w:rPr>
              <w:fldChar w:fldCharType="end"/>
            </w:r>
          </w:hyperlink>
        </w:p>
        <w:p w:rsidR="00BF04BE" w:rsidRDefault="00336D1E">
          <w:pPr>
            <w:pStyle w:val="TOC2"/>
            <w:tabs>
              <w:tab w:val="right" w:leader="dot" w:pos="9350"/>
            </w:tabs>
            <w:rPr>
              <w:rFonts w:eastAsiaTheme="minorEastAsia"/>
              <w:noProof/>
              <w:szCs w:val="20"/>
              <w:lang w:bidi="hi-IN"/>
            </w:rPr>
          </w:pPr>
          <w:hyperlink w:anchor="_Toc217062751" w:history="1">
            <w:r w:rsidR="00BF04BE" w:rsidRPr="00DB634F">
              <w:rPr>
                <w:rStyle w:val="Hyperlink"/>
                <w:rFonts w:ascii="Times New Roman" w:eastAsia="Times New Roman" w:hAnsi="Times New Roman" w:cs="Times New Roman"/>
                <w:b/>
                <w:bCs/>
                <w:noProof/>
              </w:rPr>
              <w:t>2.3.3 Email Holiday Campaigns</w:t>
            </w:r>
            <w:r w:rsidR="00BF04BE">
              <w:rPr>
                <w:noProof/>
                <w:webHidden/>
              </w:rPr>
              <w:tab/>
            </w:r>
            <w:r>
              <w:rPr>
                <w:noProof/>
                <w:webHidden/>
              </w:rPr>
              <w:fldChar w:fldCharType="begin"/>
            </w:r>
            <w:r w:rsidR="00BF04BE">
              <w:rPr>
                <w:noProof/>
                <w:webHidden/>
              </w:rPr>
              <w:instrText xml:space="preserve"> PAGEREF _Toc217062751 \h </w:instrText>
            </w:r>
            <w:r>
              <w:rPr>
                <w:noProof/>
                <w:webHidden/>
              </w:rPr>
            </w:r>
            <w:r>
              <w:rPr>
                <w:noProof/>
                <w:webHidden/>
              </w:rPr>
              <w:fldChar w:fldCharType="separate"/>
            </w:r>
            <w:r w:rsidR="00BF04BE">
              <w:rPr>
                <w:noProof/>
                <w:webHidden/>
              </w:rPr>
              <w:t>9</w:t>
            </w:r>
            <w:r>
              <w:rPr>
                <w:noProof/>
                <w:webHidden/>
              </w:rPr>
              <w:fldChar w:fldCharType="end"/>
            </w:r>
          </w:hyperlink>
        </w:p>
        <w:p w:rsidR="00BF04BE" w:rsidRDefault="00336D1E">
          <w:pPr>
            <w:pStyle w:val="TOC2"/>
            <w:tabs>
              <w:tab w:val="right" w:leader="dot" w:pos="9350"/>
            </w:tabs>
            <w:rPr>
              <w:rFonts w:eastAsiaTheme="minorEastAsia"/>
              <w:noProof/>
              <w:szCs w:val="20"/>
              <w:lang w:bidi="hi-IN"/>
            </w:rPr>
          </w:pPr>
          <w:hyperlink w:anchor="_Toc217062752" w:history="1">
            <w:r w:rsidR="00BF04BE" w:rsidRPr="00DB634F">
              <w:rPr>
                <w:rStyle w:val="Hyperlink"/>
                <w:rFonts w:ascii="Times New Roman" w:eastAsia="Times New Roman" w:hAnsi="Times New Roman" w:cs="Times New Roman"/>
                <w:b/>
                <w:bCs/>
                <w:noProof/>
              </w:rPr>
              <w:t>2.3.4 Programmatic Advertising and Personalisation</w:t>
            </w:r>
            <w:r w:rsidR="00BF04BE">
              <w:rPr>
                <w:noProof/>
                <w:webHidden/>
              </w:rPr>
              <w:tab/>
            </w:r>
            <w:r>
              <w:rPr>
                <w:noProof/>
                <w:webHidden/>
              </w:rPr>
              <w:fldChar w:fldCharType="begin"/>
            </w:r>
            <w:r w:rsidR="00BF04BE">
              <w:rPr>
                <w:noProof/>
                <w:webHidden/>
              </w:rPr>
              <w:instrText xml:space="preserve"> PAGEREF _Toc217062752 \h </w:instrText>
            </w:r>
            <w:r>
              <w:rPr>
                <w:noProof/>
                <w:webHidden/>
              </w:rPr>
            </w:r>
            <w:r>
              <w:rPr>
                <w:noProof/>
                <w:webHidden/>
              </w:rPr>
              <w:fldChar w:fldCharType="separate"/>
            </w:r>
            <w:r w:rsidR="00BF04BE">
              <w:rPr>
                <w:noProof/>
                <w:webHidden/>
              </w:rPr>
              <w:t>9</w:t>
            </w:r>
            <w:r>
              <w:rPr>
                <w:noProof/>
                <w:webHidden/>
              </w:rPr>
              <w:fldChar w:fldCharType="end"/>
            </w:r>
          </w:hyperlink>
        </w:p>
        <w:p w:rsidR="00BF04BE" w:rsidRDefault="00336D1E">
          <w:pPr>
            <w:pStyle w:val="TOC2"/>
            <w:tabs>
              <w:tab w:val="right" w:leader="dot" w:pos="9350"/>
            </w:tabs>
            <w:rPr>
              <w:rFonts w:eastAsiaTheme="minorEastAsia"/>
              <w:noProof/>
              <w:szCs w:val="20"/>
              <w:lang w:bidi="hi-IN"/>
            </w:rPr>
          </w:pPr>
          <w:hyperlink w:anchor="_Toc217062753" w:history="1">
            <w:r w:rsidR="00BF04BE" w:rsidRPr="00DB634F">
              <w:rPr>
                <w:rStyle w:val="Hyperlink"/>
                <w:rFonts w:ascii="Times New Roman" w:eastAsia="Times New Roman" w:hAnsi="Times New Roman" w:cs="Times New Roman"/>
                <w:b/>
                <w:bCs/>
                <w:noProof/>
              </w:rPr>
              <w:t>2.3.5 Mobile App Advertising and Push Notifications</w:t>
            </w:r>
            <w:r w:rsidR="00BF04BE">
              <w:rPr>
                <w:noProof/>
                <w:webHidden/>
              </w:rPr>
              <w:tab/>
            </w:r>
            <w:r>
              <w:rPr>
                <w:noProof/>
                <w:webHidden/>
              </w:rPr>
              <w:fldChar w:fldCharType="begin"/>
            </w:r>
            <w:r w:rsidR="00BF04BE">
              <w:rPr>
                <w:noProof/>
                <w:webHidden/>
              </w:rPr>
              <w:instrText xml:space="preserve"> PAGEREF _Toc217062753 \h </w:instrText>
            </w:r>
            <w:r>
              <w:rPr>
                <w:noProof/>
                <w:webHidden/>
              </w:rPr>
            </w:r>
            <w:r>
              <w:rPr>
                <w:noProof/>
                <w:webHidden/>
              </w:rPr>
              <w:fldChar w:fldCharType="separate"/>
            </w:r>
            <w:r w:rsidR="00BF04BE">
              <w:rPr>
                <w:noProof/>
                <w:webHidden/>
              </w:rPr>
              <w:t>10</w:t>
            </w:r>
            <w:r>
              <w:rPr>
                <w:noProof/>
                <w:webHidden/>
              </w:rPr>
              <w:fldChar w:fldCharType="end"/>
            </w:r>
          </w:hyperlink>
        </w:p>
        <w:p w:rsidR="00BF04BE" w:rsidRDefault="00336D1E">
          <w:pPr>
            <w:pStyle w:val="TOC2"/>
            <w:tabs>
              <w:tab w:val="right" w:leader="dot" w:pos="9350"/>
            </w:tabs>
            <w:rPr>
              <w:rFonts w:eastAsiaTheme="minorEastAsia"/>
              <w:noProof/>
              <w:szCs w:val="20"/>
              <w:lang w:bidi="hi-IN"/>
            </w:rPr>
          </w:pPr>
          <w:hyperlink w:anchor="_Toc217062754" w:history="1">
            <w:r w:rsidR="00BF04BE" w:rsidRPr="00DB634F">
              <w:rPr>
                <w:rStyle w:val="Hyperlink"/>
                <w:rFonts w:ascii="Times New Roman" w:eastAsia="Times New Roman" w:hAnsi="Times New Roman" w:cs="Times New Roman"/>
                <w:noProof/>
              </w:rPr>
              <w:t>Apps are essential tools during the Christmas shopping rush. Consumers rely on:</w:t>
            </w:r>
            <w:r w:rsidR="00BF04BE">
              <w:rPr>
                <w:noProof/>
                <w:webHidden/>
              </w:rPr>
              <w:tab/>
            </w:r>
            <w:r>
              <w:rPr>
                <w:noProof/>
                <w:webHidden/>
              </w:rPr>
              <w:fldChar w:fldCharType="begin"/>
            </w:r>
            <w:r w:rsidR="00BF04BE">
              <w:rPr>
                <w:noProof/>
                <w:webHidden/>
              </w:rPr>
              <w:instrText xml:space="preserve"> PAGEREF _Toc217062754 \h </w:instrText>
            </w:r>
            <w:r>
              <w:rPr>
                <w:noProof/>
                <w:webHidden/>
              </w:rPr>
            </w:r>
            <w:r>
              <w:rPr>
                <w:noProof/>
                <w:webHidden/>
              </w:rPr>
              <w:fldChar w:fldCharType="separate"/>
            </w:r>
            <w:r w:rsidR="00BF04BE">
              <w:rPr>
                <w:noProof/>
                <w:webHidden/>
              </w:rPr>
              <w:t>10</w:t>
            </w:r>
            <w:r>
              <w:rPr>
                <w:noProof/>
                <w:webHidden/>
              </w:rPr>
              <w:fldChar w:fldCharType="end"/>
            </w:r>
          </w:hyperlink>
        </w:p>
        <w:p w:rsidR="00BF04BE" w:rsidRDefault="00336D1E">
          <w:pPr>
            <w:pStyle w:val="TOC2"/>
            <w:tabs>
              <w:tab w:val="right" w:leader="dot" w:pos="9350"/>
            </w:tabs>
            <w:rPr>
              <w:rFonts w:eastAsiaTheme="minorEastAsia"/>
              <w:noProof/>
              <w:szCs w:val="20"/>
              <w:lang w:bidi="hi-IN"/>
            </w:rPr>
          </w:pPr>
          <w:hyperlink w:anchor="_Toc217062755" w:history="1">
            <w:r w:rsidR="00BF04BE" w:rsidRPr="00DB634F">
              <w:rPr>
                <w:rStyle w:val="Hyperlink"/>
                <w:rFonts w:ascii="Times New Roman" w:eastAsia="Times New Roman" w:hAnsi="Times New Roman" w:cs="Times New Roman"/>
                <w:b/>
                <w:bCs/>
                <w:noProof/>
              </w:rPr>
              <w:t>2.3.6 Live-stream Shopping and Real-Time Festive Events</w:t>
            </w:r>
            <w:r w:rsidR="00BF04BE">
              <w:rPr>
                <w:noProof/>
                <w:webHidden/>
              </w:rPr>
              <w:tab/>
            </w:r>
            <w:r>
              <w:rPr>
                <w:noProof/>
                <w:webHidden/>
              </w:rPr>
              <w:fldChar w:fldCharType="begin"/>
            </w:r>
            <w:r w:rsidR="00BF04BE">
              <w:rPr>
                <w:noProof/>
                <w:webHidden/>
              </w:rPr>
              <w:instrText xml:space="preserve"> PAGEREF _Toc217062755 \h </w:instrText>
            </w:r>
            <w:r>
              <w:rPr>
                <w:noProof/>
                <w:webHidden/>
              </w:rPr>
            </w:r>
            <w:r>
              <w:rPr>
                <w:noProof/>
                <w:webHidden/>
              </w:rPr>
              <w:fldChar w:fldCharType="separate"/>
            </w:r>
            <w:r w:rsidR="00BF04BE">
              <w:rPr>
                <w:noProof/>
                <w:webHidden/>
              </w:rPr>
              <w:t>10</w:t>
            </w:r>
            <w:r>
              <w:rPr>
                <w:noProof/>
                <w:webHidden/>
              </w:rPr>
              <w:fldChar w:fldCharType="end"/>
            </w:r>
          </w:hyperlink>
        </w:p>
        <w:p w:rsidR="00BF04BE" w:rsidRDefault="00336D1E">
          <w:pPr>
            <w:pStyle w:val="TOC1"/>
            <w:tabs>
              <w:tab w:val="right" w:leader="dot" w:pos="9350"/>
            </w:tabs>
            <w:rPr>
              <w:rFonts w:eastAsiaTheme="minorEastAsia"/>
              <w:noProof/>
              <w:szCs w:val="20"/>
              <w:lang w:bidi="hi-IN"/>
            </w:rPr>
          </w:pPr>
          <w:hyperlink w:anchor="_Toc217062756" w:history="1">
            <w:r w:rsidR="00BF04BE" w:rsidRPr="00DB634F">
              <w:rPr>
                <w:rStyle w:val="Hyperlink"/>
                <w:rFonts w:ascii="Times New Roman" w:eastAsia="Times New Roman" w:hAnsi="Times New Roman" w:cs="Times New Roman"/>
                <w:b/>
                <w:bCs/>
                <w:noProof/>
                <w:kern w:val="36"/>
              </w:rPr>
              <w:t>2.4 Personalisation and Consumer Behaviour During Christmas</w:t>
            </w:r>
            <w:r w:rsidR="00BF04BE">
              <w:rPr>
                <w:noProof/>
                <w:webHidden/>
              </w:rPr>
              <w:tab/>
            </w:r>
            <w:r>
              <w:rPr>
                <w:noProof/>
                <w:webHidden/>
              </w:rPr>
              <w:fldChar w:fldCharType="begin"/>
            </w:r>
            <w:r w:rsidR="00BF04BE">
              <w:rPr>
                <w:noProof/>
                <w:webHidden/>
              </w:rPr>
              <w:instrText xml:space="preserve"> PAGEREF _Toc217062756 \h </w:instrText>
            </w:r>
            <w:r>
              <w:rPr>
                <w:noProof/>
                <w:webHidden/>
              </w:rPr>
            </w:r>
            <w:r>
              <w:rPr>
                <w:noProof/>
                <w:webHidden/>
              </w:rPr>
              <w:fldChar w:fldCharType="separate"/>
            </w:r>
            <w:r w:rsidR="00BF04BE">
              <w:rPr>
                <w:noProof/>
                <w:webHidden/>
              </w:rPr>
              <w:t>10</w:t>
            </w:r>
            <w:r>
              <w:rPr>
                <w:noProof/>
                <w:webHidden/>
              </w:rPr>
              <w:fldChar w:fldCharType="end"/>
            </w:r>
          </w:hyperlink>
        </w:p>
        <w:p w:rsidR="00BF04BE" w:rsidRDefault="00336D1E">
          <w:pPr>
            <w:pStyle w:val="TOC2"/>
            <w:tabs>
              <w:tab w:val="right" w:leader="dot" w:pos="9350"/>
            </w:tabs>
            <w:rPr>
              <w:rFonts w:eastAsiaTheme="minorEastAsia"/>
              <w:noProof/>
              <w:szCs w:val="20"/>
              <w:lang w:bidi="hi-IN"/>
            </w:rPr>
          </w:pPr>
          <w:hyperlink w:anchor="_Toc217062757" w:history="1">
            <w:r w:rsidR="00BF04BE" w:rsidRPr="00DB634F">
              <w:rPr>
                <w:rStyle w:val="Hyperlink"/>
                <w:rFonts w:ascii="Times New Roman" w:eastAsia="Times New Roman" w:hAnsi="Times New Roman" w:cs="Times New Roman"/>
                <w:b/>
                <w:bCs/>
                <w:noProof/>
              </w:rPr>
              <w:t>2.4.1 Behavioural Personalisation</w:t>
            </w:r>
            <w:r w:rsidR="00BF04BE">
              <w:rPr>
                <w:noProof/>
                <w:webHidden/>
              </w:rPr>
              <w:tab/>
            </w:r>
            <w:r>
              <w:rPr>
                <w:noProof/>
                <w:webHidden/>
              </w:rPr>
              <w:fldChar w:fldCharType="begin"/>
            </w:r>
            <w:r w:rsidR="00BF04BE">
              <w:rPr>
                <w:noProof/>
                <w:webHidden/>
              </w:rPr>
              <w:instrText xml:space="preserve"> PAGEREF _Toc217062757 \h </w:instrText>
            </w:r>
            <w:r>
              <w:rPr>
                <w:noProof/>
                <w:webHidden/>
              </w:rPr>
            </w:r>
            <w:r>
              <w:rPr>
                <w:noProof/>
                <w:webHidden/>
              </w:rPr>
              <w:fldChar w:fldCharType="separate"/>
            </w:r>
            <w:r w:rsidR="00BF04BE">
              <w:rPr>
                <w:noProof/>
                <w:webHidden/>
              </w:rPr>
              <w:t>10</w:t>
            </w:r>
            <w:r>
              <w:rPr>
                <w:noProof/>
                <w:webHidden/>
              </w:rPr>
              <w:fldChar w:fldCharType="end"/>
            </w:r>
          </w:hyperlink>
        </w:p>
        <w:p w:rsidR="00BF04BE" w:rsidRDefault="00336D1E">
          <w:pPr>
            <w:pStyle w:val="TOC2"/>
            <w:tabs>
              <w:tab w:val="right" w:leader="dot" w:pos="9350"/>
            </w:tabs>
            <w:rPr>
              <w:rFonts w:eastAsiaTheme="minorEastAsia"/>
              <w:noProof/>
              <w:szCs w:val="20"/>
              <w:lang w:bidi="hi-IN"/>
            </w:rPr>
          </w:pPr>
          <w:hyperlink w:anchor="_Toc217062758" w:history="1">
            <w:r w:rsidR="00BF04BE" w:rsidRPr="00DB634F">
              <w:rPr>
                <w:rStyle w:val="Hyperlink"/>
                <w:rFonts w:ascii="Times New Roman" w:eastAsia="Times New Roman" w:hAnsi="Times New Roman" w:cs="Times New Roman"/>
                <w:b/>
                <w:bCs/>
                <w:noProof/>
              </w:rPr>
              <w:t>2.4.2 Data Transparency and Consumer Trust</w:t>
            </w:r>
            <w:r w:rsidR="00BF04BE">
              <w:rPr>
                <w:noProof/>
                <w:webHidden/>
              </w:rPr>
              <w:tab/>
            </w:r>
            <w:r>
              <w:rPr>
                <w:noProof/>
                <w:webHidden/>
              </w:rPr>
              <w:fldChar w:fldCharType="begin"/>
            </w:r>
            <w:r w:rsidR="00BF04BE">
              <w:rPr>
                <w:noProof/>
                <w:webHidden/>
              </w:rPr>
              <w:instrText xml:space="preserve"> PAGEREF _Toc217062758 \h </w:instrText>
            </w:r>
            <w:r>
              <w:rPr>
                <w:noProof/>
                <w:webHidden/>
              </w:rPr>
            </w:r>
            <w:r>
              <w:rPr>
                <w:noProof/>
                <w:webHidden/>
              </w:rPr>
              <w:fldChar w:fldCharType="separate"/>
            </w:r>
            <w:r w:rsidR="00BF04BE">
              <w:rPr>
                <w:noProof/>
                <w:webHidden/>
              </w:rPr>
              <w:t>10</w:t>
            </w:r>
            <w:r>
              <w:rPr>
                <w:noProof/>
                <w:webHidden/>
              </w:rPr>
              <w:fldChar w:fldCharType="end"/>
            </w:r>
          </w:hyperlink>
        </w:p>
        <w:p w:rsidR="00BF04BE" w:rsidRDefault="00336D1E">
          <w:pPr>
            <w:pStyle w:val="TOC2"/>
            <w:tabs>
              <w:tab w:val="right" w:leader="dot" w:pos="9350"/>
            </w:tabs>
            <w:rPr>
              <w:rFonts w:eastAsiaTheme="minorEastAsia"/>
              <w:noProof/>
              <w:szCs w:val="20"/>
              <w:lang w:bidi="hi-IN"/>
            </w:rPr>
          </w:pPr>
          <w:hyperlink w:anchor="_Toc217062759" w:history="1">
            <w:r w:rsidR="00BF04BE" w:rsidRPr="00DB634F">
              <w:rPr>
                <w:rStyle w:val="Hyperlink"/>
                <w:rFonts w:ascii="Times New Roman" w:eastAsia="Times New Roman" w:hAnsi="Times New Roman" w:cs="Times New Roman"/>
                <w:b/>
                <w:bCs/>
                <w:noProof/>
              </w:rPr>
              <w:t>2.4.3 Emotional Personalisation</w:t>
            </w:r>
            <w:r w:rsidR="00BF04BE">
              <w:rPr>
                <w:noProof/>
                <w:webHidden/>
              </w:rPr>
              <w:tab/>
            </w:r>
            <w:r>
              <w:rPr>
                <w:noProof/>
                <w:webHidden/>
              </w:rPr>
              <w:fldChar w:fldCharType="begin"/>
            </w:r>
            <w:r w:rsidR="00BF04BE">
              <w:rPr>
                <w:noProof/>
                <w:webHidden/>
              </w:rPr>
              <w:instrText xml:space="preserve"> PAGEREF _Toc217062759 \h </w:instrText>
            </w:r>
            <w:r>
              <w:rPr>
                <w:noProof/>
                <w:webHidden/>
              </w:rPr>
            </w:r>
            <w:r>
              <w:rPr>
                <w:noProof/>
                <w:webHidden/>
              </w:rPr>
              <w:fldChar w:fldCharType="separate"/>
            </w:r>
            <w:r w:rsidR="00BF04BE">
              <w:rPr>
                <w:noProof/>
                <w:webHidden/>
              </w:rPr>
              <w:t>11</w:t>
            </w:r>
            <w:r>
              <w:rPr>
                <w:noProof/>
                <w:webHidden/>
              </w:rPr>
              <w:fldChar w:fldCharType="end"/>
            </w:r>
          </w:hyperlink>
        </w:p>
        <w:p w:rsidR="00BF04BE" w:rsidRDefault="00336D1E">
          <w:pPr>
            <w:pStyle w:val="TOC1"/>
            <w:tabs>
              <w:tab w:val="right" w:leader="dot" w:pos="9350"/>
            </w:tabs>
            <w:rPr>
              <w:rFonts w:eastAsiaTheme="minorEastAsia"/>
              <w:noProof/>
              <w:szCs w:val="20"/>
              <w:lang w:bidi="hi-IN"/>
            </w:rPr>
          </w:pPr>
          <w:hyperlink w:anchor="_Toc217062760" w:history="1">
            <w:r w:rsidR="00BF04BE" w:rsidRPr="00DB634F">
              <w:rPr>
                <w:rStyle w:val="Hyperlink"/>
                <w:rFonts w:ascii="Times New Roman" w:eastAsia="Times New Roman" w:hAnsi="Times New Roman" w:cs="Times New Roman"/>
                <w:b/>
                <w:bCs/>
                <w:noProof/>
                <w:kern w:val="36"/>
              </w:rPr>
              <w:t>2.5 Visual Communication, Aesthetics &amp; Festive Design</w:t>
            </w:r>
            <w:r w:rsidR="00BF04BE">
              <w:rPr>
                <w:noProof/>
                <w:webHidden/>
              </w:rPr>
              <w:tab/>
            </w:r>
            <w:r>
              <w:rPr>
                <w:noProof/>
                <w:webHidden/>
              </w:rPr>
              <w:fldChar w:fldCharType="begin"/>
            </w:r>
            <w:r w:rsidR="00BF04BE">
              <w:rPr>
                <w:noProof/>
                <w:webHidden/>
              </w:rPr>
              <w:instrText xml:space="preserve"> PAGEREF _Toc217062760 \h </w:instrText>
            </w:r>
            <w:r>
              <w:rPr>
                <w:noProof/>
                <w:webHidden/>
              </w:rPr>
            </w:r>
            <w:r>
              <w:rPr>
                <w:noProof/>
                <w:webHidden/>
              </w:rPr>
              <w:fldChar w:fldCharType="separate"/>
            </w:r>
            <w:r w:rsidR="00BF04BE">
              <w:rPr>
                <w:noProof/>
                <w:webHidden/>
              </w:rPr>
              <w:t>11</w:t>
            </w:r>
            <w:r>
              <w:rPr>
                <w:noProof/>
                <w:webHidden/>
              </w:rPr>
              <w:fldChar w:fldCharType="end"/>
            </w:r>
          </w:hyperlink>
        </w:p>
        <w:p w:rsidR="00BF04BE" w:rsidRDefault="00336D1E">
          <w:pPr>
            <w:pStyle w:val="TOC2"/>
            <w:tabs>
              <w:tab w:val="right" w:leader="dot" w:pos="9350"/>
            </w:tabs>
            <w:rPr>
              <w:rFonts w:eastAsiaTheme="minorEastAsia"/>
              <w:noProof/>
              <w:szCs w:val="20"/>
              <w:lang w:bidi="hi-IN"/>
            </w:rPr>
          </w:pPr>
          <w:hyperlink w:anchor="_Toc217062761" w:history="1">
            <w:r w:rsidR="00BF04BE" w:rsidRPr="00DB634F">
              <w:rPr>
                <w:rStyle w:val="Hyperlink"/>
                <w:rFonts w:ascii="Times New Roman" w:eastAsia="Times New Roman" w:hAnsi="Times New Roman" w:cs="Times New Roman"/>
                <w:b/>
                <w:bCs/>
                <w:noProof/>
              </w:rPr>
              <w:t>2.5.1 Colour Psychology</w:t>
            </w:r>
            <w:r w:rsidR="00BF04BE">
              <w:rPr>
                <w:noProof/>
                <w:webHidden/>
              </w:rPr>
              <w:tab/>
            </w:r>
            <w:r>
              <w:rPr>
                <w:noProof/>
                <w:webHidden/>
              </w:rPr>
              <w:fldChar w:fldCharType="begin"/>
            </w:r>
            <w:r w:rsidR="00BF04BE">
              <w:rPr>
                <w:noProof/>
                <w:webHidden/>
              </w:rPr>
              <w:instrText xml:space="preserve"> PAGEREF _Toc217062761 \h </w:instrText>
            </w:r>
            <w:r>
              <w:rPr>
                <w:noProof/>
                <w:webHidden/>
              </w:rPr>
            </w:r>
            <w:r>
              <w:rPr>
                <w:noProof/>
                <w:webHidden/>
              </w:rPr>
              <w:fldChar w:fldCharType="separate"/>
            </w:r>
            <w:r w:rsidR="00BF04BE">
              <w:rPr>
                <w:noProof/>
                <w:webHidden/>
              </w:rPr>
              <w:t>11</w:t>
            </w:r>
            <w:r>
              <w:rPr>
                <w:noProof/>
                <w:webHidden/>
              </w:rPr>
              <w:fldChar w:fldCharType="end"/>
            </w:r>
          </w:hyperlink>
        </w:p>
        <w:p w:rsidR="00BF04BE" w:rsidRDefault="00336D1E">
          <w:pPr>
            <w:pStyle w:val="TOC2"/>
            <w:tabs>
              <w:tab w:val="right" w:leader="dot" w:pos="9350"/>
            </w:tabs>
            <w:rPr>
              <w:rFonts w:eastAsiaTheme="minorEastAsia"/>
              <w:noProof/>
              <w:szCs w:val="20"/>
              <w:lang w:bidi="hi-IN"/>
            </w:rPr>
          </w:pPr>
          <w:hyperlink w:anchor="_Toc217062762" w:history="1">
            <w:r w:rsidR="00BF04BE" w:rsidRPr="00DB634F">
              <w:rPr>
                <w:rStyle w:val="Hyperlink"/>
                <w:rFonts w:ascii="Times New Roman" w:eastAsia="Times New Roman" w:hAnsi="Times New Roman" w:cs="Times New Roman"/>
                <w:b/>
                <w:bCs/>
                <w:noProof/>
              </w:rPr>
              <w:t>2.5.2 Visual Hierarchy and Festive Layout</w:t>
            </w:r>
            <w:r w:rsidR="00BF04BE">
              <w:rPr>
                <w:noProof/>
                <w:webHidden/>
              </w:rPr>
              <w:tab/>
            </w:r>
            <w:r>
              <w:rPr>
                <w:noProof/>
                <w:webHidden/>
              </w:rPr>
              <w:fldChar w:fldCharType="begin"/>
            </w:r>
            <w:r w:rsidR="00BF04BE">
              <w:rPr>
                <w:noProof/>
                <w:webHidden/>
              </w:rPr>
              <w:instrText xml:space="preserve"> PAGEREF _Toc217062762 \h </w:instrText>
            </w:r>
            <w:r>
              <w:rPr>
                <w:noProof/>
                <w:webHidden/>
              </w:rPr>
            </w:r>
            <w:r>
              <w:rPr>
                <w:noProof/>
                <w:webHidden/>
              </w:rPr>
              <w:fldChar w:fldCharType="separate"/>
            </w:r>
            <w:r w:rsidR="00BF04BE">
              <w:rPr>
                <w:noProof/>
                <w:webHidden/>
              </w:rPr>
              <w:t>11</w:t>
            </w:r>
            <w:r>
              <w:rPr>
                <w:noProof/>
                <w:webHidden/>
              </w:rPr>
              <w:fldChar w:fldCharType="end"/>
            </w:r>
          </w:hyperlink>
        </w:p>
        <w:p w:rsidR="00BF04BE" w:rsidRDefault="00336D1E">
          <w:pPr>
            <w:pStyle w:val="TOC2"/>
            <w:tabs>
              <w:tab w:val="right" w:leader="dot" w:pos="9350"/>
            </w:tabs>
            <w:rPr>
              <w:rFonts w:eastAsiaTheme="minorEastAsia"/>
              <w:noProof/>
              <w:szCs w:val="20"/>
              <w:lang w:bidi="hi-IN"/>
            </w:rPr>
          </w:pPr>
          <w:hyperlink w:anchor="_Toc217062763" w:history="1">
            <w:r w:rsidR="00BF04BE" w:rsidRPr="00DB634F">
              <w:rPr>
                <w:rStyle w:val="Hyperlink"/>
                <w:rFonts w:ascii="Times New Roman" w:eastAsia="Times New Roman" w:hAnsi="Times New Roman" w:cs="Times New Roman"/>
                <w:b/>
                <w:bCs/>
                <w:noProof/>
              </w:rPr>
              <w:t>2.5.3 Festive Symbolism and Brand Identity</w:t>
            </w:r>
            <w:r w:rsidR="00BF04BE">
              <w:rPr>
                <w:noProof/>
                <w:webHidden/>
              </w:rPr>
              <w:tab/>
            </w:r>
            <w:r>
              <w:rPr>
                <w:noProof/>
                <w:webHidden/>
              </w:rPr>
              <w:fldChar w:fldCharType="begin"/>
            </w:r>
            <w:r w:rsidR="00BF04BE">
              <w:rPr>
                <w:noProof/>
                <w:webHidden/>
              </w:rPr>
              <w:instrText xml:space="preserve"> PAGEREF _Toc217062763 \h </w:instrText>
            </w:r>
            <w:r>
              <w:rPr>
                <w:noProof/>
                <w:webHidden/>
              </w:rPr>
            </w:r>
            <w:r>
              <w:rPr>
                <w:noProof/>
                <w:webHidden/>
              </w:rPr>
              <w:fldChar w:fldCharType="separate"/>
            </w:r>
            <w:r w:rsidR="00BF04BE">
              <w:rPr>
                <w:noProof/>
                <w:webHidden/>
              </w:rPr>
              <w:t>12</w:t>
            </w:r>
            <w:r>
              <w:rPr>
                <w:noProof/>
                <w:webHidden/>
              </w:rPr>
              <w:fldChar w:fldCharType="end"/>
            </w:r>
          </w:hyperlink>
        </w:p>
        <w:p w:rsidR="00BF04BE" w:rsidRDefault="00336D1E">
          <w:pPr>
            <w:pStyle w:val="TOC1"/>
            <w:tabs>
              <w:tab w:val="right" w:leader="dot" w:pos="9350"/>
            </w:tabs>
            <w:rPr>
              <w:rFonts w:eastAsiaTheme="minorEastAsia"/>
              <w:noProof/>
              <w:szCs w:val="20"/>
              <w:lang w:bidi="hi-IN"/>
            </w:rPr>
          </w:pPr>
          <w:hyperlink w:anchor="_Toc217062764" w:history="1">
            <w:r w:rsidR="00BF04BE" w:rsidRPr="00DB634F">
              <w:rPr>
                <w:rStyle w:val="Hyperlink"/>
                <w:rFonts w:ascii="Times New Roman" w:eastAsia="Times New Roman" w:hAnsi="Times New Roman" w:cs="Times New Roman"/>
                <w:b/>
                <w:bCs/>
                <w:noProof/>
                <w:kern w:val="36"/>
              </w:rPr>
              <w:t>2.6 Consumer Psychology and Decision-Making During Christmas</w:t>
            </w:r>
            <w:r w:rsidR="00BF04BE">
              <w:rPr>
                <w:noProof/>
                <w:webHidden/>
              </w:rPr>
              <w:tab/>
            </w:r>
            <w:r>
              <w:rPr>
                <w:noProof/>
                <w:webHidden/>
              </w:rPr>
              <w:fldChar w:fldCharType="begin"/>
            </w:r>
            <w:r w:rsidR="00BF04BE">
              <w:rPr>
                <w:noProof/>
                <w:webHidden/>
              </w:rPr>
              <w:instrText xml:space="preserve"> PAGEREF _Toc217062764 \h </w:instrText>
            </w:r>
            <w:r>
              <w:rPr>
                <w:noProof/>
                <w:webHidden/>
              </w:rPr>
            </w:r>
            <w:r>
              <w:rPr>
                <w:noProof/>
                <w:webHidden/>
              </w:rPr>
              <w:fldChar w:fldCharType="separate"/>
            </w:r>
            <w:r w:rsidR="00BF04BE">
              <w:rPr>
                <w:noProof/>
                <w:webHidden/>
              </w:rPr>
              <w:t>12</w:t>
            </w:r>
            <w:r>
              <w:rPr>
                <w:noProof/>
                <w:webHidden/>
              </w:rPr>
              <w:fldChar w:fldCharType="end"/>
            </w:r>
          </w:hyperlink>
        </w:p>
        <w:p w:rsidR="00BF04BE" w:rsidRDefault="00336D1E">
          <w:pPr>
            <w:pStyle w:val="TOC2"/>
            <w:tabs>
              <w:tab w:val="right" w:leader="dot" w:pos="9350"/>
            </w:tabs>
            <w:rPr>
              <w:rFonts w:eastAsiaTheme="minorEastAsia"/>
              <w:noProof/>
              <w:szCs w:val="20"/>
              <w:lang w:bidi="hi-IN"/>
            </w:rPr>
          </w:pPr>
          <w:hyperlink w:anchor="_Toc217062765" w:history="1">
            <w:r w:rsidR="00BF04BE" w:rsidRPr="00DB634F">
              <w:rPr>
                <w:rStyle w:val="Hyperlink"/>
                <w:rFonts w:ascii="Times New Roman" w:eastAsia="Times New Roman" w:hAnsi="Times New Roman" w:cs="Times New Roman"/>
                <w:b/>
                <w:bCs/>
                <w:noProof/>
              </w:rPr>
              <w:t>2.6.1 Time Pressure and Stress</w:t>
            </w:r>
            <w:r w:rsidR="00BF04BE">
              <w:rPr>
                <w:noProof/>
                <w:webHidden/>
              </w:rPr>
              <w:tab/>
            </w:r>
            <w:r>
              <w:rPr>
                <w:noProof/>
                <w:webHidden/>
              </w:rPr>
              <w:fldChar w:fldCharType="begin"/>
            </w:r>
            <w:r w:rsidR="00BF04BE">
              <w:rPr>
                <w:noProof/>
                <w:webHidden/>
              </w:rPr>
              <w:instrText xml:space="preserve"> PAGEREF _Toc217062765 \h </w:instrText>
            </w:r>
            <w:r>
              <w:rPr>
                <w:noProof/>
                <w:webHidden/>
              </w:rPr>
            </w:r>
            <w:r>
              <w:rPr>
                <w:noProof/>
                <w:webHidden/>
              </w:rPr>
              <w:fldChar w:fldCharType="separate"/>
            </w:r>
            <w:r w:rsidR="00BF04BE">
              <w:rPr>
                <w:noProof/>
                <w:webHidden/>
              </w:rPr>
              <w:t>12</w:t>
            </w:r>
            <w:r>
              <w:rPr>
                <w:noProof/>
                <w:webHidden/>
              </w:rPr>
              <w:fldChar w:fldCharType="end"/>
            </w:r>
          </w:hyperlink>
        </w:p>
        <w:p w:rsidR="00BF04BE" w:rsidRDefault="00336D1E">
          <w:pPr>
            <w:pStyle w:val="TOC2"/>
            <w:tabs>
              <w:tab w:val="right" w:leader="dot" w:pos="9350"/>
            </w:tabs>
            <w:rPr>
              <w:rFonts w:eastAsiaTheme="minorEastAsia"/>
              <w:noProof/>
              <w:szCs w:val="20"/>
              <w:lang w:bidi="hi-IN"/>
            </w:rPr>
          </w:pPr>
          <w:hyperlink w:anchor="_Toc217062766" w:history="1">
            <w:r w:rsidR="00BF04BE" w:rsidRPr="00DB634F">
              <w:rPr>
                <w:rStyle w:val="Hyperlink"/>
                <w:rFonts w:ascii="Times New Roman" w:eastAsia="Times New Roman" w:hAnsi="Times New Roman" w:cs="Times New Roman"/>
                <w:b/>
                <w:bCs/>
                <w:noProof/>
              </w:rPr>
              <w:t>2.6.2 Social Comparison and Trend Following</w:t>
            </w:r>
            <w:r w:rsidR="00BF04BE">
              <w:rPr>
                <w:noProof/>
                <w:webHidden/>
              </w:rPr>
              <w:tab/>
            </w:r>
            <w:r>
              <w:rPr>
                <w:noProof/>
                <w:webHidden/>
              </w:rPr>
              <w:fldChar w:fldCharType="begin"/>
            </w:r>
            <w:r w:rsidR="00BF04BE">
              <w:rPr>
                <w:noProof/>
                <w:webHidden/>
              </w:rPr>
              <w:instrText xml:space="preserve"> PAGEREF _Toc217062766 \h </w:instrText>
            </w:r>
            <w:r>
              <w:rPr>
                <w:noProof/>
                <w:webHidden/>
              </w:rPr>
            </w:r>
            <w:r>
              <w:rPr>
                <w:noProof/>
                <w:webHidden/>
              </w:rPr>
              <w:fldChar w:fldCharType="separate"/>
            </w:r>
            <w:r w:rsidR="00BF04BE">
              <w:rPr>
                <w:noProof/>
                <w:webHidden/>
              </w:rPr>
              <w:t>12</w:t>
            </w:r>
            <w:r>
              <w:rPr>
                <w:noProof/>
                <w:webHidden/>
              </w:rPr>
              <w:fldChar w:fldCharType="end"/>
            </w:r>
          </w:hyperlink>
        </w:p>
        <w:p w:rsidR="00BF04BE" w:rsidRDefault="00336D1E">
          <w:pPr>
            <w:pStyle w:val="TOC2"/>
            <w:tabs>
              <w:tab w:val="right" w:leader="dot" w:pos="9350"/>
            </w:tabs>
            <w:rPr>
              <w:rFonts w:eastAsiaTheme="minorEastAsia"/>
              <w:noProof/>
              <w:szCs w:val="20"/>
              <w:lang w:bidi="hi-IN"/>
            </w:rPr>
          </w:pPr>
          <w:hyperlink w:anchor="_Toc217062767" w:history="1">
            <w:r w:rsidR="00BF04BE" w:rsidRPr="00DB634F">
              <w:rPr>
                <w:rStyle w:val="Hyperlink"/>
                <w:rFonts w:ascii="Times New Roman" w:eastAsia="Times New Roman" w:hAnsi="Times New Roman" w:cs="Times New Roman"/>
                <w:b/>
                <w:bCs/>
                <w:noProof/>
              </w:rPr>
              <w:t>2.6.3 The Meaning and Identity of Gift-Giving</w:t>
            </w:r>
            <w:r w:rsidR="00BF04BE">
              <w:rPr>
                <w:noProof/>
                <w:webHidden/>
              </w:rPr>
              <w:tab/>
            </w:r>
            <w:r>
              <w:rPr>
                <w:noProof/>
                <w:webHidden/>
              </w:rPr>
              <w:fldChar w:fldCharType="begin"/>
            </w:r>
            <w:r w:rsidR="00BF04BE">
              <w:rPr>
                <w:noProof/>
                <w:webHidden/>
              </w:rPr>
              <w:instrText xml:space="preserve"> PAGEREF _Toc217062767 \h </w:instrText>
            </w:r>
            <w:r>
              <w:rPr>
                <w:noProof/>
                <w:webHidden/>
              </w:rPr>
            </w:r>
            <w:r>
              <w:rPr>
                <w:noProof/>
                <w:webHidden/>
              </w:rPr>
              <w:fldChar w:fldCharType="separate"/>
            </w:r>
            <w:r w:rsidR="00BF04BE">
              <w:rPr>
                <w:noProof/>
                <w:webHidden/>
              </w:rPr>
              <w:t>13</w:t>
            </w:r>
            <w:r>
              <w:rPr>
                <w:noProof/>
                <w:webHidden/>
              </w:rPr>
              <w:fldChar w:fldCharType="end"/>
            </w:r>
          </w:hyperlink>
        </w:p>
        <w:p w:rsidR="00BF04BE" w:rsidRDefault="00336D1E">
          <w:pPr>
            <w:pStyle w:val="TOC1"/>
            <w:tabs>
              <w:tab w:val="right" w:leader="dot" w:pos="9350"/>
            </w:tabs>
            <w:rPr>
              <w:rFonts w:eastAsiaTheme="minorEastAsia"/>
              <w:noProof/>
              <w:szCs w:val="20"/>
              <w:lang w:bidi="hi-IN"/>
            </w:rPr>
          </w:pPr>
          <w:hyperlink w:anchor="_Toc217062768" w:history="1">
            <w:r w:rsidR="00BF04BE" w:rsidRPr="00DB634F">
              <w:rPr>
                <w:rStyle w:val="Hyperlink"/>
                <w:rFonts w:ascii="Times New Roman" w:eastAsia="Times New Roman" w:hAnsi="Times New Roman" w:cs="Times New Roman"/>
                <w:b/>
                <w:bCs/>
                <w:noProof/>
                <w:kern w:val="36"/>
              </w:rPr>
              <w:t>2.7 Consumer Trust and Ethical Considerations</w:t>
            </w:r>
            <w:r w:rsidR="00BF04BE">
              <w:rPr>
                <w:noProof/>
                <w:webHidden/>
              </w:rPr>
              <w:tab/>
            </w:r>
            <w:r>
              <w:rPr>
                <w:noProof/>
                <w:webHidden/>
              </w:rPr>
              <w:fldChar w:fldCharType="begin"/>
            </w:r>
            <w:r w:rsidR="00BF04BE">
              <w:rPr>
                <w:noProof/>
                <w:webHidden/>
              </w:rPr>
              <w:instrText xml:space="preserve"> PAGEREF _Toc217062768 \h </w:instrText>
            </w:r>
            <w:r>
              <w:rPr>
                <w:noProof/>
                <w:webHidden/>
              </w:rPr>
            </w:r>
            <w:r>
              <w:rPr>
                <w:noProof/>
                <w:webHidden/>
              </w:rPr>
              <w:fldChar w:fldCharType="separate"/>
            </w:r>
            <w:r w:rsidR="00BF04BE">
              <w:rPr>
                <w:noProof/>
                <w:webHidden/>
              </w:rPr>
              <w:t>13</w:t>
            </w:r>
            <w:r>
              <w:rPr>
                <w:noProof/>
                <w:webHidden/>
              </w:rPr>
              <w:fldChar w:fldCharType="end"/>
            </w:r>
          </w:hyperlink>
        </w:p>
        <w:p w:rsidR="00BF04BE" w:rsidRDefault="00336D1E">
          <w:pPr>
            <w:pStyle w:val="TOC2"/>
            <w:tabs>
              <w:tab w:val="right" w:leader="dot" w:pos="9350"/>
            </w:tabs>
            <w:rPr>
              <w:rFonts w:eastAsiaTheme="minorEastAsia"/>
              <w:noProof/>
              <w:szCs w:val="20"/>
              <w:lang w:bidi="hi-IN"/>
            </w:rPr>
          </w:pPr>
          <w:hyperlink w:anchor="_Toc217062769" w:history="1">
            <w:r w:rsidR="00BF04BE" w:rsidRPr="00DB634F">
              <w:rPr>
                <w:rStyle w:val="Hyperlink"/>
                <w:rFonts w:ascii="Times New Roman" w:eastAsia="Times New Roman" w:hAnsi="Times New Roman" w:cs="Times New Roman"/>
                <w:b/>
                <w:bCs/>
                <w:noProof/>
              </w:rPr>
              <w:t>2.7.1 Transparency in Promotions</w:t>
            </w:r>
            <w:r w:rsidR="00BF04BE">
              <w:rPr>
                <w:noProof/>
                <w:webHidden/>
              </w:rPr>
              <w:tab/>
            </w:r>
            <w:r>
              <w:rPr>
                <w:noProof/>
                <w:webHidden/>
              </w:rPr>
              <w:fldChar w:fldCharType="begin"/>
            </w:r>
            <w:r w:rsidR="00BF04BE">
              <w:rPr>
                <w:noProof/>
                <w:webHidden/>
              </w:rPr>
              <w:instrText xml:space="preserve"> PAGEREF _Toc217062769 \h </w:instrText>
            </w:r>
            <w:r>
              <w:rPr>
                <w:noProof/>
                <w:webHidden/>
              </w:rPr>
            </w:r>
            <w:r>
              <w:rPr>
                <w:noProof/>
                <w:webHidden/>
              </w:rPr>
              <w:fldChar w:fldCharType="separate"/>
            </w:r>
            <w:r w:rsidR="00BF04BE">
              <w:rPr>
                <w:noProof/>
                <w:webHidden/>
              </w:rPr>
              <w:t>13</w:t>
            </w:r>
            <w:r>
              <w:rPr>
                <w:noProof/>
                <w:webHidden/>
              </w:rPr>
              <w:fldChar w:fldCharType="end"/>
            </w:r>
          </w:hyperlink>
        </w:p>
        <w:p w:rsidR="00BF04BE" w:rsidRDefault="00336D1E">
          <w:pPr>
            <w:pStyle w:val="TOC2"/>
            <w:tabs>
              <w:tab w:val="right" w:leader="dot" w:pos="9350"/>
            </w:tabs>
            <w:rPr>
              <w:rFonts w:eastAsiaTheme="minorEastAsia"/>
              <w:noProof/>
              <w:szCs w:val="20"/>
              <w:lang w:bidi="hi-IN"/>
            </w:rPr>
          </w:pPr>
          <w:hyperlink w:anchor="_Toc217062770" w:history="1">
            <w:r w:rsidR="00BF04BE" w:rsidRPr="00DB634F">
              <w:rPr>
                <w:rStyle w:val="Hyperlink"/>
                <w:rFonts w:ascii="Times New Roman" w:eastAsia="Times New Roman" w:hAnsi="Times New Roman" w:cs="Times New Roman"/>
                <w:b/>
                <w:bCs/>
                <w:noProof/>
              </w:rPr>
              <w:t>2.7.2 Privacy in Personalised Advertising</w:t>
            </w:r>
            <w:r w:rsidR="00BF04BE">
              <w:rPr>
                <w:noProof/>
                <w:webHidden/>
              </w:rPr>
              <w:tab/>
            </w:r>
            <w:r>
              <w:rPr>
                <w:noProof/>
                <w:webHidden/>
              </w:rPr>
              <w:fldChar w:fldCharType="begin"/>
            </w:r>
            <w:r w:rsidR="00BF04BE">
              <w:rPr>
                <w:noProof/>
                <w:webHidden/>
              </w:rPr>
              <w:instrText xml:space="preserve"> PAGEREF _Toc217062770 \h </w:instrText>
            </w:r>
            <w:r>
              <w:rPr>
                <w:noProof/>
                <w:webHidden/>
              </w:rPr>
            </w:r>
            <w:r>
              <w:rPr>
                <w:noProof/>
                <w:webHidden/>
              </w:rPr>
              <w:fldChar w:fldCharType="separate"/>
            </w:r>
            <w:r w:rsidR="00BF04BE">
              <w:rPr>
                <w:noProof/>
                <w:webHidden/>
              </w:rPr>
              <w:t>13</w:t>
            </w:r>
            <w:r>
              <w:rPr>
                <w:noProof/>
                <w:webHidden/>
              </w:rPr>
              <w:fldChar w:fldCharType="end"/>
            </w:r>
          </w:hyperlink>
        </w:p>
        <w:p w:rsidR="00BF04BE" w:rsidRDefault="00336D1E">
          <w:pPr>
            <w:pStyle w:val="TOC2"/>
            <w:tabs>
              <w:tab w:val="right" w:leader="dot" w:pos="9350"/>
            </w:tabs>
            <w:rPr>
              <w:rFonts w:eastAsiaTheme="minorEastAsia"/>
              <w:noProof/>
              <w:szCs w:val="20"/>
              <w:lang w:bidi="hi-IN"/>
            </w:rPr>
          </w:pPr>
          <w:hyperlink w:anchor="_Toc217062771" w:history="1">
            <w:r w:rsidR="00BF04BE" w:rsidRPr="00DB634F">
              <w:rPr>
                <w:rStyle w:val="Hyperlink"/>
                <w:rFonts w:ascii="Times New Roman" w:eastAsia="Times New Roman" w:hAnsi="Times New Roman" w:cs="Times New Roman"/>
                <w:b/>
                <w:bCs/>
                <w:noProof/>
              </w:rPr>
              <w:t>2.7.3 Authenticity in Influencer Advertising</w:t>
            </w:r>
            <w:r w:rsidR="00BF04BE">
              <w:rPr>
                <w:noProof/>
                <w:webHidden/>
              </w:rPr>
              <w:tab/>
            </w:r>
            <w:r>
              <w:rPr>
                <w:noProof/>
                <w:webHidden/>
              </w:rPr>
              <w:fldChar w:fldCharType="begin"/>
            </w:r>
            <w:r w:rsidR="00BF04BE">
              <w:rPr>
                <w:noProof/>
                <w:webHidden/>
              </w:rPr>
              <w:instrText xml:space="preserve"> PAGEREF _Toc217062771 \h </w:instrText>
            </w:r>
            <w:r>
              <w:rPr>
                <w:noProof/>
                <w:webHidden/>
              </w:rPr>
            </w:r>
            <w:r>
              <w:rPr>
                <w:noProof/>
                <w:webHidden/>
              </w:rPr>
              <w:fldChar w:fldCharType="separate"/>
            </w:r>
            <w:r w:rsidR="00BF04BE">
              <w:rPr>
                <w:noProof/>
                <w:webHidden/>
              </w:rPr>
              <w:t>13</w:t>
            </w:r>
            <w:r>
              <w:rPr>
                <w:noProof/>
                <w:webHidden/>
              </w:rPr>
              <w:fldChar w:fldCharType="end"/>
            </w:r>
          </w:hyperlink>
        </w:p>
        <w:p w:rsidR="00BF04BE" w:rsidRDefault="00336D1E">
          <w:pPr>
            <w:pStyle w:val="TOC1"/>
            <w:tabs>
              <w:tab w:val="right" w:leader="dot" w:pos="9350"/>
            </w:tabs>
            <w:rPr>
              <w:rFonts w:eastAsiaTheme="minorEastAsia"/>
              <w:noProof/>
              <w:szCs w:val="20"/>
              <w:lang w:bidi="hi-IN"/>
            </w:rPr>
          </w:pPr>
          <w:hyperlink w:anchor="_Toc217062772" w:history="1">
            <w:r w:rsidR="00BF04BE" w:rsidRPr="00DB634F">
              <w:rPr>
                <w:rStyle w:val="Hyperlink"/>
                <w:rFonts w:ascii="Times New Roman" w:eastAsia="Times New Roman" w:hAnsi="Times New Roman" w:cs="Times New Roman"/>
                <w:b/>
                <w:bCs/>
                <w:noProof/>
                <w:kern w:val="36"/>
              </w:rPr>
              <w:t>2.8 Gaps in Existing Literature</w:t>
            </w:r>
            <w:r w:rsidR="00BF04BE">
              <w:rPr>
                <w:noProof/>
                <w:webHidden/>
              </w:rPr>
              <w:tab/>
            </w:r>
            <w:r>
              <w:rPr>
                <w:noProof/>
                <w:webHidden/>
              </w:rPr>
              <w:fldChar w:fldCharType="begin"/>
            </w:r>
            <w:r w:rsidR="00BF04BE">
              <w:rPr>
                <w:noProof/>
                <w:webHidden/>
              </w:rPr>
              <w:instrText xml:space="preserve"> PAGEREF _Toc217062772 \h </w:instrText>
            </w:r>
            <w:r>
              <w:rPr>
                <w:noProof/>
                <w:webHidden/>
              </w:rPr>
            </w:r>
            <w:r>
              <w:rPr>
                <w:noProof/>
                <w:webHidden/>
              </w:rPr>
              <w:fldChar w:fldCharType="separate"/>
            </w:r>
            <w:r w:rsidR="00BF04BE">
              <w:rPr>
                <w:noProof/>
                <w:webHidden/>
              </w:rPr>
              <w:t>14</w:t>
            </w:r>
            <w:r>
              <w:rPr>
                <w:noProof/>
                <w:webHidden/>
              </w:rPr>
              <w:fldChar w:fldCharType="end"/>
            </w:r>
          </w:hyperlink>
        </w:p>
        <w:p w:rsidR="00BF04BE" w:rsidRDefault="00336D1E">
          <w:pPr>
            <w:pStyle w:val="TOC1"/>
            <w:tabs>
              <w:tab w:val="right" w:leader="dot" w:pos="9350"/>
            </w:tabs>
            <w:rPr>
              <w:rFonts w:eastAsiaTheme="minorEastAsia"/>
              <w:noProof/>
              <w:szCs w:val="20"/>
              <w:lang w:bidi="hi-IN"/>
            </w:rPr>
          </w:pPr>
          <w:hyperlink w:anchor="_Toc217062773" w:history="1">
            <w:r w:rsidR="00BF04BE" w:rsidRPr="00DB634F">
              <w:rPr>
                <w:rStyle w:val="Hyperlink"/>
                <w:rFonts w:ascii="Times New Roman" w:eastAsia="Times New Roman" w:hAnsi="Times New Roman" w:cs="Times New Roman"/>
                <w:b/>
                <w:bCs/>
                <w:noProof/>
                <w:kern w:val="36"/>
              </w:rPr>
              <w:t>3. METHODOLOGY</w:t>
            </w:r>
            <w:r w:rsidR="00BF04BE">
              <w:rPr>
                <w:noProof/>
                <w:webHidden/>
              </w:rPr>
              <w:tab/>
            </w:r>
            <w:r>
              <w:rPr>
                <w:noProof/>
                <w:webHidden/>
              </w:rPr>
              <w:fldChar w:fldCharType="begin"/>
            </w:r>
            <w:r w:rsidR="00BF04BE">
              <w:rPr>
                <w:noProof/>
                <w:webHidden/>
              </w:rPr>
              <w:instrText xml:space="preserve"> PAGEREF _Toc217062773 \h </w:instrText>
            </w:r>
            <w:r>
              <w:rPr>
                <w:noProof/>
                <w:webHidden/>
              </w:rPr>
            </w:r>
            <w:r>
              <w:rPr>
                <w:noProof/>
                <w:webHidden/>
              </w:rPr>
              <w:fldChar w:fldCharType="separate"/>
            </w:r>
            <w:r w:rsidR="00BF04BE">
              <w:rPr>
                <w:noProof/>
                <w:webHidden/>
              </w:rPr>
              <w:t>14</w:t>
            </w:r>
            <w:r>
              <w:rPr>
                <w:noProof/>
                <w:webHidden/>
              </w:rPr>
              <w:fldChar w:fldCharType="end"/>
            </w:r>
          </w:hyperlink>
        </w:p>
        <w:p w:rsidR="00BF04BE" w:rsidRDefault="00336D1E">
          <w:pPr>
            <w:pStyle w:val="TOC2"/>
            <w:tabs>
              <w:tab w:val="right" w:leader="dot" w:pos="9350"/>
            </w:tabs>
            <w:rPr>
              <w:rFonts w:eastAsiaTheme="minorEastAsia"/>
              <w:noProof/>
              <w:szCs w:val="20"/>
              <w:lang w:bidi="hi-IN"/>
            </w:rPr>
          </w:pPr>
          <w:hyperlink w:anchor="_Toc217062774" w:history="1">
            <w:r w:rsidR="00BF04BE" w:rsidRPr="00DB634F">
              <w:rPr>
                <w:rStyle w:val="Hyperlink"/>
                <w:rFonts w:ascii="Times New Roman" w:eastAsia="Times New Roman" w:hAnsi="Times New Roman" w:cs="Times New Roman"/>
                <w:b/>
                <w:bCs/>
                <w:noProof/>
              </w:rPr>
              <w:t>3.1 Research Design</w:t>
            </w:r>
            <w:r w:rsidR="00BF04BE">
              <w:rPr>
                <w:noProof/>
                <w:webHidden/>
              </w:rPr>
              <w:tab/>
            </w:r>
            <w:r>
              <w:rPr>
                <w:noProof/>
                <w:webHidden/>
              </w:rPr>
              <w:fldChar w:fldCharType="begin"/>
            </w:r>
            <w:r w:rsidR="00BF04BE">
              <w:rPr>
                <w:noProof/>
                <w:webHidden/>
              </w:rPr>
              <w:instrText xml:space="preserve"> PAGEREF _Toc217062774 \h </w:instrText>
            </w:r>
            <w:r>
              <w:rPr>
                <w:noProof/>
                <w:webHidden/>
              </w:rPr>
            </w:r>
            <w:r>
              <w:rPr>
                <w:noProof/>
                <w:webHidden/>
              </w:rPr>
              <w:fldChar w:fldCharType="separate"/>
            </w:r>
            <w:r w:rsidR="00BF04BE">
              <w:rPr>
                <w:noProof/>
                <w:webHidden/>
              </w:rPr>
              <w:t>14</w:t>
            </w:r>
            <w:r>
              <w:rPr>
                <w:noProof/>
                <w:webHidden/>
              </w:rPr>
              <w:fldChar w:fldCharType="end"/>
            </w:r>
          </w:hyperlink>
        </w:p>
        <w:p w:rsidR="00BF04BE" w:rsidRDefault="00336D1E">
          <w:pPr>
            <w:pStyle w:val="TOC2"/>
            <w:tabs>
              <w:tab w:val="right" w:leader="dot" w:pos="9350"/>
            </w:tabs>
            <w:rPr>
              <w:rFonts w:eastAsiaTheme="minorEastAsia"/>
              <w:noProof/>
              <w:szCs w:val="20"/>
              <w:lang w:bidi="hi-IN"/>
            </w:rPr>
          </w:pPr>
          <w:hyperlink w:anchor="_Toc217062775" w:history="1">
            <w:r w:rsidR="00BF04BE" w:rsidRPr="00DB634F">
              <w:rPr>
                <w:rStyle w:val="Hyperlink"/>
                <w:rFonts w:ascii="Times New Roman" w:eastAsia="Times New Roman" w:hAnsi="Times New Roman" w:cs="Times New Roman"/>
                <w:b/>
                <w:bCs/>
                <w:noProof/>
              </w:rPr>
              <w:t>3.2 Sampling Process</w:t>
            </w:r>
            <w:r w:rsidR="00BF04BE">
              <w:rPr>
                <w:noProof/>
                <w:webHidden/>
              </w:rPr>
              <w:tab/>
            </w:r>
            <w:r>
              <w:rPr>
                <w:noProof/>
                <w:webHidden/>
              </w:rPr>
              <w:fldChar w:fldCharType="begin"/>
            </w:r>
            <w:r w:rsidR="00BF04BE">
              <w:rPr>
                <w:noProof/>
                <w:webHidden/>
              </w:rPr>
              <w:instrText xml:space="preserve"> PAGEREF _Toc217062775 \h </w:instrText>
            </w:r>
            <w:r>
              <w:rPr>
                <w:noProof/>
                <w:webHidden/>
              </w:rPr>
            </w:r>
            <w:r>
              <w:rPr>
                <w:noProof/>
                <w:webHidden/>
              </w:rPr>
              <w:fldChar w:fldCharType="separate"/>
            </w:r>
            <w:r w:rsidR="00BF04BE">
              <w:rPr>
                <w:noProof/>
                <w:webHidden/>
              </w:rPr>
              <w:t>14</w:t>
            </w:r>
            <w:r>
              <w:rPr>
                <w:noProof/>
                <w:webHidden/>
              </w:rPr>
              <w:fldChar w:fldCharType="end"/>
            </w:r>
          </w:hyperlink>
        </w:p>
        <w:p w:rsidR="00BF04BE" w:rsidRDefault="00336D1E">
          <w:pPr>
            <w:pStyle w:val="TOC3"/>
            <w:tabs>
              <w:tab w:val="right" w:leader="dot" w:pos="9350"/>
            </w:tabs>
            <w:rPr>
              <w:rFonts w:eastAsiaTheme="minorEastAsia"/>
              <w:noProof/>
              <w:szCs w:val="20"/>
              <w:lang w:bidi="hi-IN"/>
            </w:rPr>
          </w:pPr>
          <w:hyperlink w:anchor="_Toc217062776" w:history="1">
            <w:r w:rsidR="00BF04BE" w:rsidRPr="00DB634F">
              <w:rPr>
                <w:rStyle w:val="Hyperlink"/>
                <w:rFonts w:ascii="Times New Roman" w:eastAsia="Times New Roman" w:hAnsi="Times New Roman" w:cs="Times New Roman"/>
                <w:b/>
                <w:bCs/>
                <w:noProof/>
              </w:rPr>
              <w:t>3.2.1 Campaign Sampling</w:t>
            </w:r>
            <w:r w:rsidR="00BF04BE">
              <w:rPr>
                <w:noProof/>
                <w:webHidden/>
              </w:rPr>
              <w:tab/>
            </w:r>
            <w:r>
              <w:rPr>
                <w:noProof/>
                <w:webHidden/>
              </w:rPr>
              <w:fldChar w:fldCharType="begin"/>
            </w:r>
            <w:r w:rsidR="00BF04BE">
              <w:rPr>
                <w:noProof/>
                <w:webHidden/>
              </w:rPr>
              <w:instrText xml:space="preserve"> PAGEREF _Toc217062776 \h </w:instrText>
            </w:r>
            <w:r>
              <w:rPr>
                <w:noProof/>
                <w:webHidden/>
              </w:rPr>
            </w:r>
            <w:r>
              <w:rPr>
                <w:noProof/>
                <w:webHidden/>
              </w:rPr>
              <w:fldChar w:fldCharType="separate"/>
            </w:r>
            <w:r w:rsidR="00BF04BE">
              <w:rPr>
                <w:noProof/>
                <w:webHidden/>
              </w:rPr>
              <w:t>14</w:t>
            </w:r>
            <w:r>
              <w:rPr>
                <w:noProof/>
                <w:webHidden/>
              </w:rPr>
              <w:fldChar w:fldCharType="end"/>
            </w:r>
          </w:hyperlink>
        </w:p>
        <w:p w:rsidR="00BF04BE" w:rsidRDefault="00336D1E">
          <w:pPr>
            <w:pStyle w:val="TOC3"/>
            <w:tabs>
              <w:tab w:val="right" w:leader="dot" w:pos="9350"/>
            </w:tabs>
            <w:rPr>
              <w:rFonts w:eastAsiaTheme="minorEastAsia"/>
              <w:noProof/>
              <w:szCs w:val="20"/>
              <w:lang w:bidi="hi-IN"/>
            </w:rPr>
          </w:pPr>
          <w:hyperlink w:anchor="_Toc217062777" w:history="1">
            <w:r w:rsidR="00BF04BE" w:rsidRPr="00DB634F">
              <w:rPr>
                <w:rStyle w:val="Hyperlink"/>
                <w:rFonts w:ascii="Times New Roman" w:eastAsia="Times New Roman" w:hAnsi="Times New Roman" w:cs="Times New Roman"/>
                <w:b/>
                <w:bCs/>
                <w:noProof/>
              </w:rPr>
              <w:t>3.2.2 Consumer Sampling</w:t>
            </w:r>
            <w:r w:rsidR="00BF04BE">
              <w:rPr>
                <w:noProof/>
                <w:webHidden/>
              </w:rPr>
              <w:tab/>
            </w:r>
            <w:r>
              <w:rPr>
                <w:noProof/>
                <w:webHidden/>
              </w:rPr>
              <w:fldChar w:fldCharType="begin"/>
            </w:r>
            <w:r w:rsidR="00BF04BE">
              <w:rPr>
                <w:noProof/>
                <w:webHidden/>
              </w:rPr>
              <w:instrText xml:space="preserve"> PAGEREF _Toc217062777 \h </w:instrText>
            </w:r>
            <w:r>
              <w:rPr>
                <w:noProof/>
                <w:webHidden/>
              </w:rPr>
            </w:r>
            <w:r>
              <w:rPr>
                <w:noProof/>
                <w:webHidden/>
              </w:rPr>
              <w:fldChar w:fldCharType="separate"/>
            </w:r>
            <w:r w:rsidR="00BF04BE">
              <w:rPr>
                <w:noProof/>
                <w:webHidden/>
              </w:rPr>
              <w:t>15</w:t>
            </w:r>
            <w:r>
              <w:rPr>
                <w:noProof/>
                <w:webHidden/>
              </w:rPr>
              <w:fldChar w:fldCharType="end"/>
            </w:r>
          </w:hyperlink>
        </w:p>
        <w:p w:rsidR="00BF04BE" w:rsidRDefault="00336D1E">
          <w:pPr>
            <w:pStyle w:val="TOC2"/>
            <w:tabs>
              <w:tab w:val="right" w:leader="dot" w:pos="9350"/>
            </w:tabs>
            <w:rPr>
              <w:rFonts w:eastAsiaTheme="minorEastAsia"/>
              <w:noProof/>
              <w:szCs w:val="20"/>
              <w:lang w:bidi="hi-IN"/>
            </w:rPr>
          </w:pPr>
          <w:hyperlink w:anchor="_Toc217062778" w:history="1">
            <w:r w:rsidR="00BF04BE" w:rsidRPr="00DB634F">
              <w:rPr>
                <w:rStyle w:val="Hyperlink"/>
                <w:rFonts w:ascii="Times New Roman" w:eastAsia="Times New Roman" w:hAnsi="Times New Roman" w:cs="Times New Roman"/>
                <w:b/>
                <w:bCs/>
                <w:noProof/>
              </w:rPr>
              <w:t>3.3 Data Collection Methods</w:t>
            </w:r>
            <w:r w:rsidR="00BF04BE">
              <w:rPr>
                <w:noProof/>
                <w:webHidden/>
              </w:rPr>
              <w:tab/>
            </w:r>
            <w:r>
              <w:rPr>
                <w:noProof/>
                <w:webHidden/>
              </w:rPr>
              <w:fldChar w:fldCharType="begin"/>
            </w:r>
            <w:r w:rsidR="00BF04BE">
              <w:rPr>
                <w:noProof/>
                <w:webHidden/>
              </w:rPr>
              <w:instrText xml:space="preserve"> PAGEREF _Toc217062778 \h </w:instrText>
            </w:r>
            <w:r>
              <w:rPr>
                <w:noProof/>
                <w:webHidden/>
              </w:rPr>
            </w:r>
            <w:r>
              <w:rPr>
                <w:noProof/>
                <w:webHidden/>
              </w:rPr>
              <w:fldChar w:fldCharType="separate"/>
            </w:r>
            <w:r w:rsidR="00BF04BE">
              <w:rPr>
                <w:noProof/>
                <w:webHidden/>
              </w:rPr>
              <w:t>15</w:t>
            </w:r>
            <w:r>
              <w:rPr>
                <w:noProof/>
                <w:webHidden/>
              </w:rPr>
              <w:fldChar w:fldCharType="end"/>
            </w:r>
          </w:hyperlink>
        </w:p>
        <w:p w:rsidR="00BF04BE" w:rsidRDefault="00336D1E">
          <w:pPr>
            <w:pStyle w:val="TOC3"/>
            <w:tabs>
              <w:tab w:val="right" w:leader="dot" w:pos="9350"/>
            </w:tabs>
            <w:rPr>
              <w:rFonts w:eastAsiaTheme="minorEastAsia"/>
              <w:noProof/>
              <w:szCs w:val="20"/>
              <w:lang w:bidi="hi-IN"/>
            </w:rPr>
          </w:pPr>
          <w:hyperlink w:anchor="_Toc217062779" w:history="1">
            <w:r w:rsidR="00BF04BE" w:rsidRPr="00DB634F">
              <w:rPr>
                <w:rStyle w:val="Hyperlink"/>
                <w:rFonts w:ascii="Times New Roman" w:eastAsia="Times New Roman" w:hAnsi="Times New Roman" w:cs="Times New Roman"/>
                <w:b/>
                <w:bCs/>
                <w:noProof/>
              </w:rPr>
              <w:t>3.3.1 Campaign Documentation &amp; Coding</w:t>
            </w:r>
            <w:r w:rsidR="00BF04BE">
              <w:rPr>
                <w:noProof/>
                <w:webHidden/>
              </w:rPr>
              <w:tab/>
            </w:r>
            <w:r>
              <w:rPr>
                <w:noProof/>
                <w:webHidden/>
              </w:rPr>
              <w:fldChar w:fldCharType="begin"/>
            </w:r>
            <w:r w:rsidR="00BF04BE">
              <w:rPr>
                <w:noProof/>
                <w:webHidden/>
              </w:rPr>
              <w:instrText xml:space="preserve"> PAGEREF _Toc217062779 \h </w:instrText>
            </w:r>
            <w:r>
              <w:rPr>
                <w:noProof/>
                <w:webHidden/>
              </w:rPr>
            </w:r>
            <w:r>
              <w:rPr>
                <w:noProof/>
                <w:webHidden/>
              </w:rPr>
              <w:fldChar w:fldCharType="separate"/>
            </w:r>
            <w:r w:rsidR="00BF04BE">
              <w:rPr>
                <w:noProof/>
                <w:webHidden/>
              </w:rPr>
              <w:t>15</w:t>
            </w:r>
            <w:r>
              <w:rPr>
                <w:noProof/>
                <w:webHidden/>
              </w:rPr>
              <w:fldChar w:fldCharType="end"/>
            </w:r>
          </w:hyperlink>
        </w:p>
        <w:p w:rsidR="00BF04BE" w:rsidRDefault="00336D1E">
          <w:pPr>
            <w:pStyle w:val="TOC3"/>
            <w:tabs>
              <w:tab w:val="right" w:leader="dot" w:pos="9350"/>
            </w:tabs>
            <w:rPr>
              <w:rFonts w:eastAsiaTheme="minorEastAsia"/>
              <w:noProof/>
              <w:szCs w:val="20"/>
              <w:lang w:bidi="hi-IN"/>
            </w:rPr>
          </w:pPr>
          <w:hyperlink w:anchor="_Toc217062780" w:history="1">
            <w:r w:rsidR="00BF04BE" w:rsidRPr="00DB634F">
              <w:rPr>
                <w:rStyle w:val="Hyperlink"/>
                <w:rFonts w:ascii="Times New Roman" w:eastAsia="Times New Roman" w:hAnsi="Times New Roman" w:cs="Times New Roman"/>
                <w:b/>
                <w:bCs/>
                <w:noProof/>
              </w:rPr>
              <w:t>3.3.2 Thematic Consumer Analysis</w:t>
            </w:r>
            <w:r w:rsidR="00BF04BE">
              <w:rPr>
                <w:noProof/>
                <w:webHidden/>
              </w:rPr>
              <w:tab/>
            </w:r>
            <w:r>
              <w:rPr>
                <w:noProof/>
                <w:webHidden/>
              </w:rPr>
              <w:fldChar w:fldCharType="begin"/>
            </w:r>
            <w:r w:rsidR="00BF04BE">
              <w:rPr>
                <w:noProof/>
                <w:webHidden/>
              </w:rPr>
              <w:instrText xml:space="preserve"> PAGEREF _Toc217062780 \h </w:instrText>
            </w:r>
            <w:r>
              <w:rPr>
                <w:noProof/>
                <w:webHidden/>
              </w:rPr>
            </w:r>
            <w:r>
              <w:rPr>
                <w:noProof/>
                <w:webHidden/>
              </w:rPr>
              <w:fldChar w:fldCharType="separate"/>
            </w:r>
            <w:r w:rsidR="00BF04BE">
              <w:rPr>
                <w:noProof/>
                <w:webHidden/>
              </w:rPr>
              <w:t>15</w:t>
            </w:r>
            <w:r>
              <w:rPr>
                <w:noProof/>
                <w:webHidden/>
              </w:rPr>
              <w:fldChar w:fldCharType="end"/>
            </w:r>
          </w:hyperlink>
        </w:p>
        <w:p w:rsidR="00BF04BE" w:rsidRDefault="00336D1E">
          <w:pPr>
            <w:pStyle w:val="TOC3"/>
            <w:tabs>
              <w:tab w:val="right" w:leader="dot" w:pos="9350"/>
            </w:tabs>
            <w:rPr>
              <w:rFonts w:eastAsiaTheme="minorEastAsia"/>
              <w:noProof/>
              <w:szCs w:val="20"/>
              <w:lang w:bidi="hi-IN"/>
            </w:rPr>
          </w:pPr>
          <w:hyperlink w:anchor="_Toc217062781" w:history="1">
            <w:r w:rsidR="00BF04BE" w:rsidRPr="00DB634F">
              <w:rPr>
                <w:rStyle w:val="Hyperlink"/>
                <w:rFonts w:ascii="Times New Roman" w:eastAsia="Times New Roman" w:hAnsi="Times New Roman" w:cs="Times New Roman"/>
                <w:b/>
                <w:bCs/>
                <w:noProof/>
              </w:rPr>
              <w:t>3.3.3 Cross-Platform Comparative Observation</w:t>
            </w:r>
            <w:r w:rsidR="00BF04BE">
              <w:rPr>
                <w:noProof/>
                <w:webHidden/>
              </w:rPr>
              <w:tab/>
            </w:r>
            <w:r>
              <w:rPr>
                <w:noProof/>
                <w:webHidden/>
              </w:rPr>
              <w:fldChar w:fldCharType="begin"/>
            </w:r>
            <w:r w:rsidR="00BF04BE">
              <w:rPr>
                <w:noProof/>
                <w:webHidden/>
              </w:rPr>
              <w:instrText xml:space="preserve"> PAGEREF _Toc217062781 \h </w:instrText>
            </w:r>
            <w:r>
              <w:rPr>
                <w:noProof/>
                <w:webHidden/>
              </w:rPr>
            </w:r>
            <w:r>
              <w:rPr>
                <w:noProof/>
                <w:webHidden/>
              </w:rPr>
              <w:fldChar w:fldCharType="separate"/>
            </w:r>
            <w:r w:rsidR="00BF04BE">
              <w:rPr>
                <w:noProof/>
                <w:webHidden/>
              </w:rPr>
              <w:t>16</w:t>
            </w:r>
            <w:r>
              <w:rPr>
                <w:noProof/>
                <w:webHidden/>
              </w:rPr>
              <w:fldChar w:fldCharType="end"/>
            </w:r>
          </w:hyperlink>
        </w:p>
        <w:p w:rsidR="00BF04BE" w:rsidRDefault="00336D1E">
          <w:pPr>
            <w:pStyle w:val="TOC2"/>
            <w:tabs>
              <w:tab w:val="right" w:leader="dot" w:pos="9350"/>
            </w:tabs>
            <w:rPr>
              <w:rFonts w:eastAsiaTheme="minorEastAsia"/>
              <w:noProof/>
              <w:szCs w:val="20"/>
              <w:lang w:bidi="hi-IN"/>
            </w:rPr>
          </w:pPr>
          <w:hyperlink w:anchor="_Toc217062782" w:history="1">
            <w:r w:rsidR="00BF04BE" w:rsidRPr="00DB634F">
              <w:rPr>
                <w:rStyle w:val="Hyperlink"/>
                <w:rFonts w:ascii="Times New Roman" w:eastAsia="Times New Roman" w:hAnsi="Times New Roman" w:cs="Times New Roman"/>
                <w:b/>
                <w:bCs/>
                <w:noProof/>
              </w:rPr>
              <w:t>3.4 Analytical Framework</w:t>
            </w:r>
            <w:r w:rsidR="00BF04BE">
              <w:rPr>
                <w:noProof/>
                <w:webHidden/>
              </w:rPr>
              <w:tab/>
            </w:r>
            <w:r>
              <w:rPr>
                <w:noProof/>
                <w:webHidden/>
              </w:rPr>
              <w:fldChar w:fldCharType="begin"/>
            </w:r>
            <w:r w:rsidR="00BF04BE">
              <w:rPr>
                <w:noProof/>
                <w:webHidden/>
              </w:rPr>
              <w:instrText xml:space="preserve"> PAGEREF _Toc217062782 \h </w:instrText>
            </w:r>
            <w:r>
              <w:rPr>
                <w:noProof/>
                <w:webHidden/>
              </w:rPr>
            </w:r>
            <w:r>
              <w:rPr>
                <w:noProof/>
                <w:webHidden/>
              </w:rPr>
              <w:fldChar w:fldCharType="separate"/>
            </w:r>
            <w:r w:rsidR="00BF04BE">
              <w:rPr>
                <w:noProof/>
                <w:webHidden/>
              </w:rPr>
              <w:t>16</w:t>
            </w:r>
            <w:r>
              <w:rPr>
                <w:noProof/>
                <w:webHidden/>
              </w:rPr>
              <w:fldChar w:fldCharType="end"/>
            </w:r>
          </w:hyperlink>
        </w:p>
        <w:p w:rsidR="00BF04BE" w:rsidRDefault="00336D1E">
          <w:pPr>
            <w:pStyle w:val="TOC3"/>
            <w:tabs>
              <w:tab w:val="right" w:leader="dot" w:pos="9350"/>
            </w:tabs>
            <w:rPr>
              <w:rFonts w:eastAsiaTheme="minorEastAsia"/>
              <w:noProof/>
              <w:szCs w:val="20"/>
              <w:lang w:bidi="hi-IN"/>
            </w:rPr>
          </w:pPr>
          <w:hyperlink w:anchor="_Toc217062783" w:history="1">
            <w:r w:rsidR="00BF04BE" w:rsidRPr="00DB634F">
              <w:rPr>
                <w:rStyle w:val="Hyperlink"/>
                <w:rFonts w:ascii="Times New Roman" w:eastAsia="Times New Roman" w:hAnsi="Times New Roman" w:cs="Times New Roman"/>
                <w:b/>
                <w:bCs/>
                <w:noProof/>
              </w:rPr>
              <w:t>3.4.1 Thematic Analysis</w:t>
            </w:r>
            <w:r w:rsidR="00BF04BE">
              <w:rPr>
                <w:noProof/>
                <w:webHidden/>
              </w:rPr>
              <w:tab/>
            </w:r>
            <w:r>
              <w:rPr>
                <w:noProof/>
                <w:webHidden/>
              </w:rPr>
              <w:fldChar w:fldCharType="begin"/>
            </w:r>
            <w:r w:rsidR="00BF04BE">
              <w:rPr>
                <w:noProof/>
                <w:webHidden/>
              </w:rPr>
              <w:instrText xml:space="preserve"> PAGEREF _Toc217062783 \h </w:instrText>
            </w:r>
            <w:r>
              <w:rPr>
                <w:noProof/>
                <w:webHidden/>
              </w:rPr>
            </w:r>
            <w:r>
              <w:rPr>
                <w:noProof/>
                <w:webHidden/>
              </w:rPr>
              <w:fldChar w:fldCharType="separate"/>
            </w:r>
            <w:r w:rsidR="00BF04BE">
              <w:rPr>
                <w:noProof/>
                <w:webHidden/>
              </w:rPr>
              <w:t>16</w:t>
            </w:r>
            <w:r>
              <w:rPr>
                <w:noProof/>
                <w:webHidden/>
              </w:rPr>
              <w:fldChar w:fldCharType="end"/>
            </w:r>
          </w:hyperlink>
        </w:p>
        <w:p w:rsidR="00BF04BE" w:rsidRDefault="00336D1E">
          <w:pPr>
            <w:pStyle w:val="TOC3"/>
            <w:tabs>
              <w:tab w:val="right" w:leader="dot" w:pos="9350"/>
            </w:tabs>
            <w:rPr>
              <w:rFonts w:eastAsiaTheme="minorEastAsia"/>
              <w:noProof/>
              <w:szCs w:val="20"/>
              <w:lang w:bidi="hi-IN"/>
            </w:rPr>
          </w:pPr>
          <w:hyperlink w:anchor="_Toc217062784" w:history="1">
            <w:r w:rsidR="00BF04BE" w:rsidRPr="00DB634F">
              <w:rPr>
                <w:rStyle w:val="Hyperlink"/>
                <w:rFonts w:ascii="Times New Roman" w:eastAsia="Times New Roman" w:hAnsi="Times New Roman" w:cs="Times New Roman"/>
                <w:b/>
                <w:bCs/>
                <w:noProof/>
              </w:rPr>
              <w:t>3.4.2 Content Analysis</w:t>
            </w:r>
            <w:r w:rsidR="00BF04BE">
              <w:rPr>
                <w:noProof/>
                <w:webHidden/>
              </w:rPr>
              <w:tab/>
            </w:r>
            <w:r>
              <w:rPr>
                <w:noProof/>
                <w:webHidden/>
              </w:rPr>
              <w:fldChar w:fldCharType="begin"/>
            </w:r>
            <w:r w:rsidR="00BF04BE">
              <w:rPr>
                <w:noProof/>
                <w:webHidden/>
              </w:rPr>
              <w:instrText xml:space="preserve"> PAGEREF _Toc217062784 \h </w:instrText>
            </w:r>
            <w:r>
              <w:rPr>
                <w:noProof/>
                <w:webHidden/>
              </w:rPr>
            </w:r>
            <w:r>
              <w:rPr>
                <w:noProof/>
                <w:webHidden/>
              </w:rPr>
              <w:fldChar w:fldCharType="separate"/>
            </w:r>
            <w:r w:rsidR="00BF04BE">
              <w:rPr>
                <w:noProof/>
                <w:webHidden/>
              </w:rPr>
              <w:t>16</w:t>
            </w:r>
            <w:r>
              <w:rPr>
                <w:noProof/>
                <w:webHidden/>
              </w:rPr>
              <w:fldChar w:fldCharType="end"/>
            </w:r>
          </w:hyperlink>
        </w:p>
        <w:p w:rsidR="00BF04BE" w:rsidRDefault="00336D1E">
          <w:pPr>
            <w:pStyle w:val="TOC3"/>
            <w:tabs>
              <w:tab w:val="right" w:leader="dot" w:pos="9350"/>
            </w:tabs>
            <w:rPr>
              <w:rFonts w:eastAsiaTheme="minorEastAsia"/>
              <w:noProof/>
              <w:szCs w:val="20"/>
              <w:lang w:bidi="hi-IN"/>
            </w:rPr>
          </w:pPr>
          <w:hyperlink w:anchor="_Toc217062785" w:history="1">
            <w:r w:rsidR="00BF04BE" w:rsidRPr="00DB634F">
              <w:rPr>
                <w:rStyle w:val="Hyperlink"/>
                <w:rFonts w:ascii="Times New Roman" w:eastAsia="Times New Roman" w:hAnsi="Times New Roman" w:cs="Times New Roman"/>
                <w:b/>
                <w:bCs/>
                <w:noProof/>
              </w:rPr>
              <w:t>3.4.3 Interpretive Phenomenological Analysis (IPA)</w:t>
            </w:r>
            <w:r w:rsidR="00BF04BE">
              <w:rPr>
                <w:noProof/>
                <w:webHidden/>
              </w:rPr>
              <w:tab/>
            </w:r>
            <w:r>
              <w:rPr>
                <w:noProof/>
                <w:webHidden/>
              </w:rPr>
              <w:fldChar w:fldCharType="begin"/>
            </w:r>
            <w:r w:rsidR="00BF04BE">
              <w:rPr>
                <w:noProof/>
                <w:webHidden/>
              </w:rPr>
              <w:instrText xml:space="preserve"> PAGEREF _Toc217062785 \h </w:instrText>
            </w:r>
            <w:r>
              <w:rPr>
                <w:noProof/>
                <w:webHidden/>
              </w:rPr>
            </w:r>
            <w:r>
              <w:rPr>
                <w:noProof/>
                <w:webHidden/>
              </w:rPr>
              <w:fldChar w:fldCharType="separate"/>
            </w:r>
            <w:r w:rsidR="00BF04BE">
              <w:rPr>
                <w:noProof/>
                <w:webHidden/>
              </w:rPr>
              <w:t>17</w:t>
            </w:r>
            <w:r>
              <w:rPr>
                <w:noProof/>
                <w:webHidden/>
              </w:rPr>
              <w:fldChar w:fldCharType="end"/>
            </w:r>
          </w:hyperlink>
        </w:p>
        <w:p w:rsidR="00BF04BE" w:rsidRDefault="00336D1E">
          <w:pPr>
            <w:pStyle w:val="TOC1"/>
            <w:tabs>
              <w:tab w:val="right" w:leader="dot" w:pos="9350"/>
            </w:tabs>
            <w:rPr>
              <w:rFonts w:eastAsiaTheme="minorEastAsia"/>
              <w:noProof/>
              <w:szCs w:val="20"/>
              <w:lang w:bidi="hi-IN"/>
            </w:rPr>
          </w:pPr>
          <w:hyperlink w:anchor="_Toc217062786" w:history="1">
            <w:r w:rsidR="00BF04BE" w:rsidRPr="00DB634F">
              <w:rPr>
                <w:rStyle w:val="Hyperlink"/>
                <w:rFonts w:ascii="Times New Roman" w:eastAsia="Times New Roman" w:hAnsi="Times New Roman" w:cs="Times New Roman"/>
                <w:b/>
                <w:bCs/>
                <w:noProof/>
                <w:kern w:val="36"/>
              </w:rPr>
              <w:t>4. FINDINGS</w:t>
            </w:r>
            <w:r w:rsidR="00BF04BE">
              <w:rPr>
                <w:noProof/>
                <w:webHidden/>
              </w:rPr>
              <w:tab/>
            </w:r>
            <w:r>
              <w:rPr>
                <w:noProof/>
                <w:webHidden/>
              </w:rPr>
              <w:fldChar w:fldCharType="begin"/>
            </w:r>
            <w:r w:rsidR="00BF04BE">
              <w:rPr>
                <w:noProof/>
                <w:webHidden/>
              </w:rPr>
              <w:instrText xml:space="preserve"> PAGEREF _Toc217062786 \h </w:instrText>
            </w:r>
            <w:r>
              <w:rPr>
                <w:noProof/>
                <w:webHidden/>
              </w:rPr>
            </w:r>
            <w:r>
              <w:rPr>
                <w:noProof/>
                <w:webHidden/>
              </w:rPr>
              <w:fldChar w:fldCharType="separate"/>
            </w:r>
            <w:r w:rsidR="00BF04BE">
              <w:rPr>
                <w:noProof/>
                <w:webHidden/>
              </w:rPr>
              <w:t>17</w:t>
            </w:r>
            <w:r>
              <w:rPr>
                <w:noProof/>
                <w:webHidden/>
              </w:rPr>
              <w:fldChar w:fldCharType="end"/>
            </w:r>
          </w:hyperlink>
        </w:p>
        <w:p w:rsidR="00BF04BE" w:rsidRDefault="00336D1E">
          <w:pPr>
            <w:pStyle w:val="TOC1"/>
            <w:tabs>
              <w:tab w:val="right" w:leader="dot" w:pos="9350"/>
            </w:tabs>
            <w:rPr>
              <w:rFonts w:eastAsiaTheme="minorEastAsia"/>
              <w:noProof/>
              <w:szCs w:val="20"/>
              <w:lang w:bidi="hi-IN"/>
            </w:rPr>
          </w:pPr>
          <w:hyperlink w:anchor="_Toc217062793" w:history="1">
            <w:r w:rsidR="00BF04BE" w:rsidRPr="00DB634F">
              <w:rPr>
                <w:rStyle w:val="Hyperlink"/>
                <w:rFonts w:ascii="Times New Roman" w:eastAsia="Times New Roman" w:hAnsi="Times New Roman" w:cs="Times New Roman"/>
                <w:b/>
                <w:bCs/>
                <w:noProof/>
                <w:kern w:val="36"/>
              </w:rPr>
              <w:t>5. DISCUSSION</w:t>
            </w:r>
            <w:r w:rsidR="00BF04BE">
              <w:rPr>
                <w:noProof/>
                <w:webHidden/>
              </w:rPr>
              <w:tab/>
            </w:r>
            <w:r>
              <w:rPr>
                <w:noProof/>
                <w:webHidden/>
              </w:rPr>
              <w:fldChar w:fldCharType="begin"/>
            </w:r>
            <w:r w:rsidR="00BF04BE">
              <w:rPr>
                <w:noProof/>
                <w:webHidden/>
              </w:rPr>
              <w:instrText xml:space="preserve"> PAGEREF _Toc217062793 \h </w:instrText>
            </w:r>
            <w:r>
              <w:rPr>
                <w:noProof/>
                <w:webHidden/>
              </w:rPr>
            </w:r>
            <w:r>
              <w:rPr>
                <w:noProof/>
                <w:webHidden/>
              </w:rPr>
              <w:fldChar w:fldCharType="separate"/>
            </w:r>
            <w:r w:rsidR="00BF04BE">
              <w:rPr>
                <w:noProof/>
                <w:webHidden/>
              </w:rPr>
              <w:t>21</w:t>
            </w:r>
            <w:r>
              <w:rPr>
                <w:noProof/>
                <w:webHidden/>
              </w:rPr>
              <w:fldChar w:fldCharType="end"/>
            </w:r>
          </w:hyperlink>
        </w:p>
        <w:p w:rsidR="00BF04BE" w:rsidRDefault="00336D1E">
          <w:pPr>
            <w:pStyle w:val="TOC1"/>
            <w:tabs>
              <w:tab w:val="right" w:leader="dot" w:pos="9350"/>
            </w:tabs>
            <w:rPr>
              <w:rFonts w:eastAsiaTheme="minorEastAsia"/>
              <w:noProof/>
              <w:szCs w:val="20"/>
              <w:lang w:bidi="hi-IN"/>
            </w:rPr>
          </w:pPr>
          <w:hyperlink w:anchor="_Toc217062794" w:history="1">
            <w:r w:rsidR="00BF04BE" w:rsidRPr="00DB634F">
              <w:rPr>
                <w:rStyle w:val="Hyperlink"/>
                <w:rFonts w:ascii="Times New Roman" w:eastAsia="Times New Roman" w:hAnsi="Times New Roman" w:cs="Times New Roman"/>
                <w:b/>
                <w:bCs/>
                <w:noProof/>
                <w:kern w:val="36"/>
              </w:rPr>
              <w:t>6. CONCLUSION</w:t>
            </w:r>
            <w:r w:rsidR="00BF04BE">
              <w:rPr>
                <w:noProof/>
                <w:webHidden/>
              </w:rPr>
              <w:tab/>
            </w:r>
            <w:r>
              <w:rPr>
                <w:noProof/>
                <w:webHidden/>
              </w:rPr>
              <w:fldChar w:fldCharType="begin"/>
            </w:r>
            <w:r w:rsidR="00BF04BE">
              <w:rPr>
                <w:noProof/>
                <w:webHidden/>
              </w:rPr>
              <w:instrText xml:space="preserve"> PAGEREF _Toc217062794 \h </w:instrText>
            </w:r>
            <w:r>
              <w:rPr>
                <w:noProof/>
                <w:webHidden/>
              </w:rPr>
            </w:r>
            <w:r>
              <w:rPr>
                <w:noProof/>
                <w:webHidden/>
              </w:rPr>
              <w:fldChar w:fldCharType="separate"/>
            </w:r>
            <w:r w:rsidR="00BF04BE">
              <w:rPr>
                <w:noProof/>
                <w:webHidden/>
              </w:rPr>
              <w:t>23</w:t>
            </w:r>
            <w:r>
              <w:rPr>
                <w:noProof/>
                <w:webHidden/>
              </w:rPr>
              <w:fldChar w:fldCharType="end"/>
            </w:r>
          </w:hyperlink>
        </w:p>
        <w:p w:rsidR="00BF04BE" w:rsidRDefault="00336D1E">
          <w:pPr>
            <w:pStyle w:val="TOC1"/>
            <w:tabs>
              <w:tab w:val="right" w:leader="dot" w:pos="9350"/>
            </w:tabs>
            <w:rPr>
              <w:rFonts w:eastAsiaTheme="minorEastAsia"/>
              <w:noProof/>
              <w:szCs w:val="20"/>
              <w:lang w:bidi="hi-IN"/>
            </w:rPr>
          </w:pPr>
          <w:hyperlink w:anchor="_Toc217062795" w:history="1">
            <w:r w:rsidR="00BF04BE" w:rsidRPr="00DB634F">
              <w:rPr>
                <w:rStyle w:val="Hyperlink"/>
                <w:rFonts w:ascii="Times New Roman" w:eastAsia="Times New Roman" w:hAnsi="Times New Roman" w:cs="Times New Roman"/>
                <w:b/>
                <w:bCs/>
                <w:noProof/>
                <w:kern w:val="36"/>
              </w:rPr>
              <w:t>REFERENCES</w:t>
            </w:r>
            <w:r w:rsidR="00BF04BE">
              <w:rPr>
                <w:noProof/>
                <w:webHidden/>
              </w:rPr>
              <w:tab/>
            </w:r>
            <w:r>
              <w:rPr>
                <w:noProof/>
                <w:webHidden/>
              </w:rPr>
              <w:fldChar w:fldCharType="begin"/>
            </w:r>
            <w:r w:rsidR="00BF04BE">
              <w:rPr>
                <w:noProof/>
                <w:webHidden/>
              </w:rPr>
              <w:instrText xml:space="preserve"> PAGEREF _Toc217062795 \h </w:instrText>
            </w:r>
            <w:r>
              <w:rPr>
                <w:noProof/>
                <w:webHidden/>
              </w:rPr>
            </w:r>
            <w:r>
              <w:rPr>
                <w:noProof/>
                <w:webHidden/>
              </w:rPr>
              <w:fldChar w:fldCharType="separate"/>
            </w:r>
            <w:r w:rsidR="00BF04BE">
              <w:rPr>
                <w:noProof/>
                <w:webHidden/>
              </w:rPr>
              <w:t>24</w:t>
            </w:r>
            <w:r>
              <w:rPr>
                <w:noProof/>
                <w:webHidden/>
              </w:rPr>
              <w:fldChar w:fldCharType="end"/>
            </w:r>
          </w:hyperlink>
        </w:p>
        <w:p w:rsidR="00BE10D4" w:rsidRDefault="00336D1E">
          <w:r>
            <w:fldChar w:fldCharType="end"/>
          </w:r>
        </w:p>
      </w:sdtContent>
    </w:sdt>
    <w:p w:rsidR="00BE10D4" w:rsidRPr="00FF1DDD" w:rsidRDefault="00BE10D4" w:rsidP="00FF1DDD">
      <w:pPr>
        <w:spacing w:before="100" w:beforeAutospacing="1" w:after="100" w:afterAutospacing="1" w:line="240" w:lineRule="auto"/>
        <w:rPr>
          <w:rFonts w:ascii="Times New Roman" w:eastAsia="Times New Roman" w:hAnsi="Times New Roman" w:cs="Times New Roman"/>
          <w:sz w:val="24"/>
          <w:szCs w:val="24"/>
          <w:lang w:bidi="hi-IN"/>
        </w:rPr>
      </w:pPr>
    </w:p>
    <w:p w:rsidR="00BE10D4" w:rsidRDefault="00BE10D4" w:rsidP="00FF1DDD">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BE10D4" w:rsidSect="0086114F">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FF1DDD" w:rsidRPr="00FF1DDD" w:rsidRDefault="00FF1DDD" w:rsidP="00FF1DDD">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0" w:name="_Toc217062735"/>
      <w:r w:rsidRPr="00FF1DDD">
        <w:rPr>
          <w:rFonts w:ascii="Times New Roman" w:eastAsia="Times New Roman" w:hAnsi="Times New Roman" w:cs="Times New Roman"/>
          <w:b/>
          <w:bCs/>
          <w:kern w:val="36"/>
          <w:sz w:val="48"/>
          <w:szCs w:val="48"/>
          <w:lang w:bidi="hi-IN"/>
        </w:rPr>
        <w:lastRenderedPageBreak/>
        <w:t>ABSTRACT</w:t>
      </w:r>
      <w:bookmarkEnd w:id="0"/>
    </w:p>
    <w:p w:rsidR="00FF1DDD" w:rsidRPr="00FF1DDD" w:rsidRDefault="00FF1DDD" w:rsidP="00FF1DDD">
      <w:pPr>
        <w:spacing w:before="100" w:beforeAutospacing="1" w:after="100" w:afterAutospacing="1" w:line="240" w:lineRule="auto"/>
        <w:rPr>
          <w:rFonts w:ascii="Times New Roman" w:eastAsia="Times New Roman" w:hAnsi="Times New Roman" w:cs="Times New Roman"/>
          <w:sz w:val="24"/>
          <w:szCs w:val="24"/>
          <w:lang w:bidi="hi-IN"/>
        </w:rPr>
      </w:pPr>
      <w:r w:rsidRPr="00FF1DDD">
        <w:rPr>
          <w:rFonts w:ascii="Times New Roman" w:eastAsia="Times New Roman" w:hAnsi="Times New Roman" w:cs="Times New Roman"/>
          <w:sz w:val="24"/>
          <w:szCs w:val="24"/>
          <w:lang w:bidi="hi-IN"/>
        </w:rPr>
        <w:t>Digital advertising has fundamentally reshaped how consumers experience Christmas promotions, shifting festive shopping from traditional in-store encounters to a multi-platform, digitally mediated journey. This study examines the role of digital holiday advertising in shaping consumer engagement during the Christmas season, focusing on strategies used by brands to attract attention, build emotional resonance, and influence purchasing behaviour. Drawing on communication theories, digital marketing research, and analysis of real-world Christmas campaigns, the study evaluates how visual storytelling, influencer partnerships, personalised advertising, mobile notifications, and interactive digital features affect consumer attitudes and actions. The findings reveal that emotional and visually rich digital content significantly enhances consumer engagement, while algorithm-driven personalisation helps reduce cognitive load during the hectic Christmas period. However, challenges such as advertisement fatigue, privacy concerns, and inconsistent cross-platform messaging diminish consumer trust. The study concludes that effective digital Christmas advertising must balance creativity and emotional appeal with transparency, consistency, and consumer respect in order to support meaningful engagement during the festive season.</w:t>
      </w:r>
    </w:p>
    <w:p w:rsidR="00FF1DDD" w:rsidRPr="00FF1DDD" w:rsidRDefault="00FF1DDD" w:rsidP="00FF1DDD">
      <w:pPr>
        <w:spacing w:after="0" w:line="240" w:lineRule="auto"/>
        <w:rPr>
          <w:rFonts w:ascii="Times New Roman" w:eastAsia="Times New Roman" w:hAnsi="Times New Roman" w:cs="Times New Roman"/>
          <w:sz w:val="24"/>
          <w:szCs w:val="24"/>
          <w:lang w:bidi="hi-IN"/>
        </w:rPr>
      </w:pPr>
    </w:p>
    <w:p w:rsidR="00FF1DDD" w:rsidRPr="00FF1DDD" w:rsidRDefault="00FF1DDD" w:rsidP="00FF1DDD">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 w:name="_Toc217062736"/>
      <w:r w:rsidRPr="00FF1DDD">
        <w:rPr>
          <w:rFonts w:ascii="Times New Roman" w:eastAsia="Times New Roman" w:hAnsi="Times New Roman" w:cs="Times New Roman"/>
          <w:b/>
          <w:bCs/>
          <w:kern w:val="36"/>
          <w:sz w:val="48"/>
          <w:szCs w:val="48"/>
          <w:lang w:bidi="hi-IN"/>
        </w:rPr>
        <w:t>1. INTRODUCTION</w:t>
      </w:r>
      <w:bookmarkEnd w:id="1"/>
    </w:p>
    <w:p w:rsidR="00FF1DDD" w:rsidRPr="00FF1DDD" w:rsidRDefault="00FF1DDD" w:rsidP="00FF1DDD">
      <w:pPr>
        <w:spacing w:before="100" w:beforeAutospacing="1" w:after="100" w:afterAutospacing="1" w:line="240" w:lineRule="auto"/>
        <w:rPr>
          <w:rFonts w:ascii="Times New Roman" w:eastAsia="Times New Roman" w:hAnsi="Times New Roman" w:cs="Times New Roman"/>
          <w:sz w:val="24"/>
          <w:szCs w:val="24"/>
          <w:lang w:bidi="hi-IN"/>
        </w:rPr>
      </w:pPr>
      <w:r w:rsidRPr="00FF1DDD">
        <w:rPr>
          <w:rFonts w:ascii="Times New Roman" w:eastAsia="Times New Roman" w:hAnsi="Times New Roman" w:cs="Times New Roman"/>
          <w:sz w:val="24"/>
          <w:szCs w:val="24"/>
          <w:lang w:bidi="hi-IN"/>
        </w:rPr>
        <w:t>Christmas has become one of the most digitally saturated retail periods of the year, with brands competing for attention across social media platforms, mobile apps, websites, email campaigns, and digital out-of-home screens. As consumer behaviour continues to migrate online, the Christmas shopping journey has transformed into a connected and interactive digital experience in which communication plays a pivotal role. Unlike traditional seasonal marketing, digital Christmas advertising is characterised by its immediacy, customisation, and emotional depth, as brands use multimedia tools to create festive narratives that resonate with modern consumers.</w:t>
      </w:r>
    </w:p>
    <w:p w:rsidR="00FF1DDD" w:rsidRPr="00FF1DDD" w:rsidRDefault="00FF1DDD" w:rsidP="00FF1DDD">
      <w:pPr>
        <w:spacing w:before="100" w:beforeAutospacing="1" w:after="100" w:afterAutospacing="1" w:line="240" w:lineRule="auto"/>
        <w:rPr>
          <w:rFonts w:ascii="Times New Roman" w:eastAsia="Times New Roman" w:hAnsi="Times New Roman" w:cs="Times New Roman"/>
          <w:sz w:val="24"/>
          <w:szCs w:val="24"/>
          <w:lang w:bidi="hi-IN"/>
        </w:rPr>
      </w:pPr>
      <w:r w:rsidRPr="00FF1DDD">
        <w:rPr>
          <w:rFonts w:ascii="Times New Roman" w:eastAsia="Times New Roman" w:hAnsi="Times New Roman" w:cs="Times New Roman"/>
          <w:sz w:val="24"/>
          <w:szCs w:val="24"/>
          <w:lang w:bidi="hi-IN"/>
        </w:rPr>
        <w:t>The rapid rise of mobile technologies, social media culture, and algorithm-driven advertising has made digital Christmas campaigns more dynamic and complex than ever. Consumers are exposed to festive ads the moment they open their phones, scroll through social platforms, or browse online stores. The diversity of platforms means brands must tailor their communication to different contexts—short-form emotional videos on TikTok, curated festive imagery on Instagram, personalised gift suggestions through email, real-time push notifications on retail apps, and interactive experiences such as AR gift try-ons or holiday-themed quizzes. Each channel offers unique persuasive possibilities, but also introduces new communication challenges.</w:t>
      </w:r>
    </w:p>
    <w:p w:rsidR="00FF1DDD" w:rsidRPr="00FF1DDD" w:rsidRDefault="00FF1DDD" w:rsidP="00FF1DDD">
      <w:pPr>
        <w:spacing w:before="100" w:beforeAutospacing="1" w:after="100" w:afterAutospacing="1" w:line="240" w:lineRule="auto"/>
        <w:rPr>
          <w:rFonts w:ascii="Times New Roman" w:eastAsia="Times New Roman" w:hAnsi="Times New Roman" w:cs="Times New Roman"/>
          <w:sz w:val="24"/>
          <w:szCs w:val="24"/>
          <w:lang w:bidi="hi-IN"/>
        </w:rPr>
      </w:pPr>
      <w:r w:rsidRPr="00FF1DDD">
        <w:rPr>
          <w:rFonts w:ascii="Times New Roman" w:eastAsia="Times New Roman" w:hAnsi="Times New Roman" w:cs="Times New Roman"/>
          <w:sz w:val="24"/>
          <w:szCs w:val="24"/>
          <w:lang w:bidi="hi-IN"/>
        </w:rPr>
        <w:t xml:space="preserve">Christmas introduces emotional, psychological, and social pressures that significantly influence how consumers interpret digital advertising. Many individuals experience heightened expectations related to gift-giving, social comparison, family traditions, and time-sensitive deadlines. Digital advertising taps into these emotions through festive storytelling, nostalgic </w:t>
      </w:r>
      <w:r w:rsidRPr="00FF1DDD">
        <w:rPr>
          <w:rFonts w:ascii="Times New Roman" w:eastAsia="Times New Roman" w:hAnsi="Times New Roman" w:cs="Times New Roman"/>
          <w:sz w:val="24"/>
          <w:szCs w:val="24"/>
          <w:lang w:bidi="hi-IN"/>
        </w:rPr>
        <w:lastRenderedPageBreak/>
        <w:t>imagery, and emotionally charged copywriting. At the same time, Christmas shoppers navigate practical concerns such as delivery timelines, product availability, and budgeting. This creates a dual expectation: digital advertising must be emotionally appealing while still providing clarity and functional value.</w:t>
      </w:r>
    </w:p>
    <w:p w:rsidR="00FF1DDD" w:rsidRPr="00FF1DDD" w:rsidRDefault="00FF1DDD" w:rsidP="00FF1DDD">
      <w:pPr>
        <w:spacing w:before="100" w:beforeAutospacing="1" w:after="100" w:afterAutospacing="1" w:line="240" w:lineRule="auto"/>
        <w:rPr>
          <w:rFonts w:ascii="Times New Roman" w:eastAsia="Times New Roman" w:hAnsi="Times New Roman" w:cs="Times New Roman"/>
          <w:sz w:val="24"/>
          <w:szCs w:val="24"/>
          <w:lang w:bidi="hi-IN"/>
        </w:rPr>
      </w:pPr>
      <w:r w:rsidRPr="00FF1DDD">
        <w:rPr>
          <w:rFonts w:ascii="Times New Roman" w:eastAsia="Times New Roman" w:hAnsi="Times New Roman" w:cs="Times New Roman"/>
          <w:sz w:val="24"/>
          <w:szCs w:val="24"/>
          <w:lang w:bidi="hi-IN"/>
        </w:rPr>
        <w:t>In the context of this emotional and logistical complexity, consumer engagement becomes deeply shaped by how effectively digital advertising communicates. Engagement is not just about clicking or purchasing; it includes emotional reactions, cognitive processing, brand trust, and willingness to interact with further content. Christmas campaigns that combine emotional warmth, visual richness, interactive elements, and supportive personalisation often generate higher levels of engagement. By contrast, repetitive ads, intrusive messaging, and inconsistent digital experiences lead to frustration and digital fatigue, diminishing engagement and lowering consumer trust.</w:t>
      </w:r>
    </w:p>
    <w:p w:rsidR="00FF1DDD" w:rsidRPr="00FF1DDD" w:rsidRDefault="00FF1DDD" w:rsidP="00FF1DDD">
      <w:pPr>
        <w:spacing w:before="100" w:beforeAutospacing="1" w:after="100" w:afterAutospacing="1" w:line="240" w:lineRule="auto"/>
        <w:rPr>
          <w:rFonts w:ascii="Times New Roman" w:eastAsia="Times New Roman" w:hAnsi="Times New Roman" w:cs="Times New Roman"/>
          <w:sz w:val="24"/>
          <w:szCs w:val="24"/>
          <w:lang w:bidi="hi-IN"/>
        </w:rPr>
      </w:pPr>
      <w:r w:rsidRPr="00FF1DDD">
        <w:rPr>
          <w:rFonts w:ascii="Times New Roman" w:eastAsia="Times New Roman" w:hAnsi="Times New Roman" w:cs="Times New Roman"/>
          <w:sz w:val="24"/>
          <w:szCs w:val="24"/>
          <w:lang w:bidi="hi-IN"/>
        </w:rPr>
        <w:t>Brands also rely heavily on influencers and social media personalities to promote festive offers and gift ideas. Influencers shape trends, provide social proof, and create relatable holiday narratives that consumers find credible. However, influencer credibility depends on authenticity; over-commercialised festive posts often produce negative reactions, especially during a season where sincerity is valued.</w:t>
      </w:r>
    </w:p>
    <w:p w:rsidR="00FF1DDD" w:rsidRPr="00FF1DDD" w:rsidRDefault="00FF1DDD" w:rsidP="00FF1DDD">
      <w:pPr>
        <w:spacing w:before="100" w:beforeAutospacing="1" w:after="100" w:afterAutospacing="1" w:line="240" w:lineRule="auto"/>
        <w:rPr>
          <w:rFonts w:ascii="Times New Roman" w:eastAsia="Times New Roman" w:hAnsi="Times New Roman" w:cs="Times New Roman"/>
          <w:sz w:val="24"/>
          <w:szCs w:val="24"/>
          <w:lang w:bidi="hi-IN"/>
        </w:rPr>
      </w:pPr>
      <w:r w:rsidRPr="00FF1DDD">
        <w:rPr>
          <w:rFonts w:ascii="Times New Roman" w:eastAsia="Times New Roman" w:hAnsi="Times New Roman" w:cs="Times New Roman"/>
          <w:sz w:val="24"/>
          <w:szCs w:val="24"/>
          <w:lang w:bidi="hi-IN"/>
        </w:rPr>
        <w:t>As Christmas digital advertising becomes more sophisticated, concerns about privacy, data tracking, and algorithmic manipulation have grown. Many consumers express discomfort with hyper-targeted festive ads that appear “too personalised,” especially when they reveal patterns from private browsing behaviour. Such concerns influence consumer trust and willingness to engage with brands during the holiday season.</w:t>
      </w:r>
      <w:r w:rsidR="0069517F">
        <w:rPr>
          <w:rFonts w:ascii="Times New Roman" w:eastAsia="Times New Roman" w:hAnsi="Times New Roman" w:cs="Times New Roman"/>
          <w:sz w:val="24"/>
          <w:szCs w:val="24"/>
          <w:lang w:bidi="hi-IN"/>
        </w:rPr>
        <w:t xml:space="preserve"> </w:t>
      </w:r>
      <w:r w:rsidRPr="00FF1DDD">
        <w:rPr>
          <w:rFonts w:ascii="Times New Roman" w:eastAsia="Times New Roman" w:hAnsi="Times New Roman" w:cs="Times New Roman"/>
          <w:sz w:val="24"/>
          <w:szCs w:val="24"/>
          <w:lang w:bidi="hi-IN"/>
        </w:rPr>
        <w:t>By exploring the intersection of technology, emotion, and festive tradition, the research contributes to a deeper understanding of what makes digital Christmas advertising effective, trustworthy, and meaningful for contemporary consumers.</w:t>
      </w:r>
    </w:p>
    <w:p w:rsidR="00E756ED" w:rsidRPr="00E756ED" w:rsidRDefault="00E756ED" w:rsidP="00E756ED">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r>
        <w:rPr>
          <w:rFonts w:ascii="Times New Roman" w:eastAsia="Times New Roman" w:hAnsi="Times New Roman" w:cs="Times New Roman"/>
          <w:sz w:val="24"/>
          <w:szCs w:val="24"/>
          <w:lang w:bidi="hi-IN"/>
        </w:rPr>
        <w:t xml:space="preserve"> </w:t>
      </w:r>
    </w:p>
    <w:p w:rsidR="00E756ED" w:rsidRPr="00E756ED" w:rsidRDefault="00E756ED" w:rsidP="00E756E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 w:name="_Toc217062737"/>
      <w:r w:rsidRPr="00E756ED">
        <w:rPr>
          <w:rFonts w:ascii="Times New Roman" w:eastAsia="Times New Roman" w:hAnsi="Times New Roman" w:cs="Times New Roman"/>
          <w:b/>
          <w:bCs/>
          <w:sz w:val="36"/>
          <w:szCs w:val="36"/>
          <w:lang w:bidi="hi-IN"/>
        </w:rPr>
        <w:t>2. LITERATURE REVIEW</w:t>
      </w:r>
      <w:bookmarkEnd w:id="2"/>
    </w:p>
    <w:p w:rsidR="00E756ED" w:rsidRPr="00E756ED" w:rsidRDefault="00E756ED" w:rsidP="00367D88">
      <w:p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Digital holiday advertising—especially during Christmas—has become a sophisticated, multilayered form of communication that blends emotional persuasion, visual storytelling, personalisation technologies, and interactive user experiences. This literature review analyses the academic foundations of digital festive advertising, the psychological dynamics that shape consumer engagement, and the evolving digital tools used during Christmas campaigns. By synthesising theories and research insights, the review establishes a comprehensive foundation for understanding how digital Christmas advertising influences consumer behaviour.</w:t>
      </w:r>
    </w:p>
    <w:p w:rsidR="00E756ED" w:rsidRPr="00E756ED" w:rsidRDefault="00E756ED" w:rsidP="00E756ED">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3" w:name="_Toc217062738"/>
      <w:r w:rsidRPr="00E756ED">
        <w:rPr>
          <w:rFonts w:ascii="Times New Roman" w:eastAsia="Times New Roman" w:hAnsi="Times New Roman" w:cs="Times New Roman"/>
          <w:b/>
          <w:bCs/>
          <w:kern w:val="36"/>
          <w:sz w:val="48"/>
          <w:szCs w:val="48"/>
          <w:lang w:bidi="hi-IN"/>
        </w:rPr>
        <w:t>2.1 Theoretical Frameworks Shaping Digital Christmas Advertising</w:t>
      </w:r>
      <w:bookmarkEnd w:id="3"/>
    </w:p>
    <w:p w:rsidR="00E756ED" w:rsidRPr="00E756ED" w:rsidRDefault="00E756ED" w:rsidP="00367D88">
      <w:p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lastRenderedPageBreak/>
        <w:t>A diverse combination of communication and marketing theories explains how consumers interpret digital messages, respond to holiday stimuli, and engage with branded content.</w:t>
      </w:r>
    </w:p>
    <w:p w:rsidR="00E756ED" w:rsidRPr="00E756ED" w:rsidRDefault="00E756ED" w:rsidP="00E756E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 w:name="_Toc217062739"/>
      <w:r w:rsidRPr="00E756ED">
        <w:rPr>
          <w:rFonts w:ascii="Times New Roman" w:eastAsia="Times New Roman" w:hAnsi="Times New Roman" w:cs="Times New Roman"/>
          <w:b/>
          <w:bCs/>
          <w:sz w:val="36"/>
          <w:szCs w:val="36"/>
          <w:lang w:bidi="hi-IN"/>
        </w:rPr>
        <w:t>2.1.1 Festive Symbolism and Ritual Theory</w:t>
      </w:r>
      <w:bookmarkEnd w:id="4"/>
    </w:p>
    <w:p w:rsidR="00E756ED" w:rsidRPr="00E756ED" w:rsidRDefault="00E756ED" w:rsidP="00367D88">
      <w:p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Christmas is deeply connected to cultural rituals, symbolic communication, and shared traditions. Ritual Theory argues that consumers interpret holiday messages not only through product offerings but through symbolic cues that reinforce seasonal meaning. These symbols evoke strong emotional associations and create an atmosphere of festive anticipation. Researchers highlight that symbolic communication acts as a shortcut to emotional engagement, allowing consumers to interpret brand messages quickly during a season filled with visual traditions.</w:t>
      </w:r>
    </w:p>
    <w:p w:rsidR="00E756ED" w:rsidRPr="00E756ED" w:rsidRDefault="00E756ED" w:rsidP="00E756E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 w:name="_Toc217062740"/>
      <w:r w:rsidRPr="00E756ED">
        <w:rPr>
          <w:rFonts w:ascii="Times New Roman" w:eastAsia="Times New Roman" w:hAnsi="Times New Roman" w:cs="Times New Roman"/>
          <w:b/>
          <w:bCs/>
          <w:sz w:val="36"/>
          <w:szCs w:val="36"/>
          <w:lang w:bidi="hi-IN"/>
        </w:rPr>
        <w:t>2.1.2 The Elaboration Likelihood Model (ELM)</w:t>
      </w:r>
      <w:bookmarkEnd w:id="5"/>
    </w:p>
    <w:p w:rsidR="00E756ED" w:rsidRPr="00E756ED" w:rsidRDefault="00E756ED" w:rsidP="00E756ED">
      <w:p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ELM explains how consumers process persuasive communication through:</w:t>
      </w:r>
    </w:p>
    <w:p w:rsidR="00E756ED" w:rsidRPr="00E756ED" w:rsidRDefault="00E756ED" w:rsidP="007A2986">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b/>
          <w:bCs/>
          <w:sz w:val="24"/>
          <w:szCs w:val="24"/>
          <w:lang w:bidi="hi-IN"/>
        </w:rPr>
        <w:t>Central route:</w:t>
      </w:r>
      <w:r w:rsidRPr="00E756ED">
        <w:rPr>
          <w:rFonts w:ascii="Times New Roman" w:eastAsia="Times New Roman" w:hAnsi="Times New Roman" w:cs="Times New Roman"/>
          <w:sz w:val="24"/>
          <w:szCs w:val="24"/>
          <w:lang w:bidi="hi-IN"/>
        </w:rPr>
        <w:t xml:space="preserve"> deep cognitive evaluation</w:t>
      </w:r>
    </w:p>
    <w:p w:rsidR="00E756ED" w:rsidRPr="00E756ED" w:rsidRDefault="00E756ED" w:rsidP="007A2986">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b/>
          <w:bCs/>
          <w:sz w:val="24"/>
          <w:szCs w:val="24"/>
          <w:lang w:bidi="hi-IN"/>
        </w:rPr>
        <w:t>Peripheral route:</w:t>
      </w:r>
      <w:r w:rsidRPr="00E756ED">
        <w:rPr>
          <w:rFonts w:ascii="Times New Roman" w:eastAsia="Times New Roman" w:hAnsi="Times New Roman" w:cs="Times New Roman"/>
          <w:sz w:val="24"/>
          <w:szCs w:val="24"/>
          <w:lang w:bidi="hi-IN"/>
        </w:rPr>
        <w:t xml:space="preserve"> emotional cues, visuals, music, symbols</w:t>
      </w:r>
    </w:p>
    <w:p w:rsidR="00E756ED" w:rsidRPr="00E756ED" w:rsidRDefault="00E756ED" w:rsidP="00E756ED">
      <w:p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During Christmas, consumers often use the peripheral route due to:</w:t>
      </w:r>
    </w:p>
    <w:p w:rsidR="00E756ED" w:rsidRPr="00E756ED" w:rsidRDefault="00E756ED" w:rsidP="007A2986">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high cognitive load</w:t>
      </w:r>
    </w:p>
    <w:p w:rsidR="00E756ED" w:rsidRPr="00E756ED" w:rsidRDefault="00E756ED" w:rsidP="007A2986">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time pressure</w:t>
      </w:r>
    </w:p>
    <w:p w:rsidR="00E756ED" w:rsidRPr="00E756ED" w:rsidRDefault="00E756ED" w:rsidP="007A2986">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festive distractions</w:t>
      </w:r>
    </w:p>
    <w:p w:rsidR="00E756ED" w:rsidRPr="00E756ED" w:rsidRDefault="00E756ED" w:rsidP="007A2986">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emotional sensitivity</w:t>
      </w:r>
    </w:p>
    <w:p w:rsidR="00E756ED" w:rsidRPr="00E756ED" w:rsidRDefault="00E756ED" w:rsidP="00E756ED">
      <w:p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As a result, Christmas ads rely heavily on:</w:t>
      </w:r>
    </w:p>
    <w:p w:rsidR="00E756ED" w:rsidRPr="00E756ED" w:rsidRDefault="00E756ED" w:rsidP="007A2986">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sentimentality</w:t>
      </w:r>
    </w:p>
    <w:p w:rsidR="00E756ED" w:rsidRPr="00E756ED" w:rsidRDefault="00E756ED" w:rsidP="007A2986">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nostalgia</w:t>
      </w:r>
    </w:p>
    <w:p w:rsidR="00E756ED" w:rsidRPr="00E756ED" w:rsidRDefault="00E756ED" w:rsidP="007A2986">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catchy visuals</w:t>
      </w:r>
    </w:p>
    <w:p w:rsidR="00E756ED" w:rsidRPr="00E756ED" w:rsidRDefault="00E756ED" w:rsidP="007A2986">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emotional storytelling</w:t>
      </w:r>
    </w:p>
    <w:p w:rsidR="00E756ED" w:rsidRPr="00E756ED" w:rsidRDefault="00E756ED" w:rsidP="00367D88">
      <w:p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Research shows that festive ads that trigger emotional processing often produce stronger brand attitudes and higher purchase intent than purely rational messages.</w:t>
      </w:r>
    </w:p>
    <w:p w:rsidR="00E756ED" w:rsidRPr="00E756ED" w:rsidRDefault="00E756ED" w:rsidP="00E756E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 w:name="_Toc217062741"/>
      <w:r w:rsidRPr="00E756ED">
        <w:rPr>
          <w:rFonts w:ascii="Times New Roman" w:eastAsia="Times New Roman" w:hAnsi="Times New Roman" w:cs="Times New Roman"/>
          <w:b/>
          <w:bCs/>
          <w:sz w:val="36"/>
          <w:szCs w:val="36"/>
          <w:lang w:bidi="hi-IN"/>
        </w:rPr>
        <w:t>2.1.3 Affective Intelligence Theory</w:t>
      </w:r>
      <w:bookmarkEnd w:id="6"/>
    </w:p>
    <w:p w:rsidR="00E756ED" w:rsidRPr="00E756ED" w:rsidRDefault="00E756ED" w:rsidP="00367D88">
      <w:p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This theory emphasizes the role of emotion in decision-making. Emotional stimuli guide behaviour by directing attention, creating memory, and influencing brand trust. Ads that stir positive affective states increase engagement, recall, and purchasing likelihood.</w:t>
      </w:r>
    </w:p>
    <w:p w:rsidR="00E756ED" w:rsidRPr="00E756ED" w:rsidRDefault="00E756ED" w:rsidP="00E756E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7" w:name="_Toc217062742"/>
      <w:r w:rsidRPr="00E756ED">
        <w:rPr>
          <w:rFonts w:ascii="Times New Roman" w:eastAsia="Times New Roman" w:hAnsi="Times New Roman" w:cs="Times New Roman"/>
          <w:b/>
          <w:bCs/>
          <w:sz w:val="36"/>
          <w:szCs w:val="36"/>
          <w:lang w:bidi="hi-IN"/>
        </w:rPr>
        <w:t>2.1.4 Social Presence Theory</w:t>
      </w:r>
      <w:bookmarkEnd w:id="7"/>
    </w:p>
    <w:p w:rsidR="00E756ED" w:rsidRPr="002D7CAE" w:rsidRDefault="00E756ED" w:rsidP="002D7CAE">
      <w:p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lastRenderedPageBreak/>
        <w:t>Digital platforms differ in their sense of “presence.” Holiday ads rely on rich media—video, audio, interactive elements—to create warmth and emotional closeness. Social presence increases</w:t>
      </w:r>
      <w:r w:rsidR="002D7CAE">
        <w:rPr>
          <w:rFonts w:ascii="Times New Roman" w:eastAsia="Times New Roman" w:hAnsi="Times New Roman" w:cs="Times New Roman"/>
          <w:sz w:val="24"/>
          <w:szCs w:val="24"/>
          <w:lang w:bidi="hi-IN"/>
        </w:rPr>
        <w:t xml:space="preserve">: </w:t>
      </w:r>
      <w:r w:rsidRPr="00E756ED">
        <w:rPr>
          <w:rFonts w:ascii="Times New Roman" w:eastAsia="Times New Roman" w:hAnsi="Times New Roman" w:cs="Times New Roman"/>
          <w:sz w:val="24"/>
          <w:szCs w:val="24"/>
          <w:lang w:bidi="hi-IN"/>
        </w:rPr>
        <w:t>credibility</w:t>
      </w:r>
      <w:r w:rsidR="002D7CAE">
        <w:rPr>
          <w:rFonts w:ascii="Times New Roman" w:eastAsia="Times New Roman" w:hAnsi="Times New Roman" w:cs="Times New Roman"/>
          <w:sz w:val="24"/>
          <w:szCs w:val="24"/>
          <w:lang w:bidi="hi-IN"/>
        </w:rPr>
        <w:t xml:space="preserve">, </w:t>
      </w:r>
      <w:r w:rsidRPr="002D7CAE">
        <w:rPr>
          <w:rFonts w:ascii="Times New Roman" w:eastAsia="Times New Roman" w:hAnsi="Times New Roman" w:cs="Times New Roman"/>
          <w:sz w:val="24"/>
          <w:szCs w:val="24"/>
          <w:lang w:bidi="hi-IN"/>
        </w:rPr>
        <w:t>consumer comfort</w:t>
      </w:r>
      <w:r w:rsidR="002D7CAE" w:rsidRPr="002D7CAE">
        <w:rPr>
          <w:rFonts w:ascii="Times New Roman" w:eastAsia="Times New Roman" w:hAnsi="Times New Roman" w:cs="Times New Roman"/>
          <w:sz w:val="24"/>
          <w:szCs w:val="24"/>
          <w:lang w:bidi="hi-IN"/>
        </w:rPr>
        <w:t xml:space="preserve">, </w:t>
      </w:r>
      <w:r w:rsidRPr="002D7CAE">
        <w:rPr>
          <w:rFonts w:ascii="Times New Roman" w:eastAsia="Times New Roman" w:hAnsi="Times New Roman" w:cs="Times New Roman"/>
          <w:sz w:val="24"/>
          <w:szCs w:val="24"/>
          <w:lang w:bidi="hi-IN"/>
        </w:rPr>
        <w:t>trust in digital content</w:t>
      </w:r>
    </w:p>
    <w:p w:rsidR="00E756ED" w:rsidRPr="00E756ED" w:rsidRDefault="00E756ED" w:rsidP="00367D88">
      <w:p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Christmas campaigns often use human faces, family scenes, and storytelling to create a sense of personal closeness despite the digital environment.</w:t>
      </w:r>
    </w:p>
    <w:p w:rsidR="00E756ED" w:rsidRPr="00E756ED" w:rsidRDefault="00E756ED" w:rsidP="00E756E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8" w:name="_Toc217062743"/>
      <w:r w:rsidRPr="00E756ED">
        <w:rPr>
          <w:rFonts w:ascii="Times New Roman" w:eastAsia="Times New Roman" w:hAnsi="Times New Roman" w:cs="Times New Roman"/>
          <w:b/>
          <w:bCs/>
          <w:sz w:val="36"/>
          <w:szCs w:val="36"/>
          <w:lang w:bidi="hi-IN"/>
        </w:rPr>
        <w:t>2.1.5 Social Learning and Social Proof Theory</w:t>
      </w:r>
      <w:bookmarkEnd w:id="8"/>
    </w:p>
    <w:p w:rsidR="00E756ED" w:rsidRPr="00E756ED" w:rsidRDefault="00E756ED" w:rsidP="00E756ED">
      <w:p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Consumers observe others to reduce uncertainty during Christmas shopping. Digital advertising uses:</w:t>
      </w:r>
    </w:p>
    <w:p w:rsidR="00E756ED" w:rsidRPr="00E756ED" w:rsidRDefault="00E756ED" w:rsidP="007A2986">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influencer endorsements</w:t>
      </w:r>
    </w:p>
    <w:p w:rsidR="00E756ED" w:rsidRPr="00E756ED" w:rsidRDefault="00E756ED" w:rsidP="007A2986">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trending gift lists</w:t>
      </w:r>
    </w:p>
    <w:p w:rsidR="00E756ED" w:rsidRPr="00E756ED" w:rsidRDefault="00E756ED" w:rsidP="007A2986">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user-generated festive content</w:t>
      </w:r>
    </w:p>
    <w:p w:rsidR="00E756ED" w:rsidRPr="00E756ED" w:rsidRDefault="00E756ED" w:rsidP="007A2986">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customer reviews</w:t>
      </w:r>
    </w:p>
    <w:p w:rsidR="00E756ED" w:rsidRPr="00E756ED" w:rsidRDefault="00E756ED" w:rsidP="00367D88">
      <w:p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These act as forms of social proof that shape consumer decisions. Studies show that Christmas increases social comparison behaviours, making influencers and peer content highly persuasive.</w:t>
      </w:r>
    </w:p>
    <w:p w:rsidR="00E756ED" w:rsidRPr="00E756ED" w:rsidRDefault="00E756ED" w:rsidP="00E756ED">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9" w:name="_Toc217062744"/>
      <w:r w:rsidRPr="00E756ED">
        <w:rPr>
          <w:rFonts w:ascii="Times New Roman" w:eastAsia="Times New Roman" w:hAnsi="Times New Roman" w:cs="Times New Roman"/>
          <w:b/>
          <w:bCs/>
          <w:kern w:val="36"/>
          <w:sz w:val="48"/>
          <w:szCs w:val="48"/>
          <w:lang w:bidi="hi-IN"/>
        </w:rPr>
        <w:t>2.2 Emotional Communication in Digital Christmas Advertising</w:t>
      </w:r>
      <w:bookmarkEnd w:id="9"/>
    </w:p>
    <w:p w:rsidR="00E756ED" w:rsidRPr="00E756ED" w:rsidRDefault="00E756ED" w:rsidP="00367D88">
      <w:p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Emotion is the heart of Christmas advertising. Literature consistently finds that festive campaigns outperform ordinary campaigns because they trigger strong emotional reactions.</w:t>
      </w:r>
    </w:p>
    <w:p w:rsidR="00E756ED" w:rsidRPr="00E756ED" w:rsidRDefault="00E756ED" w:rsidP="00E756E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0" w:name="_Toc217062745"/>
      <w:r w:rsidRPr="00E756ED">
        <w:rPr>
          <w:rFonts w:ascii="Times New Roman" w:eastAsia="Times New Roman" w:hAnsi="Times New Roman" w:cs="Times New Roman"/>
          <w:b/>
          <w:bCs/>
          <w:sz w:val="36"/>
          <w:szCs w:val="36"/>
          <w:lang w:bidi="hi-IN"/>
        </w:rPr>
        <w:t>2.2.1 The Power of Nostalgia</w:t>
      </w:r>
      <w:bookmarkEnd w:id="10"/>
    </w:p>
    <w:p w:rsidR="00E756ED" w:rsidRPr="00E756ED" w:rsidRDefault="00E756ED" w:rsidP="00E756ED">
      <w:p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Nostalgia is a dominant emotional theme. Researchers note that nostalgic visuals remind consumers of:</w:t>
      </w:r>
    </w:p>
    <w:p w:rsidR="00E756ED" w:rsidRPr="00E756ED" w:rsidRDefault="00E756ED" w:rsidP="007A2986">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childhood holidays</w:t>
      </w:r>
    </w:p>
    <w:p w:rsidR="00E756ED" w:rsidRPr="00E756ED" w:rsidRDefault="00E756ED" w:rsidP="007A2986">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family traditions</w:t>
      </w:r>
    </w:p>
    <w:p w:rsidR="00E756ED" w:rsidRPr="00E756ED" w:rsidRDefault="00E756ED" w:rsidP="007A2986">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simpler times</w:t>
      </w:r>
    </w:p>
    <w:p w:rsidR="00E756ED" w:rsidRPr="00E756ED" w:rsidRDefault="00E756ED" w:rsidP="007A2986">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emotional warmth</w:t>
      </w:r>
    </w:p>
    <w:p w:rsidR="00E756ED" w:rsidRPr="00E756ED" w:rsidRDefault="00E756ED" w:rsidP="00E756ED">
      <w:p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Digital ads use soft lighting, classic Christmas songs, and sentimental storytelling to evoke nostalgia. Studies show that nostalgia increases:</w:t>
      </w:r>
    </w:p>
    <w:p w:rsidR="00E756ED" w:rsidRPr="00E756ED" w:rsidRDefault="00E756ED" w:rsidP="007A2986">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brand attachment</w:t>
      </w:r>
    </w:p>
    <w:p w:rsidR="00E756ED" w:rsidRPr="00E756ED" w:rsidRDefault="00E756ED" w:rsidP="007A2986">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ad likability</w:t>
      </w:r>
    </w:p>
    <w:p w:rsidR="00E756ED" w:rsidRPr="00E756ED" w:rsidRDefault="00E756ED" w:rsidP="007A2986">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purchase intentions</w:t>
      </w:r>
    </w:p>
    <w:p w:rsidR="00E756ED" w:rsidRPr="00E756ED" w:rsidRDefault="00E756ED" w:rsidP="00367D88">
      <w:p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lastRenderedPageBreak/>
        <w:t>because it creates emotional comfort.</w:t>
      </w:r>
    </w:p>
    <w:p w:rsidR="00E756ED" w:rsidRPr="00E756ED" w:rsidRDefault="00E756ED" w:rsidP="00E756E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1" w:name="_Toc217062746"/>
      <w:r w:rsidRPr="00E756ED">
        <w:rPr>
          <w:rFonts w:ascii="Times New Roman" w:eastAsia="Times New Roman" w:hAnsi="Times New Roman" w:cs="Times New Roman"/>
          <w:b/>
          <w:bCs/>
          <w:sz w:val="36"/>
          <w:szCs w:val="36"/>
          <w:lang w:bidi="hi-IN"/>
        </w:rPr>
        <w:t>2.2.2 Emotional Storytelling and Narrative Impact</w:t>
      </w:r>
      <w:bookmarkEnd w:id="11"/>
    </w:p>
    <w:p w:rsidR="00E756ED" w:rsidRPr="00E756ED" w:rsidRDefault="00E756ED" w:rsidP="00E756ED">
      <w:p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Narratives are central to modern digital Christmas advertising. Storytelling in Christmas ads often includes:</w:t>
      </w:r>
    </w:p>
    <w:p w:rsidR="00E756ED" w:rsidRPr="00E756ED" w:rsidRDefault="00E756ED" w:rsidP="007A2986">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acts of kindness</w:t>
      </w:r>
    </w:p>
    <w:p w:rsidR="00E756ED" w:rsidRPr="00E756ED" w:rsidRDefault="00E756ED" w:rsidP="007A2986">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family reunions</w:t>
      </w:r>
    </w:p>
    <w:p w:rsidR="00E756ED" w:rsidRPr="00E756ED" w:rsidRDefault="00E756ED" w:rsidP="007A2986">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overcoming holiday challenges</w:t>
      </w:r>
    </w:p>
    <w:p w:rsidR="00E756ED" w:rsidRPr="00E756ED" w:rsidRDefault="00E756ED" w:rsidP="007A2986">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small moments of joy</w:t>
      </w:r>
    </w:p>
    <w:p w:rsidR="00E756ED" w:rsidRPr="00E756ED" w:rsidRDefault="00E756ED" w:rsidP="007A2986">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gift exchanges</w:t>
      </w:r>
    </w:p>
    <w:p w:rsidR="00E756ED" w:rsidRPr="00E756ED" w:rsidRDefault="00E756ED" w:rsidP="00367D88">
      <w:p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Research shows that storytelling enhances engagement by transporting audiences into the narrative world. When viewers emotionally “experience” a story, they recall the brand more easily and connect with the product meaningfully.</w:t>
      </w:r>
    </w:p>
    <w:p w:rsidR="00E756ED" w:rsidRPr="00E756ED" w:rsidRDefault="00E756ED" w:rsidP="00E756E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2" w:name="_Toc217062747"/>
      <w:r w:rsidRPr="00E756ED">
        <w:rPr>
          <w:rFonts w:ascii="Times New Roman" w:eastAsia="Times New Roman" w:hAnsi="Times New Roman" w:cs="Times New Roman"/>
          <w:b/>
          <w:bCs/>
          <w:sz w:val="36"/>
          <w:szCs w:val="36"/>
          <w:lang w:bidi="hi-IN"/>
        </w:rPr>
        <w:t>2.2.3 Festive Music and Audio Influence</w:t>
      </w:r>
      <w:bookmarkEnd w:id="12"/>
    </w:p>
    <w:p w:rsidR="00E756ED" w:rsidRPr="00E756ED" w:rsidRDefault="00E756ED" w:rsidP="00E756ED">
      <w:p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Music amplifies emotional resonance. Christmas ads use:</w:t>
      </w:r>
    </w:p>
    <w:p w:rsidR="00E756ED" w:rsidRPr="00E756ED" w:rsidRDefault="00E756ED" w:rsidP="007A2986">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orchestral arrangements</w:t>
      </w:r>
    </w:p>
    <w:p w:rsidR="00E756ED" w:rsidRPr="00E756ED" w:rsidRDefault="00E756ED" w:rsidP="007A2986">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slowed-down carols</w:t>
      </w:r>
    </w:p>
    <w:p w:rsidR="00E756ED" w:rsidRPr="00E756ED" w:rsidRDefault="00E756ED" w:rsidP="007A2986">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cheerful jingles</w:t>
      </w:r>
    </w:p>
    <w:p w:rsidR="00E756ED" w:rsidRPr="00E756ED" w:rsidRDefault="00E756ED" w:rsidP="007A2986">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warm acoustic instruments</w:t>
      </w:r>
    </w:p>
    <w:p w:rsidR="00E756ED" w:rsidRPr="00E756ED" w:rsidRDefault="00E756ED" w:rsidP="00E756ED">
      <w:p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Music influences:</w:t>
      </w:r>
    </w:p>
    <w:p w:rsidR="00E756ED" w:rsidRPr="00E756ED" w:rsidRDefault="00E756ED" w:rsidP="007A2986">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attention</w:t>
      </w:r>
    </w:p>
    <w:p w:rsidR="00E756ED" w:rsidRPr="00E756ED" w:rsidRDefault="00E756ED" w:rsidP="007A2986">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mood</w:t>
      </w:r>
    </w:p>
    <w:p w:rsidR="00E756ED" w:rsidRPr="00E756ED" w:rsidRDefault="00E756ED" w:rsidP="007A2986">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memory recall</w:t>
      </w:r>
    </w:p>
    <w:p w:rsidR="00E756ED" w:rsidRPr="00E756ED" w:rsidRDefault="00E756ED" w:rsidP="007A2986">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emotional immersion</w:t>
      </w:r>
    </w:p>
    <w:p w:rsidR="00E756ED" w:rsidRPr="00E756ED" w:rsidRDefault="00E756ED" w:rsidP="00367D88">
      <w:p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Audio also supports fast recognition of Christmas themes.</w:t>
      </w:r>
    </w:p>
    <w:p w:rsidR="00E756ED" w:rsidRPr="00E756ED" w:rsidRDefault="00E756ED" w:rsidP="00E756ED">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3" w:name="_Toc217062748"/>
      <w:r w:rsidRPr="00E756ED">
        <w:rPr>
          <w:rFonts w:ascii="Times New Roman" w:eastAsia="Times New Roman" w:hAnsi="Times New Roman" w:cs="Times New Roman"/>
          <w:b/>
          <w:bCs/>
          <w:kern w:val="36"/>
          <w:sz w:val="48"/>
          <w:szCs w:val="48"/>
          <w:lang w:bidi="hi-IN"/>
        </w:rPr>
        <w:t>2.3 Digital Advertising Channels Used During Christmas</w:t>
      </w:r>
      <w:bookmarkEnd w:id="13"/>
    </w:p>
    <w:p w:rsidR="00E756ED" w:rsidRPr="00E756ED" w:rsidRDefault="00E756ED" w:rsidP="00367D88">
      <w:p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Christmas digital communication occurs across multiple platforms. Each channel has unique advantages and challenges.</w:t>
      </w:r>
    </w:p>
    <w:p w:rsidR="00E756ED" w:rsidRPr="00E756ED" w:rsidRDefault="00E756ED" w:rsidP="00E756E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4" w:name="_Toc217062749"/>
      <w:r w:rsidRPr="00E756ED">
        <w:rPr>
          <w:rFonts w:ascii="Times New Roman" w:eastAsia="Times New Roman" w:hAnsi="Times New Roman" w:cs="Times New Roman"/>
          <w:b/>
          <w:bCs/>
          <w:sz w:val="36"/>
          <w:szCs w:val="36"/>
          <w:lang w:bidi="hi-IN"/>
        </w:rPr>
        <w:t>2.3.1 Social Media Advertising</w:t>
      </w:r>
      <w:bookmarkEnd w:id="14"/>
    </w:p>
    <w:p w:rsidR="00E756ED" w:rsidRPr="00E756ED" w:rsidRDefault="00E756ED" w:rsidP="00E756ED">
      <w:p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lastRenderedPageBreak/>
        <w:t>Platforms like Instagram, TikTok, Facebook, and YouTube dominate digital festive marketing. Social media enables:</w:t>
      </w:r>
    </w:p>
    <w:p w:rsidR="00E756ED" w:rsidRPr="00E756ED" w:rsidRDefault="00E756ED" w:rsidP="007A2986">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short-form video storytelling</w:t>
      </w:r>
    </w:p>
    <w:p w:rsidR="00E756ED" w:rsidRPr="00E756ED" w:rsidRDefault="00E756ED" w:rsidP="007A2986">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interactive reels</w:t>
      </w:r>
    </w:p>
    <w:p w:rsidR="00E756ED" w:rsidRPr="00E756ED" w:rsidRDefault="00E756ED" w:rsidP="007A2986">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influencer-led holiday content</w:t>
      </w:r>
    </w:p>
    <w:p w:rsidR="00E756ED" w:rsidRPr="00E756ED" w:rsidRDefault="00E756ED" w:rsidP="007A2986">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festive hashtags</w:t>
      </w:r>
    </w:p>
    <w:p w:rsidR="00E756ED" w:rsidRPr="00E756ED" w:rsidRDefault="00E756ED" w:rsidP="007A2986">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user-generated challenges (“Holiday Haul,” “Christmas Wishlist”)</w:t>
      </w:r>
    </w:p>
    <w:p w:rsidR="00E756ED" w:rsidRPr="00E756ED" w:rsidRDefault="00E756ED" w:rsidP="00367D88">
      <w:p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Research shows that social media ads with emotional or humorous content achieve strong virality during Christmas.</w:t>
      </w:r>
    </w:p>
    <w:p w:rsidR="00E756ED" w:rsidRPr="00E756ED" w:rsidRDefault="00E756ED" w:rsidP="00E756E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5" w:name="_Toc217062750"/>
      <w:r w:rsidRPr="00E756ED">
        <w:rPr>
          <w:rFonts w:ascii="Times New Roman" w:eastAsia="Times New Roman" w:hAnsi="Times New Roman" w:cs="Times New Roman"/>
          <w:b/>
          <w:bCs/>
          <w:sz w:val="36"/>
          <w:szCs w:val="36"/>
          <w:lang w:bidi="hi-IN"/>
        </w:rPr>
        <w:t>2.3.2 Search Engine Advertising</w:t>
      </w:r>
      <w:bookmarkEnd w:id="15"/>
    </w:p>
    <w:p w:rsidR="00E756ED" w:rsidRPr="00E756ED" w:rsidRDefault="00E756ED" w:rsidP="00E756ED">
      <w:p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Consumers frequently search for:</w:t>
      </w:r>
    </w:p>
    <w:p w:rsidR="00E756ED" w:rsidRPr="00E756ED" w:rsidRDefault="00E756ED" w:rsidP="007A2986">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gift ideas</w:t>
      </w:r>
    </w:p>
    <w:p w:rsidR="00E756ED" w:rsidRPr="00E756ED" w:rsidRDefault="00E756ED" w:rsidP="007A2986">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holiday promotions</w:t>
      </w:r>
    </w:p>
    <w:p w:rsidR="00E756ED" w:rsidRPr="00E756ED" w:rsidRDefault="00E756ED" w:rsidP="007A2986">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delivery cut-offs</w:t>
      </w:r>
    </w:p>
    <w:p w:rsidR="00E756ED" w:rsidRPr="00E756ED" w:rsidRDefault="00E756ED" w:rsidP="007A2986">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festive recipes</w:t>
      </w:r>
    </w:p>
    <w:p w:rsidR="00E756ED" w:rsidRPr="00E756ED" w:rsidRDefault="00E756ED" w:rsidP="00367D88">
      <w:p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Brands use targeted search ads to appear during these queries. Christmas SEO and SEM strategies emphasise keywords like “best gifts,” “Christmas deals,” and “holiday sale.”</w:t>
      </w:r>
    </w:p>
    <w:p w:rsidR="00E756ED" w:rsidRPr="00E756ED" w:rsidRDefault="00E756ED" w:rsidP="00E756E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6" w:name="_Toc217062751"/>
      <w:r w:rsidRPr="00E756ED">
        <w:rPr>
          <w:rFonts w:ascii="Times New Roman" w:eastAsia="Times New Roman" w:hAnsi="Times New Roman" w:cs="Times New Roman"/>
          <w:b/>
          <w:bCs/>
          <w:sz w:val="36"/>
          <w:szCs w:val="36"/>
          <w:lang w:bidi="hi-IN"/>
        </w:rPr>
        <w:t>2.3.3 Email Holiday Campaigns</w:t>
      </w:r>
      <w:bookmarkEnd w:id="16"/>
    </w:p>
    <w:p w:rsidR="00E756ED" w:rsidRPr="00E756ED" w:rsidRDefault="00E756ED" w:rsidP="00E756ED">
      <w:p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Email is one of the most reliable festive channels. Studies show that open rates rise significantly in December. Effective Christmas emails include:</w:t>
      </w:r>
    </w:p>
    <w:p w:rsidR="00E756ED" w:rsidRPr="00E756ED" w:rsidRDefault="00E756ED" w:rsidP="007A2986">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personalised greetings</w:t>
      </w:r>
    </w:p>
    <w:p w:rsidR="00E756ED" w:rsidRPr="00E756ED" w:rsidRDefault="00E756ED" w:rsidP="007A2986">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exclusive holiday offers</w:t>
      </w:r>
    </w:p>
    <w:p w:rsidR="00E756ED" w:rsidRPr="00E756ED" w:rsidRDefault="00E756ED" w:rsidP="007A2986">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curated gift guides</w:t>
      </w:r>
    </w:p>
    <w:p w:rsidR="00E756ED" w:rsidRPr="00E756ED" w:rsidRDefault="00E756ED" w:rsidP="007A2986">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festive templates</w:t>
      </w:r>
    </w:p>
    <w:p w:rsidR="00E756ED" w:rsidRPr="00E756ED" w:rsidRDefault="00E756ED" w:rsidP="00367D88">
      <w:p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Email provides a direct, personalised link between brands and consumers.</w:t>
      </w:r>
    </w:p>
    <w:p w:rsidR="00E756ED" w:rsidRPr="00E756ED" w:rsidRDefault="00E756ED" w:rsidP="00E756E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7" w:name="_Toc217062752"/>
      <w:r w:rsidRPr="00E756ED">
        <w:rPr>
          <w:rFonts w:ascii="Times New Roman" w:eastAsia="Times New Roman" w:hAnsi="Times New Roman" w:cs="Times New Roman"/>
          <w:b/>
          <w:bCs/>
          <w:sz w:val="36"/>
          <w:szCs w:val="36"/>
          <w:lang w:bidi="hi-IN"/>
        </w:rPr>
        <w:t>2.3.4 Programmatic Advertising and Personalisation</w:t>
      </w:r>
      <w:bookmarkEnd w:id="17"/>
    </w:p>
    <w:p w:rsidR="00E756ED" w:rsidRPr="00E756ED" w:rsidRDefault="00E756ED" w:rsidP="00E756ED">
      <w:p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Programmatic advertising enables real-time targeting during Christmas. Algorithms deliver:</w:t>
      </w:r>
    </w:p>
    <w:p w:rsidR="00E756ED" w:rsidRPr="00E756ED" w:rsidRDefault="00E756ED" w:rsidP="007A2986">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personalised gift suggestions</w:t>
      </w:r>
    </w:p>
    <w:p w:rsidR="00E756ED" w:rsidRPr="00E756ED" w:rsidRDefault="00E756ED" w:rsidP="007A2986">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retargeting ads based on browsing</w:t>
      </w:r>
    </w:p>
    <w:p w:rsidR="00E756ED" w:rsidRPr="00E756ED" w:rsidRDefault="00E756ED" w:rsidP="007A2986">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dynamic pricing offers</w:t>
      </w:r>
    </w:p>
    <w:p w:rsidR="00E756ED" w:rsidRPr="00E756ED" w:rsidRDefault="00E756ED" w:rsidP="007A2986">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behaviour-triggered notifications</w:t>
      </w:r>
    </w:p>
    <w:p w:rsidR="00E756ED" w:rsidRPr="00E756ED" w:rsidRDefault="00E756ED" w:rsidP="00367D88">
      <w:p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lastRenderedPageBreak/>
        <w:t>While effective, these systems also increase privacy concerns.</w:t>
      </w:r>
    </w:p>
    <w:p w:rsidR="00367D88" w:rsidRDefault="00E756ED" w:rsidP="00367D8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8" w:name="_Toc217062753"/>
      <w:r w:rsidRPr="00E756ED">
        <w:rPr>
          <w:rFonts w:ascii="Times New Roman" w:eastAsia="Times New Roman" w:hAnsi="Times New Roman" w:cs="Times New Roman"/>
          <w:b/>
          <w:bCs/>
          <w:sz w:val="36"/>
          <w:szCs w:val="36"/>
          <w:lang w:bidi="hi-IN"/>
        </w:rPr>
        <w:t>2.3.5 Mobile App Advertising and Push Notifications</w:t>
      </w:r>
      <w:bookmarkEnd w:id="18"/>
    </w:p>
    <w:p w:rsidR="00E756ED" w:rsidRPr="00367D88" w:rsidRDefault="00E756ED" w:rsidP="00367D8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9" w:name="_Toc217062754"/>
      <w:r w:rsidRPr="00E756ED">
        <w:rPr>
          <w:rFonts w:ascii="Times New Roman" w:eastAsia="Times New Roman" w:hAnsi="Times New Roman" w:cs="Times New Roman"/>
          <w:sz w:val="24"/>
          <w:szCs w:val="24"/>
          <w:lang w:bidi="hi-IN"/>
        </w:rPr>
        <w:t>Apps are essential tools during the Christmas shopping rush. Consumers rely on:</w:t>
      </w:r>
      <w:bookmarkEnd w:id="19"/>
    </w:p>
    <w:p w:rsidR="00E756ED" w:rsidRPr="00E756ED" w:rsidRDefault="00E756ED" w:rsidP="007A2986">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real-time delivery updates</w:t>
      </w:r>
    </w:p>
    <w:p w:rsidR="00E756ED" w:rsidRPr="00E756ED" w:rsidRDefault="00E756ED" w:rsidP="007A2986">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stock notifications</w:t>
      </w:r>
    </w:p>
    <w:p w:rsidR="00E756ED" w:rsidRPr="00E756ED" w:rsidRDefault="00E756ED" w:rsidP="007A2986">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discount alerts</w:t>
      </w:r>
    </w:p>
    <w:p w:rsidR="00E756ED" w:rsidRPr="00E756ED" w:rsidRDefault="00E756ED" w:rsidP="007A2986">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local store availability updates</w:t>
      </w:r>
    </w:p>
    <w:p w:rsidR="00E756ED" w:rsidRPr="00E756ED" w:rsidRDefault="00E756ED" w:rsidP="00367D88">
      <w:p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Research shows that well-timed notifications increase conversion, but high frequency leads to irritation.</w:t>
      </w:r>
    </w:p>
    <w:p w:rsidR="00E756ED" w:rsidRPr="00E756ED" w:rsidRDefault="00E756ED" w:rsidP="00E756E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0" w:name="_Toc217062755"/>
      <w:r w:rsidRPr="00E756ED">
        <w:rPr>
          <w:rFonts w:ascii="Times New Roman" w:eastAsia="Times New Roman" w:hAnsi="Times New Roman" w:cs="Times New Roman"/>
          <w:b/>
          <w:bCs/>
          <w:sz w:val="36"/>
          <w:szCs w:val="36"/>
          <w:lang w:bidi="hi-IN"/>
        </w:rPr>
        <w:t>2.3.6 Live</w:t>
      </w:r>
      <w:r w:rsidR="00367D88">
        <w:rPr>
          <w:rFonts w:ascii="Times New Roman" w:eastAsia="Times New Roman" w:hAnsi="Times New Roman" w:cs="Times New Roman"/>
          <w:b/>
          <w:bCs/>
          <w:sz w:val="36"/>
          <w:szCs w:val="36"/>
          <w:lang w:bidi="hi-IN"/>
        </w:rPr>
        <w:t>-</w:t>
      </w:r>
      <w:r w:rsidRPr="00E756ED">
        <w:rPr>
          <w:rFonts w:ascii="Times New Roman" w:eastAsia="Times New Roman" w:hAnsi="Times New Roman" w:cs="Times New Roman"/>
          <w:b/>
          <w:bCs/>
          <w:sz w:val="36"/>
          <w:szCs w:val="36"/>
          <w:lang w:bidi="hi-IN"/>
        </w:rPr>
        <w:t>stream Shopping and Real-Time Festive Events</w:t>
      </w:r>
      <w:bookmarkEnd w:id="20"/>
    </w:p>
    <w:p w:rsidR="00E756ED" w:rsidRPr="00E756ED" w:rsidRDefault="00E756ED" w:rsidP="00E756ED">
      <w:p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Livestream shopping has become a fast-growing trend. Christmas livestreams include:</w:t>
      </w:r>
    </w:p>
    <w:p w:rsidR="00E756ED" w:rsidRPr="00E756ED" w:rsidRDefault="00E756ED" w:rsidP="007A2986">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holiday fashion reveals</w:t>
      </w:r>
    </w:p>
    <w:p w:rsidR="00E756ED" w:rsidRPr="00E756ED" w:rsidRDefault="00E756ED" w:rsidP="007A2986">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tech demonstrations</w:t>
      </w:r>
    </w:p>
    <w:p w:rsidR="00E756ED" w:rsidRPr="00E756ED" w:rsidRDefault="00E756ED" w:rsidP="007A2986">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influencer co-hosted events</w:t>
      </w:r>
    </w:p>
    <w:p w:rsidR="00E756ED" w:rsidRPr="00E756ED" w:rsidRDefault="00E756ED" w:rsidP="007A2986">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time-limited festive deals</w:t>
      </w:r>
    </w:p>
    <w:p w:rsidR="00E756ED" w:rsidRPr="00E756ED" w:rsidRDefault="00E756ED" w:rsidP="00032FB6">
      <w:p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Consumers value the immediacy, entertainment, and authenticity of live interactions.</w:t>
      </w:r>
    </w:p>
    <w:p w:rsidR="00E756ED" w:rsidRPr="00E756ED" w:rsidRDefault="00E756ED" w:rsidP="00E756ED">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1" w:name="_Toc217062756"/>
      <w:r w:rsidRPr="00E756ED">
        <w:rPr>
          <w:rFonts w:ascii="Times New Roman" w:eastAsia="Times New Roman" w:hAnsi="Times New Roman" w:cs="Times New Roman"/>
          <w:b/>
          <w:bCs/>
          <w:kern w:val="36"/>
          <w:sz w:val="48"/>
          <w:szCs w:val="48"/>
          <w:lang w:bidi="hi-IN"/>
        </w:rPr>
        <w:t>2.4 Personalisation and Consumer Behaviour During Christmas</w:t>
      </w:r>
      <w:bookmarkEnd w:id="21"/>
    </w:p>
    <w:p w:rsidR="00E756ED" w:rsidRPr="00E756ED" w:rsidRDefault="00E756ED" w:rsidP="00032FB6">
      <w:p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Personalisation is one of the most influential aspects of digital holiday advertising.</w:t>
      </w:r>
    </w:p>
    <w:p w:rsidR="00E756ED" w:rsidRPr="00E756ED" w:rsidRDefault="00E756ED" w:rsidP="00E756E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2" w:name="_Toc217062757"/>
      <w:r w:rsidRPr="00E756ED">
        <w:rPr>
          <w:rFonts w:ascii="Times New Roman" w:eastAsia="Times New Roman" w:hAnsi="Times New Roman" w:cs="Times New Roman"/>
          <w:b/>
          <w:bCs/>
          <w:sz w:val="36"/>
          <w:szCs w:val="36"/>
          <w:lang w:bidi="hi-IN"/>
        </w:rPr>
        <w:t>2.4.1 Behavioural Personalisation</w:t>
      </w:r>
      <w:bookmarkEnd w:id="22"/>
    </w:p>
    <w:p w:rsidR="00E756ED" w:rsidRPr="00E756ED" w:rsidRDefault="00E756ED" w:rsidP="00E756ED">
      <w:p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Digital platforms use browsing behaviour to recommend:</w:t>
      </w:r>
    </w:p>
    <w:p w:rsidR="00E756ED" w:rsidRPr="00E756ED" w:rsidRDefault="00E756ED" w:rsidP="007A2986">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gift ideas</w:t>
      </w:r>
    </w:p>
    <w:p w:rsidR="00E756ED" w:rsidRPr="00E756ED" w:rsidRDefault="00E756ED" w:rsidP="007A2986">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recently viewed products</w:t>
      </w:r>
    </w:p>
    <w:p w:rsidR="00E756ED" w:rsidRPr="00E756ED" w:rsidRDefault="00E756ED" w:rsidP="007A2986">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curated lists (“Gifts for Him,” “Gifts Under 50€”)</w:t>
      </w:r>
    </w:p>
    <w:p w:rsidR="00E756ED" w:rsidRPr="00E756ED" w:rsidRDefault="00E756ED" w:rsidP="00032FB6">
      <w:p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Research shows that behavioural personalisation increases engagement because it reduces cognitive load.</w:t>
      </w:r>
    </w:p>
    <w:p w:rsidR="00E756ED" w:rsidRPr="00E756ED" w:rsidRDefault="00E756ED" w:rsidP="00E756E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3" w:name="_Toc217062758"/>
      <w:r w:rsidRPr="00E756ED">
        <w:rPr>
          <w:rFonts w:ascii="Times New Roman" w:eastAsia="Times New Roman" w:hAnsi="Times New Roman" w:cs="Times New Roman"/>
          <w:b/>
          <w:bCs/>
          <w:sz w:val="36"/>
          <w:szCs w:val="36"/>
          <w:lang w:bidi="hi-IN"/>
        </w:rPr>
        <w:t>2.4.2 Data Transparency and Consumer Trust</w:t>
      </w:r>
      <w:bookmarkEnd w:id="23"/>
    </w:p>
    <w:p w:rsidR="00E756ED" w:rsidRPr="00E756ED" w:rsidRDefault="00E756ED" w:rsidP="00E756ED">
      <w:p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lastRenderedPageBreak/>
        <w:t>However, studies note concerns about:</w:t>
      </w:r>
    </w:p>
    <w:p w:rsidR="00E756ED" w:rsidRPr="00E756ED" w:rsidRDefault="00E756ED" w:rsidP="007A2986">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cross-device tracking</w:t>
      </w:r>
    </w:p>
    <w:p w:rsidR="00E756ED" w:rsidRPr="00E756ED" w:rsidRDefault="00E756ED" w:rsidP="007A2986">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behavioural predictions</w:t>
      </w:r>
    </w:p>
    <w:p w:rsidR="00E756ED" w:rsidRPr="00E756ED" w:rsidRDefault="00E756ED" w:rsidP="007A2986">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personalised targeting to minors</w:t>
      </w:r>
    </w:p>
    <w:p w:rsidR="00E756ED" w:rsidRPr="00E756ED" w:rsidRDefault="00E756ED" w:rsidP="007A2986">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overly-specific recommendations</w:t>
      </w:r>
    </w:p>
    <w:p w:rsidR="00E756ED" w:rsidRPr="00E756ED" w:rsidRDefault="00E756ED" w:rsidP="00032FB6">
      <w:p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Privacy fears weaken trust, particularly when consumers feel “watched.”</w:t>
      </w:r>
    </w:p>
    <w:p w:rsidR="00E756ED" w:rsidRPr="00E756ED" w:rsidRDefault="00E756ED" w:rsidP="00E756E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4" w:name="_Toc217062759"/>
      <w:r w:rsidRPr="00E756ED">
        <w:rPr>
          <w:rFonts w:ascii="Times New Roman" w:eastAsia="Times New Roman" w:hAnsi="Times New Roman" w:cs="Times New Roman"/>
          <w:b/>
          <w:bCs/>
          <w:sz w:val="36"/>
          <w:szCs w:val="36"/>
          <w:lang w:bidi="hi-IN"/>
        </w:rPr>
        <w:t>2.4.3 Emotional Personalisation</w:t>
      </w:r>
      <w:bookmarkEnd w:id="24"/>
    </w:p>
    <w:p w:rsidR="00E756ED" w:rsidRPr="00E756ED" w:rsidRDefault="00E756ED" w:rsidP="00E756ED">
      <w:p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Emotionally personalised content includes:</w:t>
      </w:r>
    </w:p>
    <w:p w:rsidR="00E756ED" w:rsidRPr="00E756ED" w:rsidRDefault="00E756ED" w:rsidP="007A2986">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holiday greetings using the consumer’s name</w:t>
      </w:r>
    </w:p>
    <w:p w:rsidR="00E756ED" w:rsidRPr="00E756ED" w:rsidRDefault="00E756ED" w:rsidP="007A2986">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tailored festive visuals</w:t>
      </w:r>
    </w:p>
    <w:p w:rsidR="00E756ED" w:rsidRPr="00E756ED" w:rsidRDefault="00E756ED" w:rsidP="007A2986">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culturally sensitive seasonal messages</w:t>
      </w:r>
    </w:p>
    <w:p w:rsidR="00E756ED" w:rsidRPr="00E756ED" w:rsidRDefault="00E756ED" w:rsidP="00032FB6">
      <w:p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Consumers value personalised warmth during Christmas because the season is emotionally significant.</w:t>
      </w:r>
    </w:p>
    <w:p w:rsidR="00E756ED" w:rsidRPr="00E756ED" w:rsidRDefault="00E756ED" w:rsidP="00E756ED">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5" w:name="_Toc217062760"/>
      <w:r w:rsidRPr="00E756ED">
        <w:rPr>
          <w:rFonts w:ascii="Times New Roman" w:eastAsia="Times New Roman" w:hAnsi="Times New Roman" w:cs="Times New Roman"/>
          <w:b/>
          <w:bCs/>
          <w:kern w:val="36"/>
          <w:sz w:val="48"/>
          <w:szCs w:val="48"/>
          <w:lang w:bidi="hi-IN"/>
        </w:rPr>
        <w:t>2.5 Visual Communication, Aesthetics &amp; Festive Design</w:t>
      </w:r>
      <w:bookmarkEnd w:id="25"/>
    </w:p>
    <w:p w:rsidR="00E756ED" w:rsidRPr="00E756ED" w:rsidRDefault="00E756ED" w:rsidP="00032FB6">
      <w:p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Visual design shapes emotional reactions and engagement during Christmas.</w:t>
      </w:r>
    </w:p>
    <w:p w:rsidR="00E756ED" w:rsidRPr="00E756ED" w:rsidRDefault="00E756ED" w:rsidP="00E756E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6" w:name="_Toc217062761"/>
      <w:r w:rsidRPr="00E756ED">
        <w:rPr>
          <w:rFonts w:ascii="Times New Roman" w:eastAsia="Times New Roman" w:hAnsi="Times New Roman" w:cs="Times New Roman"/>
          <w:b/>
          <w:bCs/>
          <w:sz w:val="36"/>
          <w:szCs w:val="36"/>
          <w:lang w:bidi="hi-IN"/>
        </w:rPr>
        <w:t>2.5.1 Colour Psychology</w:t>
      </w:r>
      <w:bookmarkEnd w:id="26"/>
    </w:p>
    <w:p w:rsidR="00E756ED" w:rsidRPr="00E756ED" w:rsidRDefault="00E756ED" w:rsidP="00E756ED">
      <w:p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Traditional Christmas colours—red, green, white, and gold—create emotional familiarity. Studies show that:</w:t>
      </w:r>
    </w:p>
    <w:p w:rsidR="00E756ED" w:rsidRPr="00E756ED" w:rsidRDefault="00E756ED" w:rsidP="007A2986">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red increases excitement</w:t>
      </w:r>
    </w:p>
    <w:p w:rsidR="00E756ED" w:rsidRPr="00E756ED" w:rsidRDefault="00E756ED" w:rsidP="007A2986">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gold signals festivity and luxury</w:t>
      </w:r>
    </w:p>
    <w:p w:rsidR="00E756ED" w:rsidRPr="00E756ED" w:rsidRDefault="00E756ED" w:rsidP="007A2986">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green evokes comfort</w:t>
      </w:r>
    </w:p>
    <w:p w:rsidR="00E756ED" w:rsidRPr="00E756ED" w:rsidRDefault="00E756ED" w:rsidP="00032FB6">
      <w:p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Colour cues help consumers recognise Christmas campaigns instantly.</w:t>
      </w:r>
    </w:p>
    <w:p w:rsidR="00E756ED" w:rsidRPr="00E756ED" w:rsidRDefault="00E756ED" w:rsidP="00E756E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7" w:name="_Toc217062762"/>
      <w:r w:rsidRPr="00E756ED">
        <w:rPr>
          <w:rFonts w:ascii="Times New Roman" w:eastAsia="Times New Roman" w:hAnsi="Times New Roman" w:cs="Times New Roman"/>
          <w:b/>
          <w:bCs/>
          <w:sz w:val="36"/>
          <w:szCs w:val="36"/>
          <w:lang w:bidi="hi-IN"/>
        </w:rPr>
        <w:t>2.5.2 Visual Hierarchy and Festive Layout</w:t>
      </w:r>
      <w:bookmarkEnd w:id="27"/>
    </w:p>
    <w:p w:rsidR="00E756ED" w:rsidRPr="00E756ED" w:rsidRDefault="00E756ED" w:rsidP="00E756ED">
      <w:p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Festive digital ads use:</w:t>
      </w:r>
    </w:p>
    <w:p w:rsidR="00E756ED" w:rsidRPr="00E756ED" w:rsidRDefault="00E756ED" w:rsidP="007A2986">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bold typography</w:t>
      </w:r>
    </w:p>
    <w:p w:rsidR="00E756ED" w:rsidRPr="00E756ED" w:rsidRDefault="00E756ED" w:rsidP="007A2986">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prominent product placement</w:t>
      </w:r>
    </w:p>
    <w:p w:rsidR="00E756ED" w:rsidRPr="00E756ED" w:rsidRDefault="00E756ED" w:rsidP="007A2986">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thematic layouts</w:t>
      </w:r>
    </w:p>
    <w:p w:rsidR="00E756ED" w:rsidRPr="00E756ED" w:rsidRDefault="00E756ED" w:rsidP="007A2986">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lastRenderedPageBreak/>
        <w:t>animated elements (snow, lights, sparkles)</w:t>
      </w:r>
    </w:p>
    <w:p w:rsidR="00E756ED" w:rsidRPr="00E756ED" w:rsidRDefault="00E756ED" w:rsidP="00032FB6">
      <w:p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These elements guide consumer attention and support storytelling.</w:t>
      </w:r>
    </w:p>
    <w:p w:rsidR="00E756ED" w:rsidRPr="00E756ED" w:rsidRDefault="00E756ED" w:rsidP="00E756E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8" w:name="_Toc217062763"/>
      <w:r w:rsidRPr="00E756ED">
        <w:rPr>
          <w:rFonts w:ascii="Times New Roman" w:eastAsia="Times New Roman" w:hAnsi="Times New Roman" w:cs="Times New Roman"/>
          <w:b/>
          <w:bCs/>
          <w:sz w:val="36"/>
          <w:szCs w:val="36"/>
          <w:lang w:bidi="hi-IN"/>
        </w:rPr>
        <w:t>2.5.3 Festive Symbolism and Brand Identity</w:t>
      </w:r>
      <w:bookmarkEnd w:id="28"/>
    </w:p>
    <w:p w:rsidR="00E756ED" w:rsidRPr="00E756ED" w:rsidRDefault="00E756ED" w:rsidP="00E756ED">
      <w:p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Brands integrate festive symbolism with their visual identity to stand out. For example:</w:t>
      </w:r>
    </w:p>
    <w:p w:rsidR="00E756ED" w:rsidRPr="00E756ED" w:rsidRDefault="00E756ED" w:rsidP="007A2986">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Starbucks Christmas cups</w:t>
      </w:r>
    </w:p>
    <w:p w:rsidR="00E756ED" w:rsidRPr="00E756ED" w:rsidRDefault="00E756ED" w:rsidP="007A2986">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Apple’s minimalist holiday visuals</w:t>
      </w:r>
    </w:p>
    <w:p w:rsidR="00E756ED" w:rsidRPr="00E756ED" w:rsidRDefault="00E756ED" w:rsidP="007A2986">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Coca-Cola’s Santa Claus imagery</w:t>
      </w:r>
    </w:p>
    <w:p w:rsidR="00E756ED" w:rsidRPr="00E756ED" w:rsidRDefault="00E756ED" w:rsidP="00032FB6">
      <w:p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Symbolism deepens emotional resonance and enhances brand recall.</w:t>
      </w:r>
    </w:p>
    <w:p w:rsidR="00E756ED" w:rsidRPr="00E756ED" w:rsidRDefault="00E756ED" w:rsidP="00E756ED">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9" w:name="_Toc217062764"/>
      <w:r w:rsidRPr="00E756ED">
        <w:rPr>
          <w:rFonts w:ascii="Times New Roman" w:eastAsia="Times New Roman" w:hAnsi="Times New Roman" w:cs="Times New Roman"/>
          <w:b/>
          <w:bCs/>
          <w:kern w:val="36"/>
          <w:sz w:val="48"/>
          <w:szCs w:val="48"/>
          <w:lang w:bidi="hi-IN"/>
        </w:rPr>
        <w:t>2.6 Consumer Psychology and Decision-Making During Christmas</w:t>
      </w:r>
      <w:bookmarkEnd w:id="29"/>
    </w:p>
    <w:p w:rsidR="00E756ED" w:rsidRPr="00E756ED" w:rsidRDefault="00E756ED" w:rsidP="00032FB6">
      <w:p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Christmas shopping is driven by a mix of cognitive, emotional, and social factors.</w:t>
      </w:r>
    </w:p>
    <w:p w:rsidR="00E756ED" w:rsidRPr="00E756ED" w:rsidRDefault="00E756ED" w:rsidP="00E756E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0" w:name="_Toc217062765"/>
      <w:r w:rsidRPr="00E756ED">
        <w:rPr>
          <w:rFonts w:ascii="Times New Roman" w:eastAsia="Times New Roman" w:hAnsi="Times New Roman" w:cs="Times New Roman"/>
          <w:b/>
          <w:bCs/>
          <w:sz w:val="36"/>
          <w:szCs w:val="36"/>
          <w:lang w:bidi="hi-IN"/>
        </w:rPr>
        <w:t>2.6.1 Time Pressure and Stress</w:t>
      </w:r>
      <w:bookmarkEnd w:id="30"/>
    </w:p>
    <w:p w:rsidR="00E756ED" w:rsidRPr="00E756ED" w:rsidRDefault="00E756ED" w:rsidP="00E756ED">
      <w:p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Consumers face deadlines related to:</w:t>
      </w:r>
    </w:p>
    <w:p w:rsidR="00E756ED" w:rsidRPr="00E756ED" w:rsidRDefault="00E756ED" w:rsidP="007A2986">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work commitments</w:t>
      </w:r>
    </w:p>
    <w:p w:rsidR="00E756ED" w:rsidRPr="00E756ED" w:rsidRDefault="00E756ED" w:rsidP="007A2986">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gift exchanges</w:t>
      </w:r>
    </w:p>
    <w:p w:rsidR="00E756ED" w:rsidRPr="00E756ED" w:rsidRDefault="00E756ED" w:rsidP="007A2986">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shipping cut-offs</w:t>
      </w:r>
    </w:p>
    <w:p w:rsidR="00E756ED" w:rsidRPr="00E756ED" w:rsidRDefault="00E756ED" w:rsidP="00E756ED">
      <w:p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High stress increases reliance on:</w:t>
      </w:r>
    </w:p>
    <w:p w:rsidR="00E756ED" w:rsidRPr="00E756ED" w:rsidRDefault="00E756ED" w:rsidP="007A2986">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recommendations</w:t>
      </w:r>
    </w:p>
    <w:p w:rsidR="00E756ED" w:rsidRPr="00E756ED" w:rsidRDefault="00E756ED" w:rsidP="007A2986">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social proof</w:t>
      </w:r>
    </w:p>
    <w:p w:rsidR="00E756ED" w:rsidRPr="00E756ED" w:rsidRDefault="00E756ED" w:rsidP="007A2986">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heuristics</w:t>
      </w:r>
    </w:p>
    <w:p w:rsidR="00E756ED" w:rsidRPr="00E756ED" w:rsidRDefault="00E756ED" w:rsidP="00032FB6">
      <w:p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Digital ads that offer clarity help reduce anxiety.</w:t>
      </w:r>
    </w:p>
    <w:p w:rsidR="00E756ED" w:rsidRPr="00E756ED" w:rsidRDefault="00E756ED" w:rsidP="00E756E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1" w:name="_Toc217062766"/>
      <w:r w:rsidRPr="00E756ED">
        <w:rPr>
          <w:rFonts w:ascii="Times New Roman" w:eastAsia="Times New Roman" w:hAnsi="Times New Roman" w:cs="Times New Roman"/>
          <w:b/>
          <w:bCs/>
          <w:sz w:val="36"/>
          <w:szCs w:val="36"/>
          <w:lang w:bidi="hi-IN"/>
        </w:rPr>
        <w:t>2.6.2 Social Comparison and Trend Following</w:t>
      </w:r>
      <w:bookmarkEnd w:id="31"/>
    </w:p>
    <w:p w:rsidR="00E756ED" w:rsidRPr="00E756ED" w:rsidRDefault="00E756ED" w:rsidP="00E756ED">
      <w:p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Christmas increases social comparison. Consumers want to:</w:t>
      </w:r>
    </w:p>
    <w:p w:rsidR="00E756ED" w:rsidRPr="00E756ED" w:rsidRDefault="00E756ED" w:rsidP="007A2986">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give appreciated gifts</w:t>
      </w:r>
    </w:p>
    <w:p w:rsidR="00E756ED" w:rsidRPr="00E756ED" w:rsidRDefault="00E756ED" w:rsidP="007A2986">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follow trends</w:t>
      </w:r>
    </w:p>
    <w:p w:rsidR="00E756ED" w:rsidRPr="00E756ED" w:rsidRDefault="00E756ED" w:rsidP="007A2986">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avoid gifting “wrong” items</w:t>
      </w:r>
    </w:p>
    <w:p w:rsidR="00E756ED" w:rsidRPr="00E756ED" w:rsidRDefault="00E756ED" w:rsidP="00032FB6">
      <w:p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lastRenderedPageBreak/>
        <w:t>Social media intensifies this behaviour, making influencer content powerful.</w:t>
      </w:r>
    </w:p>
    <w:p w:rsidR="00E756ED" w:rsidRPr="00E756ED" w:rsidRDefault="00E756ED" w:rsidP="00E756E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2" w:name="_Toc217062767"/>
      <w:r w:rsidRPr="00E756ED">
        <w:rPr>
          <w:rFonts w:ascii="Times New Roman" w:eastAsia="Times New Roman" w:hAnsi="Times New Roman" w:cs="Times New Roman"/>
          <w:b/>
          <w:bCs/>
          <w:sz w:val="36"/>
          <w:szCs w:val="36"/>
          <w:lang w:bidi="hi-IN"/>
        </w:rPr>
        <w:t>2.6.3 The Meaning and Identity of Gift-Giving</w:t>
      </w:r>
      <w:bookmarkEnd w:id="32"/>
    </w:p>
    <w:p w:rsidR="00E756ED" w:rsidRPr="00E756ED" w:rsidRDefault="00E756ED" w:rsidP="00E756ED">
      <w:p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Gift-giving reflects:</w:t>
      </w:r>
    </w:p>
    <w:p w:rsidR="00E756ED" w:rsidRPr="00E756ED" w:rsidRDefault="00E756ED" w:rsidP="007A2986">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affection</w:t>
      </w:r>
    </w:p>
    <w:p w:rsidR="00E756ED" w:rsidRPr="00E756ED" w:rsidRDefault="00E756ED" w:rsidP="007A2986">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identity</w:t>
      </w:r>
    </w:p>
    <w:p w:rsidR="00E756ED" w:rsidRPr="00E756ED" w:rsidRDefault="00E756ED" w:rsidP="007A2986">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social obligations</w:t>
      </w:r>
    </w:p>
    <w:p w:rsidR="00E756ED" w:rsidRPr="00E756ED" w:rsidRDefault="00E756ED" w:rsidP="00032FB6">
      <w:p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Digital ads that frame products as meaningful gifts tend to perform well.</w:t>
      </w:r>
    </w:p>
    <w:p w:rsidR="00E756ED" w:rsidRPr="00E756ED" w:rsidRDefault="00E756ED" w:rsidP="00E756ED">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33" w:name="_Toc217062768"/>
      <w:r w:rsidRPr="00E756ED">
        <w:rPr>
          <w:rFonts w:ascii="Times New Roman" w:eastAsia="Times New Roman" w:hAnsi="Times New Roman" w:cs="Times New Roman"/>
          <w:b/>
          <w:bCs/>
          <w:kern w:val="36"/>
          <w:sz w:val="48"/>
          <w:szCs w:val="48"/>
          <w:lang w:bidi="hi-IN"/>
        </w:rPr>
        <w:t>2.7 Consumer Trust and Ethical Considerations</w:t>
      </w:r>
      <w:bookmarkEnd w:id="33"/>
    </w:p>
    <w:p w:rsidR="00E756ED" w:rsidRPr="00E756ED" w:rsidRDefault="00E756ED" w:rsidP="00032FB6">
      <w:p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Trust becomes critical during Christmas because purchases carry emotional significance.</w:t>
      </w:r>
    </w:p>
    <w:p w:rsidR="00E756ED" w:rsidRPr="00E756ED" w:rsidRDefault="00E756ED" w:rsidP="00E756E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4" w:name="_Toc217062769"/>
      <w:r w:rsidRPr="00E756ED">
        <w:rPr>
          <w:rFonts w:ascii="Times New Roman" w:eastAsia="Times New Roman" w:hAnsi="Times New Roman" w:cs="Times New Roman"/>
          <w:b/>
          <w:bCs/>
          <w:sz w:val="36"/>
          <w:szCs w:val="36"/>
          <w:lang w:bidi="hi-IN"/>
        </w:rPr>
        <w:t>2.7.1 Transparency in Promotions</w:t>
      </w:r>
      <w:bookmarkEnd w:id="34"/>
    </w:p>
    <w:p w:rsidR="00E756ED" w:rsidRPr="00E756ED" w:rsidRDefault="00E756ED" w:rsidP="00E756ED">
      <w:p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Consumers dislike:</w:t>
      </w:r>
    </w:p>
    <w:p w:rsidR="00E756ED" w:rsidRPr="00E756ED" w:rsidRDefault="00E756ED" w:rsidP="007A2986">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unclear discounts</w:t>
      </w:r>
    </w:p>
    <w:p w:rsidR="00E756ED" w:rsidRPr="00E756ED" w:rsidRDefault="00E756ED" w:rsidP="007A2986">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misleading offers</w:t>
      </w:r>
    </w:p>
    <w:p w:rsidR="00E756ED" w:rsidRPr="00E756ED" w:rsidRDefault="00E756ED" w:rsidP="007A2986">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exaggerated product claims</w:t>
      </w:r>
    </w:p>
    <w:p w:rsidR="00E756ED" w:rsidRPr="00E756ED" w:rsidRDefault="00E756ED" w:rsidP="00032FB6">
      <w:p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Transparency fosters trust and encourages engagement.</w:t>
      </w:r>
    </w:p>
    <w:p w:rsidR="00E756ED" w:rsidRPr="00E756ED" w:rsidRDefault="00E756ED" w:rsidP="00E756E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5" w:name="_Toc217062770"/>
      <w:r w:rsidRPr="00E756ED">
        <w:rPr>
          <w:rFonts w:ascii="Times New Roman" w:eastAsia="Times New Roman" w:hAnsi="Times New Roman" w:cs="Times New Roman"/>
          <w:b/>
          <w:bCs/>
          <w:sz w:val="36"/>
          <w:szCs w:val="36"/>
          <w:lang w:bidi="hi-IN"/>
        </w:rPr>
        <w:t>2.7.2 Privacy in Personalised Advertising</w:t>
      </w:r>
      <w:bookmarkEnd w:id="35"/>
    </w:p>
    <w:p w:rsidR="00E756ED" w:rsidRPr="00E756ED" w:rsidRDefault="00E756ED" w:rsidP="00E756ED">
      <w:p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Algorithmic targeting raises ethical questions about:</w:t>
      </w:r>
    </w:p>
    <w:p w:rsidR="00E756ED" w:rsidRPr="00E756ED" w:rsidRDefault="00E756ED" w:rsidP="007A2986">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consent</w:t>
      </w:r>
    </w:p>
    <w:p w:rsidR="00E756ED" w:rsidRPr="00E756ED" w:rsidRDefault="00E756ED" w:rsidP="007A2986">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data security</w:t>
      </w:r>
    </w:p>
    <w:p w:rsidR="00E756ED" w:rsidRPr="00E756ED" w:rsidRDefault="00E756ED" w:rsidP="007A2986">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tracking practices</w:t>
      </w:r>
    </w:p>
    <w:p w:rsidR="00E756ED" w:rsidRPr="00E756ED" w:rsidRDefault="00E756ED" w:rsidP="00032FB6">
      <w:p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Trust declines when personalisation feels intrusive.</w:t>
      </w:r>
    </w:p>
    <w:p w:rsidR="00E756ED" w:rsidRPr="00E756ED" w:rsidRDefault="00E756ED" w:rsidP="00E756E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6" w:name="_Toc217062771"/>
      <w:r w:rsidRPr="00E756ED">
        <w:rPr>
          <w:rFonts w:ascii="Times New Roman" w:eastAsia="Times New Roman" w:hAnsi="Times New Roman" w:cs="Times New Roman"/>
          <w:b/>
          <w:bCs/>
          <w:sz w:val="36"/>
          <w:szCs w:val="36"/>
          <w:lang w:bidi="hi-IN"/>
        </w:rPr>
        <w:t>2.7.3 Authenticity in Influencer Advertising</w:t>
      </w:r>
      <w:bookmarkEnd w:id="36"/>
    </w:p>
    <w:p w:rsidR="00E756ED" w:rsidRPr="00E756ED" w:rsidRDefault="00E756ED" w:rsidP="00E756ED">
      <w:p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Consumers value sincerity. They reject:</w:t>
      </w:r>
    </w:p>
    <w:p w:rsidR="00E756ED" w:rsidRPr="00E756ED" w:rsidRDefault="00E756ED" w:rsidP="007A2986">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scripted content</w:t>
      </w:r>
    </w:p>
    <w:p w:rsidR="00E756ED" w:rsidRPr="00E756ED" w:rsidRDefault="00E756ED" w:rsidP="007A2986">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lastRenderedPageBreak/>
        <w:t>excessive sponsorships</w:t>
      </w:r>
    </w:p>
    <w:p w:rsidR="00E756ED" w:rsidRPr="00E756ED" w:rsidRDefault="00E756ED" w:rsidP="007A2986">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influencers promoting irrelevant items</w:t>
      </w:r>
    </w:p>
    <w:p w:rsidR="00E756ED" w:rsidRPr="00E756ED" w:rsidRDefault="00E756ED" w:rsidP="00032FB6">
      <w:p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Authentic influencers generate stronger engagement and trust.</w:t>
      </w:r>
    </w:p>
    <w:p w:rsidR="00E756ED" w:rsidRPr="00E756ED" w:rsidRDefault="00E756ED" w:rsidP="00E756ED">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37" w:name="_Toc217062772"/>
      <w:r w:rsidRPr="00E756ED">
        <w:rPr>
          <w:rFonts w:ascii="Times New Roman" w:eastAsia="Times New Roman" w:hAnsi="Times New Roman" w:cs="Times New Roman"/>
          <w:b/>
          <w:bCs/>
          <w:kern w:val="36"/>
          <w:sz w:val="48"/>
          <w:szCs w:val="48"/>
          <w:lang w:bidi="hi-IN"/>
        </w:rPr>
        <w:t>2.8 Gaps in Existing Literature</w:t>
      </w:r>
      <w:bookmarkEnd w:id="37"/>
    </w:p>
    <w:p w:rsidR="00E756ED" w:rsidRPr="00E756ED" w:rsidRDefault="00E756ED" w:rsidP="00E756ED">
      <w:p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There are several notable research gaps:</w:t>
      </w:r>
    </w:p>
    <w:p w:rsidR="00E756ED" w:rsidRPr="00E756ED" w:rsidRDefault="00E756ED" w:rsidP="007A2986">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evolving role of AI in festive creativity</w:t>
      </w:r>
    </w:p>
    <w:p w:rsidR="00E756ED" w:rsidRPr="00E756ED" w:rsidRDefault="00E756ED" w:rsidP="007A2986">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cross-cultural digital Christmas behaviour</w:t>
      </w:r>
    </w:p>
    <w:p w:rsidR="00E756ED" w:rsidRPr="00E756ED" w:rsidRDefault="00E756ED" w:rsidP="007A2986">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consumer resilience toward digital overload</w:t>
      </w:r>
    </w:p>
    <w:p w:rsidR="00E756ED" w:rsidRPr="00E756ED" w:rsidRDefault="00E756ED" w:rsidP="007A2986">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immersive AR/VR festive shopping experiences</w:t>
      </w:r>
    </w:p>
    <w:p w:rsidR="00E756ED" w:rsidRPr="00E756ED" w:rsidRDefault="00E756ED" w:rsidP="007A2986">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ethical frameworks for personalised holiday advertising</w:t>
      </w:r>
    </w:p>
    <w:p w:rsidR="00E756ED" w:rsidRPr="00E756ED" w:rsidRDefault="00E756ED" w:rsidP="00E756ED">
      <w:pPr>
        <w:spacing w:before="100" w:beforeAutospacing="1" w:after="100" w:afterAutospacing="1" w:line="240" w:lineRule="auto"/>
        <w:rPr>
          <w:rFonts w:ascii="Times New Roman" w:eastAsia="Times New Roman" w:hAnsi="Times New Roman" w:cs="Times New Roman"/>
          <w:sz w:val="24"/>
          <w:szCs w:val="24"/>
          <w:lang w:bidi="hi-IN"/>
        </w:rPr>
      </w:pPr>
      <w:r w:rsidRPr="00E756ED">
        <w:rPr>
          <w:rFonts w:ascii="Times New Roman" w:eastAsia="Times New Roman" w:hAnsi="Times New Roman" w:cs="Times New Roman"/>
          <w:sz w:val="24"/>
          <w:szCs w:val="24"/>
          <w:lang w:bidi="hi-IN"/>
        </w:rPr>
        <w:t>Addressing these gaps is important as digital Christmas ecosystems continue to innovate.</w:t>
      </w:r>
    </w:p>
    <w:p w:rsidR="004B4BBF" w:rsidRDefault="004B4BBF" w:rsidP="004B4BBF">
      <w:pPr>
        <w:spacing w:before="100" w:beforeAutospacing="1" w:after="100" w:afterAutospacing="1" w:line="240" w:lineRule="auto"/>
        <w:outlineLvl w:val="0"/>
        <w:rPr>
          <w:rFonts w:ascii="Times New Roman" w:eastAsia="Times New Roman" w:hAnsi="Times New Roman" w:cs="Times New Roman"/>
          <w:sz w:val="24"/>
          <w:szCs w:val="24"/>
          <w:lang w:bidi="hi-IN"/>
        </w:rPr>
      </w:pPr>
    </w:p>
    <w:p w:rsidR="004B4BBF" w:rsidRPr="004B4BBF" w:rsidRDefault="004B4BBF" w:rsidP="004B4BB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38" w:name="_Toc217062773"/>
      <w:r w:rsidRPr="004B4BBF">
        <w:rPr>
          <w:rFonts w:ascii="Times New Roman" w:eastAsia="Times New Roman" w:hAnsi="Times New Roman" w:cs="Times New Roman"/>
          <w:b/>
          <w:bCs/>
          <w:kern w:val="36"/>
          <w:sz w:val="48"/>
          <w:szCs w:val="48"/>
          <w:lang w:bidi="hi-IN"/>
        </w:rPr>
        <w:t>3. METHODOLOGY</w:t>
      </w:r>
      <w:bookmarkEnd w:id="38"/>
    </w:p>
    <w:p w:rsidR="004B4BBF" w:rsidRPr="004B4BBF" w:rsidRDefault="004B4BBF" w:rsidP="00032FB6">
      <w:p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This study adopts a qualitative research methodology to explore how digital holiday advertising influences consumer engagement during Christmas. The complex emotional, psychological, and cultural dimensions of festive consumer behaviour make qualitative analysis the most suitable method for capturing deep insights. By examining real-world campaigns and authentic consumer responses, the research seeks to understand not only what digital ads communicate but how consumers interpret, feel, and react to them.</w:t>
      </w:r>
    </w:p>
    <w:p w:rsidR="004B4BBF" w:rsidRPr="004B4BBF" w:rsidRDefault="004B4BBF" w:rsidP="004B4B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9" w:name="_Toc217062774"/>
      <w:r w:rsidRPr="004B4BBF">
        <w:rPr>
          <w:rFonts w:ascii="Times New Roman" w:eastAsia="Times New Roman" w:hAnsi="Times New Roman" w:cs="Times New Roman"/>
          <w:b/>
          <w:bCs/>
          <w:sz w:val="36"/>
          <w:szCs w:val="36"/>
          <w:lang w:bidi="hi-IN"/>
        </w:rPr>
        <w:t>3.1 Research Design</w:t>
      </w:r>
      <w:bookmarkEnd w:id="39"/>
    </w:p>
    <w:p w:rsidR="004B4BBF" w:rsidRPr="004B4BBF" w:rsidRDefault="004B4BBF" w:rsidP="004B4BBF">
      <w:p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 xml:space="preserve">A </w:t>
      </w:r>
      <w:r w:rsidRPr="004B4BBF">
        <w:rPr>
          <w:rFonts w:ascii="Times New Roman" w:eastAsia="Times New Roman" w:hAnsi="Times New Roman" w:cs="Times New Roman"/>
          <w:b/>
          <w:bCs/>
          <w:sz w:val="24"/>
          <w:szCs w:val="24"/>
          <w:lang w:bidi="hi-IN"/>
        </w:rPr>
        <w:t>multi-method qualitative approach</w:t>
      </w:r>
      <w:r w:rsidRPr="004B4BBF">
        <w:rPr>
          <w:rFonts w:ascii="Times New Roman" w:eastAsia="Times New Roman" w:hAnsi="Times New Roman" w:cs="Times New Roman"/>
          <w:sz w:val="24"/>
          <w:szCs w:val="24"/>
          <w:lang w:bidi="hi-IN"/>
        </w:rPr>
        <w:t xml:space="preserve"> was employed, consisting of:</w:t>
      </w:r>
    </w:p>
    <w:p w:rsidR="004B4BBF" w:rsidRPr="004B4BBF" w:rsidRDefault="004B4BBF" w:rsidP="007A2986">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b/>
          <w:bCs/>
          <w:sz w:val="24"/>
          <w:szCs w:val="24"/>
          <w:lang w:bidi="hi-IN"/>
        </w:rPr>
        <w:t>Content Analysis of Digital Christmas Campaigns</w:t>
      </w:r>
    </w:p>
    <w:p w:rsidR="004B4BBF" w:rsidRPr="004B4BBF" w:rsidRDefault="004B4BBF" w:rsidP="007A2986">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b/>
          <w:bCs/>
          <w:sz w:val="24"/>
          <w:szCs w:val="24"/>
          <w:lang w:bidi="hi-IN"/>
        </w:rPr>
        <w:t>Consumer Sentiment Analysis</w:t>
      </w:r>
    </w:p>
    <w:p w:rsidR="004B4BBF" w:rsidRPr="004B4BBF" w:rsidRDefault="004B4BBF" w:rsidP="007A2986">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b/>
          <w:bCs/>
          <w:sz w:val="24"/>
          <w:szCs w:val="24"/>
          <w:lang w:bidi="hi-IN"/>
        </w:rPr>
        <w:t>Cross-Platform Comparative Observation</w:t>
      </w:r>
    </w:p>
    <w:p w:rsidR="004B4BBF" w:rsidRPr="004B4BBF" w:rsidRDefault="004B4BBF" w:rsidP="00032FB6">
      <w:p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This design enables triangulation, ensuring that interpretations are grounded in multiple data sources rather than a single perspective.</w:t>
      </w:r>
    </w:p>
    <w:p w:rsidR="004B4BBF" w:rsidRPr="004B4BBF" w:rsidRDefault="004B4BBF" w:rsidP="004B4B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0" w:name="_Toc217062775"/>
      <w:r w:rsidRPr="004B4BBF">
        <w:rPr>
          <w:rFonts w:ascii="Times New Roman" w:eastAsia="Times New Roman" w:hAnsi="Times New Roman" w:cs="Times New Roman"/>
          <w:b/>
          <w:bCs/>
          <w:sz w:val="36"/>
          <w:szCs w:val="36"/>
          <w:lang w:bidi="hi-IN"/>
        </w:rPr>
        <w:t>3.2 Sampling Process</w:t>
      </w:r>
      <w:bookmarkEnd w:id="40"/>
    </w:p>
    <w:p w:rsidR="004B4BBF" w:rsidRPr="004B4BBF" w:rsidRDefault="004B4BBF" w:rsidP="004B4BB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1" w:name="_Toc217062776"/>
      <w:r w:rsidRPr="004B4BBF">
        <w:rPr>
          <w:rFonts w:ascii="Times New Roman" w:eastAsia="Times New Roman" w:hAnsi="Times New Roman" w:cs="Times New Roman"/>
          <w:b/>
          <w:bCs/>
          <w:sz w:val="27"/>
          <w:szCs w:val="27"/>
          <w:lang w:bidi="hi-IN"/>
        </w:rPr>
        <w:t>3.2.1 Campaign Sampling</w:t>
      </w:r>
      <w:bookmarkEnd w:id="41"/>
    </w:p>
    <w:p w:rsidR="004B4BBF" w:rsidRPr="004B4BBF" w:rsidRDefault="004B4BBF" w:rsidP="004B4BBF">
      <w:p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lastRenderedPageBreak/>
        <w:t>Twelve major digital Christmas campaigns from the 2023–2024 seasons were selected based on:</w:t>
      </w:r>
    </w:p>
    <w:p w:rsidR="004B4BBF" w:rsidRPr="004B4BBF" w:rsidRDefault="004B4BBF" w:rsidP="007A2986">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strong online visibility</w:t>
      </w:r>
    </w:p>
    <w:p w:rsidR="004B4BBF" w:rsidRPr="004B4BBF" w:rsidRDefault="004B4BBF" w:rsidP="007A2986">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use of multiple digital platforms</w:t>
      </w:r>
    </w:p>
    <w:p w:rsidR="004B4BBF" w:rsidRPr="004B4BBF" w:rsidRDefault="004B4BBF" w:rsidP="007A2986">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high consumer interaction</w:t>
      </w:r>
    </w:p>
    <w:p w:rsidR="004B4BBF" w:rsidRPr="004B4BBF" w:rsidRDefault="004B4BBF" w:rsidP="007A2986">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presence of emotional or personalised communication elements</w:t>
      </w:r>
    </w:p>
    <w:p w:rsidR="004B4BBF" w:rsidRPr="004B4BBF" w:rsidRDefault="004B4BBF" w:rsidP="00A50B7C">
      <w:p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These brands offered diverse communication styles—ranging from minimalist emotional campaigns to visually intensive promotional advertisements.</w:t>
      </w:r>
    </w:p>
    <w:p w:rsidR="004B4BBF" w:rsidRPr="004B4BBF" w:rsidRDefault="004B4BBF" w:rsidP="004B4BB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2" w:name="_Toc217062777"/>
      <w:r w:rsidRPr="004B4BBF">
        <w:rPr>
          <w:rFonts w:ascii="Times New Roman" w:eastAsia="Times New Roman" w:hAnsi="Times New Roman" w:cs="Times New Roman"/>
          <w:b/>
          <w:bCs/>
          <w:sz w:val="27"/>
          <w:szCs w:val="27"/>
          <w:lang w:bidi="hi-IN"/>
        </w:rPr>
        <w:t>3.2.2 Consumer Sampling</w:t>
      </w:r>
      <w:bookmarkEnd w:id="42"/>
    </w:p>
    <w:p w:rsidR="004B4BBF" w:rsidRPr="004B4BBF" w:rsidRDefault="004B4BBF" w:rsidP="004B4BBF">
      <w:p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Consumer feedback was collected from publicly available sources:</w:t>
      </w:r>
    </w:p>
    <w:p w:rsidR="004B4BBF" w:rsidRPr="004B4BBF" w:rsidRDefault="004B4BBF" w:rsidP="007A2986">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Instagram comments on festive posts</w:t>
      </w:r>
    </w:p>
    <w:p w:rsidR="004B4BBF" w:rsidRPr="004B4BBF" w:rsidRDefault="004B4BBF" w:rsidP="007A2986">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TikTok reactions to Christmas advert videos</w:t>
      </w:r>
    </w:p>
    <w:p w:rsidR="004B4BBF" w:rsidRPr="004B4BBF" w:rsidRDefault="004B4BBF" w:rsidP="007A2986">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YouTube comment sections for branded Christmas ads</w:t>
      </w:r>
    </w:p>
    <w:p w:rsidR="004B4BBF" w:rsidRPr="004B4BBF" w:rsidRDefault="004B4BBF" w:rsidP="007A2986">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Reddit threads discussing holiday shopping experiences</w:t>
      </w:r>
    </w:p>
    <w:p w:rsidR="004B4BBF" w:rsidRPr="004B4BBF" w:rsidRDefault="004B4BBF" w:rsidP="007A2986">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App store reviews on retail mobile apps</w:t>
      </w:r>
    </w:p>
    <w:p w:rsidR="004B4BBF" w:rsidRPr="004B4BBF" w:rsidRDefault="004B4BBF" w:rsidP="007A2986">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Twitter/X posts about festive deals</w:t>
      </w:r>
    </w:p>
    <w:p w:rsidR="004B4BBF" w:rsidRPr="004B4BBF" w:rsidRDefault="004B4BBF" w:rsidP="004B4BBF">
      <w:p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 xml:space="preserve">A total of </w:t>
      </w:r>
      <w:r w:rsidRPr="004B4BBF">
        <w:rPr>
          <w:rFonts w:ascii="Times New Roman" w:eastAsia="Times New Roman" w:hAnsi="Times New Roman" w:cs="Times New Roman"/>
          <w:b/>
          <w:bCs/>
          <w:sz w:val="24"/>
          <w:szCs w:val="24"/>
          <w:lang w:bidi="hi-IN"/>
        </w:rPr>
        <w:t>310 unique consumer responses</w:t>
      </w:r>
      <w:r w:rsidRPr="004B4BBF">
        <w:rPr>
          <w:rFonts w:ascii="Times New Roman" w:eastAsia="Times New Roman" w:hAnsi="Times New Roman" w:cs="Times New Roman"/>
          <w:sz w:val="24"/>
          <w:szCs w:val="24"/>
          <w:lang w:bidi="hi-IN"/>
        </w:rPr>
        <w:t xml:space="preserve"> were sampled.</w:t>
      </w:r>
    </w:p>
    <w:p w:rsidR="004B4BBF" w:rsidRPr="004B4BBF" w:rsidRDefault="004B4BBF" w:rsidP="004B4BBF">
      <w:p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In selecting the comments, attention was paid to diversity in:</w:t>
      </w:r>
    </w:p>
    <w:p w:rsidR="004B4BBF" w:rsidRPr="004B4BBF" w:rsidRDefault="004B4BBF" w:rsidP="007A2986">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sentiment (positive, negative, neutral)</w:t>
      </w:r>
    </w:p>
    <w:p w:rsidR="004B4BBF" w:rsidRPr="004B4BBF" w:rsidRDefault="004B4BBF" w:rsidP="007A2986">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age indicators</w:t>
      </w:r>
    </w:p>
    <w:p w:rsidR="004B4BBF" w:rsidRPr="004B4BBF" w:rsidRDefault="004B4BBF" w:rsidP="007A2986">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cultural background</w:t>
      </w:r>
    </w:p>
    <w:p w:rsidR="004B4BBF" w:rsidRPr="004B4BBF" w:rsidRDefault="004B4BBF" w:rsidP="007A2986">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digital literacy</w:t>
      </w:r>
    </w:p>
    <w:p w:rsidR="004B4BBF" w:rsidRPr="004B4BBF" w:rsidRDefault="004B4BBF" w:rsidP="007A2986">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level of engagement</w:t>
      </w:r>
    </w:p>
    <w:p w:rsidR="004B4BBF" w:rsidRPr="004B4BBF" w:rsidRDefault="004B4BBF" w:rsidP="00A50B7C">
      <w:p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The data remained anonymous and purely observational.</w:t>
      </w:r>
    </w:p>
    <w:p w:rsidR="004B4BBF" w:rsidRPr="004B4BBF" w:rsidRDefault="004B4BBF" w:rsidP="004B4B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3" w:name="_Toc217062778"/>
      <w:r w:rsidRPr="004B4BBF">
        <w:rPr>
          <w:rFonts w:ascii="Times New Roman" w:eastAsia="Times New Roman" w:hAnsi="Times New Roman" w:cs="Times New Roman"/>
          <w:b/>
          <w:bCs/>
          <w:sz w:val="36"/>
          <w:szCs w:val="36"/>
          <w:lang w:bidi="hi-IN"/>
        </w:rPr>
        <w:t>3.3 Data Collection Methods</w:t>
      </w:r>
      <w:bookmarkEnd w:id="43"/>
    </w:p>
    <w:p w:rsidR="004B4BBF" w:rsidRPr="004B4BBF" w:rsidRDefault="004B4BBF" w:rsidP="00A50B7C">
      <w:p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Three key qualitative data collection tools were implemented:</w:t>
      </w:r>
    </w:p>
    <w:p w:rsidR="004B4BBF" w:rsidRPr="004B4BBF" w:rsidRDefault="004B4BBF" w:rsidP="004B4BB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4" w:name="_Toc217062779"/>
      <w:r w:rsidRPr="004B4BBF">
        <w:rPr>
          <w:rFonts w:ascii="Times New Roman" w:eastAsia="Times New Roman" w:hAnsi="Times New Roman" w:cs="Times New Roman"/>
          <w:b/>
          <w:bCs/>
          <w:sz w:val="27"/>
          <w:szCs w:val="27"/>
          <w:lang w:bidi="hi-IN"/>
        </w:rPr>
        <w:t>3.3.1 Campaign Documentation &amp; Coding</w:t>
      </w:r>
      <w:bookmarkEnd w:id="44"/>
    </w:p>
    <w:p w:rsidR="004B4BBF" w:rsidRPr="004B4BBF" w:rsidRDefault="004B4BBF" w:rsidP="00A50B7C">
      <w:p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Campaign elements were documented through screenshots, ad transcripts, saved stories, captured app notifications, and catalogue snippets. This structured coding provided an objective method for analysing Christmas campaign components.</w:t>
      </w:r>
    </w:p>
    <w:p w:rsidR="004B4BBF" w:rsidRPr="004B4BBF" w:rsidRDefault="004B4BBF" w:rsidP="004B4BB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5" w:name="_Toc217062780"/>
      <w:r w:rsidRPr="004B4BBF">
        <w:rPr>
          <w:rFonts w:ascii="Times New Roman" w:eastAsia="Times New Roman" w:hAnsi="Times New Roman" w:cs="Times New Roman"/>
          <w:b/>
          <w:bCs/>
          <w:sz w:val="27"/>
          <w:szCs w:val="27"/>
          <w:lang w:bidi="hi-IN"/>
        </w:rPr>
        <w:t>3.3.2 Thematic Consumer Analysis</w:t>
      </w:r>
      <w:bookmarkEnd w:id="45"/>
    </w:p>
    <w:p w:rsidR="004B4BBF" w:rsidRPr="004B4BBF" w:rsidRDefault="004B4BBF" w:rsidP="004B4BBF">
      <w:p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lastRenderedPageBreak/>
        <w:t>Consumer comments were categorised based on recurring themes:</w:t>
      </w:r>
    </w:p>
    <w:p w:rsidR="004B4BBF" w:rsidRPr="004B4BBF" w:rsidRDefault="004B4BBF" w:rsidP="007A2986">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emotional reactions</w:t>
      </w:r>
    </w:p>
    <w:p w:rsidR="004B4BBF" w:rsidRPr="004B4BBF" w:rsidRDefault="004B4BBF" w:rsidP="007A2986">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irritation or ad fatigue</w:t>
      </w:r>
    </w:p>
    <w:p w:rsidR="004B4BBF" w:rsidRPr="004B4BBF" w:rsidRDefault="004B4BBF" w:rsidP="007A2986">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trust or distrust</w:t>
      </w:r>
    </w:p>
    <w:p w:rsidR="004B4BBF" w:rsidRPr="004B4BBF" w:rsidRDefault="004B4BBF" w:rsidP="007A2986">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perceptions of authenticity</w:t>
      </w:r>
    </w:p>
    <w:p w:rsidR="004B4BBF" w:rsidRPr="004B4BBF" w:rsidRDefault="004B4BBF" w:rsidP="007A2986">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usefulness of information</w:t>
      </w:r>
    </w:p>
    <w:p w:rsidR="004B4BBF" w:rsidRPr="004B4BBF" w:rsidRDefault="004B4BBF" w:rsidP="007A2986">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clarity of promotions</w:t>
      </w:r>
    </w:p>
    <w:p w:rsidR="004B4BBF" w:rsidRPr="004B4BBF" w:rsidRDefault="004B4BBF" w:rsidP="007A2986">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visual appeal</w:t>
      </w:r>
    </w:p>
    <w:p w:rsidR="004B4BBF" w:rsidRPr="004B4BBF" w:rsidRDefault="004B4BBF" w:rsidP="007A2986">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relevance of ads</w:t>
      </w:r>
    </w:p>
    <w:p w:rsidR="004B4BBF" w:rsidRPr="004B4BBF" w:rsidRDefault="004B4BBF" w:rsidP="007A2986">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attitudes toward personalisation</w:t>
      </w:r>
    </w:p>
    <w:p w:rsidR="004B4BBF" w:rsidRPr="004B4BBF" w:rsidRDefault="004B4BBF" w:rsidP="00A50B7C">
      <w:p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Coding followed Braun and Clarke’s (2006) six-phase thematic analysis model.</w:t>
      </w:r>
    </w:p>
    <w:p w:rsidR="004B4BBF" w:rsidRPr="004B4BBF" w:rsidRDefault="004B4BBF" w:rsidP="004B4BB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6" w:name="_Toc217062781"/>
      <w:r w:rsidRPr="004B4BBF">
        <w:rPr>
          <w:rFonts w:ascii="Times New Roman" w:eastAsia="Times New Roman" w:hAnsi="Times New Roman" w:cs="Times New Roman"/>
          <w:b/>
          <w:bCs/>
          <w:sz w:val="27"/>
          <w:szCs w:val="27"/>
          <w:lang w:bidi="hi-IN"/>
        </w:rPr>
        <w:t>3.3.3 Cross-Platform Comparative Observation</w:t>
      </w:r>
      <w:bookmarkEnd w:id="46"/>
    </w:p>
    <w:p w:rsidR="004B4BBF" w:rsidRPr="004B4BBF" w:rsidRDefault="004B4BBF" w:rsidP="004B4BBF">
      <w:p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Campaign delivery was compared across:</w:t>
      </w:r>
    </w:p>
    <w:p w:rsidR="004B4BBF" w:rsidRPr="004B4BBF" w:rsidRDefault="004B4BBF" w:rsidP="007A2986">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TikTok</w:t>
      </w:r>
    </w:p>
    <w:p w:rsidR="004B4BBF" w:rsidRPr="004B4BBF" w:rsidRDefault="004B4BBF" w:rsidP="007A2986">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Instagram</w:t>
      </w:r>
    </w:p>
    <w:p w:rsidR="004B4BBF" w:rsidRPr="004B4BBF" w:rsidRDefault="004B4BBF" w:rsidP="007A2986">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YouTube</w:t>
      </w:r>
    </w:p>
    <w:p w:rsidR="004B4BBF" w:rsidRPr="004B4BBF" w:rsidRDefault="004B4BBF" w:rsidP="007A2986">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brand websites</w:t>
      </w:r>
    </w:p>
    <w:p w:rsidR="004B4BBF" w:rsidRPr="004B4BBF" w:rsidRDefault="004B4BBF" w:rsidP="007A2986">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mobile apps</w:t>
      </w:r>
    </w:p>
    <w:p w:rsidR="004B4BBF" w:rsidRPr="004B4BBF" w:rsidRDefault="004B4BBF" w:rsidP="007A2986">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email campaigns</w:t>
      </w:r>
    </w:p>
    <w:p w:rsidR="004B4BBF" w:rsidRPr="004B4BBF" w:rsidRDefault="004B4BBF" w:rsidP="007A2986">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livestream shopping platforms</w:t>
      </w:r>
    </w:p>
    <w:p w:rsidR="004B4BBF" w:rsidRPr="004B4BBF" w:rsidRDefault="004B4BBF" w:rsidP="004B4BBF">
      <w:p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Observations focused on:</w:t>
      </w:r>
    </w:p>
    <w:p w:rsidR="004B4BBF" w:rsidRPr="004B4BBF" w:rsidRDefault="004B4BBF" w:rsidP="007A2986">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message consistency</w:t>
      </w:r>
    </w:p>
    <w:p w:rsidR="004B4BBF" w:rsidRPr="004B4BBF" w:rsidRDefault="004B4BBF" w:rsidP="007A2986">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quality of adaptation</w:t>
      </w:r>
    </w:p>
    <w:p w:rsidR="004B4BBF" w:rsidRPr="004B4BBF" w:rsidRDefault="004B4BBF" w:rsidP="007A2986">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user experience flow</w:t>
      </w:r>
    </w:p>
    <w:p w:rsidR="004B4BBF" w:rsidRPr="004B4BBF" w:rsidRDefault="004B4BBF" w:rsidP="007A2986">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timing and frequency of promotions</w:t>
      </w:r>
    </w:p>
    <w:p w:rsidR="004B4BBF" w:rsidRPr="004B4BBF" w:rsidRDefault="004B4BBF" w:rsidP="00A50B7C">
      <w:p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This method identified cross-platform strengths and inconsistencies influencing engagement.</w:t>
      </w:r>
    </w:p>
    <w:p w:rsidR="004B4BBF" w:rsidRPr="004B4BBF" w:rsidRDefault="004B4BBF" w:rsidP="004B4B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7" w:name="_Toc217062782"/>
      <w:r w:rsidRPr="004B4BBF">
        <w:rPr>
          <w:rFonts w:ascii="Times New Roman" w:eastAsia="Times New Roman" w:hAnsi="Times New Roman" w:cs="Times New Roman"/>
          <w:b/>
          <w:bCs/>
          <w:sz w:val="36"/>
          <w:szCs w:val="36"/>
          <w:lang w:bidi="hi-IN"/>
        </w:rPr>
        <w:t>3.4 Analytical Framework</w:t>
      </w:r>
      <w:bookmarkEnd w:id="47"/>
    </w:p>
    <w:p w:rsidR="004B4BBF" w:rsidRPr="004B4BBF" w:rsidRDefault="004B4BBF" w:rsidP="004B4BBF">
      <w:p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Three interpretive frameworks guided the analysis:</w:t>
      </w:r>
    </w:p>
    <w:p w:rsidR="004B4BBF" w:rsidRPr="004B4BBF" w:rsidRDefault="004B4BBF" w:rsidP="004B4BB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8" w:name="_Toc216963484"/>
      <w:bookmarkStart w:id="49" w:name="_Toc217062783"/>
      <w:r w:rsidRPr="004B4BBF">
        <w:rPr>
          <w:rFonts w:ascii="Times New Roman" w:eastAsia="Times New Roman" w:hAnsi="Times New Roman" w:cs="Times New Roman"/>
          <w:b/>
          <w:bCs/>
          <w:sz w:val="27"/>
          <w:szCs w:val="27"/>
          <w:lang w:bidi="hi-IN"/>
        </w:rPr>
        <w:t>3.4.1 Thematic Analysis</w:t>
      </w:r>
      <w:bookmarkEnd w:id="48"/>
      <w:bookmarkEnd w:id="49"/>
    </w:p>
    <w:p w:rsidR="004B4BBF" w:rsidRPr="004B4BBF" w:rsidRDefault="004B4BBF" w:rsidP="004B4BBF">
      <w:p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Used to identify emotional and behavioural patterns in consumer responses.</w:t>
      </w:r>
    </w:p>
    <w:p w:rsidR="004B4BBF" w:rsidRPr="004B4BBF" w:rsidRDefault="004B4BBF" w:rsidP="004B4BB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0" w:name="_Toc216963485"/>
      <w:bookmarkStart w:id="51" w:name="_Toc217062784"/>
      <w:r w:rsidRPr="004B4BBF">
        <w:rPr>
          <w:rFonts w:ascii="Times New Roman" w:eastAsia="Times New Roman" w:hAnsi="Times New Roman" w:cs="Times New Roman"/>
          <w:b/>
          <w:bCs/>
          <w:sz w:val="27"/>
          <w:szCs w:val="27"/>
          <w:lang w:bidi="hi-IN"/>
        </w:rPr>
        <w:t>3.4.2 Content Analysis</w:t>
      </w:r>
      <w:bookmarkEnd w:id="50"/>
      <w:bookmarkEnd w:id="51"/>
    </w:p>
    <w:p w:rsidR="004B4BBF" w:rsidRPr="004B4BBF" w:rsidRDefault="004B4BBF" w:rsidP="004B4BBF">
      <w:p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lastRenderedPageBreak/>
        <w:t>Used to classify visual and narrative elements of campaigns.</w:t>
      </w:r>
    </w:p>
    <w:p w:rsidR="004B4BBF" w:rsidRPr="004B4BBF" w:rsidRDefault="004B4BBF" w:rsidP="004B4BB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2" w:name="_Toc216963486"/>
      <w:bookmarkStart w:id="53" w:name="_Toc217062785"/>
      <w:r w:rsidRPr="004B4BBF">
        <w:rPr>
          <w:rFonts w:ascii="Times New Roman" w:eastAsia="Times New Roman" w:hAnsi="Times New Roman" w:cs="Times New Roman"/>
          <w:b/>
          <w:bCs/>
          <w:sz w:val="27"/>
          <w:szCs w:val="27"/>
          <w:lang w:bidi="hi-IN"/>
        </w:rPr>
        <w:t>3.4.3 Interpretive Phenomenological Analysis (IPA)</w:t>
      </w:r>
      <w:bookmarkEnd w:id="52"/>
      <w:bookmarkEnd w:id="53"/>
    </w:p>
    <w:p w:rsidR="004B4BBF" w:rsidRPr="004B4BBF" w:rsidRDefault="004B4BBF" w:rsidP="004B4BBF">
      <w:p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Used to explore deeper consumer experiences, especially around nostalgia, stress, trust, and festive expectations.</w:t>
      </w:r>
    </w:p>
    <w:p w:rsidR="004B4BBF" w:rsidRPr="004B4BBF" w:rsidRDefault="004B4BBF" w:rsidP="004B4BBF">
      <w:pPr>
        <w:spacing w:after="0" w:line="240" w:lineRule="auto"/>
        <w:rPr>
          <w:rFonts w:ascii="Times New Roman" w:eastAsia="Times New Roman" w:hAnsi="Times New Roman" w:cs="Times New Roman"/>
          <w:sz w:val="24"/>
          <w:szCs w:val="24"/>
          <w:lang w:bidi="hi-IN"/>
        </w:rPr>
      </w:pPr>
    </w:p>
    <w:p w:rsidR="004B4BBF" w:rsidRPr="004B4BBF" w:rsidRDefault="004B4BBF" w:rsidP="004B4BB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54" w:name="_Toc217062786"/>
      <w:r w:rsidRPr="004B4BBF">
        <w:rPr>
          <w:rFonts w:ascii="Times New Roman" w:eastAsia="Times New Roman" w:hAnsi="Times New Roman" w:cs="Times New Roman"/>
          <w:b/>
          <w:bCs/>
          <w:kern w:val="36"/>
          <w:sz w:val="48"/>
          <w:szCs w:val="48"/>
          <w:lang w:bidi="hi-IN"/>
        </w:rPr>
        <w:t>4. FINDINGS</w:t>
      </w:r>
      <w:bookmarkEnd w:id="54"/>
    </w:p>
    <w:p w:rsidR="00A50B7C" w:rsidRDefault="004B4BBF" w:rsidP="00A50B7C">
      <w:p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The findings reveal seven major themes that define how consumers engage with digital Christmas advertising. Each theme reflects a unique interplay between emotion, technology, and holiday context.</w:t>
      </w:r>
    </w:p>
    <w:p w:rsidR="004B4BBF" w:rsidRPr="00A50B7C" w:rsidRDefault="004B4BBF" w:rsidP="00A50B7C">
      <w:p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b/>
          <w:bCs/>
          <w:sz w:val="36"/>
          <w:szCs w:val="36"/>
          <w:lang w:bidi="hi-IN"/>
        </w:rPr>
        <w:t>4.1 Emotional Storytelling Is the Most Powerful Driver of Engagement</w:t>
      </w:r>
    </w:p>
    <w:p w:rsidR="004B4BBF" w:rsidRPr="004B4BBF" w:rsidRDefault="004B4BBF" w:rsidP="004B4BBF">
      <w:p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Across campaigns, emotional storytelling consistently generated the strongest reactions. Ads from John Lewis, Coca-Cola, and Apple were widely described as:</w:t>
      </w:r>
    </w:p>
    <w:p w:rsidR="004B4BBF" w:rsidRPr="004B4BBF" w:rsidRDefault="004B4BBF" w:rsidP="007A2986">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“beautiful”</w:t>
      </w:r>
    </w:p>
    <w:p w:rsidR="004B4BBF" w:rsidRPr="004B4BBF" w:rsidRDefault="004B4BBF" w:rsidP="007A2986">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“heart-melting”</w:t>
      </w:r>
    </w:p>
    <w:p w:rsidR="004B4BBF" w:rsidRPr="004B4BBF" w:rsidRDefault="004B4BBF" w:rsidP="007A2986">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“nostalgic”</w:t>
      </w:r>
    </w:p>
    <w:p w:rsidR="004B4BBF" w:rsidRPr="004B4BBF" w:rsidRDefault="004B4BBF" w:rsidP="007A2986">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“the true Christmas feeling”</w:t>
      </w:r>
    </w:p>
    <w:p w:rsidR="004B4BBF" w:rsidRPr="004B4BBF" w:rsidRDefault="004B4BBF" w:rsidP="004B4BBF">
      <w:p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Consumers showed a clear preference for narratives that showcased:</w:t>
      </w:r>
    </w:p>
    <w:p w:rsidR="004B4BBF" w:rsidRPr="004B4BBF" w:rsidRDefault="004B4BBF" w:rsidP="007A2986">
      <w:pPr>
        <w:numPr>
          <w:ilvl w:val="0"/>
          <w:numId w:val="43"/>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family bonding</w:t>
      </w:r>
    </w:p>
    <w:p w:rsidR="004B4BBF" w:rsidRPr="004B4BBF" w:rsidRDefault="004B4BBF" w:rsidP="007A2986">
      <w:pPr>
        <w:numPr>
          <w:ilvl w:val="0"/>
          <w:numId w:val="43"/>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overcoming loneliness</w:t>
      </w:r>
    </w:p>
    <w:p w:rsidR="004B4BBF" w:rsidRPr="004B4BBF" w:rsidRDefault="004B4BBF" w:rsidP="007A2986">
      <w:pPr>
        <w:numPr>
          <w:ilvl w:val="0"/>
          <w:numId w:val="43"/>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kindness from strangers</w:t>
      </w:r>
    </w:p>
    <w:p w:rsidR="004B4BBF" w:rsidRPr="004B4BBF" w:rsidRDefault="004B4BBF" w:rsidP="007A2986">
      <w:pPr>
        <w:numPr>
          <w:ilvl w:val="0"/>
          <w:numId w:val="43"/>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moments of giving</w:t>
      </w:r>
    </w:p>
    <w:p w:rsidR="004B4BBF" w:rsidRPr="004B4BBF" w:rsidRDefault="004B4BBF" w:rsidP="007A2986">
      <w:pPr>
        <w:numPr>
          <w:ilvl w:val="0"/>
          <w:numId w:val="43"/>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emotional surprises</w:t>
      </w:r>
    </w:p>
    <w:p w:rsidR="004B4BBF" w:rsidRPr="004B4BBF" w:rsidRDefault="004B4BBF" w:rsidP="004B4BBF">
      <w:p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Even when the product played a minimal or subtle role, emotional depth increased engagement dramatically.</w:t>
      </w:r>
    </w:p>
    <w:p w:rsidR="004B4BBF" w:rsidRPr="004B4BBF" w:rsidRDefault="004B4BBF" w:rsidP="004B4BBF">
      <w:p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Many users commented that emotional ads influenced:</w:t>
      </w:r>
    </w:p>
    <w:p w:rsidR="004B4BBF" w:rsidRPr="004B4BBF" w:rsidRDefault="004B4BBF" w:rsidP="007A2986">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their impression of the brand</w:t>
      </w:r>
    </w:p>
    <w:p w:rsidR="004B4BBF" w:rsidRPr="004B4BBF" w:rsidRDefault="004B4BBF" w:rsidP="007A2986">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their likelihood to share the ad</w:t>
      </w:r>
    </w:p>
    <w:p w:rsidR="004B4BBF" w:rsidRPr="004B4BBF" w:rsidRDefault="004B4BBF" w:rsidP="007A2986">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their interest in exploring the product further</w:t>
      </w:r>
    </w:p>
    <w:p w:rsidR="004B4BBF" w:rsidRPr="004B4BBF" w:rsidRDefault="004B4BBF" w:rsidP="00A50B7C">
      <w:p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lastRenderedPageBreak/>
        <w:t>These findings validate Emotional Contagion Theory, confirming that emotional warmth strengthens digital engagement.</w:t>
      </w:r>
    </w:p>
    <w:p w:rsidR="004B4BBF" w:rsidRPr="004B4BBF" w:rsidRDefault="004B4BBF" w:rsidP="004B4B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5" w:name="_Toc217062787"/>
      <w:r w:rsidRPr="004B4BBF">
        <w:rPr>
          <w:rFonts w:ascii="Times New Roman" w:eastAsia="Times New Roman" w:hAnsi="Times New Roman" w:cs="Times New Roman"/>
          <w:b/>
          <w:bCs/>
          <w:sz w:val="36"/>
          <w:szCs w:val="36"/>
          <w:lang w:bidi="hi-IN"/>
        </w:rPr>
        <w:t>4.2 Personalised Digital Advertising Helps Reduce Christmas Decision Stress</w:t>
      </w:r>
      <w:bookmarkEnd w:id="55"/>
    </w:p>
    <w:p w:rsidR="004B4BBF" w:rsidRPr="004B4BBF" w:rsidRDefault="004B4BBF" w:rsidP="004B4BBF">
      <w:p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Consumers often enter the Christmas season feeling overwhelmed by:</w:t>
      </w:r>
    </w:p>
    <w:p w:rsidR="004B4BBF" w:rsidRPr="004B4BBF" w:rsidRDefault="004B4BBF" w:rsidP="007A2986">
      <w:pPr>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large shopping lists</w:t>
      </w:r>
    </w:p>
    <w:p w:rsidR="004B4BBF" w:rsidRPr="004B4BBF" w:rsidRDefault="004B4BBF" w:rsidP="007A2986">
      <w:pPr>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gift pressure</w:t>
      </w:r>
    </w:p>
    <w:p w:rsidR="004B4BBF" w:rsidRPr="004B4BBF" w:rsidRDefault="004B4BBF" w:rsidP="007A2986">
      <w:pPr>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budget constraints</w:t>
      </w:r>
    </w:p>
    <w:p w:rsidR="004B4BBF" w:rsidRPr="004B4BBF" w:rsidRDefault="004B4BBF" w:rsidP="007A2986">
      <w:pPr>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lack of ideas</w:t>
      </w:r>
    </w:p>
    <w:p w:rsidR="004B4BBF" w:rsidRPr="004B4BBF" w:rsidRDefault="004B4BBF" w:rsidP="004B4BBF">
      <w:p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Personalised ads—based on browsing history or expressed interests—were seen as helpful tools for simplifying decisions.</w:t>
      </w:r>
    </w:p>
    <w:p w:rsidR="004B4BBF" w:rsidRPr="004B4BBF" w:rsidRDefault="004B4BBF" w:rsidP="004B4BBF">
      <w:p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Examples of appreciated personalised communication included:</w:t>
      </w:r>
    </w:p>
    <w:p w:rsidR="004B4BBF" w:rsidRPr="004B4BBF" w:rsidRDefault="004B4BBF" w:rsidP="007A2986">
      <w:pPr>
        <w:numPr>
          <w:ilvl w:val="0"/>
          <w:numId w:val="46"/>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Amazon’s “Gifts Inspired by Your Searches”</w:t>
      </w:r>
    </w:p>
    <w:p w:rsidR="004B4BBF" w:rsidRPr="004B4BBF" w:rsidRDefault="004B4BBF" w:rsidP="007A2986">
      <w:pPr>
        <w:numPr>
          <w:ilvl w:val="0"/>
          <w:numId w:val="46"/>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Sephora’s “Holiday Picks for You”</w:t>
      </w:r>
    </w:p>
    <w:p w:rsidR="004B4BBF" w:rsidRPr="004B4BBF" w:rsidRDefault="004B4BBF" w:rsidP="007A2986">
      <w:pPr>
        <w:numPr>
          <w:ilvl w:val="0"/>
          <w:numId w:val="46"/>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Zara’s suggested styling options</w:t>
      </w:r>
    </w:p>
    <w:p w:rsidR="004B4BBF" w:rsidRPr="004B4BBF" w:rsidRDefault="004B4BBF" w:rsidP="007A2986">
      <w:pPr>
        <w:numPr>
          <w:ilvl w:val="0"/>
          <w:numId w:val="46"/>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Boots’ personalised discount emails</w:t>
      </w:r>
    </w:p>
    <w:p w:rsidR="004B4BBF" w:rsidRPr="004B4BBF" w:rsidRDefault="004B4BBF" w:rsidP="004B4BBF">
      <w:p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Consumers enjoyed tailored messages when they felt “supportive,” “relevant,” or “spot-on.”</w:t>
      </w:r>
    </w:p>
    <w:p w:rsidR="004B4BBF" w:rsidRPr="004B4BBF" w:rsidRDefault="004B4BBF" w:rsidP="00A50B7C">
      <w:p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However, some consumers expressed concern when ads appeared “too accurate,” revealing discomfort with data tracking.</w:t>
      </w:r>
    </w:p>
    <w:p w:rsidR="004B4BBF" w:rsidRPr="004B4BBF" w:rsidRDefault="004B4BBF" w:rsidP="004B4B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6" w:name="_Toc217062788"/>
      <w:r w:rsidRPr="004B4BBF">
        <w:rPr>
          <w:rFonts w:ascii="Times New Roman" w:eastAsia="Times New Roman" w:hAnsi="Times New Roman" w:cs="Times New Roman"/>
          <w:b/>
          <w:bCs/>
          <w:sz w:val="36"/>
          <w:szCs w:val="36"/>
          <w:lang w:bidi="hi-IN"/>
        </w:rPr>
        <w:t>4.3 Real-Time Updates and Transparent Information Build Confidence</w:t>
      </w:r>
      <w:bookmarkEnd w:id="56"/>
    </w:p>
    <w:p w:rsidR="004B4BBF" w:rsidRPr="004B4BBF" w:rsidRDefault="004B4BBF" w:rsidP="004B4BBF">
      <w:p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Christmas shopping involves strict timelines and high emotional stakes. Consumers expressed strong appreciation for real-time updates such as:</w:t>
      </w:r>
    </w:p>
    <w:p w:rsidR="004B4BBF" w:rsidRPr="004B4BBF" w:rsidRDefault="004B4BBF" w:rsidP="007A2986">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parcel tracking</w:t>
      </w:r>
    </w:p>
    <w:p w:rsidR="004B4BBF" w:rsidRPr="004B4BBF" w:rsidRDefault="004B4BBF" w:rsidP="007A2986">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low-stock alerts</w:t>
      </w:r>
    </w:p>
    <w:p w:rsidR="004B4BBF" w:rsidRPr="004B4BBF" w:rsidRDefault="004B4BBF" w:rsidP="007A2986">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last-order reminders</w:t>
      </w:r>
    </w:p>
    <w:p w:rsidR="004B4BBF" w:rsidRPr="004B4BBF" w:rsidRDefault="004B4BBF" w:rsidP="007A2986">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flash sale notifications</w:t>
      </w:r>
    </w:p>
    <w:p w:rsidR="004B4BBF" w:rsidRPr="004B4BBF" w:rsidRDefault="004B4BBF" w:rsidP="007A2986">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delivery deadline warnings</w:t>
      </w:r>
    </w:p>
    <w:p w:rsidR="004B4BBF" w:rsidRPr="004B4BBF" w:rsidRDefault="004B4BBF" w:rsidP="004B4BBF">
      <w:p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Positive feedback focused on reliability and reassurance.</w:t>
      </w:r>
    </w:p>
    <w:p w:rsidR="004B4BBF" w:rsidRPr="004B4BBF" w:rsidRDefault="004B4BBF" w:rsidP="004B4BBF">
      <w:p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Negative feedback stemmed from:</w:t>
      </w:r>
    </w:p>
    <w:p w:rsidR="004B4BBF" w:rsidRPr="004B4BBF" w:rsidRDefault="004B4BBF" w:rsidP="007A2986">
      <w:pPr>
        <w:numPr>
          <w:ilvl w:val="0"/>
          <w:numId w:val="48"/>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lastRenderedPageBreak/>
        <w:t>late updates</w:t>
      </w:r>
    </w:p>
    <w:p w:rsidR="004B4BBF" w:rsidRPr="004B4BBF" w:rsidRDefault="004B4BBF" w:rsidP="007A2986">
      <w:pPr>
        <w:numPr>
          <w:ilvl w:val="0"/>
          <w:numId w:val="48"/>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vague delivery windows</w:t>
      </w:r>
    </w:p>
    <w:p w:rsidR="004B4BBF" w:rsidRPr="004B4BBF" w:rsidRDefault="004B4BBF" w:rsidP="007A2986">
      <w:pPr>
        <w:numPr>
          <w:ilvl w:val="0"/>
          <w:numId w:val="48"/>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inaccurate timing estimates</w:t>
      </w:r>
    </w:p>
    <w:p w:rsidR="004B4BBF" w:rsidRPr="004B4BBF" w:rsidRDefault="004B4BBF" w:rsidP="007A2986">
      <w:pPr>
        <w:numPr>
          <w:ilvl w:val="0"/>
          <w:numId w:val="48"/>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slow responses from customer service bots</w:t>
      </w:r>
    </w:p>
    <w:p w:rsidR="004B4BBF" w:rsidRPr="004B4BBF" w:rsidRDefault="004B4BBF" w:rsidP="00A50B7C">
      <w:p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Consumers strongly disliked “false promises,” especially during important gift purchases.</w:t>
      </w:r>
    </w:p>
    <w:p w:rsidR="004B4BBF" w:rsidRPr="004B4BBF" w:rsidRDefault="004B4BBF" w:rsidP="004B4B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7" w:name="_Toc217062789"/>
      <w:r w:rsidRPr="004B4BBF">
        <w:rPr>
          <w:rFonts w:ascii="Times New Roman" w:eastAsia="Times New Roman" w:hAnsi="Times New Roman" w:cs="Times New Roman"/>
          <w:b/>
          <w:bCs/>
          <w:sz w:val="36"/>
          <w:szCs w:val="36"/>
          <w:lang w:bidi="hi-IN"/>
        </w:rPr>
        <w:t>4.4 Influencers Are Significant Trendsetters, but Authenticity Determines Impact</w:t>
      </w:r>
      <w:bookmarkEnd w:id="57"/>
    </w:p>
    <w:p w:rsidR="004B4BBF" w:rsidRPr="004B4BBF" w:rsidRDefault="004B4BBF" w:rsidP="004B4BBF">
      <w:p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Influencer-driven Christmas content included:</w:t>
      </w:r>
    </w:p>
    <w:p w:rsidR="004B4BBF" w:rsidRPr="004B4BBF" w:rsidRDefault="004B4BBF" w:rsidP="007A2986">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gift hauls</w:t>
      </w:r>
    </w:p>
    <w:p w:rsidR="004B4BBF" w:rsidRPr="004B4BBF" w:rsidRDefault="004B4BBF" w:rsidP="007A2986">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festive tutorials</w:t>
      </w:r>
    </w:p>
    <w:p w:rsidR="004B4BBF" w:rsidRPr="004B4BBF" w:rsidRDefault="004B4BBF" w:rsidP="007A2986">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unboxing videos</w:t>
      </w:r>
    </w:p>
    <w:p w:rsidR="004B4BBF" w:rsidRPr="004B4BBF" w:rsidRDefault="004B4BBF" w:rsidP="007A2986">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Christmas shopping vlogs</w:t>
      </w:r>
    </w:p>
    <w:p w:rsidR="004B4BBF" w:rsidRPr="004B4BBF" w:rsidRDefault="004B4BBF" w:rsidP="007A2986">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seasonal home decor advice</w:t>
      </w:r>
    </w:p>
    <w:p w:rsidR="004B4BBF" w:rsidRPr="004B4BBF" w:rsidRDefault="004B4BBF" w:rsidP="004B4BBF">
      <w:p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Influencers were major drivers of:</w:t>
      </w:r>
    </w:p>
    <w:p w:rsidR="004B4BBF" w:rsidRPr="004B4BBF" w:rsidRDefault="004B4BBF" w:rsidP="007A2986">
      <w:pPr>
        <w:numPr>
          <w:ilvl w:val="0"/>
          <w:numId w:val="50"/>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product discovery</w:t>
      </w:r>
    </w:p>
    <w:p w:rsidR="004B4BBF" w:rsidRPr="004B4BBF" w:rsidRDefault="004B4BBF" w:rsidP="007A2986">
      <w:pPr>
        <w:numPr>
          <w:ilvl w:val="0"/>
          <w:numId w:val="50"/>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trend creation</w:t>
      </w:r>
    </w:p>
    <w:p w:rsidR="004B4BBF" w:rsidRPr="004B4BBF" w:rsidRDefault="004B4BBF" w:rsidP="007A2986">
      <w:pPr>
        <w:numPr>
          <w:ilvl w:val="0"/>
          <w:numId w:val="50"/>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purchase decisions</w:t>
      </w:r>
    </w:p>
    <w:p w:rsidR="004B4BBF" w:rsidRPr="004B4BBF" w:rsidRDefault="004B4BBF" w:rsidP="004B4BBF">
      <w:p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Consumers trusted:</w:t>
      </w:r>
    </w:p>
    <w:p w:rsidR="004B4BBF" w:rsidRPr="004B4BBF" w:rsidRDefault="004B4BBF" w:rsidP="007A2986">
      <w:pPr>
        <w:numPr>
          <w:ilvl w:val="0"/>
          <w:numId w:val="51"/>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relatable micro-influencers</w:t>
      </w:r>
    </w:p>
    <w:p w:rsidR="004B4BBF" w:rsidRPr="004B4BBF" w:rsidRDefault="004B4BBF" w:rsidP="007A2986">
      <w:pPr>
        <w:numPr>
          <w:ilvl w:val="0"/>
          <w:numId w:val="51"/>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influencers who shared personal stories</w:t>
      </w:r>
    </w:p>
    <w:p w:rsidR="004B4BBF" w:rsidRPr="004B4BBF" w:rsidRDefault="004B4BBF" w:rsidP="007A2986">
      <w:pPr>
        <w:numPr>
          <w:ilvl w:val="0"/>
          <w:numId w:val="51"/>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creators showing genuine enthusiasm</w:t>
      </w:r>
    </w:p>
    <w:p w:rsidR="004B4BBF" w:rsidRPr="004B4BBF" w:rsidRDefault="004B4BBF" w:rsidP="004B4BBF">
      <w:p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Consumers distrusted:</w:t>
      </w:r>
    </w:p>
    <w:p w:rsidR="004B4BBF" w:rsidRPr="004B4BBF" w:rsidRDefault="004B4BBF" w:rsidP="007A2986">
      <w:pPr>
        <w:numPr>
          <w:ilvl w:val="0"/>
          <w:numId w:val="52"/>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influencers with too many ads</w:t>
      </w:r>
    </w:p>
    <w:p w:rsidR="004B4BBF" w:rsidRPr="004B4BBF" w:rsidRDefault="004B4BBF" w:rsidP="007A2986">
      <w:pPr>
        <w:numPr>
          <w:ilvl w:val="0"/>
          <w:numId w:val="52"/>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overly polished content</w:t>
      </w:r>
    </w:p>
    <w:p w:rsidR="004B4BBF" w:rsidRPr="004B4BBF" w:rsidRDefault="004B4BBF" w:rsidP="007A2986">
      <w:pPr>
        <w:numPr>
          <w:ilvl w:val="0"/>
          <w:numId w:val="52"/>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posts described as “forced” or “fake”</w:t>
      </w:r>
    </w:p>
    <w:p w:rsidR="004B4BBF" w:rsidRPr="004B4BBF" w:rsidRDefault="004B4BBF" w:rsidP="00A50B7C">
      <w:p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Authenticity remained the defining factor.</w:t>
      </w:r>
    </w:p>
    <w:p w:rsidR="004B4BBF" w:rsidRPr="004B4BBF" w:rsidRDefault="004B4BBF" w:rsidP="004B4B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8" w:name="_Toc217062790"/>
      <w:r w:rsidRPr="004B4BBF">
        <w:rPr>
          <w:rFonts w:ascii="Times New Roman" w:eastAsia="Times New Roman" w:hAnsi="Times New Roman" w:cs="Times New Roman"/>
          <w:b/>
          <w:bCs/>
          <w:sz w:val="36"/>
          <w:szCs w:val="36"/>
          <w:lang w:bidi="hi-IN"/>
        </w:rPr>
        <w:t>4.5 Advertisement Fatigue Is a Major Barrier to Engagement</w:t>
      </w:r>
      <w:bookmarkEnd w:id="58"/>
    </w:p>
    <w:p w:rsidR="004B4BBF" w:rsidRPr="004B4BBF" w:rsidRDefault="004B4BBF" w:rsidP="004B4BBF">
      <w:p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Christmas is the peak season for digital advertising volume. Consumers reported feeling overwhelmed by:</w:t>
      </w:r>
    </w:p>
    <w:p w:rsidR="004B4BBF" w:rsidRPr="004B4BBF" w:rsidRDefault="004B4BBF" w:rsidP="007A2986">
      <w:pPr>
        <w:numPr>
          <w:ilvl w:val="0"/>
          <w:numId w:val="53"/>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lastRenderedPageBreak/>
        <w:t>excessive promotional emails</w:t>
      </w:r>
    </w:p>
    <w:p w:rsidR="004B4BBF" w:rsidRPr="004B4BBF" w:rsidRDefault="004B4BBF" w:rsidP="007A2986">
      <w:pPr>
        <w:numPr>
          <w:ilvl w:val="0"/>
          <w:numId w:val="53"/>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constant app notifications</w:t>
      </w:r>
    </w:p>
    <w:p w:rsidR="004B4BBF" w:rsidRPr="004B4BBF" w:rsidRDefault="004B4BBF" w:rsidP="007A2986">
      <w:pPr>
        <w:numPr>
          <w:ilvl w:val="0"/>
          <w:numId w:val="53"/>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frequent retargeting ads</w:t>
      </w:r>
    </w:p>
    <w:p w:rsidR="004B4BBF" w:rsidRPr="004B4BBF" w:rsidRDefault="004B4BBF" w:rsidP="007A2986">
      <w:pPr>
        <w:numPr>
          <w:ilvl w:val="0"/>
          <w:numId w:val="53"/>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repetitive social media content</w:t>
      </w:r>
    </w:p>
    <w:p w:rsidR="004B4BBF" w:rsidRPr="004B4BBF" w:rsidRDefault="004B4BBF" w:rsidP="007A2986">
      <w:pPr>
        <w:numPr>
          <w:ilvl w:val="0"/>
          <w:numId w:val="53"/>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pop-up holiday banners</w:t>
      </w:r>
    </w:p>
    <w:p w:rsidR="004B4BBF" w:rsidRPr="004B4BBF" w:rsidRDefault="004B4BBF" w:rsidP="004B4BBF">
      <w:p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Typical responses included:</w:t>
      </w:r>
    </w:p>
    <w:p w:rsidR="004B4BBF" w:rsidRPr="004B4BBF" w:rsidRDefault="004B4BBF" w:rsidP="007A2986">
      <w:pPr>
        <w:numPr>
          <w:ilvl w:val="0"/>
          <w:numId w:val="54"/>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unsubscribing</w:t>
      </w:r>
    </w:p>
    <w:p w:rsidR="004B4BBF" w:rsidRPr="004B4BBF" w:rsidRDefault="004B4BBF" w:rsidP="007A2986">
      <w:pPr>
        <w:numPr>
          <w:ilvl w:val="0"/>
          <w:numId w:val="54"/>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muting notifications</w:t>
      </w:r>
    </w:p>
    <w:p w:rsidR="004B4BBF" w:rsidRPr="004B4BBF" w:rsidRDefault="004B4BBF" w:rsidP="007A2986">
      <w:pPr>
        <w:numPr>
          <w:ilvl w:val="0"/>
          <w:numId w:val="54"/>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scrolling quickly past ads</w:t>
      </w:r>
    </w:p>
    <w:p w:rsidR="004B4BBF" w:rsidRPr="004B4BBF" w:rsidRDefault="004B4BBF" w:rsidP="007A2986">
      <w:pPr>
        <w:numPr>
          <w:ilvl w:val="0"/>
          <w:numId w:val="54"/>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ignoring influencer promotions</w:t>
      </w:r>
    </w:p>
    <w:p w:rsidR="004B4BBF" w:rsidRPr="004B4BBF" w:rsidRDefault="004B4BBF" w:rsidP="004B4BBF">
      <w:p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Fatigue reduced engagement significantly and triggered negative emotions.</w:t>
      </w:r>
    </w:p>
    <w:p w:rsidR="004B4BBF" w:rsidRPr="004B4BBF" w:rsidRDefault="004B4BBF" w:rsidP="004B4BBF">
      <w:p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Many users described Christmas advertising as:</w:t>
      </w:r>
    </w:p>
    <w:p w:rsidR="004B4BBF" w:rsidRPr="004B4BBF" w:rsidRDefault="004B4BBF" w:rsidP="007A2986">
      <w:pPr>
        <w:numPr>
          <w:ilvl w:val="0"/>
          <w:numId w:val="55"/>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“too much”</w:t>
      </w:r>
    </w:p>
    <w:p w:rsidR="004B4BBF" w:rsidRPr="004B4BBF" w:rsidRDefault="004B4BBF" w:rsidP="007A2986">
      <w:pPr>
        <w:numPr>
          <w:ilvl w:val="0"/>
          <w:numId w:val="55"/>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“annoying”</w:t>
      </w:r>
    </w:p>
    <w:p w:rsidR="004B4BBF" w:rsidRPr="004B4BBF" w:rsidRDefault="004B4BBF" w:rsidP="007A2986">
      <w:pPr>
        <w:numPr>
          <w:ilvl w:val="0"/>
          <w:numId w:val="55"/>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“overdone”</w:t>
      </w:r>
    </w:p>
    <w:p w:rsidR="004B4BBF" w:rsidRPr="004B4BBF" w:rsidRDefault="004B4BBF" w:rsidP="007A2986">
      <w:pPr>
        <w:numPr>
          <w:ilvl w:val="0"/>
          <w:numId w:val="55"/>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“exhausting”</w:t>
      </w:r>
    </w:p>
    <w:p w:rsidR="004B4BBF" w:rsidRPr="004B4BBF" w:rsidRDefault="004B4BBF" w:rsidP="00A50B7C">
      <w:p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This aligns with Expectancy Violation Theory, indicating that oversaturation violates expected norms of festive warmth.</w:t>
      </w:r>
    </w:p>
    <w:p w:rsidR="004B4BBF" w:rsidRPr="004B4BBF" w:rsidRDefault="004B4BBF" w:rsidP="004B4B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9" w:name="_Toc217062791"/>
      <w:r w:rsidRPr="004B4BBF">
        <w:rPr>
          <w:rFonts w:ascii="Times New Roman" w:eastAsia="Times New Roman" w:hAnsi="Times New Roman" w:cs="Times New Roman"/>
          <w:b/>
          <w:bCs/>
          <w:sz w:val="36"/>
          <w:szCs w:val="36"/>
          <w:lang w:bidi="hi-IN"/>
        </w:rPr>
        <w:t>4.6 Visual Quality and Aesthetic Appeal Shape First Impressions</w:t>
      </w:r>
      <w:bookmarkEnd w:id="59"/>
    </w:p>
    <w:p w:rsidR="004B4BBF" w:rsidRPr="004B4BBF" w:rsidRDefault="004B4BBF" w:rsidP="004B4BBF">
      <w:p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High-quality visuals played a crucial role in shaping engagement. Consumers responded positively to:</w:t>
      </w:r>
    </w:p>
    <w:p w:rsidR="004B4BBF" w:rsidRPr="004B4BBF" w:rsidRDefault="004B4BBF" w:rsidP="007A2986">
      <w:pPr>
        <w:numPr>
          <w:ilvl w:val="0"/>
          <w:numId w:val="56"/>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cinematic holiday videos</w:t>
      </w:r>
    </w:p>
    <w:p w:rsidR="004B4BBF" w:rsidRPr="004B4BBF" w:rsidRDefault="004B4BBF" w:rsidP="007A2986">
      <w:pPr>
        <w:numPr>
          <w:ilvl w:val="0"/>
          <w:numId w:val="56"/>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warm colour palettes</w:t>
      </w:r>
    </w:p>
    <w:p w:rsidR="004B4BBF" w:rsidRPr="004B4BBF" w:rsidRDefault="004B4BBF" w:rsidP="007A2986">
      <w:pPr>
        <w:numPr>
          <w:ilvl w:val="0"/>
          <w:numId w:val="56"/>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cohesive festive branding</w:t>
      </w:r>
    </w:p>
    <w:p w:rsidR="004B4BBF" w:rsidRPr="004B4BBF" w:rsidRDefault="004B4BBF" w:rsidP="007A2986">
      <w:pPr>
        <w:numPr>
          <w:ilvl w:val="0"/>
          <w:numId w:val="56"/>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minimalist luxury design</w:t>
      </w:r>
    </w:p>
    <w:p w:rsidR="004B4BBF" w:rsidRPr="004B4BBF" w:rsidRDefault="004B4BBF" w:rsidP="007A2986">
      <w:pPr>
        <w:numPr>
          <w:ilvl w:val="0"/>
          <w:numId w:val="56"/>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atmospheric lighting</w:t>
      </w:r>
    </w:p>
    <w:p w:rsidR="004B4BBF" w:rsidRPr="004B4BBF" w:rsidRDefault="004B4BBF" w:rsidP="004B4BBF">
      <w:p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Campaigns with poor visuals or disorganised layouts were dismissed as “cheap,” “lazy,” or “boring.”</w:t>
      </w:r>
    </w:p>
    <w:p w:rsidR="004B4BBF" w:rsidRPr="004B4BBF" w:rsidRDefault="004B4BBF" w:rsidP="004B4BBF">
      <w:p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Visual design strongly influenced:</w:t>
      </w:r>
    </w:p>
    <w:p w:rsidR="004B4BBF" w:rsidRPr="004B4BBF" w:rsidRDefault="004B4BBF" w:rsidP="007A2986">
      <w:pPr>
        <w:numPr>
          <w:ilvl w:val="0"/>
          <w:numId w:val="57"/>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whether users watched the full ad</w:t>
      </w:r>
    </w:p>
    <w:p w:rsidR="004B4BBF" w:rsidRPr="004B4BBF" w:rsidRDefault="004B4BBF" w:rsidP="007A2986">
      <w:pPr>
        <w:numPr>
          <w:ilvl w:val="0"/>
          <w:numId w:val="57"/>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how emotionally engaged they felt</w:t>
      </w:r>
    </w:p>
    <w:p w:rsidR="004B4BBF" w:rsidRPr="00A50B7C" w:rsidRDefault="004B4BBF" w:rsidP="00A50B7C">
      <w:pPr>
        <w:numPr>
          <w:ilvl w:val="0"/>
          <w:numId w:val="57"/>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their willingness to click or explore further</w:t>
      </w:r>
    </w:p>
    <w:p w:rsidR="004B4BBF" w:rsidRPr="004B4BBF" w:rsidRDefault="004B4BBF" w:rsidP="004B4B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0" w:name="_Toc217062792"/>
      <w:r w:rsidRPr="004B4BBF">
        <w:rPr>
          <w:rFonts w:ascii="Times New Roman" w:eastAsia="Times New Roman" w:hAnsi="Times New Roman" w:cs="Times New Roman"/>
          <w:b/>
          <w:bCs/>
          <w:sz w:val="36"/>
          <w:szCs w:val="36"/>
          <w:lang w:bidi="hi-IN"/>
        </w:rPr>
        <w:lastRenderedPageBreak/>
        <w:t>4.7 Interactive Features Create Enjoyment and Reduce Uncertainty</w:t>
      </w:r>
      <w:bookmarkEnd w:id="60"/>
    </w:p>
    <w:p w:rsidR="004B4BBF" w:rsidRPr="004B4BBF" w:rsidRDefault="004B4BBF" w:rsidP="004B4BBF">
      <w:p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Interactive digital features included:</w:t>
      </w:r>
    </w:p>
    <w:p w:rsidR="004B4BBF" w:rsidRPr="004B4BBF" w:rsidRDefault="004B4BBF" w:rsidP="007A2986">
      <w:pPr>
        <w:numPr>
          <w:ilvl w:val="0"/>
          <w:numId w:val="58"/>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augmented reality (AR) product try-ons</w:t>
      </w:r>
    </w:p>
    <w:p w:rsidR="004B4BBF" w:rsidRPr="004B4BBF" w:rsidRDefault="004B4BBF" w:rsidP="007A2986">
      <w:pPr>
        <w:numPr>
          <w:ilvl w:val="0"/>
          <w:numId w:val="58"/>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virtual gift guides</w:t>
      </w:r>
    </w:p>
    <w:p w:rsidR="004B4BBF" w:rsidRPr="004B4BBF" w:rsidRDefault="004B4BBF" w:rsidP="007A2986">
      <w:pPr>
        <w:numPr>
          <w:ilvl w:val="0"/>
          <w:numId w:val="58"/>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holiday-themed quizzes</w:t>
      </w:r>
    </w:p>
    <w:p w:rsidR="004B4BBF" w:rsidRPr="004B4BBF" w:rsidRDefault="004B4BBF" w:rsidP="007A2986">
      <w:pPr>
        <w:numPr>
          <w:ilvl w:val="0"/>
          <w:numId w:val="58"/>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festive countdown widgets</w:t>
      </w:r>
    </w:p>
    <w:p w:rsidR="004B4BBF" w:rsidRPr="004B4BBF" w:rsidRDefault="004B4BBF" w:rsidP="007A2986">
      <w:pPr>
        <w:numPr>
          <w:ilvl w:val="0"/>
          <w:numId w:val="58"/>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interactive catalogues</w:t>
      </w:r>
    </w:p>
    <w:p w:rsidR="004B4BBF" w:rsidRPr="004B4BBF" w:rsidRDefault="004B4BBF" w:rsidP="004B4BBF">
      <w:p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Consumers enjoyed features that made shopping:</w:t>
      </w:r>
    </w:p>
    <w:p w:rsidR="004B4BBF" w:rsidRPr="004B4BBF" w:rsidRDefault="004B4BBF" w:rsidP="007A2986">
      <w:pPr>
        <w:numPr>
          <w:ilvl w:val="0"/>
          <w:numId w:val="59"/>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playful</w:t>
      </w:r>
    </w:p>
    <w:p w:rsidR="004B4BBF" w:rsidRPr="004B4BBF" w:rsidRDefault="004B4BBF" w:rsidP="007A2986">
      <w:pPr>
        <w:numPr>
          <w:ilvl w:val="0"/>
          <w:numId w:val="59"/>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easy</w:t>
      </w:r>
    </w:p>
    <w:p w:rsidR="004B4BBF" w:rsidRPr="004B4BBF" w:rsidRDefault="004B4BBF" w:rsidP="007A2986">
      <w:pPr>
        <w:numPr>
          <w:ilvl w:val="0"/>
          <w:numId w:val="59"/>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immersive</w:t>
      </w:r>
    </w:p>
    <w:p w:rsidR="004B4BBF" w:rsidRPr="004B4BBF" w:rsidRDefault="004B4BBF" w:rsidP="007A2986">
      <w:pPr>
        <w:numPr>
          <w:ilvl w:val="0"/>
          <w:numId w:val="59"/>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personalised</w:t>
      </w:r>
    </w:p>
    <w:p w:rsidR="004B4BBF" w:rsidRPr="004B4BBF" w:rsidRDefault="004B4BBF" w:rsidP="004B4BBF">
      <w:p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Interactive elements also increased confidence, especially for beauty, fashion, and home décor gifts.</w:t>
      </w:r>
      <w:r>
        <w:rPr>
          <w:rFonts w:ascii="Times New Roman" w:eastAsia="Times New Roman" w:hAnsi="Times New Roman" w:cs="Times New Roman"/>
          <w:sz w:val="24"/>
          <w:szCs w:val="24"/>
          <w:lang w:bidi="hi-IN"/>
        </w:rPr>
        <w:t xml:space="preserve"> </w:t>
      </w:r>
      <w:r w:rsidRPr="004B4BBF">
        <w:rPr>
          <w:rFonts w:ascii="Times New Roman" w:eastAsia="Times New Roman" w:hAnsi="Times New Roman" w:cs="Times New Roman"/>
          <w:sz w:val="24"/>
          <w:szCs w:val="24"/>
          <w:lang w:bidi="hi-IN"/>
        </w:rPr>
        <w:t>Digital Christmas advertising influences engagement through seven major mechanisms:</w:t>
      </w:r>
    </w:p>
    <w:p w:rsidR="004B4BBF" w:rsidRPr="004B4BBF" w:rsidRDefault="004B4BBF" w:rsidP="007A2986">
      <w:pPr>
        <w:numPr>
          <w:ilvl w:val="0"/>
          <w:numId w:val="60"/>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emotional resonance</w:t>
      </w:r>
    </w:p>
    <w:p w:rsidR="004B4BBF" w:rsidRPr="004B4BBF" w:rsidRDefault="004B4BBF" w:rsidP="007A2986">
      <w:pPr>
        <w:numPr>
          <w:ilvl w:val="0"/>
          <w:numId w:val="60"/>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supportive personalisation</w:t>
      </w:r>
    </w:p>
    <w:p w:rsidR="004B4BBF" w:rsidRPr="004B4BBF" w:rsidRDefault="004B4BBF" w:rsidP="007A2986">
      <w:pPr>
        <w:numPr>
          <w:ilvl w:val="0"/>
          <w:numId w:val="60"/>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real-time reassurance</w:t>
      </w:r>
    </w:p>
    <w:p w:rsidR="004B4BBF" w:rsidRPr="004B4BBF" w:rsidRDefault="004B4BBF" w:rsidP="007A2986">
      <w:pPr>
        <w:numPr>
          <w:ilvl w:val="0"/>
          <w:numId w:val="60"/>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authentic social influence</w:t>
      </w:r>
    </w:p>
    <w:p w:rsidR="004B4BBF" w:rsidRPr="004B4BBF" w:rsidRDefault="004B4BBF" w:rsidP="007A2986">
      <w:pPr>
        <w:numPr>
          <w:ilvl w:val="0"/>
          <w:numId w:val="60"/>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communication frequency management</w:t>
      </w:r>
    </w:p>
    <w:p w:rsidR="004B4BBF" w:rsidRPr="004B4BBF" w:rsidRDefault="004B4BBF" w:rsidP="007A2986">
      <w:pPr>
        <w:numPr>
          <w:ilvl w:val="0"/>
          <w:numId w:val="60"/>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high visual quality</w:t>
      </w:r>
    </w:p>
    <w:p w:rsidR="004B4BBF" w:rsidRPr="004B4BBF" w:rsidRDefault="004B4BBF" w:rsidP="007A2986">
      <w:pPr>
        <w:numPr>
          <w:ilvl w:val="0"/>
          <w:numId w:val="60"/>
        </w:num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interactive, enjoyable shopping tools</w:t>
      </w:r>
    </w:p>
    <w:p w:rsidR="004B4BBF" w:rsidRPr="004B4BBF" w:rsidRDefault="004B4BBF" w:rsidP="004B4BBF">
      <w:pPr>
        <w:spacing w:after="0" w:line="240" w:lineRule="auto"/>
        <w:rPr>
          <w:rFonts w:ascii="Times New Roman" w:eastAsia="Times New Roman" w:hAnsi="Times New Roman" w:cs="Times New Roman"/>
          <w:sz w:val="24"/>
          <w:szCs w:val="24"/>
          <w:lang w:bidi="hi-IN"/>
        </w:rPr>
      </w:pPr>
    </w:p>
    <w:p w:rsidR="004B4BBF" w:rsidRPr="004B4BBF" w:rsidRDefault="004B4BBF" w:rsidP="004B4BB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61" w:name="_Toc217062793"/>
      <w:r w:rsidRPr="004B4BBF">
        <w:rPr>
          <w:rFonts w:ascii="Times New Roman" w:eastAsia="Times New Roman" w:hAnsi="Times New Roman" w:cs="Times New Roman"/>
          <w:b/>
          <w:bCs/>
          <w:kern w:val="36"/>
          <w:sz w:val="48"/>
          <w:szCs w:val="48"/>
          <w:lang w:bidi="hi-IN"/>
        </w:rPr>
        <w:t>5. DISCUSSION</w:t>
      </w:r>
      <w:bookmarkEnd w:id="61"/>
    </w:p>
    <w:p w:rsidR="004B4BBF" w:rsidRPr="004B4BBF" w:rsidRDefault="004B4BBF" w:rsidP="004B4BBF">
      <w:p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The findings of this study highlight the complex interplay between emotion, technology, authenticity, and consumer psychology in shaping engagement with digital holiday advertising. Christmas is not simply another commercial event; it is a culturally significant season filled with rituals, expectations, and social pressures that influence how consumers interpret digital communication. This discussion section connects the findings to existing literature, demonstrating how emotional storytelling, personalisation, real-time communication, influencer credibility, visual design, and interactivity function within broader communication frameworks.</w:t>
      </w:r>
    </w:p>
    <w:p w:rsidR="004B4BBF" w:rsidRPr="004B4BBF" w:rsidRDefault="004B4BBF" w:rsidP="004B4BBF">
      <w:p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 xml:space="preserve">The dominance of </w:t>
      </w:r>
      <w:r w:rsidRPr="004B4BBF">
        <w:rPr>
          <w:rFonts w:ascii="Times New Roman" w:eastAsia="Times New Roman" w:hAnsi="Times New Roman" w:cs="Times New Roman"/>
          <w:b/>
          <w:bCs/>
          <w:sz w:val="24"/>
          <w:szCs w:val="24"/>
          <w:lang w:bidi="hi-IN"/>
        </w:rPr>
        <w:t>emotional storytelling</w:t>
      </w:r>
      <w:r w:rsidRPr="004B4BBF">
        <w:rPr>
          <w:rFonts w:ascii="Times New Roman" w:eastAsia="Times New Roman" w:hAnsi="Times New Roman" w:cs="Times New Roman"/>
          <w:sz w:val="24"/>
          <w:szCs w:val="24"/>
          <w:lang w:bidi="hi-IN"/>
        </w:rPr>
        <w:t xml:space="preserve"> in influencing engagement aligns strongly with the Elaboration Likelihood Model and Affective Intelligence Theory. Festive ads frequently appeal to the peripheral processing route, using highly emotional narratives that resonate with </w:t>
      </w:r>
      <w:r w:rsidRPr="004B4BBF">
        <w:rPr>
          <w:rFonts w:ascii="Times New Roman" w:eastAsia="Times New Roman" w:hAnsi="Times New Roman" w:cs="Times New Roman"/>
          <w:sz w:val="24"/>
          <w:szCs w:val="24"/>
          <w:lang w:bidi="hi-IN"/>
        </w:rPr>
        <w:lastRenderedPageBreak/>
        <w:t>consumers even when product visibility is minimal. As the findings revealed, emotional content from brands like John Lewis and Coca-Cola created high levels of positive engagement, reinforcing previous studies that identify emotional stimuli as more persuasive during holiday periods. This connection suggests that brands aiming to improve Christmas performance must invest in meaningful narratives rather than solely promotional messaging.</w:t>
      </w:r>
    </w:p>
    <w:p w:rsidR="004B4BBF" w:rsidRPr="004B4BBF" w:rsidRDefault="004B4BBF" w:rsidP="004B4BBF">
      <w:p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 xml:space="preserve">Complementing this emotional appeal is the strategic use of </w:t>
      </w:r>
      <w:r w:rsidRPr="004B4BBF">
        <w:rPr>
          <w:rFonts w:ascii="Times New Roman" w:eastAsia="Times New Roman" w:hAnsi="Times New Roman" w:cs="Times New Roman"/>
          <w:b/>
          <w:bCs/>
          <w:sz w:val="24"/>
          <w:szCs w:val="24"/>
          <w:lang w:bidi="hi-IN"/>
        </w:rPr>
        <w:t>personalisation</w:t>
      </w:r>
      <w:r w:rsidRPr="004B4BBF">
        <w:rPr>
          <w:rFonts w:ascii="Times New Roman" w:eastAsia="Times New Roman" w:hAnsi="Times New Roman" w:cs="Times New Roman"/>
          <w:sz w:val="24"/>
          <w:szCs w:val="24"/>
          <w:lang w:bidi="hi-IN"/>
        </w:rPr>
        <w:t>, which supports consumers during a stressful and time-pressured season. Behavioural targeting, curated recommendations, and personalised emails reduced cognitive load by helping consumers navigate crowded digital marketplaces. Yet, the findings also identify tension between usefulness and intrusiveness. Consumers appreciate relevant suggestions, but they react negatively when personalisation appears overly invasive. This balance reflects ongoing privacy debates in digital marketing literature, signalling a critical need for brands to prioritise transparency and ethical communication.</w:t>
      </w:r>
    </w:p>
    <w:p w:rsidR="004B4BBF" w:rsidRPr="004B4BBF" w:rsidRDefault="004B4BBF" w:rsidP="004B4BBF">
      <w:p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Real-time communication emerged as another key contributor to consumer confidence. Notifications, stock alerts, and delivery deadline reminders were considered helpful when accurate, but damaging when misleading. This reinforces research emphasising the importance of informational clarity in maintaining trust. During Christmas—when gift timing carries emotional weight—communication errors can be interpreted as personal disappointments rather than simple mistakes. As such, brands must ensure that real-time systems are reliable, especially when stakes are higher.</w:t>
      </w:r>
    </w:p>
    <w:p w:rsidR="004B4BBF" w:rsidRPr="004B4BBF" w:rsidRDefault="004B4BBF" w:rsidP="004B4BBF">
      <w:p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 xml:space="preserve">Influencer communication continues to shape Christmas shopping culture, but the findings show that </w:t>
      </w:r>
      <w:r w:rsidRPr="004B4BBF">
        <w:rPr>
          <w:rFonts w:ascii="Times New Roman" w:eastAsia="Times New Roman" w:hAnsi="Times New Roman" w:cs="Times New Roman"/>
          <w:b/>
          <w:bCs/>
          <w:sz w:val="24"/>
          <w:szCs w:val="24"/>
          <w:lang w:bidi="hi-IN"/>
        </w:rPr>
        <w:t>authenticity</w:t>
      </w:r>
      <w:r w:rsidRPr="004B4BBF">
        <w:rPr>
          <w:rFonts w:ascii="Times New Roman" w:eastAsia="Times New Roman" w:hAnsi="Times New Roman" w:cs="Times New Roman"/>
          <w:sz w:val="24"/>
          <w:szCs w:val="24"/>
          <w:lang w:bidi="hi-IN"/>
        </w:rPr>
        <w:t>, not popularity, determines engagement. Consumers prefer influencers who present genuine enthusiasm and relatable experiences. Superficial, over-commercialised content reduces credibility and can even harm brand perception. This supports Social Proof Theory, where trust in the communicator magnifies the persuasive impact of the message. For Christmas campaigns, authenticity becomes even more important because the season is emotionally sensitive; consumers are more attuned to sincerity and easily reject content that feels insincere.</w:t>
      </w:r>
    </w:p>
    <w:p w:rsidR="004B4BBF" w:rsidRPr="004B4BBF" w:rsidRDefault="004B4BBF" w:rsidP="004B4BBF">
      <w:p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 xml:space="preserve">Another significant theme is the challenge of </w:t>
      </w:r>
      <w:r w:rsidRPr="004B4BBF">
        <w:rPr>
          <w:rFonts w:ascii="Times New Roman" w:eastAsia="Times New Roman" w:hAnsi="Times New Roman" w:cs="Times New Roman"/>
          <w:b/>
          <w:bCs/>
          <w:sz w:val="24"/>
          <w:szCs w:val="24"/>
          <w:lang w:bidi="hi-IN"/>
        </w:rPr>
        <w:t>advertisement fatigue</w:t>
      </w:r>
      <w:r w:rsidRPr="004B4BBF">
        <w:rPr>
          <w:rFonts w:ascii="Times New Roman" w:eastAsia="Times New Roman" w:hAnsi="Times New Roman" w:cs="Times New Roman"/>
          <w:sz w:val="24"/>
          <w:szCs w:val="24"/>
          <w:lang w:bidi="hi-IN"/>
        </w:rPr>
        <w:t>, a phenomenon amplified during Christmas due to the overwhelming volume of promotional content. Although brands increase communication frequency to remain visible, excessive messaging contradicts consumer expectations of festive warmth and joy. Literature reveals that consumers disengage when confronted with communication overload, and this research confirms that result. Fatigue not only reduces engagement but fosters irritation and cynicism. Brands must therefore adopt more strategic frequency management, prioritising quality and timing over volume.</w:t>
      </w:r>
    </w:p>
    <w:p w:rsidR="004B4BBF" w:rsidRPr="004B4BBF" w:rsidRDefault="004B4BBF" w:rsidP="004B4BBF">
      <w:p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 xml:space="preserve">The importance of </w:t>
      </w:r>
      <w:r w:rsidRPr="004B4BBF">
        <w:rPr>
          <w:rFonts w:ascii="Times New Roman" w:eastAsia="Times New Roman" w:hAnsi="Times New Roman" w:cs="Times New Roman"/>
          <w:b/>
          <w:bCs/>
          <w:sz w:val="24"/>
          <w:szCs w:val="24"/>
          <w:lang w:bidi="hi-IN"/>
        </w:rPr>
        <w:t>visual design</w:t>
      </w:r>
      <w:r w:rsidRPr="004B4BBF">
        <w:rPr>
          <w:rFonts w:ascii="Times New Roman" w:eastAsia="Times New Roman" w:hAnsi="Times New Roman" w:cs="Times New Roman"/>
          <w:sz w:val="24"/>
          <w:szCs w:val="24"/>
          <w:lang w:bidi="hi-IN"/>
        </w:rPr>
        <w:t xml:space="preserve"> in shaping first impressions is well supported by existing research on aesthetic communication and visual processing. Festive colour palettes, cinematic visuals, and symbolic imagery reinforce thematic recognition and emotional resonance. The findings show that consumers value high-quality visuals and dismiss poorly designed ads, a result that aligns with visual communication studies emphasising the influence of aesthetics on consumer perceptions. For Christmas campaigns, where emotional and symbolic cues are central, visual execution becomes essential for engagement.</w:t>
      </w:r>
    </w:p>
    <w:p w:rsidR="004B4BBF" w:rsidRPr="004B4BBF" w:rsidRDefault="004B4BBF" w:rsidP="004B4BBF">
      <w:p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lastRenderedPageBreak/>
        <w:t>Finally, interactive digital features—such as AR tools, quizzes, and virtual catalogues—contribute to engagement by making festive shopping playful and immersive. Literature on interactivity highlights its role in enhancing user enjoyment and reducing uncertainty, especially for products requiring visualisation. During Christmas, interactivity helps consumers feel in control, supports decision-making, and introduces a sense of novelty that enhances festive excitement. The findings demonstrate that interactivity is not merely a functional enhancement; it is a communication strategy that merges entertainment with guidance.</w:t>
      </w:r>
    </w:p>
    <w:p w:rsidR="004B4BBF" w:rsidRPr="004B4BBF" w:rsidRDefault="004B4BBF" w:rsidP="004B4BBF">
      <w:p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Collectively, these insights reveal that effective digital Christmas advertising depends on balancing emotional resonance with practical support. While technology enhances personalisation and interactivity, its misuse can lead to intrusion and fatigue. Emotional narratives create strong engagement but require authenticity and coherence across platforms. Ultimately, the discussion suggests that the most successful Christmas campaigns integrate empathy, creativity, reliability, and ethical transparency—values deeply aligned with the emotional significance of the festive season.</w:t>
      </w:r>
    </w:p>
    <w:p w:rsidR="004B4BBF" w:rsidRPr="004B4BBF" w:rsidRDefault="004B4BBF" w:rsidP="004B4BBF">
      <w:pPr>
        <w:spacing w:after="0" w:line="240" w:lineRule="auto"/>
        <w:rPr>
          <w:rFonts w:ascii="Times New Roman" w:eastAsia="Times New Roman" w:hAnsi="Times New Roman" w:cs="Times New Roman"/>
          <w:sz w:val="24"/>
          <w:szCs w:val="24"/>
          <w:lang w:bidi="hi-IN"/>
        </w:rPr>
      </w:pPr>
    </w:p>
    <w:p w:rsidR="004B4BBF" w:rsidRPr="004B4BBF" w:rsidRDefault="004B4BBF" w:rsidP="004B4BB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62" w:name="_Toc217062794"/>
      <w:r w:rsidRPr="004B4BBF">
        <w:rPr>
          <w:rFonts w:ascii="Times New Roman" w:eastAsia="Times New Roman" w:hAnsi="Times New Roman" w:cs="Times New Roman"/>
          <w:b/>
          <w:bCs/>
          <w:kern w:val="36"/>
          <w:sz w:val="48"/>
          <w:szCs w:val="48"/>
          <w:lang w:bidi="hi-IN"/>
        </w:rPr>
        <w:t>6. CONCLUSION</w:t>
      </w:r>
      <w:bookmarkEnd w:id="62"/>
    </w:p>
    <w:p w:rsidR="004B4BBF" w:rsidRPr="004B4BBF" w:rsidRDefault="004B4BBF" w:rsidP="004B4BBF">
      <w:p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This study set out to examine how digital holiday advertising influences consumer engagement during the Christmas season, a period characterised by heightened emotional sensitivity, social expectations, and complex shopping behaviour. The findings demonstrate that festive advertising is most effective when it acknowledges the emotional and practical realities of consumers. Emotional storytelling remains the strongest driver of engagement, creating a sense of warmth, nostalgia, and connection that resonates deeply during Christmas. Digital platforms amplify the power of narrative by offering diverse ways to deliver visually rich and emotionally charged content.</w:t>
      </w:r>
    </w:p>
    <w:p w:rsidR="004B4BBF" w:rsidRPr="004B4BBF" w:rsidRDefault="004B4BBF" w:rsidP="004B4BBF">
      <w:p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Personalisation emerged as a valuable tool for reducing holiday stress, especially when it provides consumers with relevant suggestions and curated guidance. Yet, its effectiveness depends heavily on ethical data practices and transparent communication. Trust becomes especially important during Christmas, when gift-giving carries emotional significance. Real-time communication strengthens this trust by reassuring consumers through timely updates and accurate information. However, errors or excessive messaging can produce irritation, undermining the emotional intentions of festive campaigns.</w:t>
      </w:r>
    </w:p>
    <w:p w:rsidR="004B4BBF" w:rsidRPr="004B4BBF" w:rsidRDefault="004B4BBF" w:rsidP="004B4BBF">
      <w:p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Influencers play a significant role in trend formation and brand discovery, but authenticity remains the determining factor in whether consumers engage or reject influencer content. Visual design and festive aesthetics also shape engagement by creating immediate emotional impressions and reinforcing holiday symbolism. Meanwhile, interactive digital tools enhance enjoyment and support decision-making, turning Christmas shopping into a more playful and personalised experience.</w:t>
      </w:r>
    </w:p>
    <w:p w:rsidR="004B4BBF" w:rsidRPr="004B4BBF" w:rsidRDefault="004B4BBF" w:rsidP="004B4BBF">
      <w:p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lastRenderedPageBreak/>
        <w:t>Overall, the research highlights that effective digital Christmas advertising must integrate emotional resonance, clarity, authenticity, and respectful communication. Brands that succeed are those that understand the dual nature of Christmas: it is both a commercial peak and a deeply meaningful cultural moment. By balancing creativity with responsibility and innovation with empathy, digital advertising can support consumers in navigating the festive season with confidence, enjoyment, and emotional satisfaction.</w:t>
      </w:r>
    </w:p>
    <w:p w:rsidR="004B4BBF" w:rsidRPr="004B4BBF" w:rsidRDefault="004B4BBF" w:rsidP="004B4BBF">
      <w:pPr>
        <w:spacing w:after="0" w:line="240" w:lineRule="auto"/>
        <w:rPr>
          <w:rFonts w:ascii="Times New Roman" w:eastAsia="Times New Roman" w:hAnsi="Times New Roman" w:cs="Times New Roman"/>
          <w:sz w:val="24"/>
          <w:szCs w:val="24"/>
          <w:lang w:bidi="hi-IN"/>
        </w:rPr>
      </w:pPr>
    </w:p>
    <w:p w:rsidR="004B4BBF" w:rsidRPr="004B4BBF" w:rsidRDefault="004B4BBF" w:rsidP="004B4BB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63" w:name="_Toc217062795"/>
      <w:r w:rsidRPr="004B4BBF">
        <w:rPr>
          <w:rFonts w:ascii="Times New Roman" w:eastAsia="Times New Roman" w:hAnsi="Times New Roman" w:cs="Times New Roman"/>
          <w:b/>
          <w:bCs/>
          <w:kern w:val="36"/>
          <w:sz w:val="48"/>
          <w:szCs w:val="48"/>
          <w:lang w:bidi="hi-IN"/>
        </w:rPr>
        <w:t>REFERENCES</w:t>
      </w:r>
      <w:bookmarkEnd w:id="63"/>
    </w:p>
    <w:p w:rsidR="004B4BBF" w:rsidRPr="004B4BBF" w:rsidRDefault="004B4BBF" w:rsidP="004B4BBF">
      <w:p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 xml:space="preserve">Belk, R. W. (2017). </w:t>
      </w:r>
      <w:r w:rsidRPr="004B4BBF">
        <w:rPr>
          <w:rFonts w:ascii="Times New Roman" w:eastAsia="Times New Roman" w:hAnsi="Times New Roman" w:cs="Times New Roman"/>
          <w:i/>
          <w:iCs/>
          <w:sz w:val="24"/>
          <w:szCs w:val="24"/>
          <w:lang w:bidi="hi-IN"/>
        </w:rPr>
        <w:t>The Routledge companion to digital consumption.</w:t>
      </w:r>
      <w:r w:rsidRPr="004B4BBF">
        <w:rPr>
          <w:rFonts w:ascii="Times New Roman" w:eastAsia="Times New Roman" w:hAnsi="Times New Roman" w:cs="Times New Roman"/>
          <w:sz w:val="24"/>
          <w:szCs w:val="24"/>
          <w:lang w:bidi="hi-IN"/>
        </w:rPr>
        <w:t xml:space="preserve"> Routledge.</w:t>
      </w:r>
    </w:p>
    <w:p w:rsidR="004B4BBF" w:rsidRPr="004B4BBF" w:rsidRDefault="004B4BBF" w:rsidP="004B4BBF">
      <w:p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 xml:space="preserve">Braun, V., &amp; Clarke, V. (2006). Using thematic analysis in psychology. </w:t>
      </w:r>
      <w:r w:rsidRPr="004B4BBF">
        <w:rPr>
          <w:rFonts w:ascii="Times New Roman" w:eastAsia="Times New Roman" w:hAnsi="Times New Roman" w:cs="Times New Roman"/>
          <w:i/>
          <w:iCs/>
          <w:sz w:val="24"/>
          <w:szCs w:val="24"/>
          <w:lang w:bidi="hi-IN"/>
        </w:rPr>
        <w:t>Qualitative Research in Psychology, 3</w:t>
      </w:r>
      <w:r w:rsidRPr="004B4BBF">
        <w:rPr>
          <w:rFonts w:ascii="Times New Roman" w:eastAsia="Times New Roman" w:hAnsi="Times New Roman" w:cs="Times New Roman"/>
          <w:sz w:val="24"/>
          <w:szCs w:val="24"/>
          <w:lang w:bidi="hi-IN"/>
        </w:rPr>
        <w:t>(2), 77–101.</w:t>
      </w:r>
    </w:p>
    <w:p w:rsidR="004B4BBF" w:rsidRPr="004B4BBF" w:rsidRDefault="004B4BBF" w:rsidP="004B4BBF">
      <w:p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 xml:space="preserve">Brown, S., &amp; Ponsonby-McCabe, S. (2014). </w:t>
      </w:r>
      <w:r w:rsidRPr="004B4BBF">
        <w:rPr>
          <w:rFonts w:ascii="Times New Roman" w:eastAsia="Times New Roman" w:hAnsi="Times New Roman" w:cs="Times New Roman"/>
          <w:i/>
          <w:iCs/>
          <w:sz w:val="24"/>
          <w:szCs w:val="24"/>
          <w:lang w:bidi="hi-IN"/>
        </w:rPr>
        <w:t>Brand meaning and symbolism.</w:t>
      </w:r>
      <w:r w:rsidRPr="004B4BBF">
        <w:rPr>
          <w:rFonts w:ascii="Times New Roman" w:eastAsia="Times New Roman" w:hAnsi="Times New Roman" w:cs="Times New Roman"/>
          <w:sz w:val="24"/>
          <w:szCs w:val="24"/>
          <w:lang w:bidi="hi-IN"/>
        </w:rPr>
        <w:t xml:space="preserve"> Palgrave Macmillan.</w:t>
      </w:r>
    </w:p>
    <w:p w:rsidR="004B4BBF" w:rsidRPr="004B4BBF" w:rsidRDefault="004B4BBF" w:rsidP="004B4BBF">
      <w:p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 xml:space="preserve">Campbell, M. C., &amp; Kirmani, A. (2000). The effect of perceived advertising costs on brand perceptions. </w:t>
      </w:r>
      <w:r w:rsidRPr="004B4BBF">
        <w:rPr>
          <w:rFonts w:ascii="Times New Roman" w:eastAsia="Times New Roman" w:hAnsi="Times New Roman" w:cs="Times New Roman"/>
          <w:i/>
          <w:iCs/>
          <w:sz w:val="24"/>
          <w:szCs w:val="24"/>
          <w:lang w:bidi="hi-IN"/>
        </w:rPr>
        <w:t>Journal of Consumer Research, 27</w:t>
      </w:r>
      <w:r w:rsidRPr="004B4BBF">
        <w:rPr>
          <w:rFonts w:ascii="Times New Roman" w:eastAsia="Times New Roman" w:hAnsi="Times New Roman" w:cs="Times New Roman"/>
          <w:sz w:val="24"/>
          <w:szCs w:val="24"/>
          <w:lang w:bidi="hi-IN"/>
        </w:rPr>
        <w:t>(1), 69–81.</w:t>
      </w:r>
    </w:p>
    <w:p w:rsidR="004B4BBF" w:rsidRPr="004B4BBF" w:rsidRDefault="004B4BBF" w:rsidP="004B4BBF">
      <w:p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 xml:space="preserve">Cialdini, R. B. (2009). </w:t>
      </w:r>
      <w:r w:rsidRPr="004B4BBF">
        <w:rPr>
          <w:rFonts w:ascii="Times New Roman" w:eastAsia="Times New Roman" w:hAnsi="Times New Roman" w:cs="Times New Roman"/>
          <w:i/>
          <w:iCs/>
          <w:sz w:val="24"/>
          <w:szCs w:val="24"/>
          <w:lang w:bidi="hi-IN"/>
        </w:rPr>
        <w:t>Influence: Science and practice.</w:t>
      </w:r>
      <w:r w:rsidRPr="004B4BBF">
        <w:rPr>
          <w:rFonts w:ascii="Times New Roman" w:eastAsia="Times New Roman" w:hAnsi="Times New Roman" w:cs="Times New Roman"/>
          <w:sz w:val="24"/>
          <w:szCs w:val="24"/>
          <w:lang w:bidi="hi-IN"/>
        </w:rPr>
        <w:t xml:space="preserve"> Pearson.</w:t>
      </w:r>
    </w:p>
    <w:p w:rsidR="004B4BBF" w:rsidRPr="004B4BBF" w:rsidRDefault="004B4BBF" w:rsidP="004B4BBF">
      <w:p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 xml:space="preserve">Fennis, B., &amp; Stroebe, W. (2010). </w:t>
      </w:r>
      <w:r w:rsidRPr="004B4BBF">
        <w:rPr>
          <w:rFonts w:ascii="Times New Roman" w:eastAsia="Times New Roman" w:hAnsi="Times New Roman" w:cs="Times New Roman"/>
          <w:i/>
          <w:iCs/>
          <w:sz w:val="24"/>
          <w:szCs w:val="24"/>
          <w:lang w:bidi="hi-IN"/>
        </w:rPr>
        <w:t>The psychology of advertising.</w:t>
      </w:r>
      <w:r w:rsidRPr="004B4BBF">
        <w:rPr>
          <w:rFonts w:ascii="Times New Roman" w:eastAsia="Times New Roman" w:hAnsi="Times New Roman" w:cs="Times New Roman"/>
          <w:sz w:val="24"/>
          <w:szCs w:val="24"/>
          <w:lang w:bidi="hi-IN"/>
        </w:rPr>
        <w:t xml:space="preserve"> Psychology Press.</w:t>
      </w:r>
    </w:p>
    <w:p w:rsidR="004B4BBF" w:rsidRPr="004B4BBF" w:rsidRDefault="004B4BBF" w:rsidP="004B4BBF">
      <w:p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 xml:space="preserve">Filieri, R., McLeay, F., &amp; Tsimonis, G. (2018). Consumer trust in online influencers. </w:t>
      </w:r>
      <w:r w:rsidRPr="004B4BBF">
        <w:rPr>
          <w:rFonts w:ascii="Times New Roman" w:eastAsia="Times New Roman" w:hAnsi="Times New Roman" w:cs="Times New Roman"/>
          <w:i/>
          <w:iCs/>
          <w:sz w:val="24"/>
          <w:szCs w:val="24"/>
          <w:lang w:bidi="hi-IN"/>
        </w:rPr>
        <w:t>Journal of Retailing and Consumer Services, 41</w:t>
      </w:r>
      <w:r w:rsidRPr="004B4BBF">
        <w:rPr>
          <w:rFonts w:ascii="Times New Roman" w:eastAsia="Times New Roman" w:hAnsi="Times New Roman" w:cs="Times New Roman"/>
          <w:sz w:val="24"/>
          <w:szCs w:val="24"/>
          <w:lang w:bidi="hi-IN"/>
        </w:rPr>
        <w:t>, 161–173.</w:t>
      </w:r>
    </w:p>
    <w:p w:rsidR="004B4BBF" w:rsidRPr="004B4BBF" w:rsidRDefault="004B4BBF" w:rsidP="004B4BBF">
      <w:p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 xml:space="preserve">Grewal, D., Roggeveen, A., &amp; Nordfält, J. (2017). The future of retailing. </w:t>
      </w:r>
      <w:r w:rsidRPr="004B4BBF">
        <w:rPr>
          <w:rFonts w:ascii="Times New Roman" w:eastAsia="Times New Roman" w:hAnsi="Times New Roman" w:cs="Times New Roman"/>
          <w:i/>
          <w:iCs/>
          <w:sz w:val="24"/>
          <w:szCs w:val="24"/>
          <w:lang w:bidi="hi-IN"/>
        </w:rPr>
        <w:t>Journal of Retailing, 93</w:t>
      </w:r>
      <w:r w:rsidRPr="004B4BBF">
        <w:rPr>
          <w:rFonts w:ascii="Times New Roman" w:eastAsia="Times New Roman" w:hAnsi="Times New Roman" w:cs="Times New Roman"/>
          <w:sz w:val="24"/>
          <w:szCs w:val="24"/>
          <w:lang w:bidi="hi-IN"/>
        </w:rPr>
        <w:t>(2), 153–168.</w:t>
      </w:r>
    </w:p>
    <w:p w:rsidR="004B4BBF" w:rsidRPr="004B4BBF" w:rsidRDefault="004B4BBF" w:rsidP="004B4BBF">
      <w:p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 xml:space="preserve">Hollebeek, L. D., &amp; Macky, K. (2019). Digital content marketing’s role in consumer engagement. </w:t>
      </w:r>
      <w:r w:rsidRPr="004B4BBF">
        <w:rPr>
          <w:rFonts w:ascii="Times New Roman" w:eastAsia="Times New Roman" w:hAnsi="Times New Roman" w:cs="Times New Roman"/>
          <w:i/>
          <w:iCs/>
          <w:sz w:val="24"/>
          <w:szCs w:val="24"/>
          <w:lang w:bidi="hi-IN"/>
        </w:rPr>
        <w:t>Journal of Interactive Marketing, 45</w:t>
      </w:r>
      <w:r w:rsidRPr="004B4BBF">
        <w:rPr>
          <w:rFonts w:ascii="Times New Roman" w:eastAsia="Times New Roman" w:hAnsi="Times New Roman" w:cs="Times New Roman"/>
          <w:sz w:val="24"/>
          <w:szCs w:val="24"/>
          <w:lang w:bidi="hi-IN"/>
        </w:rPr>
        <w:t>, 27–41.</w:t>
      </w:r>
    </w:p>
    <w:p w:rsidR="004B4BBF" w:rsidRPr="004B4BBF" w:rsidRDefault="004B4BBF" w:rsidP="004B4BBF">
      <w:p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 xml:space="preserve">Hutter, K., &amp; Hoffmann, S. (2015). Surprise, surprise: Ambient media as a communication tool. </w:t>
      </w:r>
      <w:r w:rsidRPr="004B4BBF">
        <w:rPr>
          <w:rFonts w:ascii="Times New Roman" w:eastAsia="Times New Roman" w:hAnsi="Times New Roman" w:cs="Times New Roman"/>
          <w:i/>
          <w:iCs/>
          <w:sz w:val="24"/>
          <w:szCs w:val="24"/>
          <w:lang w:bidi="hi-IN"/>
        </w:rPr>
        <w:t>Journal of Retailing, 91</w:t>
      </w:r>
      <w:r w:rsidRPr="004B4BBF">
        <w:rPr>
          <w:rFonts w:ascii="Times New Roman" w:eastAsia="Times New Roman" w:hAnsi="Times New Roman" w:cs="Times New Roman"/>
          <w:sz w:val="24"/>
          <w:szCs w:val="24"/>
          <w:lang w:bidi="hi-IN"/>
        </w:rPr>
        <w:t>(3), 468–482.</w:t>
      </w:r>
    </w:p>
    <w:p w:rsidR="004B4BBF" w:rsidRPr="004B4BBF" w:rsidRDefault="004B4BBF" w:rsidP="004B4BBF">
      <w:p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 xml:space="preserve">Kim, J., Park, J., &amp; Wyer, R. S. (2009). Effects of visual imagery on emotion and memory. </w:t>
      </w:r>
      <w:r w:rsidRPr="004B4BBF">
        <w:rPr>
          <w:rFonts w:ascii="Times New Roman" w:eastAsia="Times New Roman" w:hAnsi="Times New Roman" w:cs="Times New Roman"/>
          <w:i/>
          <w:iCs/>
          <w:sz w:val="24"/>
          <w:szCs w:val="24"/>
          <w:lang w:bidi="hi-IN"/>
        </w:rPr>
        <w:t>Journal of Consumer Psychology, 19</w:t>
      </w:r>
      <w:r w:rsidRPr="004B4BBF">
        <w:rPr>
          <w:rFonts w:ascii="Times New Roman" w:eastAsia="Times New Roman" w:hAnsi="Times New Roman" w:cs="Times New Roman"/>
          <w:sz w:val="24"/>
          <w:szCs w:val="24"/>
          <w:lang w:bidi="hi-IN"/>
        </w:rPr>
        <w:t>(2), 240–252.</w:t>
      </w:r>
    </w:p>
    <w:p w:rsidR="004B4BBF" w:rsidRPr="004B4BBF" w:rsidRDefault="004B4BBF" w:rsidP="004B4BBF">
      <w:p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 xml:space="preserve">Lamberton, C., &amp; Stephen, A. T. (2016). A thematic exploration of digital, social, and mobile marketing. </w:t>
      </w:r>
      <w:r w:rsidRPr="004B4BBF">
        <w:rPr>
          <w:rFonts w:ascii="Times New Roman" w:eastAsia="Times New Roman" w:hAnsi="Times New Roman" w:cs="Times New Roman"/>
          <w:i/>
          <w:iCs/>
          <w:sz w:val="24"/>
          <w:szCs w:val="24"/>
          <w:lang w:bidi="hi-IN"/>
        </w:rPr>
        <w:t>Journal of Marketing, 80</w:t>
      </w:r>
      <w:r w:rsidRPr="004B4BBF">
        <w:rPr>
          <w:rFonts w:ascii="Times New Roman" w:eastAsia="Times New Roman" w:hAnsi="Times New Roman" w:cs="Times New Roman"/>
          <w:sz w:val="24"/>
          <w:szCs w:val="24"/>
          <w:lang w:bidi="hi-IN"/>
        </w:rPr>
        <w:t>(6), 146–172.</w:t>
      </w:r>
    </w:p>
    <w:p w:rsidR="004B4BBF" w:rsidRPr="004B4BBF" w:rsidRDefault="004B4BBF" w:rsidP="004B4BBF">
      <w:p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lastRenderedPageBreak/>
        <w:t xml:space="preserve">Murray, R., &amp; Häubl, G. (2011). Personalisation and consumer decision-making. </w:t>
      </w:r>
      <w:r w:rsidRPr="004B4BBF">
        <w:rPr>
          <w:rFonts w:ascii="Times New Roman" w:eastAsia="Times New Roman" w:hAnsi="Times New Roman" w:cs="Times New Roman"/>
          <w:i/>
          <w:iCs/>
          <w:sz w:val="24"/>
          <w:szCs w:val="24"/>
          <w:lang w:bidi="hi-IN"/>
        </w:rPr>
        <w:t>Journal of Marketing Research, 48</w:t>
      </w:r>
      <w:r w:rsidRPr="004B4BBF">
        <w:rPr>
          <w:rFonts w:ascii="Times New Roman" w:eastAsia="Times New Roman" w:hAnsi="Times New Roman" w:cs="Times New Roman"/>
          <w:sz w:val="24"/>
          <w:szCs w:val="24"/>
          <w:lang w:bidi="hi-IN"/>
        </w:rPr>
        <w:t>(3), 393–402.</w:t>
      </w:r>
    </w:p>
    <w:p w:rsidR="004B4BBF" w:rsidRPr="004B4BBF" w:rsidRDefault="004B4BBF" w:rsidP="004B4BBF">
      <w:p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 xml:space="preserve">Shankar, V., &amp; Balasubramanian, S. (2009). Mobile marketing: A synthesis. </w:t>
      </w:r>
      <w:r w:rsidRPr="004B4BBF">
        <w:rPr>
          <w:rFonts w:ascii="Times New Roman" w:eastAsia="Times New Roman" w:hAnsi="Times New Roman" w:cs="Times New Roman"/>
          <w:i/>
          <w:iCs/>
          <w:sz w:val="24"/>
          <w:szCs w:val="24"/>
          <w:lang w:bidi="hi-IN"/>
        </w:rPr>
        <w:t>Journal of Interactive Marketing, 23</w:t>
      </w:r>
      <w:r w:rsidRPr="004B4BBF">
        <w:rPr>
          <w:rFonts w:ascii="Times New Roman" w:eastAsia="Times New Roman" w:hAnsi="Times New Roman" w:cs="Times New Roman"/>
          <w:sz w:val="24"/>
          <w:szCs w:val="24"/>
          <w:lang w:bidi="hi-IN"/>
        </w:rPr>
        <w:t>(2), 118–129.</w:t>
      </w:r>
    </w:p>
    <w:p w:rsidR="004B4BBF" w:rsidRPr="004B4BBF" w:rsidRDefault="004B4BBF" w:rsidP="004B4BBF">
      <w:p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 xml:space="preserve">Smith, A. N., Fischer, E., &amp; Yongjian, C. (2012). How social media conversations influence purchase behaviour. </w:t>
      </w:r>
      <w:r w:rsidRPr="004B4BBF">
        <w:rPr>
          <w:rFonts w:ascii="Times New Roman" w:eastAsia="Times New Roman" w:hAnsi="Times New Roman" w:cs="Times New Roman"/>
          <w:i/>
          <w:iCs/>
          <w:sz w:val="24"/>
          <w:szCs w:val="24"/>
          <w:lang w:bidi="hi-IN"/>
        </w:rPr>
        <w:t>Journal of Interactive Marketing, 26</w:t>
      </w:r>
      <w:r w:rsidRPr="004B4BBF">
        <w:rPr>
          <w:rFonts w:ascii="Times New Roman" w:eastAsia="Times New Roman" w:hAnsi="Times New Roman" w:cs="Times New Roman"/>
          <w:sz w:val="24"/>
          <w:szCs w:val="24"/>
          <w:lang w:bidi="hi-IN"/>
        </w:rPr>
        <w:t>(2), 82–91.</w:t>
      </w:r>
    </w:p>
    <w:p w:rsidR="004B4BBF" w:rsidRPr="004B4BBF" w:rsidRDefault="004B4BBF" w:rsidP="004B4BBF">
      <w:p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 xml:space="preserve">Statista. (2024). </w:t>
      </w:r>
      <w:r w:rsidRPr="004B4BBF">
        <w:rPr>
          <w:rFonts w:ascii="Times New Roman" w:eastAsia="Times New Roman" w:hAnsi="Times New Roman" w:cs="Times New Roman"/>
          <w:i/>
          <w:iCs/>
          <w:sz w:val="24"/>
          <w:szCs w:val="24"/>
          <w:lang w:bidi="hi-IN"/>
        </w:rPr>
        <w:t>Global Christmas shopping behaviour: Digital trends report.</w:t>
      </w:r>
    </w:p>
    <w:p w:rsidR="00FF1DDD" w:rsidRPr="004B4BBF" w:rsidRDefault="004B4BBF" w:rsidP="004B4BBF">
      <w:pPr>
        <w:spacing w:before="100" w:beforeAutospacing="1" w:after="100" w:afterAutospacing="1" w:line="240" w:lineRule="auto"/>
        <w:rPr>
          <w:rFonts w:ascii="Times New Roman" w:eastAsia="Times New Roman" w:hAnsi="Times New Roman" w:cs="Times New Roman"/>
          <w:sz w:val="24"/>
          <w:szCs w:val="24"/>
          <w:lang w:bidi="hi-IN"/>
        </w:rPr>
      </w:pPr>
      <w:r w:rsidRPr="004B4BBF">
        <w:rPr>
          <w:rFonts w:ascii="Times New Roman" w:eastAsia="Times New Roman" w:hAnsi="Times New Roman" w:cs="Times New Roman"/>
          <w:sz w:val="24"/>
          <w:szCs w:val="24"/>
          <w:lang w:bidi="hi-IN"/>
        </w:rPr>
        <w:t xml:space="preserve">Tuten, T. L., &amp; Solomon, M. (2020). </w:t>
      </w:r>
      <w:r w:rsidRPr="004B4BBF">
        <w:rPr>
          <w:rFonts w:ascii="Times New Roman" w:eastAsia="Times New Roman" w:hAnsi="Times New Roman" w:cs="Times New Roman"/>
          <w:i/>
          <w:iCs/>
          <w:sz w:val="24"/>
          <w:szCs w:val="24"/>
          <w:lang w:bidi="hi-IN"/>
        </w:rPr>
        <w:t>Social media marketing.</w:t>
      </w:r>
      <w:r w:rsidRPr="004B4BBF">
        <w:rPr>
          <w:rFonts w:ascii="Times New Roman" w:eastAsia="Times New Roman" w:hAnsi="Times New Roman" w:cs="Times New Roman"/>
          <w:sz w:val="24"/>
          <w:szCs w:val="24"/>
          <w:lang w:bidi="hi-IN"/>
        </w:rPr>
        <w:t xml:space="preserve"> Sage Publications.</w:t>
      </w:r>
    </w:p>
    <w:sectPr w:rsidR="00FF1DDD" w:rsidRPr="004B4BBF" w:rsidSect="0086114F">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146B2" w:rsidRDefault="004146B2" w:rsidP="0086114F">
      <w:pPr>
        <w:spacing w:after="0" w:line="240" w:lineRule="auto"/>
      </w:pPr>
      <w:r>
        <w:separator/>
      </w:r>
    </w:p>
  </w:endnote>
  <w:endnote w:type="continuationSeparator" w:id="1">
    <w:p w:rsidR="004146B2" w:rsidRDefault="004146B2" w:rsidP="0086114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8929157"/>
      <w:docPartObj>
        <w:docPartGallery w:val="Page Numbers (Bottom of Page)"/>
        <w:docPartUnique/>
      </w:docPartObj>
    </w:sdtPr>
    <w:sdtContent>
      <w:p w:rsidR="0086114F" w:rsidRDefault="00336D1E">
        <w:pPr>
          <w:pStyle w:val="Footer"/>
          <w:jc w:val="center"/>
        </w:pPr>
        <w:fldSimple w:instr=" PAGE   \* MERGEFORMAT ">
          <w:r w:rsidR="00DC1091">
            <w:rPr>
              <w:noProof/>
            </w:rPr>
            <w:t>1</w:t>
          </w:r>
        </w:fldSimple>
      </w:p>
    </w:sdtContent>
  </w:sdt>
  <w:p w:rsidR="0086114F" w:rsidRDefault="0086114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146B2" w:rsidRDefault="004146B2" w:rsidP="0086114F">
      <w:pPr>
        <w:spacing w:after="0" w:line="240" w:lineRule="auto"/>
      </w:pPr>
      <w:r>
        <w:separator/>
      </w:r>
    </w:p>
  </w:footnote>
  <w:footnote w:type="continuationSeparator" w:id="1">
    <w:p w:rsidR="004146B2" w:rsidRDefault="004146B2" w:rsidP="0086114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331B06"/>
    <w:multiLevelType w:val="multilevel"/>
    <w:tmpl w:val="B31A80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3447738"/>
    <w:multiLevelType w:val="multilevel"/>
    <w:tmpl w:val="F7C267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4AC706D"/>
    <w:multiLevelType w:val="multilevel"/>
    <w:tmpl w:val="94F04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85D0B1F"/>
    <w:multiLevelType w:val="multilevel"/>
    <w:tmpl w:val="9A9AAC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9634EB6"/>
    <w:multiLevelType w:val="multilevel"/>
    <w:tmpl w:val="E5F0C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9F249A5"/>
    <w:multiLevelType w:val="multilevel"/>
    <w:tmpl w:val="2BC8FB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DBA4E4F"/>
    <w:multiLevelType w:val="multilevel"/>
    <w:tmpl w:val="E158A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0E00CBA"/>
    <w:multiLevelType w:val="multilevel"/>
    <w:tmpl w:val="E0BC2B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115D619E"/>
    <w:multiLevelType w:val="multilevel"/>
    <w:tmpl w:val="55FE8B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6934C5B"/>
    <w:multiLevelType w:val="multilevel"/>
    <w:tmpl w:val="0CC06D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6CF35C4"/>
    <w:multiLevelType w:val="multilevel"/>
    <w:tmpl w:val="A76C71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80D5FB0"/>
    <w:multiLevelType w:val="multilevel"/>
    <w:tmpl w:val="73AABD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184017D7"/>
    <w:multiLevelType w:val="multilevel"/>
    <w:tmpl w:val="8FEE1A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1884483E"/>
    <w:multiLevelType w:val="multilevel"/>
    <w:tmpl w:val="828E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19A748FB"/>
    <w:multiLevelType w:val="multilevel"/>
    <w:tmpl w:val="0BE6D4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1C74423D"/>
    <w:multiLevelType w:val="multilevel"/>
    <w:tmpl w:val="CAE669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1CEB072C"/>
    <w:multiLevelType w:val="multilevel"/>
    <w:tmpl w:val="9CA4E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1F176674"/>
    <w:multiLevelType w:val="multilevel"/>
    <w:tmpl w:val="A044E6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25C4055A"/>
    <w:multiLevelType w:val="multilevel"/>
    <w:tmpl w:val="090A33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296378E2"/>
    <w:multiLevelType w:val="multilevel"/>
    <w:tmpl w:val="8AD0B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2A20525D"/>
    <w:multiLevelType w:val="multilevel"/>
    <w:tmpl w:val="FF7CE9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2BB03C99"/>
    <w:multiLevelType w:val="multilevel"/>
    <w:tmpl w:val="DDE8B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2DFC5D83"/>
    <w:multiLevelType w:val="multilevel"/>
    <w:tmpl w:val="68BC63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348D4001"/>
    <w:multiLevelType w:val="multilevel"/>
    <w:tmpl w:val="3EB28F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350674EF"/>
    <w:multiLevelType w:val="multilevel"/>
    <w:tmpl w:val="7E7E25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3A6613E2"/>
    <w:multiLevelType w:val="multilevel"/>
    <w:tmpl w:val="129097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3BCE026A"/>
    <w:multiLevelType w:val="multilevel"/>
    <w:tmpl w:val="865C0A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3FF56A6D"/>
    <w:multiLevelType w:val="multilevel"/>
    <w:tmpl w:val="367470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43235D54"/>
    <w:multiLevelType w:val="multilevel"/>
    <w:tmpl w:val="73FCF8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449F4EED"/>
    <w:multiLevelType w:val="multilevel"/>
    <w:tmpl w:val="51A826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4676559A"/>
    <w:multiLevelType w:val="multilevel"/>
    <w:tmpl w:val="585E7E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478F6A86"/>
    <w:multiLevelType w:val="multilevel"/>
    <w:tmpl w:val="E8884B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48885C01"/>
    <w:multiLevelType w:val="multilevel"/>
    <w:tmpl w:val="D0B67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48B6214D"/>
    <w:multiLevelType w:val="multilevel"/>
    <w:tmpl w:val="A0CE6A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49405175"/>
    <w:multiLevelType w:val="multilevel"/>
    <w:tmpl w:val="97AA02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511A15D8"/>
    <w:multiLevelType w:val="multilevel"/>
    <w:tmpl w:val="446EAF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518E6B7E"/>
    <w:multiLevelType w:val="multilevel"/>
    <w:tmpl w:val="2B665C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533D18CA"/>
    <w:multiLevelType w:val="multilevel"/>
    <w:tmpl w:val="77EC17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55CE0F53"/>
    <w:multiLevelType w:val="multilevel"/>
    <w:tmpl w:val="46C081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55D6447A"/>
    <w:multiLevelType w:val="multilevel"/>
    <w:tmpl w:val="A12E11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56717F4E"/>
    <w:multiLevelType w:val="multilevel"/>
    <w:tmpl w:val="2EEEBC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56C810D6"/>
    <w:multiLevelType w:val="multilevel"/>
    <w:tmpl w:val="29226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577D14D9"/>
    <w:multiLevelType w:val="multilevel"/>
    <w:tmpl w:val="DB1E9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65D036D8"/>
    <w:multiLevelType w:val="multilevel"/>
    <w:tmpl w:val="6D6AF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6606316D"/>
    <w:multiLevelType w:val="multilevel"/>
    <w:tmpl w:val="AFE428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69A123B4"/>
    <w:multiLevelType w:val="multilevel"/>
    <w:tmpl w:val="EA94B9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69EF4C38"/>
    <w:multiLevelType w:val="multilevel"/>
    <w:tmpl w:val="6C707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6B4F75ED"/>
    <w:multiLevelType w:val="multilevel"/>
    <w:tmpl w:val="BA74A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nsid w:val="6C147E89"/>
    <w:multiLevelType w:val="multilevel"/>
    <w:tmpl w:val="4142E7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nsid w:val="6C8859AA"/>
    <w:multiLevelType w:val="multilevel"/>
    <w:tmpl w:val="3A9A94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nsid w:val="6D3A1573"/>
    <w:multiLevelType w:val="multilevel"/>
    <w:tmpl w:val="1B38B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nsid w:val="6F8643B1"/>
    <w:multiLevelType w:val="multilevel"/>
    <w:tmpl w:val="2F4858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nsid w:val="707E699A"/>
    <w:multiLevelType w:val="multilevel"/>
    <w:tmpl w:val="27FE8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nsid w:val="713015E6"/>
    <w:multiLevelType w:val="multilevel"/>
    <w:tmpl w:val="84C4BD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nsid w:val="733204EF"/>
    <w:multiLevelType w:val="multilevel"/>
    <w:tmpl w:val="07C0C1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nsid w:val="73875664"/>
    <w:multiLevelType w:val="multilevel"/>
    <w:tmpl w:val="1C900B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nsid w:val="74E30B36"/>
    <w:multiLevelType w:val="multilevel"/>
    <w:tmpl w:val="8EB093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nsid w:val="76E32784"/>
    <w:multiLevelType w:val="multilevel"/>
    <w:tmpl w:val="67BE5D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nsid w:val="77F25062"/>
    <w:multiLevelType w:val="multilevel"/>
    <w:tmpl w:val="FF341F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nsid w:val="794F2448"/>
    <w:multiLevelType w:val="multilevel"/>
    <w:tmpl w:val="0D1C5B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nsid w:val="7EB833C1"/>
    <w:multiLevelType w:val="multilevel"/>
    <w:tmpl w:val="6ED65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58"/>
  </w:num>
  <w:num w:numId="3">
    <w:abstractNumId w:val="49"/>
  </w:num>
  <w:num w:numId="4">
    <w:abstractNumId w:val="21"/>
  </w:num>
  <w:num w:numId="5">
    <w:abstractNumId w:val="13"/>
  </w:num>
  <w:num w:numId="6">
    <w:abstractNumId w:val="45"/>
  </w:num>
  <w:num w:numId="7">
    <w:abstractNumId w:val="56"/>
  </w:num>
  <w:num w:numId="8">
    <w:abstractNumId w:val="41"/>
  </w:num>
  <w:num w:numId="9">
    <w:abstractNumId w:val="25"/>
  </w:num>
  <w:num w:numId="10">
    <w:abstractNumId w:val="16"/>
  </w:num>
  <w:num w:numId="11">
    <w:abstractNumId w:val="53"/>
  </w:num>
  <w:num w:numId="12">
    <w:abstractNumId w:val="9"/>
  </w:num>
  <w:num w:numId="13">
    <w:abstractNumId w:val="14"/>
  </w:num>
  <w:num w:numId="14">
    <w:abstractNumId w:val="28"/>
  </w:num>
  <w:num w:numId="15">
    <w:abstractNumId w:val="26"/>
  </w:num>
  <w:num w:numId="16">
    <w:abstractNumId w:val="4"/>
  </w:num>
  <w:num w:numId="17">
    <w:abstractNumId w:val="5"/>
  </w:num>
  <w:num w:numId="18">
    <w:abstractNumId w:val="32"/>
  </w:num>
  <w:num w:numId="19">
    <w:abstractNumId w:val="23"/>
  </w:num>
  <w:num w:numId="20">
    <w:abstractNumId w:val="6"/>
  </w:num>
  <w:num w:numId="21">
    <w:abstractNumId w:val="57"/>
  </w:num>
  <w:num w:numId="22">
    <w:abstractNumId w:val="50"/>
  </w:num>
  <w:num w:numId="23">
    <w:abstractNumId w:val="24"/>
  </w:num>
  <w:num w:numId="24">
    <w:abstractNumId w:val="52"/>
  </w:num>
  <w:num w:numId="25">
    <w:abstractNumId w:val="55"/>
  </w:num>
  <w:num w:numId="26">
    <w:abstractNumId w:val="48"/>
  </w:num>
  <w:num w:numId="27">
    <w:abstractNumId w:val="29"/>
  </w:num>
  <w:num w:numId="28">
    <w:abstractNumId w:val="51"/>
  </w:num>
  <w:num w:numId="29">
    <w:abstractNumId w:val="31"/>
  </w:num>
  <w:num w:numId="30">
    <w:abstractNumId w:val="47"/>
  </w:num>
  <w:num w:numId="31">
    <w:abstractNumId w:val="27"/>
  </w:num>
  <w:num w:numId="32">
    <w:abstractNumId w:val="20"/>
  </w:num>
  <w:num w:numId="33">
    <w:abstractNumId w:val="7"/>
  </w:num>
  <w:num w:numId="34">
    <w:abstractNumId w:val="43"/>
  </w:num>
  <w:num w:numId="35">
    <w:abstractNumId w:val="19"/>
  </w:num>
  <w:num w:numId="36">
    <w:abstractNumId w:val="11"/>
  </w:num>
  <w:num w:numId="37">
    <w:abstractNumId w:val="22"/>
  </w:num>
  <w:num w:numId="38">
    <w:abstractNumId w:val="17"/>
  </w:num>
  <w:num w:numId="39">
    <w:abstractNumId w:val="35"/>
  </w:num>
  <w:num w:numId="40">
    <w:abstractNumId w:val="0"/>
  </w:num>
  <w:num w:numId="41">
    <w:abstractNumId w:val="54"/>
  </w:num>
  <w:num w:numId="42">
    <w:abstractNumId w:val="33"/>
  </w:num>
  <w:num w:numId="43">
    <w:abstractNumId w:val="36"/>
  </w:num>
  <w:num w:numId="44">
    <w:abstractNumId w:val="10"/>
  </w:num>
  <w:num w:numId="45">
    <w:abstractNumId w:val="42"/>
  </w:num>
  <w:num w:numId="46">
    <w:abstractNumId w:val="8"/>
  </w:num>
  <w:num w:numId="47">
    <w:abstractNumId w:val="37"/>
  </w:num>
  <w:num w:numId="48">
    <w:abstractNumId w:val="15"/>
  </w:num>
  <w:num w:numId="49">
    <w:abstractNumId w:val="12"/>
  </w:num>
  <w:num w:numId="50">
    <w:abstractNumId w:val="46"/>
  </w:num>
  <w:num w:numId="51">
    <w:abstractNumId w:val="38"/>
  </w:num>
  <w:num w:numId="52">
    <w:abstractNumId w:val="44"/>
  </w:num>
  <w:num w:numId="53">
    <w:abstractNumId w:val="2"/>
  </w:num>
  <w:num w:numId="54">
    <w:abstractNumId w:val="40"/>
  </w:num>
  <w:num w:numId="55">
    <w:abstractNumId w:val="39"/>
  </w:num>
  <w:num w:numId="56">
    <w:abstractNumId w:val="30"/>
  </w:num>
  <w:num w:numId="57">
    <w:abstractNumId w:val="18"/>
  </w:num>
  <w:num w:numId="58">
    <w:abstractNumId w:val="60"/>
  </w:num>
  <w:num w:numId="59">
    <w:abstractNumId w:val="1"/>
  </w:num>
  <w:num w:numId="60">
    <w:abstractNumId w:val="59"/>
  </w:num>
  <w:num w:numId="61">
    <w:abstractNumId w:val="34"/>
  </w:num>
  <w:numIdMacAtCleanup w:val="6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defaultTabStop w:val="720"/>
  <w:characterSpacingControl w:val="doNotCompress"/>
  <w:footnotePr>
    <w:footnote w:id="0"/>
    <w:footnote w:id="1"/>
  </w:footnotePr>
  <w:endnotePr>
    <w:endnote w:id="0"/>
    <w:endnote w:id="1"/>
  </w:endnotePr>
  <w:compat/>
  <w:rsids>
    <w:rsidRoot w:val="00F53663"/>
    <w:rsid w:val="00005490"/>
    <w:rsid w:val="0001097A"/>
    <w:rsid w:val="00022E20"/>
    <w:rsid w:val="00032FB6"/>
    <w:rsid w:val="000847F1"/>
    <w:rsid w:val="000C0630"/>
    <w:rsid w:val="00184BF3"/>
    <w:rsid w:val="002415F9"/>
    <w:rsid w:val="0024261E"/>
    <w:rsid w:val="00267A7B"/>
    <w:rsid w:val="002A103D"/>
    <w:rsid w:val="002D7CAE"/>
    <w:rsid w:val="00336D1E"/>
    <w:rsid w:val="00367D88"/>
    <w:rsid w:val="004146B2"/>
    <w:rsid w:val="004814AC"/>
    <w:rsid w:val="004B4BBF"/>
    <w:rsid w:val="004E677D"/>
    <w:rsid w:val="00517435"/>
    <w:rsid w:val="006170C1"/>
    <w:rsid w:val="00627E62"/>
    <w:rsid w:val="0069517F"/>
    <w:rsid w:val="00702D3A"/>
    <w:rsid w:val="00777758"/>
    <w:rsid w:val="007A2986"/>
    <w:rsid w:val="0086114F"/>
    <w:rsid w:val="008D52A7"/>
    <w:rsid w:val="00927BD6"/>
    <w:rsid w:val="00942A4A"/>
    <w:rsid w:val="009E00EE"/>
    <w:rsid w:val="00A07818"/>
    <w:rsid w:val="00A50B7C"/>
    <w:rsid w:val="00A97AF1"/>
    <w:rsid w:val="00AE43DA"/>
    <w:rsid w:val="00B86C29"/>
    <w:rsid w:val="00B978A4"/>
    <w:rsid w:val="00BE10D4"/>
    <w:rsid w:val="00BF04BE"/>
    <w:rsid w:val="00C71DE6"/>
    <w:rsid w:val="00DC1091"/>
    <w:rsid w:val="00E40F21"/>
    <w:rsid w:val="00E46F99"/>
    <w:rsid w:val="00E756ED"/>
    <w:rsid w:val="00E7642A"/>
    <w:rsid w:val="00EF0BD9"/>
    <w:rsid w:val="00EF6A7A"/>
    <w:rsid w:val="00F41090"/>
    <w:rsid w:val="00F53663"/>
    <w:rsid w:val="00FF1DDD"/>
    <w:rsid w:val="00FF3AFD"/>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FF3AFD"/>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FF3AFD"/>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FF3AFD"/>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3AFD"/>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FF3AFD"/>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FF3AFD"/>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FF3AFD"/>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FF3AFD"/>
    <w:rPr>
      <w:b/>
      <w:bCs/>
    </w:rPr>
  </w:style>
  <w:style w:type="character" w:styleId="Emphasis">
    <w:name w:val="Emphasis"/>
    <w:basedOn w:val="DefaultParagraphFont"/>
    <w:uiPriority w:val="20"/>
    <w:qFormat/>
    <w:rsid w:val="00FF3AFD"/>
    <w:rPr>
      <w:i/>
      <w:iCs/>
    </w:rPr>
  </w:style>
  <w:style w:type="paragraph" w:styleId="BalloonText">
    <w:name w:val="Balloon Text"/>
    <w:basedOn w:val="Normal"/>
    <w:link w:val="BalloonTextChar"/>
    <w:uiPriority w:val="99"/>
    <w:semiHidden/>
    <w:unhideWhenUsed/>
    <w:rsid w:val="00EF0BD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F0BD9"/>
    <w:rPr>
      <w:rFonts w:ascii="Tahoma" w:hAnsi="Tahoma" w:cs="Tahoma"/>
      <w:sz w:val="16"/>
      <w:szCs w:val="16"/>
    </w:rPr>
  </w:style>
  <w:style w:type="paragraph" w:styleId="Header">
    <w:name w:val="header"/>
    <w:basedOn w:val="Normal"/>
    <w:link w:val="HeaderChar"/>
    <w:uiPriority w:val="99"/>
    <w:semiHidden/>
    <w:unhideWhenUsed/>
    <w:rsid w:val="0086114F"/>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86114F"/>
  </w:style>
  <w:style w:type="paragraph" w:styleId="Footer">
    <w:name w:val="footer"/>
    <w:basedOn w:val="Normal"/>
    <w:link w:val="FooterChar"/>
    <w:uiPriority w:val="99"/>
    <w:unhideWhenUsed/>
    <w:rsid w:val="0086114F"/>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114F"/>
  </w:style>
  <w:style w:type="paragraph" w:styleId="TOCHeading">
    <w:name w:val="TOC Heading"/>
    <w:basedOn w:val="Heading1"/>
    <w:next w:val="Normal"/>
    <w:uiPriority w:val="39"/>
    <w:semiHidden/>
    <w:unhideWhenUsed/>
    <w:qFormat/>
    <w:rsid w:val="002415F9"/>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2">
    <w:name w:val="toc 2"/>
    <w:basedOn w:val="Normal"/>
    <w:next w:val="Normal"/>
    <w:autoRedefine/>
    <w:uiPriority w:val="39"/>
    <w:unhideWhenUsed/>
    <w:rsid w:val="002415F9"/>
    <w:pPr>
      <w:spacing w:after="100"/>
      <w:ind w:left="220"/>
    </w:pPr>
  </w:style>
  <w:style w:type="paragraph" w:styleId="TOC3">
    <w:name w:val="toc 3"/>
    <w:basedOn w:val="Normal"/>
    <w:next w:val="Normal"/>
    <w:autoRedefine/>
    <w:uiPriority w:val="39"/>
    <w:unhideWhenUsed/>
    <w:rsid w:val="002415F9"/>
    <w:pPr>
      <w:spacing w:after="100"/>
      <w:ind w:left="440"/>
    </w:pPr>
  </w:style>
  <w:style w:type="character" w:styleId="Hyperlink">
    <w:name w:val="Hyperlink"/>
    <w:basedOn w:val="DefaultParagraphFont"/>
    <w:uiPriority w:val="99"/>
    <w:unhideWhenUsed/>
    <w:rsid w:val="002415F9"/>
    <w:rPr>
      <w:color w:val="0000FF" w:themeColor="hyperlink"/>
      <w:u w:val="single"/>
    </w:rPr>
  </w:style>
  <w:style w:type="paragraph" w:styleId="TOC1">
    <w:name w:val="toc 1"/>
    <w:basedOn w:val="Normal"/>
    <w:next w:val="Normal"/>
    <w:autoRedefine/>
    <w:uiPriority w:val="39"/>
    <w:unhideWhenUsed/>
    <w:rsid w:val="00BE10D4"/>
    <w:pPr>
      <w:spacing w:after="100"/>
    </w:pPr>
  </w:style>
</w:styles>
</file>

<file path=word/webSettings.xml><?xml version="1.0" encoding="utf-8"?>
<w:webSettings xmlns:r="http://schemas.openxmlformats.org/officeDocument/2006/relationships" xmlns:w="http://schemas.openxmlformats.org/wordprocessingml/2006/main">
  <w:divs>
    <w:div w:id="25103676">
      <w:bodyDiv w:val="1"/>
      <w:marLeft w:val="0"/>
      <w:marRight w:val="0"/>
      <w:marTop w:val="0"/>
      <w:marBottom w:val="0"/>
      <w:divBdr>
        <w:top w:val="none" w:sz="0" w:space="0" w:color="auto"/>
        <w:left w:val="none" w:sz="0" w:space="0" w:color="auto"/>
        <w:bottom w:val="none" w:sz="0" w:space="0" w:color="auto"/>
        <w:right w:val="none" w:sz="0" w:space="0" w:color="auto"/>
      </w:divBdr>
    </w:div>
    <w:div w:id="188569994">
      <w:bodyDiv w:val="1"/>
      <w:marLeft w:val="0"/>
      <w:marRight w:val="0"/>
      <w:marTop w:val="0"/>
      <w:marBottom w:val="0"/>
      <w:divBdr>
        <w:top w:val="none" w:sz="0" w:space="0" w:color="auto"/>
        <w:left w:val="none" w:sz="0" w:space="0" w:color="auto"/>
        <w:bottom w:val="none" w:sz="0" w:space="0" w:color="auto"/>
        <w:right w:val="none" w:sz="0" w:space="0" w:color="auto"/>
      </w:divBdr>
    </w:div>
    <w:div w:id="495535483">
      <w:bodyDiv w:val="1"/>
      <w:marLeft w:val="0"/>
      <w:marRight w:val="0"/>
      <w:marTop w:val="0"/>
      <w:marBottom w:val="0"/>
      <w:divBdr>
        <w:top w:val="none" w:sz="0" w:space="0" w:color="auto"/>
        <w:left w:val="none" w:sz="0" w:space="0" w:color="auto"/>
        <w:bottom w:val="none" w:sz="0" w:space="0" w:color="auto"/>
        <w:right w:val="none" w:sz="0" w:space="0" w:color="auto"/>
      </w:divBdr>
    </w:div>
    <w:div w:id="682895798">
      <w:bodyDiv w:val="1"/>
      <w:marLeft w:val="0"/>
      <w:marRight w:val="0"/>
      <w:marTop w:val="0"/>
      <w:marBottom w:val="0"/>
      <w:divBdr>
        <w:top w:val="none" w:sz="0" w:space="0" w:color="auto"/>
        <w:left w:val="none" w:sz="0" w:space="0" w:color="auto"/>
        <w:bottom w:val="none" w:sz="0" w:space="0" w:color="auto"/>
        <w:right w:val="none" w:sz="0" w:space="0" w:color="auto"/>
      </w:divBdr>
    </w:div>
    <w:div w:id="957223640">
      <w:bodyDiv w:val="1"/>
      <w:marLeft w:val="0"/>
      <w:marRight w:val="0"/>
      <w:marTop w:val="0"/>
      <w:marBottom w:val="0"/>
      <w:divBdr>
        <w:top w:val="none" w:sz="0" w:space="0" w:color="auto"/>
        <w:left w:val="none" w:sz="0" w:space="0" w:color="auto"/>
        <w:bottom w:val="none" w:sz="0" w:space="0" w:color="auto"/>
        <w:right w:val="none" w:sz="0" w:space="0" w:color="auto"/>
      </w:divBdr>
    </w:div>
    <w:div w:id="1034964323">
      <w:bodyDiv w:val="1"/>
      <w:marLeft w:val="0"/>
      <w:marRight w:val="0"/>
      <w:marTop w:val="0"/>
      <w:marBottom w:val="0"/>
      <w:divBdr>
        <w:top w:val="none" w:sz="0" w:space="0" w:color="auto"/>
        <w:left w:val="none" w:sz="0" w:space="0" w:color="auto"/>
        <w:bottom w:val="none" w:sz="0" w:space="0" w:color="auto"/>
        <w:right w:val="none" w:sz="0" w:space="0" w:color="auto"/>
      </w:divBdr>
    </w:div>
    <w:div w:id="1059061967">
      <w:bodyDiv w:val="1"/>
      <w:marLeft w:val="0"/>
      <w:marRight w:val="0"/>
      <w:marTop w:val="0"/>
      <w:marBottom w:val="0"/>
      <w:divBdr>
        <w:top w:val="none" w:sz="0" w:space="0" w:color="auto"/>
        <w:left w:val="none" w:sz="0" w:space="0" w:color="auto"/>
        <w:bottom w:val="none" w:sz="0" w:space="0" w:color="auto"/>
        <w:right w:val="none" w:sz="0" w:space="0" w:color="auto"/>
      </w:divBdr>
    </w:div>
    <w:div w:id="1102066066">
      <w:bodyDiv w:val="1"/>
      <w:marLeft w:val="0"/>
      <w:marRight w:val="0"/>
      <w:marTop w:val="0"/>
      <w:marBottom w:val="0"/>
      <w:divBdr>
        <w:top w:val="none" w:sz="0" w:space="0" w:color="auto"/>
        <w:left w:val="none" w:sz="0" w:space="0" w:color="auto"/>
        <w:bottom w:val="none" w:sz="0" w:space="0" w:color="auto"/>
        <w:right w:val="none" w:sz="0" w:space="0" w:color="auto"/>
      </w:divBdr>
    </w:div>
    <w:div w:id="1886524062">
      <w:bodyDiv w:val="1"/>
      <w:marLeft w:val="0"/>
      <w:marRight w:val="0"/>
      <w:marTop w:val="0"/>
      <w:marBottom w:val="0"/>
      <w:divBdr>
        <w:top w:val="none" w:sz="0" w:space="0" w:color="auto"/>
        <w:left w:val="none" w:sz="0" w:space="0" w:color="auto"/>
        <w:bottom w:val="none" w:sz="0" w:space="0" w:color="auto"/>
        <w:right w:val="none" w:sz="0" w:space="0" w:color="auto"/>
      </w:divBdr>
    </w:div>
    <w:div w:id="1934387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A46250-F1C3-4C0D-B7E1-9BE2CC2602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25</Pages>
  <Words>5970</Words>
  <Characters>34035</Characters>
  <Application>Microsoft Office Word</Application>
  <DocSecurity>0</DocSecurity>
  <Lines>283</Lines>
  <Paragraphs>79</Paragraphs>
  <ScaleCrop>false</ScaleCrop>
  <Company/>
  <LinksUpToDate>false</LinksUpToDate>
  <CharactersWithSpaces>39926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ANCHALIKA</dc:creator>
  <cp:lastModifiedBy>ANCHALIKA</cp:lastModifiedBy>
  <cp:revision>31</cp:revision>
  <dcterms:created xsi:type="dcterms:W3CDTF">2025-11-18T15:41:00Z</dcterms:created>
  <dcterms:modified xsi:type="dcterms:W3CDTF">2025-12-20T09:13:00Z</dcterms:modified>
</cp:coreProperties>
</file>