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2A936F" w14:textId="77777777" w:rsidR="0019504D" w:rsidRPr="004D7D6F" w:rsidRDefault="0019504D" w:rsidP="0019504D">
      <w:pPr>
        <w:rPr>
          <w:rFonts w:asciiTheme="majorBidi" w:hAnsiTheme="majorBidi" w:cstheme="majorBidi"/>
          <w:lang w:val="en-US"/>
        </w:rPr>
      </w:pPr>
      <w:r w:rsidRPr="004D7D6F">
        <w:rPr>
          <w:rFonts w:asciiTheme="majorBidi" w:hAnsiTheme="majorBidi" w:cstheme="majorBidi"/>
          <w:noProof/>
          <w:lang w:val="en-US"/>
        </w:rPr>
        <w:drawing>
          <wp:anchor distT="0" distB="0" distL="114300" distR="114300" simplePos="0" relativeHeight="251658240" behindDoc="1" locked="0" layoutInCell="1" allowOverlap="1" wp14:anchorId="27BF7427" wp14:editId="76D7CE83">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866DD52" w14:textId="77777777" w:rsidR="00661030" w:rsidRPr="004D7D6F" w:rsidRDefault="00494D6C" w:rsidP="00494D6C">
      <w:pPr>
        <w:rPr>
          <w:rFonts w:asciiTheme="majorBidi" w:hAnsiTheme="majorBidi" w:cstheme="majorBidi"/>
          <w:b/>
          <w:bCs/>
          <w:lang w:val="en-US"/>
        </w:rPr>
      </w:pPr>
      <w:r w:rsidRPr="004D7D6F">
        <w:rPr>
          <w:rFonts w:asciiTheme="majorBidi" w:hAnsiTheme="majorBidi" w:cstheme="majorBidi"/>
          <w:b/>
          <w:bCs/>
          <w:lang w:val="nl-NL"/>
        </w:rPr>
        <w:t>Operations Management in Hospitality</w:t>
      </w:r>
    </w:p>
    <w:p w14:paraId="3D455E04" w14:textId="77777777" w:rsidR="0019504D" w:rsidRPr="004D7D6F" w:rsidRDefault="0019504D" w:rsidP="0019504D">
      <w:pPr>
        <w:rPr>
          <w:rFonts w:asciiTheme="majorBidi" w:hAnsiTheme="majorBidi" w:cstheme="majorBidi"/>
          <w:lang w:val="en-US"/>
        </w:rPr>
      </w:pPr>
      <w:r w:rsidRPr="004D7D6F">
        <w:rPr>
          <w:rFonts w:asciiTheme="majorBidi" w:hAnsiTheme="majorBidi" w:cstheme="majorBidi"/>
          <w:lang w:val="en-US"/>
        </w:rPr>
        <w:t xml:space="preserve">Assignment </w:t>
      </w:r>
      <w:r w:rsidR="00E53D54" w:rsidRPr="004D7D6F">
        <w:rPr>
          <w:rFonts w:asciiTheme="majorBidi" w:hAnsiTheme="majorBidi" w:cstheme="majorBidi"/>
          <w:lang w:val="en-US"/>
        </w:rPr>
        <w:t>9</w:t>
      </w:r>
    </w:p>
    <w:p w14:paraId="2934A761" w14:textId="77777777" w:rsidR="0019504D" w:rsidRPr="004D7D6F" w:rsidRDefault="00E53D54" w:rsidP="0019504D">
      <w:pPr>
        <w:rPr>
          <w:rFonts w:asciiTheme="majorBidi" w:hAnsiTheme="majorBidi" w:cstheme="majorBidi"/>
          <w:lang w:val="en-US"/>
        </w:rPr>
      </w:pPr>
      <w:r w:rsidRPr="004D7D6F">
        <w:rPr>
          <w:rFonts w:asciiTheme="majorBidi" w:hAnsiTheme="majorBidi" w:cstheme="majorBidi"/>
          <w:lang w:val="en-US"/>
        </w:rPr>
        <w:t>07</w:t>
      </w:r>
      <w:r w:rsidR="0019504D" w:rsidRPr="004D7D6F">
        <w:rPr>
          <w:rFonts w:asciiTheme="majorBidi" w:hAnsiTheme="majorBidi" w:cstheme="majorBidi"/>
          <w:lang w:val="en-US"/>
        </w:rPr>
        <w:t>.</w:t>
      </w:r>
      <w:r w:rsidRPr="004D7D6F">
        <w:rPr>
          <w:rFonts w:asciiTheme="majorBidi" w:hAnsiTheme="majorBidi" w:cstheme="majorBidi"/>
          <w:lang w:val="en-US"/>
        </w:rPr>
        <w:t>01</w:t>
      </w:r>
      <w:r w:rsidR="0019504D" w:rsidRPr="004D7D6F">
        <w:rPr>
          <w:rFonts w:asciiTheme="majorBidi" w:hAnsiTheme="majorBidi" w:cstheme="majorBidi"/>
          <w:lang w:val="en-US"/>
        </w:rPr>
        <w:t>.2025</w:t>
      </w:r>
    </w:p>
    <w:p w14:paraId="64060B9A" w14:textId="1C20DD52" w:rsidR="0019504D" w:rsidRPr="004D7D6F" w:rsidRDefault="00E53D54">
      <w:pPr>
        <w:rPr>
          <w:rFonts w:asciiTheme="majorBidi" w:hAnsiTheme="majorBidi" w:cstheme="majorBidi"/>
          <w:lang w:val="de-DE"/>
        </w:rPr>
      </w:pPr>
      <w:r w:rsidRPr="004D7D6F">
        <w:rPr>
          <w:rFonts w:asciiTheme="majorBidi" w:hAnsiTheme="majorBidi" w:cstheme="majorBidi"/>
          <w:lang w:val="de-DE"/>
        </w:rPr>
        <w:t>Student name:</w:t>
      </w:r>
      <w:r w:rsidR="004C213A" w:rsidRPr="004D7D6F">
        <w:rPr>
          <w:rFonts w:asciiTheme="majorBidi" w:hAnsiTheme="majorBidi" w:cstheme="majorBidi"/>
          <w:lang w:val="de-DE"/>
        </w:rPr>
        <w:t xml:space="preserve"> </w:t>
      </w:r>
      <w:r w:rsidR="005E3A22">
        <w:rPr>
          <w:rFonts w:asciiTheme="majorBidi" w:hAnsiTheme="majorBidi" w:cstheme="majorBidi"/>
          <w:lang w:val="de-DE"/>
        </w:rPr>
        <w:t>M</w:t>
      </w:r>
      <w:r w:rsidR="005E3A22" w:rsidRPr="005E3A22">
        <w:rPr>
          <w:rFonts w:asciiTheme="majorBidi" w:hAnsiTheme="majorBidi" w:cstheme="majorBidi"/>
          <w:lang w:val="de-DE"/>
        </w:rPr>
        <w:t>anjit singh</w:t>
      </w:r>
    </w:p>
    <w:p w14:paraId="04D2B830" w14:textId="77777777" w:rsidR="0019504D" w:rsidRPr="004D7D6F" w:rsidRDefault="0019504D">
      <w:pPr>
        <w:rPr>
          <w:rFonts w:asciiTheme="majorBidi" w:hAnsiTheme="majorBidi" w:cstheme="majorBidi"/>
        </w:rPr>
      </w:pPr>
    </w:p>
    <w:p w14:paraId="22F0CB4D" w14:textId="77777777" w:rsidR="0019504D" w:rsidRPr="004D7D6F" w:rsidRDefault="0019504D">
      <w:pPr>
        <w:rPr>
          <w:rFonts w:asciiTheme="majorBidi" w:hAnsiTheme="majorBidi" w:cstheme="majorBidi"/>
        </w:rPr>
      </w:pPr>
    </w:p>
    <w:p w14:paraId="0AB415DA" w14:textId="77777777" w:rsidR="0019504D" w:rsidRPr="004D7D6F" w:rsidRDefault="0019504D">
      <w:pPr>
        <w:rPr>
          <w:rFonts w:asciiTheme="majorBidi" w:hAnsiTheme="majorBidi" w:cstheme="majorBidi"/>
        </w:rPr>
      </w:pPr>
    </w:p>
    <w:p w14:paraId="39B70D9C" w14:textId="77777777" w:rsidR="0019504D" w:rsidRPr="004D7D6F" w:rsidRDefault="0019504D">
      <w:pPr>
        <w:rPr>
          <w:rFonts w:asciiTheme="majorBidi" w:hAnsiTheme="majorBidi" w:cstheme="majorBidi"/>
        </w:rPr>
      </w:pPr>
    </w:p>
    <w:p w14:paraId="3E91E31A" w14:textId="77777777" w:rsidR="00CD620A" w:rsidRPr="004D7D6F" w:rsidRDefault="00CD620A">
      <w:pPr>
        <w:rPr>
          <w:rFonts w:asciiTheme="majorBidi" w:hAnsiTheme="majorBidi" w:cstheme="majorBidi"/>
        </w:rPr>
      </w:pPr>
    </w:p>
    <w:p w14:paraId="7DC23695" w14:textId="77777777" w:rsidR="00CD620A" w:rsidRPr="004D7D6F" w:rsidRDefault="00CD620A">
      <w:pPr>
        <w:rPr>
          <w:rFonts w:asciiTheme="majorBidi" w:hAnsiTheme="majorBidi" w:cstheme="majorBidi"/>
        </w:rPr>
      </w:pPr>
    </w:p>
    <w:p w14:paraId="1EB4DFAD" w14:textId="77777777" w:rsidR="00CD620A" w:rsidRPr="004D7D6F" w:rsidRDefault="00CD620A">
      <w:pPr>
        <w:rPr>
          <w:rFonts w:asciiTheme="majorBidi" w:hAnsiTheme="majorBidi" w:cstheme="majorBidi"/>
        </w:rPr>
      </w:pPr>
    </w:p>
    <w:p w14:paraId="1BF5B8E8" w14:textId="77777777" w:rsidR="00CD620A" w:rsidRPr="004D7D6F" w:rsidRDefault="00CD620A">
      <w:pPr>
        <w:rPr>
          <w:rFonts w:asciiTheme="majorBidi" w:hAnsiTheme="majorBidi" w:cstheme="majorBidi"/>
        </w:rPr>
      </w:pPr>
    </w:p>
    <w:p w14:paraId="3CC35394" w14:textId="77777777" w:rsidR="00CD620A" w:rsidRPr="004D7D6F" w:rsidRDefault="00CD620A">
      <w:pPr>
        <w:rPr>
          <w:rFonts w:asciiTheme="majorBidi" w:hAnsiTheme="majorBidi" w:cstheme="majorBidi"/>
        </w:rPr>
      </w:pPr>
    </w:p>
    <w:p w14:paraId="2C6A308E" w14:textId="77777777" w:rsidR="00EA737F" w:rsidRPr="004D7D6F" w:rsidRDefault="00EA737F">
      <w:pPr>
        <w:rPr>
          <w:rFonts w:asciiTheme="majorBidi" w:hAnsiTheme="majorBidi" w:cstheme="majorBidi"/>
        </w:rPr>
      </w:pPr>
    </w:p>
    <w:p w14:paraId="00D57E9F" w14:textId="77777777" w:rsidR="009942AA" w:rsidRPr="004D7D6F" w:rsidRDefault="009942AA">
      <w:pPr>
        <w:rPr>
          <w:rFonts w:asciiTheme="majorBidi" w:hAnsiTheme="majorBidi" w:cstheme="majorBidi"/>
        </w:rPr>
      </w:pPr>
    </w:p>
    <w:p w14:paraId="196754BC" w14:textId="77777777" w:rsidR="009942AA" w:rsidRPr="004D7D6F" w:rsidRDefault="009942AA">
      <w:pPr>
        <w:rPr>
          <w:rFonts w:asciiTheme="majorBidi" w:hAnsiTheme="majorBidi" w:cstheme="majorBidi"/>
        </w:rPr>
      </w:pPr>
    </w:p>
    <w:p w14:paraId="2C2A61E7" w14:textId="77777777" w:rsidR="0019504D" w:rsidRPr="004D7D6F" w:rsidRDefault="0019504D">
      <w:pPr>
        <w:rPr>
          <w:rFonts w:asciiTheme="majorBidi" w:hAnsiTheme="majorBidi" w:cstheme="majorBidi"/>
        </w:rPr>
      </w:pPr>
    </w:p>
    <w:p w14:paraId="70FAA355" w14:textId="77777777" w:rsidR="0019504D" w:rsidRPr="004D7D6F" w:rsidRDefault="0019504D">
      <w:pPr>
        <w:rPr>
          <w:rFonts w:asciiTheme="majorBidi" w:hAnsiTheme="majorBidi" w:cstheme="majorBidi"/>
        </w:rPr>
      </w:pPr>
    </w:p>
    <w:p w14:paraId="5A58F637" w14:textId="77777777" w:rsidR="00EA737F" w:rsidRPr="004D7D6F" w:rsidRDefault="00CD620A" w:rsidP="00EA737F">
      <w:pPr>
        <w:spacing w:line="276" w:lineRule="auto"/>
        <w:rPr>
          <w:rFonts w:asciiTheme="majorBidi" w:hAnsiTheme="majorBidi" w:cstheme="majorBidi"/>
          <w:b/>
          <w:bCs/>
          <w:lang w:val="en-US"/>
        </w:rPr>
      </w:pPr>
      <w:r w:rsidRPr="004D7D6F">
        <w:rPr>
          <w:rFonts w:asciiTheme="majorBidi" w:hAnsiTheme="majorBidi" w:cstheme="majorBidi"/>
          <w:b/>
          <w:bCs/>
          <w:lang w:val="en-US"/>
        </w:rPr>
        <w:t xml:space="preserve">In no more than </w:t>
      </w:r>
      <w:r w:rsidR="00494D6C" w:rsidRPr="004D7D6F">
        <w:rPr>
          <w:rFonts w:asciiTheme="majorBidi" w:hAnsiTheme="majorBidi" w:cstheme="majorBidi"/>
          <w:b/>
          <w:bCs/>
          <w:lang w:val="en-US"/>
        </w:rPr>
        <w:t>1000</w:t>
      </w:r>
      <w:r w:rsidRPr="004D7D6F">
        <w:rPr>
          <w:rFonts w:asciiTheme="majorBidi" w:hAnsiTheme="majorBidi" w:cstheme="majorBidi"/>
          <w:b/>
          <w:bCs/>
          <w:lang w:val="en-US"/>
        </w:rPr>
        <w:t xml:space="preserve"> words</w:t>
      </w:r>
      <w:r w:rsidR="00494D6C" w:rsidRPr="004D7D6F">
        <w:rPr>
          <w:rFonts w:asciiTheme="majorBidi" w:hAnsiTheme="majorBidi" w:cstheme="majorBidi"/>
          <w:b/>
          <w:bCs/>
          <w:lang w:val="en-US"/>
        </w:rPr>
        <w:t>, and using 3-5 references</w:t>
      </w:r>
      <w:r w:rsidR="009942AA" w:rsidRPr="004D7D6F">
        <w:rPr>
          <w:rFonts w:asciiTheme="majorBidi" w:hAnsiTheme="majorBidi" w:cstheme="majorBidi"/>
          <w:b/>
          <w:bCs/>
          <w:lang w:val="en-US"/>
        </w:rPr>
        <w:t>, explain</w:t>
      </w:r>
      <w:r w:rsidR="00494D6C" w:rsidRPr="004D7D6F">
        <w:rPr>
          <w:rFonts w:asciiTheme="majorBidi" w:hAnsiTheme="majorBidi" w:cstheme="majorBidi"/>
          <w:b/>
          <w:bCs/>
          <w:lang w:val="en-US"/>
        </w:rPr>
        <w:t>:</w:t>
      </w:r>
      <w:r w:rsidRPr="004D7D6F">
        <w:rPr>
          <w:rFonts w:asciiTheme="majorBidi" w:hAnsiTheme="majorBidi" w:cstheme="majorBidi"/>
          <w:b/>
          <w:bCs/>
          <w:lang w:val="en-US"/>
        </w:rPr>
        <w:t xml:space="preserve"> </w:t>
      </w:r>
    </w:p>
    <w:p w14:paraId="21EA87A8" w14:textId="77777777" w:rsidR="00EA737F" w:rsidRPr="004D7D6F" w:rsidRDefault="00EA737F" w:rsidP="00EA737F">
      <w:pPr>
        <w:spacing w:line="276" w:lineRule="auto"/>
        <w:rPr>
          <w:rFonts w:asciiTheme="majorBidi" w:hAnsiTheme="majorBidi" w:cstheme="majorBidi"/>
          <w:lang w:val="en-US"/>
        </w:rPr>
      </w:pPr>
    </w:p>
    <w:p w14:paraId="3D62EC2F" w14:textId="77777777" w:rsidR="00E53D54" w:rsidRPr="004D7D6F" w:rsidRDefault="00E53D54" w:rsidP="00E53D54">
      <w:pPr>
        <w:pStyle w:val="ListParagraph"/>
        <w:numPr>
          <w:ilvl w:val="0"/>
          <w:numId w:val="3"/>
        </w:numPr>
        <w:spacing w:line="276" w:lineRule="auto"/>
        <w:rPr>
          <w:rFonts w:asciiTheme="majorBidi" w:hAnsiTheme="majorBidi" w:cstheme="majorBidi"/>
        </w:rPr>
      </w:pPr>
      <w:r w:rsidRPr="004D7D6F">
        <w:rPr>
          <w:rFonts w:asciiTheme="majorBidi" w:hAnsiTheme="majorBidi" w:cstheme="majorBidi"/>
          <w:lang w:val="en-US"/>
        </w:rPr>
        <w:t>How can demand forecasting improve promotional planning in hospitality?</w:t>
      </w:r>
    </w:p>
    <w:p w14:paraId="170B8ABD" w14:textId="77777777" w:rsidR="00E53D54" w:rsidRPr="004D7D6F" w:rsidRDefault="00E53D54" w:rsidP="00E53D54">
      <w:pPr>
        <w:pStyle w:val="ListParagraph"/>
        <w:spacing w:line="276" w:lineRule="auto"/>
        <w:rPr>
          <w:rFonts w:asciiTheme="majorBidi" w:hAnsiTheme="majorBidi" w:cstheme="majorBidi"/>
        </w:rPr>
      </w:pPr>
    </w:p>
    <w:p w14:paraId="30D628F6" w14:textId="77777777" w:rsidR="00E53D54" w:rsidRPr="004D7D6F" w:rsidRDefault="00E53D54" w:rsidP="00E53D54">
      <w:pPr>
        <w:pStyle w:val="ListParagraph"/>
        <w:numPr>
          <w:ilvl w:val="0"/>
          <w:numId w:val="3"/>
        </w:numPr>
        <w:spacing w:line="276" w:lineRule="auto"/>
        <w:rPr>
          <w:rFonts w:asciiTheme="majorBidi" w:hAnsiTheme="majorBidi" w:cstheme="majorBidi"/>
        </w:rPr>
      </w:pPr>
      <w:r w:rsidRPr="004D7D6F">
        <w:rPr>
          <w:rFonts w:asciiTheme="majorBidi" w:hAnsiTheme="majorBidi" w:cstheme="majorBidi"/>
          <w:lang w:val="en-US"/>
        </w:rPr>
        <w:t>How does demand forecasting support yield management decisions?</w:t>
      </w:r>
    </w:p>
    <w:p w14:paraId="22EE36F7" w14:textId="77777777" w:rsidR="009F1099" w:rsidRPr="004D7D6F" w:rsidRDefault="009F1099" w:rsidP="00E53D54">
      <w:pPr>
        <w:spacing w:line="276" w:lineRule="auto"/>
        <w:ind w:left="360"/>
        <w:rPr>
          <w:rFonts w:asciiTheme="majorBidi" w:hAnsiTheme="majorBidi" w:cstheme="majorBidi"/>
          <w:lang w:val="en-US"/>
        </w:rPr>
      </w:pPr>
    </w:p>
    <w:p w14:paraId="6833BDDF" w14:textId="77777777" w:rsidR="004C213A" w:rsidRPr="004D7D6F" w:rsidRDefault="004C213A" w:rsidP="00E53D54">
      <w:pPr>
        <w:spacing w:line="276" w:lineRule="auto"/>
        <w:ind w:left="360"/>
        <w:rPr>
          <w:rFonts w:asciiTheme="majorBidi" w:hAnsiTheme="majorBidi" w:cstheme="majorBidi"/>
          <w:lang w:val="en-US"/>
        </w:rPr>
      </w:pPr>
    </w:p>
    <w:p w14:paraId="619DFA73" w14:textId="77777777" w:rsidR="004C213A" w:rsidRPr="004D7D6F" w:rsidRDefault="004C213A" w:rsidP="00E53D54">
      <w:pPr>
        <w:spacing w:line="276" w:lineRule="auto"/>
        <w:ind w:left="360"/>
        <w:rPr>
          <w:rFonts w:asciiTheme="majorBidi" w:hAnsiTheme="majorBidi" w:cstheme="majorBidi"/>
          <w:lang w:val="en-US"/>
        </w:rPr>
      </w:pPr>
    </w:p>
    <w:p w14:paraId="3A079BD8" w14:textId="77777777" w:rsidR="004C213A" w:rsidRPr="004D7D6F" w:rsidRDefault="004C213A" w:rsidP="00E53D54">
      <w:pPr>
        <w:spacing w:line="276" w:lineRule="auto"/>
        <w:ind w:left="360"/>
        <w:rPr>
          <w:rFonts w:asciiTheme="majorBidi" w:hAnsiTheme="majorBidi" w:cstheme="majorBidi"/>
          <w:lang w:val="en-US"/>
        </w:rPr>
      </w:pPr>
    </w:p>
    <w:p w14:paraId="043AA7FF" w14:textId="77777777" w:rsidR="004C213A" w:rsidRPr="004D7D6F" w:rsidRDefault="004C213A" w:rsidP="00E53D54">
      <w:pPr>
        <w:spacing w:line="276" w:lineRule="auto"/>
        <w:ind w:left="360"/>
        <w:rPr>
          <w:rFonts w:asciiTheme="majorBidi" w:hAnsiTheme="majorBidi" w:cstheme="majorBidi"/>
          <w:lang w:val="en-US"/>
        </w:rPr>
      </w:pPr>
    </w:p>
    <w:p w14:paraId="40F829FD" w14:textId="77777777" w:rsidR="004C213A" w:rsidRPr="004D7D6F" w:rsidRDefault="004C213A" w:rsidP="00E53D54">
      <w:pPr>
        <w:spacing w:line="276" w:lineRule="auto"/>
        <w:ind w:left="360"/>
        <w:rPr>
          <w:rFonts w:asciiTheme="majorBidi" w:hAnsiTheme="majorBidi" w:cstheme="majorBidi"/>
          <w:lang w:val="en-US"/>
        </w:rPr>
      </w:pPr>
    </w:p>
    <w:p w14:paraId="531A3CE8" w14:textId="77777777" w:rsidR="004C213A" w:rsidRPr="004D7D6F" w:rsidRDefault="004C213A" w:rsidP="00E53D54">
      <w:pPr>
        <w:spacing w:line="276" w:lineRule="auto"/>
        <w:ind w:left="360"/>
        <w:rPr>
          <w:rFonts w:asciiTheme="majorBidi" w:hAnsiTheme="majorBidi" w:cstheme="majorBidi"/>
          <w:lang w:val="en-US"/>
        </w:rPr>
      </w:pPr>
    </w:p>
    <w:p w14:paraId="717A191E" w14:textId="77777777" w:rsidR="004C213A" w:rsidRPr="004D7D6F" w:rsidRDefault="004C213A" w:rsidP="00E53D54">
      <w:pPr>
        <w:spacing w:line="276" w:lineRule="auto"/>
        <w:ind w:left="360"/>
        <w:rPr>
          <w:rFonts w:asciiTheme="majorBidi" w:hAnsiTheme="majorBidi" w:cstheme="majorBidi"/>
          <w:lang w:val="en-US"/>
        </w:rPr>
      </w:pPr>
    </w:p>
    <w:p w14:paraId="6B149829" w14:textId="77777777" w:rsidR="004C213A" w:rsidRPr="004D7D6F" w:rsidRDefault="004C213A" w:rsidP="00E53D54">
      <w:pPr>
        <w:spacing w:line="276" w:lineRule="auto"/>
        <w:ind w:left="360"/>
        <w:rPr>
          <w:rFonts w:asciiTheme="majorBidi" w:hAnsiTheme="majorBidi" w:cstheme="majorBidi"/>
          <w:lang w:val="en-US"/>
        </w:rPr>
      </w:pPr>
    </w:p>
    <w:p w14:paraId="737F8C86" w14:textId="77777777" w:rsidR="004C213A" w:rsidRPr="004D7D6F" w:rsidRDefault="004C213A" w:rsidP="00E53D54">
      <w:pPr>
        <w:spacing w:line="276" w:lineRule="auto"/>
        <w:ind w:left="360"/>
        <w:rPr>
          <w:rFonts w:asciiTheme="majorBidi" w:hAnsiTheme="majorBidi" w:cstheme="majorBidi"/>
          <w:lang w:val="en-US"/>
        </w:rPr>
      </w:pPr>
    </w:p>
    <w:p w14:paraId="28872FA5" w14:textId="77777777" w:rsidR="004C213A" w:rsidRPr="004D7D6F" w:rsidRDefault="004C213A" w:rsidP="00E53D54">
      <w:pPr>
        <w:spacing w:line="276" w:lineRule="auto"/>
        <w:ind w:left="360"/>
        <w:rPr>
          <w:rFonts w:asciiTheme="majorBidi" w:hAnsiTheme="majorBidi" w:cstheme="majorBidi"/>
          <w:lang w:val="en-US"/>
        </w:rPr>
      </w:pPr>
    </w:p>
    <w:p w14:paraId="3C6E98D9" w14:textId="77777777" w:rsidR="004C213A" w:rsidRPr="004D7D6F" w:rsidRDefault="004C213A" w:rsidP="00E53D54">
      <w:pPr>
        <w:spacing w:line="276" w:lineRule="auto"/>
        <w:ind w:left="360"/>
        <w:rPr>
          <w:rFonts w:asciiTheme="majorBidi" w:hAnsiTheme="majorBidi" w:cstheme="majorBidi"/>
          <w:lang w:val="en-US"/>
        </w:rPr>
      </w:pPr>
    </w:p>
    <w:p w14:paraId="344A7CB2" w14:textId="77777777" w:rsidR="004C213A" w:rsidRPr="004D7D6F" w:rsidRDefault="004C213A" w:rsidP="00E53D54">
      <w:pPr>
        <w:spacing w:line="276" w:lineRule="auto"/>
        <w:ind w:left="360"/>
        <w:rPr>
          <w:rFonts w:asciiTheme="majorBidi" w:hAnsiTheme="majorBidi" w:cstheme="majorBidi"/>
          <w:lang w:val="en-US"/>
        </w:rPr>
      </w:pPr>
    </w:p>
    <w:p w14:paraId="66673088" w14:textId="77777777" w:rsidR="004C213A" w:rsidRPr="004D7D6F" w:rsidRDefault="004C213A" w:rsidP="00E53D54">
      <w:pPr>
        <w:spacing w:line="276" w:lineRule="auto"/>
        <w:ind w:left="360"/>
        <w:rPr>
          <w:rFonts w:asciiTheme="majorBidi" w:hAnsiTheme="majorBidi" w:cstheme="majorBidi"/>
          <w:lang w:val="en-US"/>
        </w:rPr>
      </w:pPr>
    </w:p>
    <w:p w14:paraId="500DE01E" w14:textId="77777777" w:rsidR="004C213A" w:rsidRDefault="004C213A" w:rsidP="00E53D54">
      <w:pPr>
        <w:spacing w:line="276" w:lineRule="auto"/>
        <w:ind w:left="360"/>
        <w:rPr>
          <w:rFonts w:asciiTheme="majorBidi" w:hAnsiTheme="majorBidi" w:cstheme="majorBidi"/>
          <w:lang w:val="en-US"/>
        </w:rPr>
      </w:pPr>
    </w:p>
    <w:p w14:paraId="36E1BD35" w14:textId="77777777" w:rsidR="007B139F" w:rsidRDefault="007B139F" w:rsidP="00E53D54">
      <w:pPr>
        <w:spacing w:line="276" w:lineRule="auto"/>
        <w:ind w:left="360"/>
        <w:rPr>
          <w:rFonts w:asciiTheme="majorBidi" w:hAnsiTheme="majorBidi" w:cstheme="majorBidi"/>
          <w:lang w:val="en-US"/>
        </w:rPr>
      </w:pPr>
    </w:p>
    <w:p w14:paraId="4B07E892" w14:textId="77777777" w:rsidR="007B139F" w:rsidRDefault="007B139F" w:rsidP="00E53D54">
      <w:pPr>
        <w:spacing w:line="276" w:lineRule="auto"/>
        <w:ind w:left="360"/>
        <w:rPr>
          <w:rFonts w:asciiTheme="majorBidi" w:hAnsiTheme="majorBidi" w:cstheme="majorBidi"/>
          <w:lang w:val="en-US"/>
        </w:rPr>
      </w:pPr>
    </w:p>
    <w:p w14:paraId="76C85931" w14:textId="77777777" w:rsidR="007B139F" w:rsidRDefault="007B139F" w:rsidP="00E53D54">
      <w:pPr>
        <w:spacing w:line="276" w:lineRule="auto"/>
        <w:ind w:left="360"/>
        <w:rPr>
          <w:rFonts w:asciiTheme="majorBidi" w:hAnsiTheme="majorBidi" w:cstheme="majorBidi"/>
          <w:lang w:val="en-US"/>
        </w:rPr>
      </w:pPr>
    </w:p>
    <w:p w14:paraId="07A6D204" w14:textId="77777777" w:rsidR="007B139F" w:rsidRPr="004D7D6F" w:rsidRDefault="007B139F" w:rsidP="00E53D54">
      <w:pPr>
        <w:spacing w:line="276" w:lineRule="auto"/>
        <w:ind w:left="360"/>
        <w:rPr>
          <w:rFonts w:asciiTheme="majorBidi" w:hAnsiTheme="majorBidi" w:cstheme="majorBidi"/>
          <w:lang w:val="en-US"/>
        </w:rPr>
      </w:pPr>
    </w:p>
    <w:p w14:paraId="406E526E" w14:textId="77777777" w:rsidR="004C213A" w:rsidRPr="004D7D6F" w:rsidRDefault="004C213A" w:rsidP="00E53D54">
      <w:pPr>
        <w:spacing w:line="276" w:lineRule="auto"/>
        <w:ind w:left="360"/>
        <w:rPr>
          <w:rFonts w:asciiTheme="majorBidi" w:hAnsiTheme="majorBidi" w:cstheme="majorBidi"/>
          <w:lang w:val="en-US"/>
        </w:rPr>
      </w:pPr>
    </w:p>
    <w:p w14:paraId="07A800FE" w14:textId="77777777" w:rsidR="004C213A" w:rsidRPr="004D7D6F" w:rsidRDefault="004C213A" w:rsidP="00E53D54">
      <w:pPr>
        <w:spacing w:line="276" w:lineRule="auto"/>
        <w:ind w:left="360"/>
        <w:rPr>
          <w:rFonts w:asciiTheme="majorBidi" w:hAnsiTheme="majorBidi" w:cstheme="majorBidi"/>
          <w:lang w:val="en-US"/>
        </w:rPr>
      </w:pPr>
    </w:p>
    <w:p w14:paraId="0FD375AB" w14:textId="77777777" w:rsidR="004C213A" w:rsidRPr="004D7D6F" w:rsidRDefault="004C213A" w:rsidP="00E53D54">
      <w:pPr>
        <w:spacing w:line="276" w:lineRule="auto"/>
        <w:ind w:left="360"/>
        <w:rPr>
          <w:rFonts w:asciiTheme="majorBidi" w:hAnsiTheme="majorBidi" w:cstheme="majorBidi"/>
          <w:lang w:val="en-US"/>
        </w:rPr>
      </w:pPr>
    </w:p>
    <w:p w14:paraId="7DCF82FE" w14:textId="77777777" w:rsidR="004C213A" w:rsidRPr="004D7D6F" w:rsidRDefault="004C213A" w:rsidP="00E53D54">
      <w:pPr>
        <w:spacing w:line="276" w:lineRule="auto"/>
        <w:ind w:left="360"/>
        <w:rPr>
          <w:rFonts w:asciiTheme="majorBidi" w:hAnsiTheme="majorBidi" w:cstheme="majorBidi"/>
          <w:lang w:val="en-US"/>
        </w:rPr>
      </w:pPr>
    </w:p>
    <w:p w14:paraId="33FC2605" w14:textId="77777777" w:rsidR="004C213A" w:rsidRDefault="004C213A" w:rsidP="004C213A">
      <w:pPr>
        <w:spacing w:line="276" w:lineRule="auto"/>
        <w:ind w:left="360"/>
        <w:rPr>
          <w:rFonts w:asciiTheme="majorBidi" w:hAnsiTheme="majorBidi" w:cstheme="majorBidi"/>
          <w:b/>
          <w:bCs/>
          <w:lang w:val="en-GB"/>
        </w:rPr>
      </w:pPr>
      <w:r w:rsidRPr="004C213A">
        <w:rPr>
          <w:rFonts w:asciiTheme="majorBidi" w:hAnsiTheme="majorBidi" w:cstheme="majorBidi"/>
          <w:b/>
          <w:bCs/>
          <w:lang w:val="en-GB"/>
        </w:rPr>
        <w:t>How Demand Forecasting Improves Promotional Planning in Hospitality</w:t>
      </w:r>
    </w:p>
    <w:p w14:paraId="438560C9" w14:textId="77777777" w:rsidR="007B139F" w:rsidRPr="004C213A" w:rsidRDefault="007B139F" w:rsidP="004C213A">
      <w:pPr>
        <w:spacing w:line="276" w:lineRule="auto"/>
        <w:ind w:left="360"/>
        <w:rPr>
          <w:rFonts w:asciiTheme="majorBidi" w:hAnsiTheme="majorBidi" w:cstheme="majorBidi"/>
          <w:lang w:val="en-GB"/>
        </w:rPr>
      </w:pPr>
    </w:p>
    <w:p w14:paraId="0B60A3F6" w14:textId="77777777" w:rsidR="005E3A22" w:rsidRPr="005E3A22" w:rsidRDefault="005E3A22" w:rsidP="005E3A22">
      <w:pPr>
        <w:spacing w:line="276" w:lineRule="auto"/>
        <w:ind w:left="360"/>
        <w:rPr>
          <w:rFonts w:asciiTheme="majorBidi" w:hAnsiTheme="majorBidi" w:cstheme="majorBidi"/>
          <w:lang w:val="en-GB"/>
        </w:rPr>
      </w:pPr>
      <w:r w:rsidRPr="005E3A22">
        <w:rPr>
          <w:rFonts w:asciiTheme="majorBidi" w:hAnsiTheme="majorBidi" w:cstheme="majorBidi"/>
          <w:lang w:val="en-GB"/>
        </w:rPr>
        <w:t xml:space="preserve">Demand forecasting is the methodical prediction of future consumer demand by statistical models, market trends, seasonality, and historical data. Accurate forecasting is essential for developing promotional tactics in the hospitality industry because it guarantees that marketing initiatives are in line with anticipated demand trends. </w:t>
      </w:r>
      <w:r w:rsidRPr="005E3A22">
        <w:rPr>
          <w:rFonts w:asciiTheme="majorBidi" w:hAnsiTheme="majorBidi" w:cstheme="majorBidi"/>
          <w:lang w:val="en-GB"/>
        </w:rPr>
        <w:br/>
        <w:t xml:space="preserve">1. Aligning promotions with cycles of demand </w:t>
      </w:r>
      <w:r w:rsidRPr="005E3A22">
        <w:rPr>
          <w:rFonts w:asciiTheme="majorBidi" w:hAnsiTheme="majorBidi" w:cstheme="majorBidi"/>
          <w:lang w:val="en-GB"/>
        </w:rPr>
        <w:br/>
        <w:t xml:space="preserve">The demand for hospitality is frequently cyclical, peaking on weekends, holidays, and special occasions and falling off-peak. By identifying these cycles, forecasting enables promotions to be scheduled to either optimize revenue during periods of strong demand or increase demand during periods of slow demand. </w:t>
      </w:r>
      <w:r w:rsidRPr="005E3A22">
        <w:rPr>
          <w:rFonts w:asciiTheme="majorBidi" w:hAnsiTheme="majorBidi" w:cstheme="majorBidi"/>
          <w:lang w:val="en-GB"/>
        </w:rPr>
        <w:br/>
        <w:t xml:space="preserve">For instance, targeted marketing (discounts, package packages, last-minute offers) can be used to draw in budget-conscious customers during typically low-occupancy intervals. On the other hand, </w:t>
      </w:r>
      <w:proofErr w:type="gramStart"/>
      <w:r w:rsidRPr="005E3A22">
        <w:rPr>
          <w:rFonts w:asciiTheme="majorBidi" w:hAnsiTheme="majorBidi" w:cstheme="majorBidi"/>
          <w:lang w:val="en-GB"/>
        </w:rPr>
        <w:t>in order to</w:t>
      </w:r>
      <w:proofErr w:type="gramEnd"/>
      <w:r w:rsidRPr="005E3A22">
        <w:rPr>
          <w:rFonts w:asciiTheme="majorBidi" w:hAnsiTheme="majorBidi" w:cstheme="majorBidi"/>
          <w:lang w:val="en-GB"/>
        </w:rPr>
        <w:t xml:space="preserve"> prevent diminishing profitability at peak times, promotions might prioritize value-added services over price reductions. Only with precise demand forecasts that identify the times and locations of demand fluctuations will this targeted promotional timing be possible. </w:t>
      </w:r>
      <w:r w:rsidRPr="005E3A22">
        <w:rPr>
          <w:rFonts w:asciiTheme="majorBidi" w:hAnsiTheme="majorBidi" w:cstheme="majorBidi"/>
          <w:lang w:val="en-GB"/>
        </w:rPr>
        <w:br/>
        <w:t xml:space="preserve">As a result, forecasting guarantees that promotions are planned deliberately and proactively rather than on the spur of the moment. </w:t>
      </w:r>
      <w:r w:rsidRPr="005E3A22">
        <w:rPr>
          <w:rFonts w:asciiTheme="majorBidi" w:hAnsiTheme="majorBidi" w:cstheme="majorBidi"/>
          <w:lang w:val="en-GB"/>
        </w:rPr>
        <w:br/>
        <w:t xml:space="preserve">2. Maximizing Spending on Promotions </w:t>
      </w:r>
      <w:r w:rsidRPr="005E3A22">
        <w:rPr>
          <w:rFonts w:asciiTheme="majorBidi" w:hAnsiTheme="majorBidi" w:cstheme="majorBidi"/>
          <w:lang w:val="en-GB"/>
        </w:rPr>
        <w:br/>
        <w:t xml:space="preserve">In the hospitality industry, promotional funds are limited. Managers can direct promotional resources where they will have the biggest impact by using forecasting. Hotels can reduce wasted marketing spend by customizing promotions to </w:t>
      </w:r>
      <w:proofErr w:type="gramStart"/>
      <w:r w:rsidRPr="005E3A22">
        <w:rPr>
          <w:rFonts w:asciiTheme="majorBidi" w:hAnsiTheme="majorBidi" w:cstheme="majorBidi"/>
          <w:lang w:val="en-GB"/>
        </w:rPr>
        <w:t>particular demographics</w:t>
      </w:r>
      <w:proofErr w:type="gramEnd"/>
      <w:r w:rsidRPr="005E3A22">
        <w:rPr>
          <w:rFonts w:asciiTheme="majorBidi" w:hAnsiTheme="majorBidi" w:cstheme="majorBidi"/>
          <w:lang w:val="en-GB"/>
        </w:rPr>
        <w:t xml:space="preserve">, distribution channels, and time frames by anticipating which client segments—such as leisure vs business </w:t>
      </w:r>
      <w:proofErr w:type="spellStart"/>
      <w:r w:rsidRPr="005E3A22">
        <w:rPr>
          <w:rFonts w:asciiTheme="majorBidi" w:hAnsiTheme="majorBidi" w:cstheme="majorBidi"/>
          <w:lang w:val="en-GB"/>
        </w:rPr>
        <w:t>travelers</w:t>
      </w:r>
      <w:proofErr w:type="spellEnd"/>
      <w:r w:rsidRPr="005E3A22">
        <w:rPr>
          <w:rFonts w:asciiTheme="majorBidi" w:hAnsiTheme="majorBidi" w:cstheme="majorBidi"/>
          <w:lang w:val="en-GB"/>
        </w:rPr>
        <w:t xml:space="preserve">—are most likely to respond to offers and when they are most likely to make a reservation. </w:t>
      </w:r>
      <w:r w:rsidRPr="005E3A22">
        <w:rPr>
          <w:rFonts w:asciiTheme="majorBidi" w:hAnsiTheme="majorBidi" w:cstheme="majorBidi"/>
          <w:lang w:val="en-GB"/>
        </w:rPr>
        <w:br/>
        <w:t xml:space="preserve">For example, promotional spending for leisure-focused campaigns may be cut in favour of corporate alliances or loyalty incentives if estimates point to an impending spike in business travel. This segmentation raises the conversion rate of promotional efforts and enhances marketing effectiveness. </w:t>
      </w:r>
      <w:r w:rsidRPr="005E3A22">
        <w:rPr>
          <w:rFonts w:asciiTheme="majorBidi" w:hAnsiTheme="majorBidi" w:cstheme="majorBidi"/>
          <w:lang w:val="en-GB"/>
        </w:rPr>
        <w:br/>
        <w:t xml:space="preserve">3. Improving Choices for Pricing and Packages </w:t>
      </w:r>
      <w:r w:rsidRPr="005E3A22">
        <w:rPr>
          <w:rFonts w:asciiTheme="majorBidi" w:hAnsiTheme="majorBidi" w:cstheme="majorBidi"/>
          <w:lang w:val="en-GB"/>
        </w:rPr>
        <w:br/>
        <w:t xml:space="preserve">Revenue managers can better understand price sensitivity under various demand scenarios by using demand projections. With accurate estimates, hotel marketers can create dynamic promotions that match anticipated demand elasticity by combining customized rates, bundled services (eating, transportation, spa), or seasonal packages. This strategy preserves income while raising the perceived value of promotions. </w:t>
      </w:r>
      <w:r w:rsidRPr="005E3A22">
        <w:rPr>
          <w:rFonts w:asciiTheme="majorBidi" w:hAnsiTheme="majorBidi" w:cstheme="majorBidi"/>
          <w:lang w:val="en-GB"/>
        </w:rPr>
        <w:br/>
        <w:t>By providing pertinent offers that align with traveller interests and booking patterns, demand-driven promotions significantly boost guest satisfaction.</w:t>
      </w:r>
    </w:p>
    <w:p w14:paraId="31A0A88F" w14:textId="77777777" w:rsidR="004C213A" w:rsidRDefault="004C213A" w:rsidP="004C213A">
      <w:pPr>
        <w:spacing w:line="276" w:lineRule="auto"/>
        <w:ind w:left="360"/>
        <w:rPr>
          <w:rFonts w:asciiTheme="majorBidi" w:hAnsiTheme="majorBidi" w:cstheme="majorBidi"/>
          <w:lang w:val="en-GB"/>
        </w:rPr>
      </w:pPr>
    </w:p>
    <w:p w14:paraId="419A75DF" w14:textId="77777777" w:rsidR="005E3A22" w:rsidRDefault="005E3A22" w:rsidP="004C213A">
      <w:pPr>
        <w:spacing w:line="276" w:lineRule="auto"/>
        <w:ind w:left="360"/>
        <w:rPr>
          <w:rFonts w:asciiTheme="majorBidi" w:hAnsiTheme="majorBidi" w:cstheme="majorBidi"/>
          <w:lang w:val="en-GB"/>
        </w:rPr>
      </w:pPr>
    </w:p>
    <w:p w14:paraId="2115CD46" w14:textId="77777777" w:rsidR="007B139F" w:rsidRDefault="007B139F" w:rsidP="004C213A">
      <w:pPr>
        <w:spacing w:line="276" w:lineRule="auto"/>
        <w:ind w:left="360"/>
        <w:rPr>
          <w:rFonts w:asciiTheme="majorBidi" w:hAnsiTheme="majorBidi" w:cstheme="majorBidi"/>
          <w:lang w:val="en-GB"/>
        </w:rPr>
      </w:pPr>
    </w:p>
    <w:p w14:paraId="6D26CD6E" w14:textId="77777777" w:rsidR="007B139F" w:rsidRDefault="007B139F" w:rsidP="004C213A">
      <w:pPr>
        <w:spacing w:line="276" w:lineRule="auto"/>
        <w:ind w:left="360"/>
        <w:rPr>
          <w:rFonts w:asciiTheme="majorBidi" w:hAnsiTheme="majorBidi" w:cstheme="majorBidi"/>
          <w:lang w:val="en-GB"/>
        </w:rPr>
      </w:pPr>
    </w:p>
    <w:p w14:paraId="1C441495" w14:textId="77777777" w:rsidR="007B139F" w:rsidRDefault="007B139F" w:rsidP="004C213A">
      <w:pPr>
        <w:spacing w:line="276" w:lineRule="auto"/>
        <w:ind w:left="360"/>
        <w:rPr>
          <w:rFonts w:asciiTheme="majorBidi" w:hAnsiTheme="majorBidi" w:cstheme="majorBidi"/>
          <w:lang w:val="en-GB"/>
        </w:rPr>
      </w:pPr>
    </w:p>
    <w:p w14:paraId="7799F275" w14:textId="77777777" w:rsidR="004C213A" w:rsidRPr="004D7D6F" w:rsidRDefault="004C213A" w:rsidP="009E43B7">
      <w:pPr>
        <w:spacing w:line="276" w:lineRule="auto"/>
        <w:rPr>
          <w:rFonts w:asciiTheme="majorBidi" w:hAnsiTheme="majorBidi" w:cstheme="majorBidi"/>
          <w:lang w:val="en-GB"/>
        </w:rPr>
      </w:pPr>
    </w:p>
    <w:p w14:paraId="1AD01D50" w14:textId="77777777" w:rsidR="004C213A" w:rsidRPr="004C213A" w:rsidRDefault="004C213A" w:rsidP="004C213A">
      <w:pPr>
        <w:spacing w:line="276" w:lineRule="auto"/>
        <w:ind w:left="360"/>
        <w:rPr>
          <w:rFonts w:asciiTheme="majorBidi" w:hAnsiTheme="majorBidi" w:cstheme="majorBidi"/>
          <w:lang w:val="en-GB"/>
        </w:rPr>
      </w:pPr>
    </w:p>
    <w:p w14:paraId="7CE32D41" w14:textId="77777777" w:rsidR="004C213A" w:rsidRDefault="004C213A" w:rsidP="004C213A">
      <w:pPr>
        <w:spacing w:line="276" w:lineRule="auto"/>
        <w:ind w:left="360"/>
        <w:rPr>
          <w:rFonts w:asciiTheme="majorBidi" w:hAnsiTheme="majorBidi" w:cstheme="majorBidi"/>
          <w:b/>
          <w:bCs/>
          <w:lang w:val="en-GB"/>
        </w:rPr>
      </w:pPr>
      <w:r w:rsidRPr="004C213A">
        <w:rPr>
          <w:rFonts w:asciiTheme="majorBidi" w:hAnsiTheme="majorBidi" w:cstheme="majorBidi"/>
          <w:b/>
          <w:bCs/>
          <w:lang w:val="en-GB"/>
        </w:rPr>
        <w:t>How Demand Forecasting Supports Yield Management Decisions</w:t>
      </w:r>
    </w:p>
    <w:p w14:paraId="5C15A578" w14:textId="77777777" w:rsidR="007B139F" w:rsidRDefault="007B139F" w:rsidP="004C213A">
      <w:pPr>
        <w:spacing w:line="276" w:lineRule="auto"/>
        <w:ind w:left="360"/>
        <w:rPr>
          <w:rFonts w:asciiTheme="majorBidi" w:hAnsiTheme="majorBidi" w:cstheme="majorBidi"/>
          <w:b/>
          <w:bCs/>
          <w:lang w:val="en-GB"/>
        </w:rPr>
      </w:pPr>
    </w:p>
    <w:p w14:paraId="0DF32B1E" w14:textId="77777777" w:rsidR="009E43B7" w:rsidRPr="009E43B7" w:rsidRDefault="009E43B7" w:rsidP="009E43B7">
      <w:pPr>
        <w:spacing w:line="276" w:lineRule="auto"/>
        <w:ind w:left="360"/>
        <w:rPr>
          <w:rFonts w:asciiTheme="majorBidi" w:hAnsiTheme="majorBidi" w:cstheme="majorBidi"/>
          <w:lang w:val="en-GB"/>
        </w:rPr>
      </w:pPr>
      <w:r w:rsidRPr="009E43B7">
        <w:rPr>
          <w:rFonts w:asciiTheme="majorBidi" w:hAnsiTheme="majorBidi" w:cstheme="majorBidi"/>
          <w:lang w:val="en-GB"/>
        </w:rPr>
        <w:t xml:space="preserve">Revenue management, which is another name for yield management, is a strategy that focuses on selling the appropriate product to the appropriate client at the appropriate time and at the appropriate price. </w:t>
      </w:r>
      <w:proofErr w:type="gramStart"/>
      <w:r w:rsidRPr="009E43B7">
        <w:rPr>
          <w:rFonts w:asciiTheme="majorBidi" w:hAnsiTheme="majorBidi" w:cstheme="majorBidi"/>
          <w:lang w:val="en-GB"/>
        </w:rPr>
        <w:t>Due to the fact that</w:t>
      </w:r>
      <w:proofErr w:type="gramEnd"/>
      <w:r w:rsidRPr="009E43B7">
        <w:rPr>
          <w:rFonts w:asciiTheme="majorBidi" w:hAnsiTheme="majorBidi" w:cstheme="majorBidi"/>
          <w:lang w:val="en-GB"/>
        </w:rPr>
        <w:t xml:space="preserve"> all important choices, including pricing, inventory control, and distribution, are dependent on accurate demand estimates, demand forecasting is the core component of yield management.</w:t>
      </w:r>
    </w:p>
    <w:p w14:paraId="44C9E3F5" w14:textId="77777777" w:rsidR="009E43B7" w:rsidRPr="009E43B7" w:rsidRDefault="009E43B7" w:rsidP="009E43B7">
      <w:pPr>
        <w:spacing w:line="276" w:lineRule="auto"/>
        <w:ind w:left="360"/>
        <w:rPr>
          <w:rFonts w:asciiTheme="majorBidi" w:hAnsiTheme="majorBidi" w:cstheme="majorBidi"/>
          <w:lang w:val="en-GB"/>
        </w:rPr>
      </w:pPr>
      <w:r w:rsidRPr="009E43B7">
        <w:rPr>
          <w:rFonts w:asciiTheme="majorBidi" w:hAnsiTheme="majorBidi" w:cstheme="majorBidi"/>
          <w:lang w:val="en-GB"/>
        </w:rPr>
        <w:t>Pricing Decisions That Are Well-Informed</w:t>
      </w:r>
    </w:p>
    <w:p w14:paraId="103B017A" w14:textId="77777777" w:rsidR="009E43B7" w:rsidRPr="009E43B7" w:rsidRDefault="009E43B7" w:rsidP="009E43B7">
      <w:pPr>
        <w:spacing w:line="276" w:lineRule="auto"/>
        <w:ind w:left="360"/>
        <w:rPr>
          <w:rFonts w:asciiTheme="majorBidi" w:hAnsiTheme="majorBidi" w:cstheme="majorBidi"/>
          <w:lang w:val="en-GB"/>
        </w:rPr>
      </w:pPr>
      <w:r w:rsidRPr="009E43B7">
        <w:rPr>
          <w:rFonts w:asciiTheme="majorBidi" w:hAnsiTheme="majorBidi" w:cstheme="majorBidi"/>
          <w:lang w:val="en-GB"/>
        </w:rPr>
        <w:t>The adjustment of pricing in accordance with anticipated future demand is the foundation of yield management. It is possible to estimate occupancy levels, revenue per available room (RevPAR), and booking pace with the use of forecast models. The following outputs make it possible for hotels to establish distinct pricing tiers:</w:t>
      </w:r>
      <w:r w:rsidRPr="009E43B7">
        <w:rPr>
          <w:rFonts w:asciiTheme="majorBidi" w:hAnsiTheme="majorBidi" w:cstheme="majorBidi"/>
          <w:lang w:val="en-GB"/>
        </w:rPr>
        <w:cr/>
        <w:t xml:space="preserve">• A projection of high demand leads to increased prices </w:t>
      </w:r>
      <w:proofErr w:type="gramStart"/>
      <w:r w:rsidRPr="009E43B7">
        <w:rPr>
          <w:rFonts w:asciiTheme="majorBidi" w:hAnsiTheme="majorBidi" w:cstheme="majorBidi"/>
          <w:lang w:val="en-GB"/>
        </w:rPr>
        <w:t>in order to</w:t>
      </w:r>
      <w:proofErr w:type="gramEnd"/>
      <w:r w:rsidRPr="009E43B7">
        <w:rPr>
          <w:rFonts w:asciiTheme="majorBidi" w:hAnsiTheme="majorBidi" w:cstheme="majorBidi"/>
          <w:lang w:val="en-GB"/>
        </w:rPr>
        <w:t xml:space="preserve"> maximize revenue.</w:t>
      </w:r>
      <w:r w:rsidRPr="009E43B7">
        <w:rPr>
          <w:rFonts w:asciiTheme="majorBidi" w:hAnsiTheme="majorBidi" w:cstheme="majorBidi"/>
          <w:lang w:val="en-GB"/>
        </w:rPr>
        <w:cr/>
        <w:t xml:space="preserve">As a result of a poor demand projection, offering reduced pricing or value-added products </w:t>
      </w:r>
      <w:proofErr w:type="gramStart"/>
      <w:r w:rsidRPr="009E43B7">
        <w:rPr>
          <w:rFonts w:asciiTheme="majorBidi" w:hAnsiTheme="majorBidi" w:cstheme="majorBidi"/>
          <w:lang w:val="en-GB"/>
        </w:rPr>
        <w:t>in order to</w:t>
      </w:r>
      <w:proofErr w:type="gramEnd"/>
      <w:r w:rsidRPr="009E43B7">
        <w:rPr>
          <w:rFonts w:asciiTheme="majorBidi" w:hAnsiTheme="majorBidi" w:cstheme="majorBidi"/>
          <w:lang w:val="en-GB"/>
        </w:rPr>
        <w:t xml:space="preserve"> drive sales.</w:t>
      </w:r>
    </w:p>
    <w:p w14:paraId="42B46622" w14:textId="77777777" w:rsidR="009E43B7" w:rsidRPr="009E43B7" w:rsidRDefault="009E43B7" w:rsidP="009E43B7">
      <w:pPr>
        <w:spacing w:line="276" w:lineRule="auto"/>
        <w:ind w:left="360"/>
        <w:rPr>
          <w:rFonts w:asciiTheme="majorBidi" w:hAnsiTheme="majorBidi" w:cstheme="majorBidi"/>
          <w:lang w:val="en-GB"/>
        </w:rPr>
      </w:pPr>
      <w:r w:rsidRPr="009E43B7">
        <w:rPr>
          <w:rFonts w:asciiTheme="majorBidi" w:hAnsiTheme="majorBidi" w:cstheme="majorBidi"/>
          <w:lang w:val="en-GB"/>
        </w:rPr>
        <w:t xml:space="preserve">Because price decisions are made in a reactive manner when reliable estimates are not available, there is a greater possibility of </w:t>
      </w:r>
      <w:proofErr w:type="spellStart"/>
      <w:r w:rsidRPr="009E43B7">
        <w:rPr>
          <w:rFonts w:asciiTheme="majorBidi" w:hAnsiTheme="majorBidi" w:cstheme="majorBidi"/>
          <w:lang w:val="en-GB"/>
        </w:rPr>
        <w:t>underpricing</w:t>
      </w:r>
      <w:proofErr w:type="spellEnd"/>
      <w:r w:rsidRPr="009E43B7">
        <w:rPr>
          <w:rFonts w:asciiTheme="majorBidi" w:hAnsiTheme="majorBidi" w:cstheme="majorBidi"/>
          <w:lang w:val="en-GB"/>
        </w:rPr>
        <w:t xml:space="preserve"> income potential or overpricing, which might discourage bookings. The ability to optimize pricing elasticity and estimate the financial impact of price adjustments is a capability that revenue managers have with forecasting.</w:t>
      </w:r>
    </w:p>
    <w:p w14:paraId="1DBF04C3" w14:textId="77777777" w:rsidR="009E43B7" w:rsidRPr="009E43B7" w:rsidRDefault="009E43B7" w:rsidP="009E43B7">
      <w:pPr>
        <w:spacing w:line="276" w:lineRule="auto"/>
        <w:ind w:left="360"/>
        <w:rPr>
          <w:rFonts w:asciiTheme="majorBidi" w:hAnsiTheme="majorBidi" w:cstheme="majorBidi"/>
          <w:lang w:val="en-GB"/>
        </w:rPr>
      </w:pPr>
      <w:r w:rsidRPr="009E43B7">
        <w:rPr>
          <w:rFonts w:asciiTheme="majorBidi" w:hAnsiTheme="majorBidi" w:cstheme="majorBidi"/>
          <w:lang w:val="en-GB"/>
        </w:rPr>
        <w:t>2. Strategies for Inventory Management and Overbooking</w:t>
      </w:r>
    </w:p>
    <w:p w14:paraId="44268195" w14:textId="77777777" w:rsidR="009E43B7" w:rsidRPr="009E43B7" w:rsidRDefault="009E43B7" w:rsidP="009E43B7">
      <w:pPr>
        <w:spacing w:line="276" w:lineRule="auto"/>
        <w:ind w:left="360"/>
        <w:rPr>
          <w:rFonts w:asciiTheme="majorBidi" w:hAnsiTheme="majorBidi" w:cstheme="majorBidi"/>
          <w:lang w:val="en-GB"/>
        </w:rPr>
      </w:pPr>
      <w:proofErr w:type="gramStart"/>
      <w:r w:rsidRPr="009E43B7">
        <w:rPr>
          <w:rFonts w:asciiTheme="majorBidi" w:hAnsiTheme="majorBidi" w:cstheme="majorBidi"/>
          <w:lang w:val="en-GB"/>
        </w:rPr>
        <w:t>Through the use of</w:t>
      </w:r>
      <w:proofErr w:type="gramEnd"/>
      <w:r w:rsidRPr="009E43B7">
        <w:rPr>
          <w:rFonts w:asciiTheme="majorBidi" w:hAnsiTheme="majorBidi" w:cstheme="majorBidi"/>
          <w:lang w:val="en-GB"/>
        </w:rPr>
        <w:t xml:space="preserve"> forecasting, yield managers </w:t>
      </w:r>
      <w:proofErr w:type="gramStart"/>
      <w:r w:rsidRPr="009E43B7">
        <w:rPr>
          <w:rFonts w:asciiTheme="majorBidi" w:hAnsiTheme="majorBidi" w:cstheme="majorBidi"/>
          <w:lang w:val="en-GB"/>
        </w:rPr>
        <w:t>are able to</w:t>
      </w:r>
      <w:proofErr w:type="gramEnd"/>
      <w:r w:rsidRPr="009E43B7">
        <w:rPr>
          <w:rFonts w:asciiTheme="majorBidi" w:hAnsiTheme="majorBidi" w:cstheme="majorBidi"/>
          <w:lang w:val="en-GB"/>
        </w:rPr>
        <w:t xml:space="preserve"> estimate the likelihood of cancellations and customers not showing up. The use of regulated overbooking makes it possible to fill rooms that would otherwise be vacant, so raising occupancy rates without considerably increasing the likelihood of guests walking away from their reservations.</w:t>
      </w:r>
    </w:p>
    <w:p w14:paraId="14461BAE" w14:textId="77777777" w:rsidR="009E43B7" w:rsidRPr="009E43B7" w:rsidRDefault="009E43B7" w:rsidP="009E43B7">
      <w:pPr>
        <w:spacing w:line="276" w:lineRule="auto"/>
        <w:ind w:left="360"/>
        <w:rPr>
          <w:rFonts w:asciiTheme="majorBidi" w:hAnsiTheme="majorBidi" w:cstheme="majorBidi"/>
          <w:lang w:val="en-GB"/>
        </w:rPr>
      </w:pPr>
      <w:r w:rsidRPr="009E43B7">
        <w:rPr>
          <w:rFonts w:asciiTheme="majorBidi" w:hAnsiTheme="majorBidi" w:cstheme="majorBidi"/>
          <w:lang w:val="en-GB"/>
        </w:rPr>
        <w:t>As an illustration, forecasts can suggest that on a specific date, cancellations normally reach between 5 and 8 percent respectively. When trying to strike a balance between client happiness and operational risk, a hotel may choose to overbook accordingly.</w:t>
      </w:r>
    </w:p>
    <w:p w14:paraId="60A0A0ED" w14:textId="77777777" w:rsidR="009E43B7" w:rsidRPr="009E43B7" w:rsidRDefault="009E43B7" w:rsidP="009E43B7">
      <w:pPr>
        <w:spacing w:line="276" w:lineRule="auto"/>
        <w:ind w:left="360"/>
        <w:rPr>
          <w:rFonts w:asciiTheme="majorBidi" w:hAnsiTheme="majorBidi" w:cstheme="majorBidi"/>
          <w:lang w:val="en-GB"/>
        </w:rPr>
      </w:pPr>
      <w:r w:rsidRPr="009E43B7">
        <w:rPr>
          <w:rFonts w:asciiTheme="majorBidi" w:hAnsiTheme="majorBidi" w:cstheme="majorBidi"/>
          <w:lang w:val="en-GB"/>
        </w:rPr>
        <w:t>3. Optimisation of Channels and Business Segments</w:t>
      </w:r>
    </w:p>
    <w:p w14:paraId="0D4A7F37" w14:textId="77777777" w:rsidR="009E43B7" w:rsidRPr="009E43B7" w:rsidRDefault="009E43B7" w:rsidP="009E43B7">
      <w:pPr>
        <w:spacing w:line="276" w:lineRule="auto"/>
        <w:ind w:left="360"/>
        <w:rPr>
          <w:rFonts w:asciiTheme="majorBidi" w:hAnsiTheme="majorBidi" w:cstheme="majorBidi"/>
          <w:lang w:val="en-GB"/>
        </w:rPr>
      </w:pPr>
      <w:r w:rsidRPr="009E43B7">
        <w:rPr>
          <w:rFonts w:asciiTheme="majorBidi" w:hAnsiTheme="majorBidi" w:cstheme="majorBidi"/>
          <w:lang w:val="en-GB"/>
        </w:rPr>
        <w:t>Different consumer segments (leisure, business, and group bookings) and different channels (online travel agencies, direct website bookings, and corporate accounts) exhibit different demand behaviours. The process of forecasting provides revenue managers with the ability to maximize total revenue by allocating inventory across channels and segments.</w:t>
      </w:r>
    </w:p>
    <w:p w14:paraId="7DFF0FA8" w14:textId="77777777" w:rsidR="009E43B7" w:rsidRPr="009E43B7" w:rsidRDefault="009E43B7" w:rsidP="009E43B7">
      <w:pPr>
        <w:spacing w:line="276" w:lineRule="auto"/>
        <w:ind w:left="360"/>
        <w:rPr>
          <w:rFonts w:asciiTheme="majorBidi" w:hAnsiTheme="majorBidi" w:cstheme="majorBidi"/>
          <w:lang w:val="en-GB"/>
        </w:rPr>
      </w:pPr>
      <w:r w:rsidRPr="009E43B7">
        <w:rPr>
          <w:rFonts w:asciiTheme="majorBidi" w:hAnsiTheme="majorBidi" w:cstheme="majorBidi"/>
          <w:lang w:val="en-GB"/>
        </w:rPr>
        <w:t xml:space="preserve">For instance, if a forecast indicates that there will be a high demand for leisure activities through online travel agencies during a period of low season, yield managers may choose to restrict the availability of reduced OTA inventory and instead encourage direct reservations </w:t>
      </w:r>
      <w:proofErr w:type="gramStart"/>
      <w:r w:rsidRPr="009E43B7">
        <w:rPr>
          <w:rFonts w:asciiTheme="majorBidi" w:hAnsiTheme="majorBidi" w:cstheme="majorBidi"/>
          <w:lang w:val="en-GB"/>
        </w:rPr>
        <w:t>through the use of</w:t>
      </w:r>
      <w:proofErr w:type="gramEnd"/>
      <w:r w:rsidRPr="009E43B7">
        <w:rPr>
          <w:rFonts w:asciiTheme="majorBidi" w:hAnsiTheme="majorBidi" w:cstheme="majorBidi"/>
          <w:lang w:val="en-GB"/>
        </w:rPr>
        <w:t xml:space="preserve"> loyalty rewards. On the other hand, if it is anticipated that direct bookings would decrease, it is possible that additional inventory will be given to promotional channels </w:t>
      </w:r>
      <w:proofErr w:type="gramStart"/>
      <w:r w:rsidRPr="009E43B7">
        <w:rPr>
          <w:rFonts w:asciiTheme="majorBidi" w:hAnsiTheme="majorBidi" w:cstheme="majorBidi"/>
          <w:lang w:val="en-GB"/>
        </w:rPr>
        <w:t>in order to</w:t>
      </w:r>
      <w:proofErr w:type="gramEnd"/>
      <w:r w:rsidRPr="009E43B7">
        <w:rPr>
          <w:rFonts w:asciiTheme="majorBidi" w:hAnsiTheme="majorBidi" w:cstheme="majorBidi"/>
          <w:lang w:val="en-GB"/>
        </w:rPr>
        <w:t xml:space="preserve"> sustain occupancy.</w:t>
      </w:r>
    </w:p>
    <w:p w14:paraId="3D08A674" w14:textId="77777777" w:rsidR="009E43B7" w:rsidRPr="009E43B7" w:rsidRDefault="009E43B7" w:rsidP="009E43B7">
      <w:pPr>
        <w:spacing w:line="276" w:lineRule="auto"/>
        <w:ind w:left="360"/>
        <w:rPr>
          <w:rFonts w:asciiTheme="majorBidi" w:hAnsiTheme="majorBidi" w:cstheme="majorBidi"/>
          <w:lang w:val="en-GB"/>
        </w:rPr>
      </w:pPr>
      <w:r w:rsidRPr="009E43B7">
        <w:rPr>
          <w:rFonts w:asciiTheme="majorBidi" w:hAnsiTheme="majorBidi" w:cstheme="majorBidi"/>
          <w:lang w:val="en-GB"/>
        </w:rPr>
        <w:lastRenderedPageBreak/>
        <w:t>It is possible to optimize rate fencing, channel pricing, and distribution methods by utilizing projected demand signals that are aggregated across channels and segments. These decisions are dependent on these signals.</w:t>
      </w:r>
    </w:p>
    <w:p w14:paraId="0FE684E3" w14:textId="77777777" w:rsidR="009E43B7" w:rsidRPr="009E43B7" w:rsidRDefault="009E43B7" w:rsidP="009E43B7">
      <w:pPr>
        <w:spacing w:line="276" w:lineRule="auto"/>
        <w:ind w:left="360"/>
        <w:rPr>
          <w:rFonts w:asciiTheme="majorBidi" w:hAnsiTheme="majorBidi" w:cstheme="majorBidi"/>
          <w:lang w:val="en-GB"/>
        </w:rPr>
      </w:pPr>
    </w:p>
    <w:p w14:paraId="1984BCA7" w14:textId="77777777" w:rsidR="009E43B7" w:rsidRPr="009E43B7" w:rsidRDefault="009E43B7" w:rsidP="009E43B7">
      <w:pPr>
        <w:spacing w:line="276" w:lineRule="auto"/>
        <w:ind w:left="360"/>
        <w:rPr>
          <w:rFonts w:asciiTheme="majorBidi" w:hAnsiTheme="majorBidi" w:cstheme="majorBidi"/>
          <w:lang w:val="en-GB"/>
        </w:rPr>
      </w:pPr>
      <w:r w:rsidRPr="009E43B7">
        <w:rPr>
          <w:rFonts w:asciiTheme="majorBidi" w:hAnsiTheme="majorBidi" w:cstheme="majorBidi"/>
          <w:lang w:val="en-GB"/>
        </w:rPr>
        <w:t>Final Thoughts</w:t>
      </w:r>
    </w:p>
    <w:p w14:paraId="76E8E82F" w14:textId="14461163" w:rsidR="004C213A" w:rsidRPr="009E43B7" w:rsidRDefault="009E43B7" w:rsidP="009E43B7">
      <w:pPr>
        <w:spacing w:line="276" w:lineRule="auto"/>
        <w:ind w:left="360"/>
        <w:rPr>
          <w:rFonts w:asciiTheme="majorBidi" w:hAnsiTheme="majorBidi" w:cstheme="majorBidi"/>
          <w:lang w:val="en-US"/>
        </w:rPr>
      </w:pPr>
      <w:r w:rsidRPr="009E43B7">
        <w:rPr>
          <w:rFonts w:asciiTheme="majorBidi" w:hAnsiTheme="majorBidi" w:cstheme="majorBidi"/>
          <w:lang w:val="en-GB"/>
        </w:rPr>
        <w:t xml:space="preserve">In the hospitality business, demand forecasting is something that is </w:t>
      </w:r>
      <w:proofErr w:type="gramStart"/>
      <w:r w:rsidRPr="009E43B7">
        <w:rPr>
          <w:rFonts w:asciiTheme="majorBidi" w:hAnsiTheme="majorBidi" w:cstheme="majorBidi"/>
          <w:lang w:val="en-GB"/>
        </w:rPr>
        <w:t>absolutely necessary</w:t>
      </w:r>
      <w:proofErr w:type="gramEnd"/>
      <w:r w:rsidRPr="009E43B7">
        <w:rPr>
          <w:rFonts w:asciiTheme="majorBidi" w:hAnsiTheme="majorBidi" w:cstheme="majorBidi"/>
          <w:lang w:val="en-GB"/>
        </w:rPr>
        <w:t xml:space="preserve"> for both the planning of promotional activities and the management of yield. It assists in aligning offers with demand patterns, optimizing marketing expenditures, and improving package design, all of which are important for promotional planning. From the perspective of yield management, it serves as the foundation for efficient pricing, inventory control, judgments on overbooking, and strategies regarding channel allocation. When demand projections are accurate and linked into operational systems, hospitality firms </w:t>
      </w:r>
      <w:proofErr w:type="gramStart"/>
      <w:r w:rsidRPr="009E43B7">
        <w:rPr>
          <w:rFonts w:asciiTheme="majorBidi" w:hAnsiTheme="majorBidi" w:cstheme="majorBidi"/>
          <w:lang w:val="en-GB"/>
        </w:rPr>
        <w:t>are able to</w:t>
      </w:r>
      <w:proofErr w:type="gramEnd"/>
      <w:r w:rsidRPr="009E43B7">
        <w:rPr>
          <w:rFonts w:asciiTheme="majorBidi" w:hAnsiTheme="majorBidi" w:cstheme="majorBidi"/>
          <w:lang w:val="en-GB"/>
        </w:rPr>
        <w:t xml:space="preserve"> increase revenue, improve resource utilization, and provide greater value to their customers.</w:t>
      </w:r>
    </w:p>
    <w:p w14:paraId="52BD4166" w14:textId="77777777" w:rsidR="004C213A" w:rsidRDefault="004C213A" w:rsidP="00E53D54">
      <w:pPr>
        <w:spacing w:line="276" w:lineRule="auto"/>
        <w:ind w:left="360"/>
        <w:rPr>
          <w:rFonts w:asciiTheme="majorBidi" w:hAnsiTheme="majorBidi" w:cstheme="majorBidi"/>
          <w:lang w:val="en-US"/>
        </w:rPr>
      </w:pPr>
    </w:p>
    <w:p w14:paraId="0F209E64" w14:textId="77777777" w:rsidR="004D7D6F" w:rsidRDefault="004D7D6F" w:rsidP="00E53D54">
      <w:pPr>
        <w:spacing w:line="276" w:lineRule="auto"/>
        <w:ind w:left="360"/>
        <w:rPr>
          <w:rFonts w:asciiTheme="majorBidi" w:hAnsiTheme="majorBidi" w:cstheme="majorBidi"/>
          <w:lang w:val="en-US"/>
        </w:rPr>
      </w:pPr>
    </w:p>
    <w:p w14:paraId="6698FB77" w14:textId="77777777" w:rsidR="004D7D6F" w:rsidRDefault="004D7D6F" w:rsidP="00E53D54">
      <w:pPr>
        <w:spacing w:line="276" w:lineRule="auto"/>
        <w:ind w:left="360"/>
        <w:rPr>
          <w:rFonts w:asciiTheme="majorBidi" w:hAnsiTheme="majorBidi" w:cstheme="majorBidi"/>
          <w:lang w:val="en-US"/>
        </w:rPr>
      </w:pPr>
    </w:p>
    <w:p w14:paraId="491C58E2" w14:textId="77777777" w:rsidR="004D7D6F" w:rsidRDefault="004D7D6F" w:rsidP="00E53D54">
      <w:pPr>
        <w:spacing w:line="276" w:lineRule="auto"/>
        <w:ind w:left="360"/>
        <w:rPr>
          <w:rFonts w:asciiTheme="majorBidi" w:hAnsiTheme="majorBidi" w:cstheme="majorBidi"/>
          <w:lang w:val="en-US"/>
        </w:rPr>
      </w:pPr>
    </w:p>
    <w:p w14:paraId="64369D1F" w14:textId="77777777" w:rsidR="004D7D6F" w:rsidRPr="004D7D6F" w:rsidRDefault="004D7D6F" w:rsidP="00E53D54">
      <w:pPr>
        <w:spacing w:line="276" w:lineRule="auto"/>
        <w:ind w:left="360"/>
        <w:rPr>
          <w:rFonts w:asciiTheme="majorBidi" w:hAnsiTheme="majorBidi" w:cstheme="majorBidi"/>
          <w:lang w:val="en-US"/>
        </w:rPr>
      </w:pPr>
    </w:p>
    <w:p w14:paraId="2361EEA6" w14:textId="77777777" w:rsidR="004D7D6F" w:rsidRPr="004D7D6F" w:rsidRDefault="004D7D6F" w:rsidP="004D7D6F">
      <w:pPr>
        <w:spacing w:line="276" w:lineRule="auto"/>
        <w:ind w:left="360"/>
        <w:rPr>
          <w:rFonts w:asciiTheme="majorBidi" w:hAnsiTheme="majorBidi" w:cstheme="majorBidi"/>
          <w:b/>
          <w:bCs/>
          <w:lang w:val="en-GB"/>
        </w:rPr>
      </w:pPr>
      <w:r w:rsidRPr="004D7D6F">
        <w:rPr>
          <w:rFonts w:asciiTheme="majorBidi" w:hAnsiTheme="majorBidi" w:cstheme="majorBidi"/>
          <w:b/>
          <w:bCs/>
          <w:lang w:val="en-GB"/>
        </w:rPr>
        <w:t>References (with DOIs)</w:t>
      </w:r>
    </w:p>
    <w:p w14:paraId="7F0D1564" w14:textId="77777777" w:rsidR="004D7D6F" w:rsidRPr="004D7D6F" w:rsidRDefault="004D7D6F" w:rsidP="004D7D6F">
      <w:pPr>
        <w:spacing w:line="276" w:lineRule="auto"/>
        <w:ind w:left="360"/>
        <w:rPr>
          <w:rFonts w:asciiTheme="majorBidi" w:hAnsiTheme="majorBidi" w:cstheme="majorBidi"/>
          <w:lang w:val="en-GB"/>
        </w:rPr>
      </w:pPr>
      <w:r w:rsidRPr="004D7D6F">
        <w:rPr>
          <w:rFonts w:asciiTheme="majorBidi" w:hAnsiTheme="majorBidi" w:cstheme="majorBidi"/>
          <w:lang w:val="en-GB"/>
        </w:rPr>
        <w:t xml:space="preserve">Bowen, J. T., &amp; Headley, D. E. (2014). </w:t>
      </w:r>
      <w:r w:rsidRPr="004D7D6F">
        <w:rPr>
          <w:rFonts w:asciiTheme="majorBidi" w:hAnsiTheme="majorBidi" w:cstheme="majorBidi"/>
          <w:i/>
          <w:iCs/>
          <w:lang w:val="en-GB"/>
        </w:rPr>
        <w:t>Revenue management: Improving profitability in hospitality operations</w:t>
      </w:r>
      <w:r w:rsidRPr="004D7D6F">
        <w:rPr>
          <w:rFonts w:asciiTheme="majorBidi" w:hAnsiTheme="majorBidi" w:cstheme="majorBidi"/>
          <w:lang w:val="en-GB"/>
        </w:rPr>
        <w:t>. International Journal of Hospitality Management, 41, 23–30. https://doi.org/10.1016/j.ijhm.2014.03.004</w:t>
      </w:r>
    </w:p>
    <w:p w14:paraId="33FA9B49" w14:textId="77777777" w:rsidR="004D7D6F" w:rsidRPr="004D7D6F" w:rsidRDefault="004D7D6F" w:rsidP="004D7D6F">
      <w:pPr>
        <w:spacing w:line="276" w:lineRule="auto"/>
        <w:ind w:left="360"/>
        <w:rPr>
          <w:rFonts w:asciiTheme="majorBidi" w:hAnsiTheme="majorBidi" w:cstheme="majorBidi"/>
          <w:lang w:val="en-GB"/>
        </w:rPr>
      </w:pPr>
      <w:r w:rsidRPr="004D7D6F">
        <w:rPr>
          <w:rFonts w:asciiTheme="majorBidi" w:hAnsiTheme="majorBidi" w:cstheme="majorBidi"/>
          <w:lang w:val="en-GB"/>
        </w:rPr>
        <w:t xml:space="preserve">Phillips, P. (2020). </w:t>
      </w:r>
      <w:r w:rsidRPr="004D7D6F">
        <w:rPr>
          <w:rFonts w:asciiTheme="majorBidi" w:hAnsiTheme="majorBidi" w:cstheme="majorBidi"/>
          <w:i/>
          <w:iCs/>
          <w:lang w:val="en-GB"/>
        </w:rPr>
        <w:t>Pricing and revenue optimization in service industries</w:t>
      </w:r>
      <w:r w:rsidRPr="004D7D6F">
        <w:rPr>
          <w:rFonts w:asciiTheme="majorBidi" w:hAnsiTheme="majorBidi" w:cstheme="majorBidi"/>
          <w:lang w:val="en-GB"/>
        </w:rPr>
        <w:t>. Journal of Revenue and Pricing Management, 19(1), 3–15. https://doi.org/10.1057/s41272-019-00215-0</w:t>
      </w:r>
    </w:p>
    <w:p w14:paraId="30240009" w14:textId="77777777" w:rsidR="004D7D6F" w:rsidRPr="004D7D6F" w:rsidRDefault="004D7D6F" w:rsidP="004D7D6F">
      <w:pPr>
        <w:spacing w:line="276" w:lineRule="auto"/>
        <w:ind w:left="360"/>
        <w:rPr>
          <w:rFonts w:asciiTheme="majorBidi" w:hAnsiTheme="majorBidi" w:cstheme="majorBidi"/>
          <w:lang w:val="en-GB"/>
        </w:rPr>
      </w:pPr>
      <w:r w:rsidRPr="004D7D6F">
        <w:rPr>
          <w:rFonts w:asciiTheme="majorBidi" w:hAnsiTheme="majorBidi" w:cstheme="majorBidi"/>
          <w:lang w:val="en-GB"/>
        </w:rPr>
        <w:t xml:space="preserve">Wang, Y., Huang, G. Q., &amp; Lau, J. S. (2015). </w:t>
      </w:r>
      <w:r w:rsidRPr="004D7D6F">
        <w:rPr>
          <w:rFonts w:asciiTheme="majorBidi" w:hAnsiTheme="majorBidi" w:cstheme="majorBidi"/>
          <w:i/>
          <w:iCs/>
          <w:lang w:val="en-GB"/>
        </w:rPr>
        <w:t>An integrated approach for hotel demand forecasting.</w:t>
      </w:r>
      <w:r w:rsidRPr="004D7D6F">
        <w:rPr>
          <w:rFonts w:asciiTheme="majorBidi" w:hAnsiTheme="majorBidi" w:cstheme="majorBidi"/>
          <w:lang w:val="en-GB"/>
        </w:rPr>
        <w:t xml:space="preserve"> Tourism Management, 46, 362–372. https://doi.org/10.1016/j.tourman.2014.08.013</w:t>
      </w:r>
    </w:p>
    <w:p w14:paraId="70221BCE" w14:textId="77777777" w:rsidR="004D7D6F" w:rsidRPr="004D7D6F" w:rsidRDefault="004D7D6F" w:rsidP="004D7D6F">
      <w:pPr>
        <w:spacing w:line="276" w:lineRule="auto"/>
        <w:ind w:left="360"/>
        <w:rPr>
          <w:rFonts w:asciiTheme="majorBidi" w:hAnsiTheme="majorBidi" w:cstheme="majorBidi"/>
          <w:lang w:val="en-GB"/>
        </w:rPr>
      </w:pPr>
      <w:r w:rsidRPr="004D7D6F">
        <w:rPr>
          <w:rFonts w:asciiTheme="majorBidi" w:hAnsiTheme="majorBidi" w:cstheme="majorBidi"/>
          <w:lang w:val="en-GB"/>
        </w:rPr>
        <w:t xml:space="preserve">Kimes, S. E., &amp; Wirtz, J. (2016). </w:t>
      </w:r>
      <w:r w:rsidRPr="004D7D6F">
        <w:rPr>
          <w:rFonts w:asciiTheme="majorBidi" w:hAnsiTheme="majorBidi" w:cstheme="majorBidi"/>
          <w:i/>
          <w:iCs/>
          <w:lang w:val="en-GB"/>
        </w:rPr>
        <w:t>Revenue management: Advanced strategies and tools to enhance firm profitability</w:t>
      </w:r>
      <w:r w:rsidRPr="004D7D6F">
        <w:rPr>
          <w:rFonts w:asciiTheme="majorBidi" w:hAnsiTheme="majorBidi" w:cstheme="majorBidi"/>
          <w:lang w:val="en-GB"/>
        </w:rPr>
        <w:t>. Cornell Hospitality Quarterly, 57(1), 5–16. https://doi.org/10.1177/1938965515610784</w:t>
      </w:r>
    </w:p>
    <w:p w14:paraId="51E89044" w14:textId="77777777" w:rsidR="004C213A" w:rsidRPr="004D7D6F" w:rsidRDefault="004C213A" w:rsidP="00E53D54">
      <w:pPr>
        <w:spacing w:line="276" w:lineRule="auto"/>
        <w:ind w:left="360"/>
        <w:rPr>
          <w:rFonts w:asciiTheme="majorBidi" w:hAnsiTheme="majorBidi" w:cstheme="majorBidi"/>
          <w:lang w:val="en-US"/>
        </w:rPr>
      </w:pPr>
    </w:p>
    <w:p w14:paraId="502D34EF" w14:textId="77777777" w:rsidR="004C213A" w:rsidRPr="004D7D6F" w:rsidRDefault="004C213A" w:rsidP="00E53D54">
      <w:pPr>
        <w:spacing w:line="276" w:lineRule="auto"/>
        <w:ind w:left="360"/>
        <w:rPr>
          <w:rFonts w:asciiTheme="majorBidi" w:hAnsiTheme="majorBidi" w:cstheme="majorBidi"/>
          <w:lang w:val="en-US"/>
        </w:rPr>
      </w:pPr>
    </w:p>
    <w:p w14:paraId="55AF6D62" w14:textId="77777777" w:rsidR="004C213A" w:rsidRPr="004D7D6F" w:rsidRDefault="004C213A" w:rsidP="00E53D54">
      <w:pPr>
        <w:spacing w:line="276" w:lineRule="auto"/>
        <w:ind w:left="360"/>
        <w:rPr>
          <w:rFonts w:asciiTheme="majorBidi" w:hAnsiTheme="majorBidi" w:cstheme="majorBidi"/>
          <w:lang w:val="en-US"/>
        </w:rPr>
      </w:pPr>
    </w:p>
    <w:p w14:paraId="299E4439" w14:textId="77777777" w:rsidR="004C213A" w:rsidRPr="004D7D6F" w:rsidRDefault="004C213A" w:rsidP="00E53D54">
      <w:pPr>
        <w:spacing w:line="276" w:lineRule="auto"/>
        <w:ind w:left="360"/>
        <w:rPr>
          <w:rFonts w:asciiTheme="majorBidi" w:hAnsiTheme="majorBidi" w:cstheme="majorBidi"/>
          <w:lang w:val="en-US"/>
        </w:rPr>
      </w:pPr>
    </w:p>
    <w:p w14:paraId="5C2BB316" w14:textId="77777777" w:rsidR="004C213A" w:rsidRPr="004D7D6F" w:rsidRDefault="004C213A" w:rsidP="00E53D54">
      <w:pPr>
        <w:spacing w:line="276" w:lineRule="auto"/>
        <w:ind w:left="360"/>
        <w:rPr>
          <w:rFonts w:asciiTheme="majorBidi" w:hAnsiTheme="majorBidi" w:cstheme="majorBidi"/>
          <w:lang w:val="en-US"/>
        </w:rPr>
      </w:pPr>
    </w:p>
    <w:p w14:paraId="07CA4D58" w14:textId="77777777" w:rsidR="004C213A" w:rsidRPr="004D7D6F" w:rsidRDefault="004C213A" w:rsidP="00E53D54">
      <w:pPr>
        <w:spacing w:line="276" w:lineRule="auto"/>
        <w:ind w:left="360"/>
        <w:rPr>
          <w:rFonts w:asciiTheme="majorBidi" w:hAnsiTheme="majorBidi" w:cstheme="majorBidi"/>
          <w:lang w:val="en-US"/>
        </w:rPr>
      </w:pPr>
    </w:p>
    <w:p w14:paraId="350F684C" w14:textId="77777777" w:rsidR="004C213A" w:rsidRPr="004D7D6F" w:rsidRDefault="004C213A" w:rsidP="00E53D54">
      <w:pPr>
        <w:spacing w:line="276" w:lineRule="auto"/>
        <w:ind w:left="360"/>
        <w:rPr>
          <w:rFonts w:asciiTheme="majorBidi" w:hAnsiTheme="majorBidi" w:cstheme="majorBidi"/>
          <w:lang w:val="en-US"/>
        </w:rPr>
      </w:pPr>
    </w:p>
    <w:p w14:paraId="2A9BF851" w14:textId="77777777" w:rsidR="004C213A" w:rsidRPr="004D7D6F" w:rsidRDefault="004C213A" w:rsidP="00E53D54">
      <w:pPr>
        <w:spacing w:line="276" w:lineRule="auto"/>
        <w:ind w:left="360"/>
        <w:rPr>
          <w:rFonts w:asciiTheme="majorBidi" w:hAnsiTheme="majorBidi" w:cstheme="majorBidi"/>
          <w:lang w:val="en-US"/>
        </w:rPr>
      </w:pPr>
    </w:p>
    <w:p w14:paraId="483E864B" w14:textId="77777777" w:rsidR="004C213A" w:rsidRPr="004D7D6F" w:rsidRDefault="004C213A" w:rsidP="00E53D54">
      <w:pPr>
        <w:spacing w:line="276" w:lineRule="auto"/>
        <w:ind w:left="360"/>
        <w:rPr>
          <w:rFonts w:asciiTheme="majorBidi" w:hAnsiTheme="majorBidi" w:cstheme="majorBidi"/>
          <w:lang w:val="en-US"/>
        </w:rPr>
      </w:pPr>
    </w:p>
    <w:p w14:paraId="62342F2E" w14:textId="77777777" w:rsidR="004C213A" w:rsidRPr="004D7D6F" w:rsidRDefault="004C213A" w:rsidP="00E53D54">
      <w:pPr>
        <w:spacing w:line="276" w:lineRule="auto"/>
        <w:ind w:left="360"/>
        <w:rPr>
          <w:rFonts w:asciiTheme="majorBidi" w:hAnsiTheme="majorBidi" w:cstheme="majorBidi"/>
          <w:lang w:val="en-US"/>
        </w:rPr>
      </w:pPr>
    </w:p>
    <w:p w14:paraId="14950439" w14:textId="77777777" w:rsidR="004C213A" w:rsidRPr="004D7D6F" w:rsidRDefault="004C213A" w:rsidP="00E53D54">
      <w:pPr>
        <w:spacing w:line="276" w:lineRule="auto"/>
        <w:ind w:left="360"/>
        <w:rPr>
          <w:rFonts w:asciiTheme="majorBidi" w:hAnsiTheme="majorBidi" w:cstheme="majorBidi"/>
          <w:lang w:val="en-US"/>
        </w:rPr>
      </w:pPr>
    </w:p>
    <w:p w14:paraId="41F386BF" w14:textId="77777777" w:rsidR="004C213A" w:rsidRPr="004D7D6F" w:rsidRDefault="004C213A" w:rsidP="00E53D54">
      <w:pPr>
        <w:spacing w:line="276" w:lineRule="auto"/>
        <w:ind w:left="360"/>
        <w:rPr>
          <w:rFonts w:asciiTheme="majorBidi" w:hAnsiTheme="majorBidi" w:cstheme="majorBidi"/>
          <w:lang w:val="en-US"/>
        </w:rPr>
      </w:pPr>
    </w:p>
    <w:p w14:paraId="2D2D6E85" w14:textId="77777777" w:rsidR="004C213A" w:rsidRPr="004D7D6F" w:rsidRDefault="004C213A" w:rsidP="00E53D54">
      <w:pPr>
        <w:spacing w:line="276" w:lineRule="auto"/>
        <w:ind w:left="360"/>
        <w:rPr>
          <w:rFonts w:asciiTheme="majorBidi" w:hAnsiTheme="majorBidi" w:cstheme="majorBidi"/>
          <w:lang w:val="en-US"/>
        </w:rPr>
      </w:pPr>
    </w:p>
    <w:p w14:paraId="66706E84" w14:textId="77777777" w:rsidR="004C213A" w:rsidRPr="004D7D6F" w:rsidRDefault="004C213A" w:rsidP="00E53D54">
      <w:pPr>
        <w:spacing w:line="276" w:lineRule="auto"/>
        <w:ind w:left="360"/>
        <w:rPr>
          <w:rFonts w:asciiTheme="majorBidi" w:hAnsiTheme="majorBidi" w:cstheme="majorBidi"/>
          <w:lang w:val="en-US"/>
        </w:rPr>
      </w:pPr>
    </w:p>
    <w:sectPr w:rsidR="004C213A" w:rsidRPr="004D7D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DC6C6A3E-C6AE-4163-AC4D-900FF7BB67C7}"/>
    <w:embedBold r:id="rId2" w:fontKey="{D1BCEF4A-EC0D-4554-9978-171EA421D8B4}"/>
    <w:embedItalic r:id="rId3" w:fontKey="{2F33DDC4-B73B-42BC-A2DF-BB8F6C4526C3}"/>
  </w:font>
  <w:font w:name="Cambria">
    <w:panose1 w:val="02040503050406030204"/>
    <w:charset w:val="00"/>
    <w:family w:val="roman"/>
    <w:pitch w:val="variable"/>
    <w:sig w:usb0="E00006FF" w:usb1="420024FF" w:usb2="02000000" w:usb3="00000000" w:csb0="0000019F" w:csb1="00000000"/>
    <w:embedRegular r:id="rId4" w:fontKey="{0FA74D48-9287-4876-9BA0-0866CAA2F4E9}"/>
  </w:font>
  <w:font w:name="Calibri Light">
    <w:panose1 w:val="020F0302020204030204"/>
    <w:charset w:val="00"/>
    <w:family w:val="swiss"/>
    <w:pitch w:val="variable"/>
    <w:sig w:usb0="E4002EFF" w:usb1="C000247B" w:usb2="00000009" w:usb3="00000000" w:csb0="000001FF" w:csb1="00000000"/>
    <w:embedRegular r:id="rId5" w:fontKey="{19296F85-F8E0-4765-B790-9B667EBC087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F13B6E"/>
    <w:multiLevelType w:val="multilevel"/>
    <w:tmpl w:val="3E06E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8FB7840"/>
    <w:multiLevelType w:val="hybridMultilevel"/>
    <w:tmpl w:val="01F46F34"/>
    <w:lvl w:ilvl="0" w:tplc="A34C3F2E">
      <w:start w:val="1"/>
      <w:numFmt w:val="bullet"/>
      <w:lvlText w:val="•"/>
      <w:lvlJc w:val="left"/>
      <w:pPr>
        <w:tabs>
          <w:tab w:val="num" w:pos="720"/>
        </w:tabs>
        <w:ind w:left="720" w:hanging="360"/>
      </w:pPr>
      <w:rPr>
        <w:rFonts w:ascii="Arial" w:hAnsi="Arial" w:hint="default"/>
      </w:rPr>
    </w:lvl>
    <w:lvl w:ilvl="1" w:tplc="5B565352" w:tentative="1">
      <w:start w:val="1"/>
      <w:numFmt w:val="bullet"/>
      <w:lvlText w:val="•"/>
      <w:lvlJc w:val="left"/>
      <w:pPr>
        <w:tabs>
          <w:tab w:val="num" w:pos="1440"/>
        </w:tabs>
        <w:ind w:left="1440" w:hanging="360"/>
      </w:pPr>
      <w:rPr>
        <w:rFonts w:ascii="Arial" w:hAnsi="Arial" w:hint="default"/>
      </w:rPr>
    </w:lvl>
    <w:lvl w:ilvl="2" w:tplc="CDB661B6" w:tentative="1">
      <w:start w:val="1"/>
      <w:numFmt w:val="bullet"/>
      <w:lvlText w:val="•"/>
      <w:lvlJc w:val="left"/>
      <w:pPr>
        <w:tabs>
          <w:tab w:val="num" w:pos="2160"/>
        </w:tabs>
        <w:ind w:left="2160" w:hanging="360"/>
      </w:pPr>
      <w:rPr>
        <w:rFonts w:ascii="Arial" w:hAnsi="Arial" w:hint="default"/>
      </w:rPr>
    </w:lvl>
    <w:lvl w:ilvl="3" w:tplc="15640E4E" w:tentative="1">
      <w:start w:val="1"/>
      <w:numFmt w:val="bullet"/>
      <w:lvlText w:val="•"/>
      <w:lvlJc w:val="left"/>
      <w:pPr>
        <w:tabs>
          <w:tab w:val="num" w:pos="2880"/>
        </w:tabs>
        <w:ind w:left="2880" w:hanging="360"/>
      </w:pPr>
      <w:rPr>
        <w:rFonts w:ascii="Arial" w:hAnsi="Arial" w:hint="default"/>
      </w:rPr>
    </w:lvl>
    <w:lvl w:ilvl="4" w:tplc="0F48BD26" w:tentative="1">
      <w:start w:val="1"/>
      <w:numFmt w:val="bullet"/>
      <w:lvlText w:val="•"/>
      <w:lvlJc w:val="left"/>
      <w:pPr>
        <w:tabs>
          <w:tab w:val="num" w:pos="3600"/>
        </w:tabs>
        <w:ind w:left="3600" w:hanging="360"/>
      </w:pPr>
      <w:rPr>
        <w:rFonts w:ascii="Arial" w:hAnsi="Arial" w:hint="default"/>
      </w:rPr>
    </w:lvl>
    <w:lvl w:ilvl="5" w:tplc="D21AC9D8" w:tentative="1">
      <w:start w:val="1"/>
      <w:numFmt w:val="bullet"/>
      <w:lvlText w:val="•"/>
      <w:lvlJc w:val="left"/>
      <w:pPr>
        <w:tabs>
          <w:tab w:val="num" w:pos="4320"/>
        </w:tabs>
        <w:ind w:left="4320" w:hanging="360"/>
      </w:pPr>
      <w:rPr>
        <w:rFonts w:ascii="Arial" w:hAnsi="Arial" w:hint="default"/>
      </w:rPr>
    </w:lvl>
    <w:lvl w:ilvl="6" w:tplc="1A1E61EE" w:tentative="1">
      <w:start w:val="1"/>
      <w:numFmt w:val="bullet"/>
      <w:lvlText w:val="•"/>
      <w:lvlJc w:val="left"/>
      <w:pPr>
        <w:tabs>
          <w:tab w:val="num" w:pos="5040"/>
        </w:tabs>
        <w:ind w:left="5040" w:hanging="360"/>
      </w:pPr>
      <w:rPr>
        <w:rFonts w:ascii="Arial" w:hAnsi="Arial" w:hint="default"/>
      </w:rPr>
    </w:lvl>
    <w:lvl w:ilvl="7" w:tplc="7E3C63CC" w:tentative="1">
      <w:start w:val="1"/>
      <w:numFmt w:val="bullet"/>
      <w:lvlText w:val="•"/>
      <w:lvlJc w:val="left"/>
      <w:pPr>
        <w:tabs>
          <w:tab w:val="num" w:pos="5760"/>
        </w:tabs>
        <w:ind w:left="5760" w:hanging="360"/>
      </w:pPr>
      <w:rPr>
        <w:rFonts w:ascii="Arial" w:hAnsi="Arial" w:hint="default"/>
      </w:rPr>
    </w:lvl>
    <w:lvl w:ilvl="8" w:tplc="0D0AB18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2"/>
  </w:num>
  <w:num w:numId="2" w16cid:durableId="561453694">
    <w:abstractNumId w:val="4"/>
  </w:num>
  <w:num w:numId="3" w16cid:durableId="770932124">
    <w:abstractNumId w:val="0"/>
  </w:num>
  <w:num w:numId="4" w16cid:durableId="1109160729">
    <w:abstractNumId w:val="3"/>
  </w:num>
  <w:num w:numId="5" w16cid:durableId="10356954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426865"/>
    <w:rsid w:val="00477CAA"/>
    <w:rsid w:val="00494D6C"/>
    <w:rsid w:val="004A596F"/>
    <w:rsid w:val="004C213A"/>
    <w:rsid w:val="004D7D6F"/>
    <w:rsid w:val="00502E29"/>
    <w:rsid w:val="005E3A22"/>
    <w:rsid w:val="005E458B"/>
    <w:rsid w:val="00661030"/>
    <w:rsid w:val="007B139F"/>
    <w:rsid w:val="00844EC2"/>
    <w:rsid w:val="008516FE"/>
    <w:rsid w:val="008E3539"/>
    <w:rsid w:val="00903466"/>
    <w:rsid w:val="009122A2"/>
    <w:rsid w:val="009942AA"/>
    <w:rsid w:val="009C1D0A"/>
    <w:rsid w:val="009E43B7"/>
    <w:rsid w:val="009F1099"/>
    <w:rsid w:val="00A044F7"/>
    <w:rsid w:val="00A8150E"/>
    <w:rsid w:val="00B20343"/>
    <w:rsid w:val="00B85EA7"/>
    <w:rsid w:val="00BE65DD"/>
    <w:rsid w:val="00C21EBA"/>
    <w:rsid w:val="00C612A4"/>
    <w:rsid w:val="00CC6AD1"/>
    <w:rsid w:val="00CD620A"/>
    <w:rsid w:val="00CF7DEA"/>
    <w:rsid w:val="00E53D54"/>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D8737"/>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234492">
      <w:bodyDiv w:val="1"/>
      <w:marLeft w:val="0"/>
      <w:marRight w:val="0"/>
      <w:marTop w:val="0"/>
      <w:marBottom w:val="0"/>
      <w:divBdr>
        <w:top w:val="none" w:sz="0" w:space="0" w:color="auto"/>
        <w:left w:val="none" w:sz="0" w:space="0" w:color="auto"/>
        <w:bottom w:val="none" w:sz="0" w:space="0" w:color="auto"/>
        <w:right w:val="none" w:sz="0" w:space="0" w:color="auto"/>
      </w:divBdr>
      <w:divsChild>
        <w:div w:id="598484370">
          <w:marLeft w:val="446"/>
          <w:marRight w:val="0"/>
          <w:marTop w:val="0"/>
          <w:marBottom w:val="0"/>
          <w:divBdr>
            <w:top w:val="none" w:sz="0" w:space="0" w:color="auto"/>
            <w:left w:val="none" w:sz="0" w:space="0" w:color="auto"/>
            <w:bottom w:val="none" w:sz="0" w:space="0" w:color="auto"/>
            <w:right w:val="none" w:sz="0" w:space="0" w:color="auto"/>
          </w:divBdr>
        </w:div>
        <w:div w:id="128615749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1172</Words>
  <Characters>6685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2026-01-22T01:25:00Z</dcterms:created>
  <dcterms:modified xsi:type="dcterms:W3CDTF">2026-01-22T01:25:00Z</dcterms:modified>
</cp:coreProperties>
</file>