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85598B" w:rsidRPr="00DF5DF1" w:rsidRDefault="00D74867" w:rsidP="00DF5DF1">
      <w:pPr>
        <w:jc w:val="center"/>
        <w:rPr>
          <w:b/>
          <w:bCs/>
          <w:sz w:val="48"/>
          <w:szCs w:val="48"/>
        </w:rPr>
      </w:pPr>
      <w:r>
        <w:rPr>
          <w:b/>
          <w:bCs/>
          <w:sz w:val="48"/>
          <w:szCs w:val="48"/>
        </w:rPr>
        <w:t xml:space="preserve">Title: </w:t>
      </w:r>
      <w:r w:rsidR="007E162C" w:rsidRPr="007E162C">
        <w:rPr>
          <w:b/>
          <w:bCs/>
          <w:sz w:val="48"/>
          <w:szCs w:val="48"/>
        </w:rPr>
        <w:t>Evolution of Marketing Strategies in the Digital Age</w:t>
      </w:r>
    </w:p>
    <w:p w:rsidR="0085598B" w:rsidRDefault="00D74867" w:rsidP="0085598B">
      <w:pPr>
        <w:jc w:val="center"/>
        <w:rPr>
          <w:bCs/>
          <w:sz w:val="44"/>
          <w:szCs w:val="44"/>
        </w:rPr>
      </w:pPr>
      <w:r>
        <w:rPr>
          <w:b/>
          <w:sz w:val="40"/>
          <w:szCs w:val="40"/>
        </w:rPr>
        <w:br/>
      </w:r>
      <w:r w:rsidR="0085598B">
        <w:rPr>
          <w:bCs/>
          <w:sz w:val="44"/>
          <w:szCs w:val="44"/>
        </w:rPr>
        <w:t>Student Name: Nitin</w:t>
      </w:r>
    </w:p>
    <w:p w:rsidR="0085598B" w:rsidRDefault="0085598B" w:rsidP="0085598B">
      <w:pPr>
        <w:jc w:val="center"/>
        <w:rPr>
          <w:bCs/>
          <w:sz w:val="44"/>
          <w:szCs w:val="44"/>
        </w:rPr>
      </w:pPr>
      <w:r>
        <w:rPr>
          <w:bCs/>
          <w:sz w:val="44"/>
          <w:szCs w:val="44"/>
        </w:rPr>
        <w:t>Student Id: DE240236</w:t>
      </w:r>
    </w:p>
    <w:p w:rsidR="00D74867" w:rsidRDefault="00D74867" w:rsidP="0000620A">
      <w:pPr>
        <w:jc w:val="center"/>
        <w:rPr>
          <w:sz w:val="44"/>
          <w:szCs w:val="44"/>
        </w:rPr>
      </w:pPr>
    </w:p>
    <w:p w:rsidR="00D74867" w:rsidRDefault="00D74867"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84BFC">
        <w:rPr>
          <w:sz w:val="44"/>
          <w:szCs w:val="44"/>
        </w:rPr>
        <w:t>01.04.2026</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4F22A8" w:rsidRPr="004F22A8" w:rsidRDefault="004F22A8" w:rsidP="004F22A8"/>
    <w:sdt>
      <w:sdtPr>
        <w:rPr>
          <w:rFonts w:asciiTheme="minorHAnsi" w:eastAsiaTheme="minorHAnsi" w:hAnsiTheme="minorHAnsi" w:cstheme="minorBidi"/>
          <w:b w:val="0"/>
          <w:bCs w:val="0"/>
          <w:color w:val="auto"/>
          <w:sz w:val="22"/>
          <w:szCs w:val="22"/>
        </w:rPr>
        <w:id w:val="2061066487"/>
        <w:docPartObj>
          <w:docPartGallery w:val="Table of Contents"/>
          <w:docPartUnique/>
        </w:docPartObj>
      </w:sdtPr>
      <w:sdtContent>
        <w:p w:rsidR="00F801F3" w:rsidRDefault="00F801F3">
          <w:pPr>
            <w:pStyle w:val="TOCHeading"/>
          </w:pPr>
          <w:r>
            <w:t>Contents</w:t>
          </w:r>
        </w:p>
        <w:p w:rsidR="00F801F3" w:rsidRDefault="00B87DF6">
          <w:pPr>
            <w:pStyle w:val="TOC2"/>
            <w:tabs>
              <w:tab w:val="right" w:leader="dot" w:pos="9350"/>
            </w:tabs>
            <w:rPr>
              <w:rFonts w:eastAsiaTheme="minorEastAsia"/>
              <w:noProof/>
              <w:szCs w:val="20"/>
              <w:lang w:bidi="hi-IN"/>
            </w:rPr>
          </w:pPr>
          <w:r>
            <w:fldChar w:fldCharType="begin"/>
          </w:r>
          <w:r w:rsidR="00F801F3">
            <w:instrText xml:space="preserve"> TOC \o "1-3" \h \z \u </w:instrText>
          </w:r>
          <w:r>
            <w:fldChar w:fldCharType="separate"/>
          </w:r>
          <w:hyperlink w:anchor="_Toc225133144" w:history="1">
            <w:r w:rsidR="00F801F3" w:rsidRPr="00C80507">
              <w:rPr>
                <w:rStyle w:val="Hyperlink"/>
                <w:noProof/>
              </w:rPr>
              <w:t>Abstract</w:t>
            </w:r>
            <w:r w:rsidR="00F801F3">
              <w:rPr>
                <w:noProof/>
                <w:webHidden/>
              </w:rPr>
              <w:tab/>
            </w:r>
            <w:r>
              <w:rPr>
                <w:noProof/>
                <w:webHidden/>
              </w:rPr>
              <w:fldChar w:fldCharType="begin"/>
            </w:r>
            <w:r w:rsidR="00F801F3">
              <w:rPr>
                <w:noProof/>
                <w:webHidden/>
              </w:rPr>
              <w:instrText xml:space="preserve"> PAGEREF _Toc225133144 \h </w:instrText>
            </w:r>
            <w:r>
              <w:rPr>
                <w:noProof/>
                <w:webHidden/>
              </w:rPr>
            </w:r>
            <w:r>
              <w:rPr>
                <w:noProof/>
                <w:webHidden/>
              </w:rPr>
              <w:fldChar w:fldCharType="separate"/>
            </w:r>
            <w:r w:rsidR="00F801F3">
              <w:rPr>
                <w:noProof/>
                <w:webHidden/>
              </w:rPr>
              <w:t>2</w:t>
            </w:r>
            <w:r>
              <w:rPr>
                <w:noProof/>
                <w:webHidden/>
              </w:rPr>
              <w:fldChar w:fldCharType="end"/>
            </w:r>
          </w:hyperlink>
        </w:p>
        <w:p w:rsidR="00F801F3" w:rsidRDefault="00B87DF6">
          <w:pPr>
            <w:pStyle w:val="TOC2"/>
            <w:tabs>
              <w:tab w:val="right" w:leader="dot" w:pos="9350"/>
            </w:tabs>
            <w:rPr>
              <w:rFonts w:eastAsiaTheme="minorEastAsia"/>
              <w:noProof/>
              <w:szCs w:val="20"/>
              <w:lang w:bidi="hi-IN"/>
            </w:rPr>
          </w:pPr>
          <w:hyperlink w:anchor="_Toc225133145" w:history="1">
            <w:r w:rsidR="00F801F3" w:rsidRPr="00C80507">
              <w:rPr>
                <w:rStyle w:val="Hyperlink"/>
                <w:noProof/>
              </w:rPr>
              <w:t>Introduction</w:t>
            </w:r>
            <w:r w:rsidR="00F801F3">
              <w:rPr>
                <w:noProof/>
                <w:webHidden/>
              </w:rPr>
              <w:tab/>
            </w:r>
            <w:r>
              <w:rPr>
                <w:noProof/>
                <w:webHidden/>
              </w:rPr>
              <w:fldChar w:fldCharType="begin"/>
            </w:r>
            <w:r w:rsidR="00F801F3">
              <w:rPr>
                <w:noProof/>
                <w:webHidden/>
              </w:rPr>
              <w:instrText xml:space="preserve"> PAGEREF _Toc225133145 \h </w:instrText>
            </w:r>
            <w:r>
              <w:rPr>
                <w:noProof/>
                <w:webHidden/>
              </w:rPr>
            </w:r>
            <w:r>
              <w:rPr>
                <w:noProof/>
                <w:webHidden/>
              </w:rPr>
              <w:fldChar w:fldCharType="separate"/>
            </w:r>
            <w:r w:rsidR="00F801F3">
              <w:rPr>
                <w:noProof/>
                <w:webHidden/>
              </w:rPr>
              <w:t>2</w:t>
            </w:r>
            <w:r>
              <w:rPr>
                <w:noProof/>
                <w:webHidden/>
              </w:rPr>
              <w:fldChar w:fldCharType="end"/>
            </w:r>
          </w:hyperlink>
        </w:p>
        <w:p w:rsidR="00F801F3" w:rsidRDefault="00B87DF6">
          <w:pPr>
            <w:pStyle w:val="TOC2"/>
            <w:tabs>
              <w:tab w:val="right" w:leader="dot" w:pos="9350"/>
            </w:tabs>
            <w:rPr>
              <w:rFonts w:eastAsiaTheme="minorEastAsia"/>
              <w:noProof/>
              <w:szCs w:val="20"/>
              <w:lang w:bidi="hi-IN"/>
            </w:rPr>
          </w:pPr>
          <w:hyperlink w:anchor="_Toc225133146" w:history="1">
            <w:r w:rsidR="00F801F3" w:rsidRPr="00C80507">
              <w:rPr>
                <w:rStyle w:val="Hyperlink"/>
                <w:noProof/>
              </w:rPr>
              <w:t>Literature Review</w:t>
            </w:r>
            <w:r w:rsidR="00F801F3">
              <w:rPr>
                <w:noProof/>
                <w:webHidden/>
              </w:rPr>
              <w:tab/>
            </w:r>
            <w:r>
              <w:rPr>
                <w:noProof/>
                <w:webHidden/>
              </w:rPr>
              <w:fldChar w:fldCharType="begin"/>
            </w:r>
            <w:r w:rsidR="00F801F3">
              <w:rPr>
                <w:noProof/>
                <w:webHidden/>
              </w:rPr>
              <w:instrText xml:space="preserve"> PAGEREF _Toc225133146 \h </w:instrText>
            </w:r>
            <w:r>
              <w:rPr>
                <w:noProof/>
                <w:webHidden/>
              </w:rPr>
            </w:r>
            <w:r>
              <w:rPr>
                <w:noProof/>
                <w:webHidden/>
              </w:rPr>
              <w:fldChar w:fldCharType="separate"/>
            </w:r>
            <w:r w:rsidR="00F801F3">
              <w:rPr>
                <w:noProof/>
                <w:webHidden/>
              </w:rPr>
              <w:t>3</w:t>
            </w:r>
            <w:r>
              <w:rPr>
                <w:noProof/>
                <w:webHidden/>
              </w:rPr>
              <w:fldChar w:fldCharType="end"/>
            </w:r>
          </w:hyperlink>
        </w:p>
        <w:p w:rsidR="00F801F3" w:rsidRDefault="00B87DF6">
          <w:pPr>
            <w:pStyle w:val="TOC3"/>
            <w:tabs>
              <w:tab w:val="right" w:leader="dot" w:pos="9350"/>
            </w:tabs>
            <w:rPr>
              <w:rFonts w:eastAsiaTheme="minorEastAsia"/>
              <w:noProof/>
              <w:szCs w:val="20"/>
              <w:lang w:bidi="hi-IN"/>
            </w:rPr>
          </w:pPr>
          <w:hyperlink w:anchor="_Toc225133147" w:history="1">
            <w:r w:rsidR="00F801F3" w:rsidRPr="00C80507">
              <w:rPr>
                <w:rStyle w:val="Hyperlink"/>
                <w:noProof/>
              </w:rPr>
              <w:t>Concept of Consumer Behavior</w:t>
            </w:r>
            <w:r w:rsidR="00F801F3">
              <w:rPr>
                <w:noProof/>
                <w:webHidden/>
              </w:rPr>
              <w:tab/>
            </w:r>
            <w:r>
              <w:rPr>
                <w:noProof/>
                <w:webHidden/>
              </w:rPr>
              <w:fldChar w:fldCharType="begin"/>
            </w:r>
            <w:r w:rsidR="00F801F3">
              <w:rPr>
                <w:noProof/>
                <w:webHidden/>
              </w:rPr>
              <w:instrText xml:space="preserve"> PAGEREF _Toc225133147 \h </w:instrText>
            </w:r>
            <w:r>
              <w:rPr>
                <w:noProof/>
                <w:webHidden/>
              </w:rPr>
            </w:r>
            <w:r>
              <w:rPr>
                <w:noProof/>
                <w:webHidden/>
              </w:rPr>
              <w:fldChar w:fldCharType="separate"/>
            </w:r>
            <w:r w:rsidR="00F801F3">
              <w:rPr>
                <w:noProof/>
                <w:webHidden/>
              </w:rPr>
              <w:t>3</w:t>
            </w:r>
            <w:r>
              <w:rPr>
                <w:noProof/>
                <w:webHidden/>
              </w:rPr>
              <w:fldChar w:fldCharType="end"/>
            </w:r>
          </w:hyperlink>
        </w:p>
        <w:p w:rsidR="00F801F3" w:rsidRDefault="00B87DF6">
          <w:pPr>
            <w:pStyle w:val="TOC3"/>
            <w:tabs>
              <w:tab w:val="right" w:leader="dot" w:pos="9350"/>
            </w:tabs>
            <w:rPr>
              <w:rFonts w:eastAsiaTheme="minorEastAsia"/>
              <w:noProof/>
              <w:szCs w:val="20"/>
              <w:lang w:bidi="hi-IN"/>
            </w:rPr>
          </w:pPr>
          <w:hyperlink w:anchor="_Toc225133148" w:history="1">
            <w:r w:rsidR="00F801F3" w:rsidRPr="00C80507">
              <w:rPr>
                <w:rStyle w:val="Hyperlink"/>
                <w:noProof/>
              </w:rPr>
              <w:t>Psychological Influences on Consumer Behavior</w:t>
            </w:r>
            <w:r w:rsidR="00F801F3">
              <w:rPr>
                <w:noProof/>
                <w:webHidden/>
              </w:rPr>
              <w:tab/>
            </w:r>
            <w:r>
              <w:rPr>
                <w:noProof/>
                <w:webHidden/>
              </w:rPr>
              <w:fldChar w:fldCharType="begin"/>
            </w:r>
            <w:r w:rsidR="00F801F3">
              <w:rPr>
                <w:noProof/>
                <w:webHidden/>
              </w:rPr>
              <w:instrText xml:space="preserve"> PAGEREF _Toc225133148 \h </w:instrText>
            </w:r>
            <w:r>
              <w:rPr>
                <w:noProof/>
                <w:webHidden/>
              </w:rPr>
            </w:r>
            <w:r>
              <w:rPr>
                <w:noProof/>
                <w:webHidden/>
              </w:rPr>
              <w:fldChar w:fldCharType="separate"/>
            </w:r>
            <w:r w:rsidR="00F801F3">
              <w:rPr>
                <w:noProof/>
                <w:webHidden/>
              </w:rPr>
              <w:t>3</w:t>
            </w:r>
            <w:r>
              <w:rPr>
                <w:noProof/>
                <w:webHidden/>
              </w:rPr>
              <w:fldChar w:fldCharType="end"/>
            </w:r>
          </w:hyperlink>
        </w:p>
        <w:p w:rsidR="00F801F3" w:rsidRDefault="00B87DF6">
          <w:pPr>
            <w:pStyle w:val="TOC3"/>
            <w:tabs>
              <w:tab w:val="right" w:leader="dot" w:pos="9350"/>
            </w:tabs>
            <w:rPr>
              <w:rFonts w:eastAsiaTheme="minorEastAsia"/>
              <w:noProof/>
              <w:szCs w:val="20"/>
              <w:lang w:bidi="hi-IN"/>
            </w:rPr>
          </w:pPr>
          <w:hyperlink w:anchor="_Toc225133149" w:history="1">
            <w:r w:rsidR="00F801F3" w:rsidRPr="00C80507">
              <w:rPr>
                <w:rStyle w:val="Hyperlink"/>
                <w:noProof/>
              </w:rPr>
              <w:t>Emotional Branding</w:t>
            </w:r>
            <w:r w:rsidR="00F801F3">
              <w:rPr>
                <w:noProof/>
                <w:webHidden/>
              </w:rPr>
              <w:tab/>
            </w:r>
            <w:r>
              <w:rPr>
                <w:noProof/>
                <w:webHidden/>
              </w:rPr>
              <w:fldChar w:fldCharType="begin"/>
            </w:r>
            <w:r w:rsidR="00F801F3">
              <w:rPr>
                <w:noProof/>
                <w:webHidden/>
              </w:rPr>
              <w:instrText xml:space="preserve"> PAGEREF _Toc225133149 \h </w:instrText>
            </w:r>
            <w:r>
              <w:rPr>
                <w:noProof/>
                <w:webHidden/>
              </w:rPr>
            </w:r>
            <w:r>
              <w:rPr>
                <w:noProof/>
                <w:webHidden/>
              </w:rPr>
              <w:fldChar w:fldCharType="separate"/>
            </w:r>
            <w:r w:rsidR="00F801F3">
              <w:rPr>
                <w:noProof/>
                <w:webHidden/>
              </w:rPr>
              <w:t>4</w:t>
            </w:r>
            <w:r>
              <w:rPr>
                <w:noProof/>
                <w:webHidden/>
              </w:rPr>
              <w:fldChar w:fldCharType="end"/>
            </w:r>
          </w:hyperlink>
        </w:p>
        <w:p w:rsidR="00F801F3" w:rsidRDefault="00B87DF6">
          <w:pPr>
            <w:pStyle w:val="TOC3"/>
            <w:tabs>
              <w:tab w:val="right" w:leader="dot" w:pos="9350"/>
            </w:tabs>
            <w:rPr>
              <w:rFonts w:eastAsiaTheme="minorEastAsia"/>
              <w:noProof/>
              <w:szCs w:val="20"/>
              <w:lang w:bidi="hi-IN"/>
            </w:rPr>
          </w:pPr>
          <w:hyperlink w:anchor="_Toc225133150" w:history="1">
            <w:r w:rsidR="00F801F3" w:rsidRPr="00C80507">
              <w:rPr>
                <w:rStyle w:val="Hyperlink"/>
                <w:noProof/>
              </w:rPr>
              <w:t>Role of Advertising in Influencing Behavior</w:t>
            </w:r>
            <w:r w:rsidR="00F801F3">
              <w:rPr>
                <w:noProof/>
                <w:webHidden/>
              </w:rPr>
              <w:tab/>
            </w:r>
            <w:r>
              <w:rPr>
                <w:noProof/>
                <w:webHidden/>
              </w:rPr>
              <w:fldChar w:fldCharType="begin"/>
            </w:r>
            <w:r w:rsidR="00F801F3">
              <w:rPr>
                <w:noProof/>
                <w:webHidden/>
              </w:rPr>
              <w:instrText xml:space="preserve"> PAGEREF _Toc225133150 \h </w:instrText>
            </w:r>
            <w:r>
              <w:rPr>
                <w:noProof/>
                <w:webHidden/>
              </w:rPr>
            </w:r>
            <w:r>
              <w:rPr>
                <w:noProof/>
                <w:webHidden/>
              </w:rPr>
              <w:fldChar w:fldCharType="separate"/>
            </w:r>
            <w:r w:rsidR="00F801F3">
              <w:rPr>
                <w:noProof/>
                <w:webHidden/>
              </w:rPr>
              <w:t>4</w:t>
            </w:r>
            <w:r>
              <w:rPr>
                <w:noProof/>
                <w:webHidden/>
              </w:rPr>
              <w:fldChar w:fldCharType="end"/>
            </w:r>
          </w:hyperlink>
        </w:p>
        <w:p w:rsidR="00F801F3" w:rsidRDefault="00B87DF6">
          <w:pPr>
            <w:pStyle w:val="TOC2"/>
            <w:tabs>
              <w:tab w:val="right" w:leader="dot" w:pos="9350"/>
            </w:tabs>
            <w:rPr>
              <w:rFonts w:eastAsiaTheme="minorEastAsia"/>
              <w:noProof/>
              <w:szCs w:val="20"/>
              <w:lang w:bidi="hi-IN"/>
            </w:rPr>
          </w:pPr>
          <w:hyperlink w:anchor="_Toc225133151" w:history="1">
            <w:r w:rsidR="00F801F3" w:rsidRPr="00C80507">
              <w:rPr>
                <w:rStyle w:val="Hyperlink"/>
                <w:noProof/>
              </w:rPr>
              <w:t>Methodology</w:t>
            </w:r>
            <w:r w:rsidR="00F801F3">
              <w:rPr>
                <w:noProof/>
                <w:webHidden/>
              </w:rPr>
              <w:tab/>
            </w:r>
            <w:r>
              <w:rPr>
                <w:noProof/>
                <w:webHidden/>
              </w:rPr>
              <w:fldChar w:fldCharType="begin"/>
            </w:r>
            <w:r w:rsidR="00F801F3">
              <w:rPr>
                <w:noProof/>
                <w:webHidden/>
              </w:rPr>
              <w:instrText xml:space="preserve"> PAGEREF _Toc225133151 \h </w:instrText>
            </w:r>
            <w:r>
              <w:rPr>
                <w:noProof/>
                <w:webHidden/>
              </w:rPr>
            </w:r>
            <w:r>
              <w:rPr>
                <w:noProof/>
                <w:webHidden/>
              </w:rPr>
              <w:fldChar w:fldCharType="separate"/>
            </w:r>
            <w:r w:rsidR="00F801F3">
              <w:rPr>
                <w:noProof/>
                <w:webHidden/>
              </w:rPr>
              <w:t>5</w:t>
            </w:r>
            <w:r>
              <w:rPr>
                <w:noProof/>
                <w:webHidden/>
              </w:rPr>
              <w:fldChar w:fldCharType="end"/>
            </w:r>
          </w:hyperlink>
        </w:p>
        <w:p w:rsidR="00F801F3" w:rsidRDefault="00B87DF6">
          <w:pPr>
            <w:pStyle w:val="TOC2"/>
            <w:tabs>
              <w:tab w:val="right" w:leader="dot" w:pos="9350"/>
            </w:tabs>
            <w:rPr>
              <w:rFonts w:eastAsiaTheme="minorEastAsia"/>
              <w:noProof/>
              <w:szCs w:val="20"/>
              <w:lang w:bidi="hi-IN"/>
            </w:rPr>
          </w:pPr>
          <w:hyperlink w:anchor="_Toc225133152" w:history="1">
            <w:r w:rsidR="00F801F3" w:rsidRPr="00C80507">
              <w:rPr>
                <w:rStyle w:val="Hyperlink"/>
                <w:rFonts w:ascii="Times New Roman" w:eastAsia="Times New Roman" w:hAnsi="Times New Roman" w:cs="Times New Roman"/>
                <w:b/>
                <w:bCs/>
                <w:noProof/>
              </w:rPr>
              <w:t>Findings</w:t>
            </w:r>
            <w:r w:rsidR="00F801F3">
              <w:rPr>
                <w:noProof/>
                <w:webHidden/>
              </w:rPr>
              <w:tab/>
            </w:r>
            <w:r>
              <w:rPr>
                <w:noProof/>
                <w:webHidden/>
              </w:rPr>
              <w:fldChar w:fldCharType="begin"/>
            </w:r>
            <w:r w:rsidR="00F801F3">
              <w:rPr>
                <w:noProof/>
                <w:webHidden/>
              </w:rPr>
              <w:instrText xml:space="preserve"> PAGEREF _Toc225133152 \h </w:instrText>
            </w:r>
            <w:r>
              <w:rPr>
                <w:noProof/>
                <w:webHidden/>
              </w:rPr>
            </w:r>
            <w:r>
              <w:rPr>
                <w:noProof/>
                <w:webHidden/>
              </w:rPr>
              <w:fldChar w:fldCharType="separate"/>
            </w:r>
            <w:r w:rsidR="00F801F3">
              <w:rPr>
                <w:noProof/>
                <w:webHidden/>
              </w:rPr>
              <w:t>5</w:t>
            </w:r>
            <w:r>
              <w:rPr>
                <w:noProof/>
                <w:webHidden/>
              </w:rPr>
              <w:fldChar w:fldCharType="end"/>
            </w:r>
          </w:hyperlink>
        </w:p>
        <w:p w:rsidR="00F801F3" w:rsidRDefault="00B87DF6">
          <w:pPr>
            <w:pStyle w:val="TOC3"/>
            <w:tabs>
              <w:tab w:val="right" w:leader="dot" w:pos="9350"/>
            </w:tabs>
            <w:rPr>
              <w:rFonts w:eastAsiaTheme="minorEastAsia"/>
              <w:noProof/>
              <w:szCs w:val="20"/>
              <w:lang w:bidi="hi-IN"/>
            </w:rPr>
          </w:pPr>
          <w:hyperlink w:anchor="_Toc225133153" w:history="1">
            <w:r w:rsidR="00F801F3" w:rsidRPr="00C80507">
              <w:rPr>
                <w:rStyle w:val="Hyperlink"/>
                <w:rFonts w:ascii="Times New Roman" w:eastAsia="Times New Roman" w:hAnsi="Times New Roman" w:cs="Times New Roman"/>
                <w:b/>
                <w:bCs/>
                <w:noProof/>
              </w:rPr>
              <w:t>Overview of Nike’s “Just Do It” Campaign</w:t>
            </w:r>
            <w:r w:rsidR="00F801F3">
              <w:rPr>
                <w:noProof/>
                <w:webHidden/>
              </w:rPr>
              <w:tab/>
            </w:r>
            <w:r>
              <w:rPr>
                <w:noProof/>
                <w:webHidden/>
              </w:rPr>
              <w:fldChar w:fldCharType="begin"/>
            </w:r>
            <w:r w:rsidR="00F801F3">
              <w:rPr>
                <w:noProof/>
                <w:webHidden/>
              </w:rPr>
              <w:instrText xml:space="preserve"> PAGEREF _Toc225133153 \h </w:instrText>
            </w:r>
            <w:r>
              <w:rPr>
                <w:noProof/>
                <w:webHidden/>
              </w:rPr>
            </w:r>
            <w:r>
              <w:rPr>
                <w:noProof/>
                <w:webHidden/>
              </w:rPr>
              <w:fldChar w:fldCharType="separate"/>
            </w:r>
            <w:r w:rsidR="00F801F3">
              <w:rPr>
                <w:noProof/>
                <w:webHidden/>
              </w:rPr>
              <w:t>5</w:t>
            </w:r>
            <w:r>
              <w:rPr>
                <w:noProof/>
                <w:webHidden/>
              </w:rPr>
              <w:fldChar w:fldCharType="end"/>
            </w:r>
          </w:hyperlink>
        </w:p>
        <w:p w:rsidR="00F801F3" w:rsidRDefault="00B87DF6">
          <w:pPr>
            <w:pStyle w:val="TOC3"/>
            <w:tabs>
              <w:tab w:val="right" w:leader="dot" w:pos="9350"/>
            </w:tabs>
            <w:rPr>
              <w:rFonts w:eastAsiaTheme="minorEastAsia"/>
              <w:noProof/>
              <w:szCs w:val="20"/>
              <w:lang w:bidi="hi-IN"/>
            </w:rPr>
          </w:pPr>
          <w:hyperlink w:anchor="_Toc225133154" w:history="1">
            <w:r w:rsidR="00F801F3" w:rsidRPr="00C80507">
              <w:rPr>
                <w:rStyle w:val="Hyperlink"/>
                <w:rFonts w:ascii="Times New Roman" w:eastAsia="Times New Roman" w:hAnsi="Times New Roman" w:cs="Times New Roman"/>
                <w:b/>
                <w:bCs/>
                <w:noProof/>
              </w:rPr>
              <w:t>Use of Motivation as a Psychological Trigger</w:t>
            </w:r>
            <w:r w:rsidR="00F801F3">
              <w:rPr>
                <w:noProof/>
                <w:webHidden/>
              </w:rPr>
              <w:tab/>
            </w:r>
            <w:r>
              <w:rPr>
                <w:noProof/>
                <w:webHidden/>
              </w:rPr>
              <w:fldChar w:fldCharType="begin"/>
            </w:r>
            <w:r w:rsidR="00F801F3">
              <w:rPr>
                <w:noProof/>
                <w:webHidden/>
              </w:rPr>
              <w:instrText xml:space="preserve"> PAGEREF _Toc225133154 \h </w:instrText>
            </w:r>
            <w:r>
              <w:rPr>
                <w:noProof/>
                <w:webHidden/>
              </w:rPr>
            </w:r>
            <w:r>
              <w:rPr>
                <w:noProof/>
                <w:webHidden/>
              </w:rPr>
              <w:fldChar w:fldCharType="separate"/>
            </w:r>
            <w:r w:rsidR="00F801F3">
              <w:rPr>
                <w:noProof/>
                <w:webHidden/>
              </w:rPr>
              <w:t>6</w:t>
            </w:r>
            <w:r>
              <w:rPr>
                <w:noProof/>
                <w:webHidden/>
              </w:rPr>
              <w:fldChar w:fldCharType="end"/>
            </w:r>
          </w:hyperlink>
        </w:p>
        <w:p w:rsidR="00F801F3" w:rsidRDefault="00B87DF6">
          <w:pPr>
            <w:pStyle w:val="TOC3"/>
            <w:tabs>
              <w:tab w:val="right" w:leader="dot" w:pos="9350"/>
            </w:tabs>
            <w:rPr>
              <w:rFonts w:eastAsiaTheme="minorEastAsia"/>
              <w:noProof/>
              <w:szCs w:val="20"/>
              <w:lang w:bidi="hi-IN"/>
            </w:rPr>
          </w:pPr>
          <w:hyperlink w:anchor="_Toc225133155" w:history="1">
            <w:r w:rsidR="00F801F3" w:rsidRPr="00C80507">
              <w:rPr>
                <w:rStyle w:val="Hyperlink"/>
                <w:rFonts w:ascii="Times New Roman" w:eastAsia="Times New Roman" w:hAnsi="Times New Roman" w:cs="Times New Roman"/>
                <w:b/>
                <w:bCs/>
                <w:noProof/>
              </w:rPr>
              <w:t>Emotional Appeal and Storytelling</w:t>
            </w:r>
            <w:r w:rsidR="00F801F3">
              <w:rPr>
                <w:noProof/>
                <w:webHidden/>
              </w:rPr>
              <w:tab/>
            </w:r>
            <w:r>
              <w:rPr>
                <w:noProof/>
                <w:webHidden/>
              </w:rPr>
              <w:fldChar w:fldCharType="begin"/>
            </w:r>
            <w:r w:rsidR="00F801F3">
              <w:rPr>
                <w:noProof/>
                <w:webHidden/>
              </w:rPr>
              <w:instrText xml:space="preserve"> PAGEREF _Toc225133155 \h </w:instrText>
            </w:r>
            <w:r>
              <w:rPr>
                <w:noProof/>
                <w:webHidden/>
              </w:rPr>
            </w:r>
            <w:r>
              <w:rPr>
                <w:noProof/>
                <w:webHidden/>
              </w:rPr>
              <w:fldChar w:fldCharType="separate"/>
            </w:r>
            <w:r w:rsidR="00F801F3">
              <w:rPr>
                <w:noProof/>
                <w:webHidden/>
              </w:rPr>
              <w:t>6</w:t>
            </w:r>
            <w:r>
              <w:rPr>
                <w:noProof/>
                <w:webHidden/>
              </w:rPr>
              <w:fldChar w:fldCharType="end"/>
            </w:r>
          </w:hyperlink>
        </w:p>
        <w:p w:rsidR="00F801F3" w:rsidRDefault="00B87DF6">
          <w:pPr>
            <w:pStyle w:val="TOC3"/>
            <w:tabs>
              <w:tab w:val="right" w:leader="dot" w:pos="9350"/>
            </w:tabs>
            <w:rPr>
              <w:rFonts w:eastAsiaTheme="minorEastAsia"/>
              <w:noProof/>
              <w:szCs w:val="20"/>
              <w:lang w:bidi="hi-IN"/>
            </w:rPr>
          </w:pPr>
          <w:hyperlink w:anchor="_Toc225133156" w:history="1">
            <w:r w:rsidR="00F801F3" w:rsidRPr="00C80507">
              <w:rPr>
                <w:rStyle w:val="Hyperlink"/>
                <w:rFonts w:ascii="Times New Roman" w:eastAsia="Times New Roman" w:hAnsi="Times New Roman" w:cs="Times New Roman"/>
                <w:b/>
                <w:bCs/>
                <w:noProof/>
              </w:rPr>
              <w:t>Creation of Brand Identity and Self-Concept</w:t>
            </w:r>
            <w:r w:rsidR="00F801F3">
              <w:rPr>
                <w:noProof/>
                <w:webHidden/>
              </w:rPr>
              <w:tab/>
            </w:r>
            <w:r>
              <w:rPr>
                <w:noProof/>
                <w:webHidden/>
              </w:rPr>
              <w:fldChar w:fldCharType="begin"/>
            </w:r>
            <w:r w:rsidR="00F801F3">
              <w:rPr>
                <w:noProof/>
                <w:webHidden/>
              </w:rPr>
              <w:instrText xml:space="preserve"> PAGEREF _Toc225133156 \h </w:instrText>
            </w:r>
            <w:r>
              <w:rPr>
                <w:noProof/>
                <w:webHidden/>
              </w:rPr>
            </w:r>
            <w:r>
              <w:rPr>
                <w:noProof/>
                <w:webHidden/>
              </w:rPr>
              <w:fldChar w:fldCharType="separate"/>
            </w:r>
            <w:r w:rsidR="00F801F3">
              <w:rPr>
                <w:noProof/>
                <w:webHidden/>
              </w:rPr>
              <w:t>6</w:t>
            </w:r>
            <w:r>
              <w:rPr>
                <w:noProof/>
                <w:webHidden/>
              </w:rPr>
              <w:fldChar w:fldCharType="end"/>
            </w:r>
          </w:hyperlink>
        </w:p>
        <w:p w:rsidR="00F801F3" w:rsidRDefault="00B87DF6">
          <w:pPr>
            <w:pStyle w:val="TOC3"/>
            <w:tabs>
              <w:tab w:val="right" w:leader="dot" w:pos="9350"/>
            </w:tabs>
            <w:rPr>
              <w:rFonts w:eastAsiaTheme="minorEastAsia"/>
              <w:noProof/>
              <w:szCs w:val="20"/>
              <w:lang w:bidi="hi-IN"/>
            </w:rPr>
          </w:pPr>
          <w:hyperlink w:anchor="_Toc225133157" w:history="1">
            <w:r w:rsidR="00F801F3" w:rsidRPr="00C80507">
              <w:rPr>
                <w:rStyle w:val="Hyperlink"/>
                <w:rFonts w:ascii="Times New Roman" w:eastAsia="Times New Roman" w:hAnsi="Times New Roman" w:cs="Times New Roman"/>
                <w:b/>
                <w:bCs/>
                <w:noProof/>
              </w:rPr>
              <w:t>Influence of Social Proof and Role Models</w:t>
            </w:r>
            <w:r w:rsidR="00F801F3">
              <w:rPr>
                <w:noProof/>
                <w:webHidden/>
              </w:rPr>
              <w:tab/>
            </w:r>
            <w:r>
              <w:rPr>
                <w:noProof/>
                <w:webHidden/>
              </w:rPr>
              <w:fldChar w:fldCharType="begin"/>
            </w:r>
            <w:r w:rsidR="00F801F3">
              <w:rPr>
                <w:noProof/>
                <w:webHidden/>
              </w:rPr>
              <w:instrText xml:space="preserve"> PAGEREF _Toc225133157 \h </w:instrText>
            </w:r>
            <w:r>
              <w:rPr>
                <w:noProof/>
                <w:webHidden/>
              </w:rPr>
            </w:r>
            <w:r>
              <w:rPr>
                <w:noProof/>
                <w:webHidden/>
              </w:rPr>
              <w:fldChar w:fldCharType="separate"/>
            </w:r>
            <w:r w:rsidR="00F801F3">
              <w:rPr>
                <w:noProof/>
                <w:webHidden/>
              </w:rPr>
              <w:t>7</w:t>
            </w:r>
            <w:r>
              <w:rPr>
                <w:noProof/>
                <w:webHidden/>
              </w:rPr>
              <w:fldChar w:fldCharType="end"/>
            </w:r>
          </w:hyperlink>
        </w:p>
        <w:p w:rsidR="00F801F3" w:rsidRDefault="00B87DF6">
          <w:pPr>
            <w:pStyle w:val="TOC3"/>
            <w:tabs>
              <w:tab w:val="right" w:leader="dot" w:pos="9350"/>
            </w:tabs>
            <w:rPr>
              <w:rFonts w:eastAsiaTheme="minorEastAsia"/>
              <w:noProof/>
              <w:szCs w:val="20"/>
              <w:lang w:bidi="hi-IN"/>
            </w:rPr>
          </w:pPr>
          <w:hyperlink w:anchor="_Toc225133158" w:history="1">
            <w:r w:rsidR="00F801F3" w:rsidRPr="00C80507">
              <w:rPr>
                <w:rStyle w:val="Hyperlink"/>
                <w:rFonts w:ascii="Times New Roman" w:eastAsia="Times New Roman" w:hAnsi="Times New Roman" w:cs="Times New Roman"/>
                <w:b/>
                <w:bCs/>
                <w:noProof/>
              </w:rPr>
              <w:t>Repetition and Brand Recall</w:t>
            </w:r>
            <w:r w:rsidR="00F801F3">
              <w:rPr>
                <w:noProof/>
                <w:webHidden/>
              </w:rPr>
              <w:tab/>
            </w:r>
            <w:r>
              <w:rPr>
                <w:noProof/>
                <w:webHidden/>
              </w:rPr>
              <w:fldChar w:fldCharType="begin"/>
            </w:r>
            <w:r w:rsidR="00F801F3">
              <w:rPr>
                <w:noProof/>
                <w:webHidden/>
              </w:rPr>
              <w:instrText xml:space="preserve"> PAGEREF _Toc225133158 \h </w:instrText>
            </w:r>
            <w:r>
              <w:rPr>
                <w:noProof/>
                <w:webHidden/>
              </w:rPr>
            </w:r>
            <w:r>
              <w:rPr>
                <w:noProof/>
                <w:webHidden/>
              </w:rPr>
              <w:fldChar w:fldCharType="separate"/>
            </w:r>
            <w:r w:rsidR="00F801F3">
              <w:rPr>
                <w:noProof/>
                <w:webHidden/>
              </w:rPr>
              <w:t>7</w:t>
            </w:r>
            <w:r>
              <w:rPr>
                <w:noProof/>
                <w:webHidden/>
              </w:rPr>
              <w:fldChar w:fldCharType="end"/>
            </w:r>
          </w:hyperlink>
        </w:p>
        <w:p w:rsidR="00F801F3" w:rsidRDefault="00B87DF6">
          <w:pPr>
            <w:pStyle w:val="TOC3"/>
            <w:tabs>
              <w:tab w:val="right" w:leader="dot" w:pos="9350"/>
            </w:tabs>
            <w:rPr>
              <w:rFonts w:eastAsiaTheme="minorEastAsia"/>
              <w:noProof/>
              <w:szCs w:val="20"/>
              <w:lang w:bidi="hi-IN"/>
            </w:rPr>
          </w:pPr>
          <w:hyperlink w:anchor="_Toc225133159" w:history="1">
            <w:r w:rsidR="00F801F3" w:rsidRPr="00C80507">
              <w:rPr>
                <w:rStyle w:val="Hyperlink"/>
                <w:rFonts w:ascii="Times New Roman" w:eastAsia="Times New Roman" w:hAnsi="Times New Roman" w:cs="Times New Roman"/>
                <w:b/>
                <w:bCs/>
                <w:noProof/>
              </w:rPr>
              <w:t>Impact on Consumer Behavior</w:t>
            </w:r>
            <w:r w:rsidR="00F801F3">
              <w:rPr>
                <w:noProof/>
                <w:webHidden/>
              </w:rPr>
              <w:tab/>
            </w:r>
            <w:r>
              <w:rPr>
                <w:noProof/>
                <w:webHidden/>
              </w:rPr>
              <w:fldChar w:fldCharType="begin"/>
            </w:r>
            <w:r w:rsidR="00F801F3">
              <w:rPr>
                <w:noProof/>
                <w:webHidden/>
              </w:rPr>
              <w:instrText xml:space="preserve"> PAGEREF _Toc225133159 \h </w:instrText>
            </w:r>
            <w:r>
              <w:rPr>
                <w:noProof/>
                <w:webHidden/>
              </w:rPr>
            </w:r>
            <w:r>
              <w:rPr>
                <w:noProof/>
                <w:webHidden/>
              </w:rPr>
              <w:fldChar w:fldCharType="separate"/>
            </w:r>
            <w:r w:rsidR="00F801F3">
              <w:rPr>
                <w:noProof/>
                <w:webHidden/>
              </w:rPr>
              <w:t>7</w:t>
            </w:r>
            <w:r>
              <w:rPr>
                <w:noProof/>
                <w:webHidden/>
              </w:rPr>
              <w:fldChar w:fldCharType="end"/>
            </w:r>
          </w:hyperlink>
        </w:p>
        <w:p w:rsidR="00F801F3" w:rsidRDefault="00B87DF6">
          <w:pPr>
            <w:pStyle w:val="TOC3"/>
            <w:tabs>
              <w:tab w:val="right" w:leader="dot" w:pos="9350"/>
            </w:tabs>
            <w:rPr>
              <w:rFonts w:eastAsiaTheme="minorEastAsia"/>
              <w:noProof/>
              <w:szCs w:val="20"/>
              <w:lang w:bidi="hi-IN"/>
            </w:rPr>
          </w:pPr>
          <w:hyperlink w:anchor="_Toc225133160" w:history="1">
            <w:r w:rsidR="00F801F3" w:rsidRPr="00C80507">
              <w:rPr>
                <w:rStyle w:val="Hyperlink"/>
                <w:rFonts w:ascii="Times New Roman" w:eastAsia="Times New Roman" w:hAnsi="Times New Roman" w:cs="Times New Roman"/>
                <w:b/>
                <w:bCs/>
                <w:noProof/>
              </w:rPr>
              <w:t>Impact on Brand Loyalty</w:t>
            </w:r>
            <w:r w:rsidR="00F801F3">
              <w:rPr>
                <w:noProof/>
                <w:webHidden/>
              </w:rPr>
              <w:tab/>
            </w:r>
            <w:r>
              <w:rPr>
                <w:noProof/>
                <w:webHidden/>
              </w:rPr>
              <w:fldChar w:fldCharType="begin"/>
            </w:r>
            <w:r w:rsidR="00F801F3">
              <w:rPr>
                <w:noProof/>
                <w:webHidden/>
              </w:rPr>
              <w:instrText xml:space="preserve"> PAGEREF _Toc225133160 \h </w:instrText>
            </w:r>
            <w:r>
              <w:rPr>
                <w:noProof/>
                <w:webHidden/>
              </w:rPr>
            </w:r>
            <w:r>
              <w:rPr>
                <w:noProof/>
                <w:webHidden/>
              </w:rPr>
              <w:fldChar w:fldCharType="separate"/>
            </w:r>
            <w:r w:rsidR="00F801F3">
              <w:rPr>
                <w:noProof/>
                <w:webHidden/>
              </w:rPr>
              <w:t>8</w:t>
            </w:r>
            <w:r>
              <w:rPr>
                <w:noProof/>
                <w:webHidden/>
              </w:rPr>
              <w:fldChar w:fldCharType="end"/>
            </w:r>
          </w:hyperlink>
        </w:p>
        <w:p w:rsidR="00F801F3" w:rsidRDefault="00B87DF6">
          <w:pPr>
            <w:pStyle w:val="TOC2"/>
            <w:tabs>
              <w:tab w:val="right" w:leader="dot" w:pos="9350"/>
            </w:tabs>
            <w:rPr>
              <w:rFonts w:eastAsiaTheme="minorEastAsia"/>
              <w:noProof/>
              <w:szCs w:val="20"/>
              <w:lang w:bidi="hi-IN"/>
            </w:rPr>
          </w:pPr>
          <w:hyperlink w:anchor="_Toc225133161" w:history="1">
            <w:r w:rsidR="00F801F3" w:rsidRPr="00C80507">
              <w:rPr>
                <w:rStyle w:val="Hyperlink"/>
                <w:rFonts w:ascii="Times New Roman" w:eastAsia="Times New Roman" w:hAnsi="Times New Roman" w:cs="Times New Roman"/>
                <w:b/>
                <w:bCs/>
                <w:noProof/>
              </w:rPr>
              <w:t>Discussion</w:t>
            </w:r>
            <w:r w:rsidR="00F801F3">
              <w:rPr>
                <w:noProof/>
                <w:webHidden/>
              </w:rPr>
              <w:tab/>
            </w:r>
            <w:r>
              <w:rPr>
                <w:noProof/>
                <w:webHidden/>
              </w:rPr>
              <w:fldChar w:fldCharType="begin"/>
            </w:r>
            <w:r w:rsidR="00F801F3">
              <w:rPr>
                <w:noProof/>
                <w:webHidden/>
              </w:rPr>
              <w:instrText xml:space="preserve"> PAGEREF _Toc225133161 \h </w:instrText>
            </w:r>
            <w:r>
              <w:rPr>
                <w:noProof/>
                <w:webHidden/>
              </w:rPr>
            </w:r>
            <w:r>
              <w:rPr>
                <w:noProof/>
                <w:webHidden/>
              </w:rPr>
              <w:fldChar w:fldCharType="separate"/>
            </w:r>
            <w:r w:rsidR="00F801F3">
              <w:rPr>
                <w:noProof/>
                <w:webHidden/>
              </w:rPr>
              <w:t>8</w:t>
            </w:r>
            <w:r>
              <w:rPr>
                <w:noProof/>
                <w:webHidden/>
              </w:rPr>
              <w:fldChar w:fldCharType="end"/>
            </w:r>
          </w:hyperlink>
        </w:p>
        <w:p w:rsidR="00F801F3" w:rsidRDefault="00B87DF6">
          <w:pPr>
            <w:pStyle w:val="TOC2"/>
            <w:tabs>
              <w:tab w:val="right" w:leader="dot" w:pos="9350"/>
            </w:tabs>
            <w:rPr>
              <w:rFonts w:eastAsiaTheme="minorEastAsia"/>
              <w:noProof/>
              <w:szCs w:val="20"/>
              <w:lang w:bidi="hi-IN"/>
            </w:rPr>
          </w:pPr>
          <w:hyperlink w:anchor="_Toc225133162" w:history="1">
            <w:r w:rsidR="00F801F3" w:rsidRPr="00C80507">
              <w:rPr>
                <w:rStyle w:val="Hyperlink"/>
                <w:rFonts w:ascii="Times New Roman" w:eastAsia="Times New Roman" w:hAnsi="Times New Roman" w:cs="Times New Roman"/>
                <w:b/>
                <w:bCs/>
                <w:noProof/>
              </w:rPr>
              <w:t>Conclusion</w:t>
            </w:r>
            <w:r w:rsidR="00F801F3">
              <w:rPr>
                <w:noProof/>
                <w:webHidden/>
              </w:rPr>
              <w:tab/>
            </w:r>
            <w:r>
              <w:rPr>
                <w:noProof/>
                <w:webHidden/>
              </w:rPr>
              <w:fldChar w:fldCharType="begin"/>
            </w:r>
            <w:r w:rsidR="00F801F3">
              <w:rPr>
                <w:noProof/>
                <w:webHidden/>
              </w:rPr>
              <w:instrText xml:space="preserve"> PAGEREF _Toc225133162 \h </w:instrText>
            </w:r>
            <w:r>
              <w:rPr>
                <w:noProof/>
                <w:webHidden/>
              </w:rPr>
            </w:r>
            <w:r>
              <w:rPr>
                <w:noProof/>
                <w:webHidden/>
              </w:rPr>
              <w:fldChar w:fldCharType="separate"/>
            </w:r>
            <w:r w:rsidR="00F801F3">
              <w:rPr>
                <w:noProof/>
                <w:webHidden/>
              </w:rPr>
              <w:t>9</w:t>
            </w:r>
            <w:r>
              <w:rPr>
                <w:noProof/>
                <w:webHidden/>
              </w:rPr>
              <w:fldChar w:fldCharType="end"/>
            </w:r>
          </w:hyperlink>
        </w:p>
        <w:p w:rsidR="00F801F3" w:rsidRDefault="00B87DF6">
          <w:pPr>
            <w:pStyle w:val="TOC2"/>
            <w:tabs>
              <w:tab w:val="right" w:leader="dot" w:pos="9350"/>
            </w:tabs>
            <w:rPr>
              <w:rFonts w:eastAsiaTheme="minorEastAsia"/>
              <w:noProof/>
              <w:szCs w:val="20"/>
              <w:lang w:bidi="hi-IN"/>
            </w:rPr>
          </w:pPr>
          <w:hyperlink w:anchor="_Toc225133163" w:history="1">
            <w:r w:rsidR="00F801F3" w:rsidRPr="00C80507">
              <w:rPr>
                <w:rStyle w:val="Hyperlink"/>
                <w:rFonts w:ascii="Times New Roman" w:eastAsia="Times New Roman" w:hAnsi="Times New Roman" w:cs="Times New Roman"/>
                <w:b/>
                <w:bCs/>
                <w:noProof/>
              </w:rPr>
              <w:t>References</w:t>
            </w:r>
            <w:r w:rsidR="00F801F3">
              <w:rPr>
                <w:noProof/>
                <w:webHidden/>
              </w:rPr>
              <w:tab/>
            </w:r>
            <w:r>
              <w:rPr>
                <w:noProof/>
                <w:webHidden/>
              </w:rPr>
              <w:fldChar w:fldCharType="begin"/>
            </w:r>
            <w:r w:rsidR="00F801F3">
              <w:rPr>
                <w:noProof/>
                <w:webHidden/>
              </w:rPr>
              <w:instrText xml:space="preserve"> PAGEREF _Toc225133163 \h </w:instrText>
            </w:r>
            <w:r>
              <w:rPr>
                <w:noProof/>
                <w:webHidden/>
              </w:rPr>
            </w:r>
            <w:r>
              <w:rPr>
                <w:noProof/>
                <w:webHidden/>
              </w:rPr>
              <w:fldChar w:fldCharType="separate"/>
            </w:r>
            <w:r w:rsidR="00F801F3">
              <w:rPr>
                <w:noProof/>
                <w:webHidden/>
              </w:rPr>
              <w:t>10</w:t>
            </w:r>
            <w:r>
              <w:rPr>
                <w:noProof/>
                <w:webHidden/>
              </w:rPr>
              <w:fldChar w:fldCharType="end"/>
            </w:r>
          </w:hyperlink>
        </w:p>
        <w:p w:rsidR="00F801F3" w:rsidRDefault="00B87DF6">
          <w:r>
            <w:fldChar w:fldCharType="end"/>
          </w:r>
        </w:p>
      </w:sdtContent>
    </w:sdt>
    <w:p w:rsidR="00F34049" w:rsidRDefault="00F34049" w:rsidP="00F34049"/>
    <w:p w:rsidR="00F801F3" w:rsidRDefault="00F801F3" w:rsidP="00F34049">
      <w:pPr>
        <w:pStyle w:val="Heading2"/>
        <w:rPr>
          <w:rStyle w:val="Strong"/>
          <w:b/>
          <w:bCs/>
        </w:rPr>
        <w:sectPr w:rsidR="00F801F3"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5133144"/>
    </w:p>
    <w:p w:rsidR="00F34049" w:rsidRDefault="00F34049" w:rsidP="00F34049">
      <w:pPr>
        <w:pStyle w:val="Heading2"/>
      </w:pPr>
      <w:r>
        <w:rPr>
          <w:rStyle w:val="Strong"/>
          <w:b/>
          <w:bCs/>
        </w:rPr>
        <w:lastRenderedPageBreak/>
        <w:t>Abstract</w:t>
      </w:r>
      <w:bookmarkEnd w:id="0"/>
    </w:p>
    <w:p w:rsidR="00F34049" w:rsidRDefault="00F34049" w:rsidP="00F34049">
      <w:pPr>
        <w:pStyle w:val="NormalWeb"/>
      </w:pPr>
      <w:r>
        <w:t>Consumer behavior plays a crucial role in shaping marketing strategies, particularly in highly competitive industries where emotional and psychological connections with consumers determine brand success. This assignment examines the marketing strategy of Nike during the launch of its iconic “Just Do It” campaign, focusing on how the company leveraged psychological and emotional triggers to connect with its target audience. The study explores various theories of consumer behavior, including motivation, perception, learning, and attitude formation, and analyzes how these principles were effectively applied in Nike’s campaign.</w:t>
      </w:r>
    </w:p>
    <w:p w:rsidR="00F34049" w:rsidRDefault="00F34049" w:rsidP="00F34049">
      <w:pPr>
        <w:pStyle w:val="NormalWeb"/>
      </w:pPr>
      <w:r>
        <w:t>The assignment further investigates the impact of the campaign on consumer behavior, brand perception, and long-term loyalty. By using a qualitative research approach and analyzing secondary data from academic literature and case studies, the research highlights how Nike successfully transformed its brand image and established a deep emotional connection with consumers. The findings suggest that emotional branding and storytelling are powerful tools in influencing consumer decisions and creating lasting brand relationships. The study concludes that Nike’s “Just Do It” campaign remains one of the most successful examples of psychologically driven marketing strategies in modern business.</w:t>
      </w:r>
    </w:p>
    <w:p w:rsidR="00F34049" w:rsidRDefault="00F34049" w:rsidP="00F34049"/>
    <w:p w:rsidR="00F34049" w:rsidRDefault="00F34049" w:rsidP="00F34049">
      <w:pPr>
        <w:pStyle w:val="Heading2"/>
      </w:pPr>
      <w:bookmarkStart w:id="1" w:name="_Toc225133145"/>
      <w:r>
        <w:rPr>
          <w:rStyle w:val="Strong"/>
          <w:b/>
          <w:bCs/>
        </w:rPr>
        <w:t>Introduction</w:t>
      </w:r>
      <w:bookmarkEnd w:id="1"/>
    </w:p>
    <w:p w:rsidR="00F34049" w:rsidRDefault="00F34049" w:rsidP="00F34049">
      <w:pPr>
        <w:pStyle w:val="NormalWeb"/>
      </w:pPr>
      <w:r>
        <w:t>Understanding consumer behavior is essential for developing effective marketing strategies, as it helps businesses identify the factors that influence purchasing decisions. Consumer behavior refers to the study of how individuals make decisions regarding the selection, purchase, use, and disposal of products and services (Schiffman &amp; Wisenblit, 2019). These decisions are influenced by a combination of psychological, social, cultural, and personal factors.</w:t>
      </w:r>
    </w:p>
    <w:p w:rsidR="00F34049" w:rsidRDefault="00F34049" w:rsidP="00F34049">
      <w:pPr>
        <w:pStyle w:val="NormalWeb"/>
      </w:pPr>
      <w:r>
        <w:t>In the modern marketing landscape, companies are increasingly focusing on psychological and emotional aspects of consumer behavior to create meaningful connections with their audience. Emotional branding, in particular, has gained significant importance, as it allows brands to go beyond functional benefits and appeal to consumers’ feelings, aspirations, and values (Kotler &amp; Keller, 2016). This approach has proven to be highly effective in building strong brand loyalty and differentiation.</w:t>
      </w:r>
    </w:p>
    <w:p w:rsidR="00620A05" w:rsidRDefault="00620A05" w:rsidP="00620A05">
      <w:pPr>
        <w:pStyle w:val="NormalWeb"/>
      </w:pPr>
      <w:r>
        <w:t>One of the most prominent examples of emotionally driven marketing is Nike’s “Just Do It” campaign, which has become a defining moment in advertising history. Introduced in 1988, the campaign represented a major shift in Nike’s overall marketing approach and brand positioning. Instead of focusing only on product features, Nike began emphasizing motivation, determination, and personal achievement. The slogan itself was simple, yet it carried a powerful and universal message that appealed to a broad audience. It encouraged people from all walks of life to push beyond their limits and take action. This emotional connection made the campaign highly relatable and impactful. As a result, it significantly strengthened Nike’s brand image and visibility. Over time, it helped establish Nike as a global leader in the sportswear industry.</w:t>
      </w:r>
    </w:p>
    <w:p w:rsidR="00F34049" w:rsidRDefault="00F34049" w:rsidP="00F34049">
      <w:pPr>
        <w:pStyle w:val="NormalWeb"/>
      </w:pPr>
      <w:r>
        <w:lastRenderedPageBreak/>
        <w:t>The success of the “Just Do It” campaign can be attributed to its ability to tap into deep psychological and emotional triggers. By focusing on themes such as motivation, determination, and self-belief, Nike was able to create a strong emotional bond with its consumers. This not only influenced purchasing behavior but also strengthened brand loyalty over time.</w:t>
      </w:r>
    </w:p>
    <w:p w:rsidR="00F34049" w:rsidRDefault="00F34049" w:rsidP="00F34049">
      <w:pPr>
        <w:pStyle w:val="NormalWeb"/>
      </w:pPr>
      <w:r>
        <w:t>The purpose of this assignment is to analyze how Nike leveraged psychological principles in its “Just Do It” campaign and to evaluate the impact of this strategy on consumer behavior and brand loyalty. The study also aims to provide insights into the broader implications of psychological marketing strategies in the modern business environment.</w:t>
      </w:r>
    </w:p>
    <w:p w:rsidR="00F34049" w:rsidRDefault="00F34049" w:rsidP="00F34049"/>
    <w:p w:rsidR="00F34049" w:rsidRDefault="00F34049" w:rsidP="00F34049">
      <w:pPr>
        <w:pStyle w:val="Heading2"/>
      </w:pPr>
      <w:bookmarkStart w:id="2" w:name="_Toc225133146"/>
      <w:r>
        <w:rPr>
          <w:rStyle w:val="Strong"/>
          <w:b/>
          <w:bCs/>
        </w:rPr>
        <w:t>Literature Review</w:t>
      </w:r>
      <w:bookmarkEnd w:id="2"/>
    </w:p>
    <w:p w:rsidR="00F34049" w:rsidRDefault="00F34049" w:rsidP="00F34049">
      <w:pPr>
        <w:pStyle w:val="Heading3"/>
      </w:pPr>
      <w:bookmarkStart w:id="3" w:name="_Toc225133147"/>
      <w:r>
        <w:rPr>
          <w:rStyle w:val="Strong"/>
          <w:b/>
          <w:bCs/>
        </w:rPr>
        <w:t>Concept of Consumer Behavior</w:t>
      </w:r>
      <w:bookmarkEnd w:id="3"/>
    </w:p>
    <w:p w:rsidR="00F34049" w:rsidRDefault="00F34049" w:rsidP="00F34049">
      <w:pPr>
        <w:pStyle w:val="NormalWeb"/>
      </w:pPr>
      <w:r>
        <w:t>Consumer behavior is a multidisciplinary field that combines elements of psychology, sociology, and economics to understand how individuals make purchasing decisions. According to Solomon (2020), consumer behavior involves the processes through which consumers select, use, and evaluate products and services to satisfy their needs and desires.</w:t>
      </w:r>
    </w:p>
    <w:p w:rsidR="00F34049" w:rsidRDefault="00F34049" w:rsidP="00F34049">
      <w:pPr>
        <w:pStyle w:val="NormalWeb"/>
      </w:pPr>
      <w:r>
        <w:t>One of the key aspects of consumer behavior is the decision-making process, which typically includes problem recognition, information search, evaluation of alternatives, purchase decision, and post-purchase evaluation (Kotler &amp; Keller, 2016). Each stage of this process is influenced by various internal and external factors, making consumer behavior complex and dynamic.</w:t>
      </w:r>
    </w:p>
    <w:p w:rsidR="00F34049" w:rsidRDefault="00F34049" w:rsidP="00F34049">
      <w:pPr>
        <w:pStyle w:val="NormalWeb"/>
      </w:pPr>
      <w:r>
        <w:t>Psychological factors play a particularly important role in shaping consumer behavior. These include motivation, perception, learning, beliefs, and attitudes. Understanding these factors allows marketers to design strategies that effectively influence consumer decisions and create positive brand experiences.</w:t>
      </w:r>
    </w:p>
    <w:p w:rsidR="00F34049" w:rsidRDefault="00F34049" w:rsidP="00F34049">
      <w:pPr>
        <w:pStyle w:val="Heading3"/>
      </w:pPr>
      <w:bookmarkStart w:id="4" w:name="_Toc225133148"/>
      <w:r>
        <w:rPr>
          <w:rStyle w:val="Strong"/>
          <w:b/>
          <w:bCs/>
        </w:rPr>
        <w:t>Psychological Influences on Consumer Behavior</w:t>
      </w:r>
      <w:bookmarkEnd w:id="4"/>
    </w:p>
    <w:p w:rsidR="00F34049" w:rsidRDefault="00F34049" w:rsidP="00F34049">
      <w:pPr>
        <w:pStyle w:val="Heading4"/>
      </w:pPr>
      <w:r>
        <w:rPr>
          <w:rStyle w:val="Strong"/>
          <w:b/>
          <w:bCs/>
        </w:rPr>
        <w:t>Motivation</w:t>
      </w:r>
    </w:p>
    <w:p w:rsidR="00F34049" w:rsidRDefault="00F34049" w:rsidP="00F34049">
      <w:pPr>
        <w:pStyle w:val="NormalWeb"/>
      </w:pPr>
      <w:r>
        <w:t>Motivation refers to the internal drive that prompts individuals to take action in order to satisfy their needs and desires. One of the most widely used theories of motivation is Maslow’s Hierarchy of Needs, which categorizes human needs into five levels: physiological, safety, social, esteem, and self-actualization (Maslow, 1943).</w:t>
      </w:r>
    </w:p>
    <w:p w:rsidR="00F34049" w:rsidRDefault="00F34049" w:rsidP="00F34049">
      <w:pPr>
        <w:pStyle w:val="NormalWeb"/>
      </w:pPr>
      <w:r>
        <w:t>In the context of marketing, companies often design their campaigns to appeal to these needs. For example, Nike’s “Just Do It” campaign primarily targets higher-level needs such as esteem and self-actualization by encouraging individuals to achieve their full potential. This motivational appeal plays a significant role in influencing consumer behavior.</w:t>
      </w:r>
    </w:p>
    <w:p w:rsidR="00F34049" w:rsidRDefault="00F34049" w:rsidP="00F34049">
      <w:pPr>
        <w:pStyle w:val="Heading4"/>
      </w:pPr>
      <w:r>
        <w:rPr>
          <w:rStyle w:val="Strong"/>
          <w:b/>
          <w:bCs/>
        </w:rPr>
        <w:lastRenderedPageBreak/>
        <w:t>Perception</w:t>
      </w:r>
    </w:p>
    <w:p w:rsidR="00F34049" w:rsidRDefault="00F34049" w:rsidP="00F34049">
      <w:pPr>
        <w:pStyle w:val="NormalWeb"/>
      </w:pPr>
      <w:r>
        <w:t>Perception refers to the process by which individuals select, organize, and interpret information to form a meaningful understanding of the world (Schiffman &amp; Wisenblit, 2019). In marketing, perception influences how consumers interpret brand messages and evaluate products.</w:t>
      </w:r>
    </w:p>
    <w:p w:rsidR="00F34049" w:rsidRDefault="00F34049" w:rsidP="00F34049">
      <w:pPr>
        <w:pStyle w:val="NormalWeb"/>
      </w:pPr>
      <w:r>
        <w:t>Nike’s campaign effectively shaped consumer perception by associating the brand with empowerment, success, and determination. Through powerful visuals and storytelling, the company created a positive and inspiring image that resonated with its target audience.</w:t>
      </w:r>
    </w:p>
    <w:p w:rsidR="00F34049" w:rsidRDefault="00F34049" w:rsidP="00F34049">
      <w:pPr>
        <w:pStyle w:val="Heading4"/>
      </w:pPr>
      <w:r>
        <w:rPr>
          <w:rStyle w:val="Strong"/>
          <w:b/>
          <w:bCs/>
        </w:rPr>
        <w:t>Learning</w:t>
      </w:r>
    </w:p>
    <w:p w:rsidR="00F34049" w:rsidRDefault="00F34049" w:rsidP="00F34049">
      <w:pPr>
        <w:pStyle w:val="NormalWeb"/>
      </w:pPr>
      <w:r>
        <w:t>Learning involves changes in behavior that result from experience. Consumers learn about products and brands through exposure to marketing messages, personal experiences, and word-of-mouth communication (Solomon, 2020).</w:t>
      </w:r>
    </w:p>
    <w:p w:rsidR="00F34049" w:rsidRDefault="00F34049" w:rsidP="00F34049">
      <w:pPr>
        <w:pStyle w:val="NormalWeb"/>
      </w:pPr>
      <w:r>
        <w:t>Nike utilized repetitive messaging and consistent branding in its campaign to reinforce its core message. Over time, consumers began to associate the slogan “Just Do It” with motivation and achievement, which influenced their attitudes toward the brand.</w:t>
      </w:r>
    </w:p>
    <w:p w:rsidR="00F34049" w:rsidRDefault="00F34049" w:rsidP="00F34049">
      <w:pPr>
        <w:pStyle w:val="Heading4"/>
      </w:pPr>
      <w:r>
        <w:rPr>
          <w:rStyle w:val="Strong"/>
          <w:b/>
          <w:bCs/>
        </w:rPr>
        <w:t>Attitudes and Beliefs</w:t>
      </w:r>
    </w:p>
    <w:p w:rsidR="00F34049" w:rsidRDefault="00F34049" w:rsidP="00F34049">
      <w:pPr>
        <w:pStyle w:val="NormalWeb"/>
      </w:pPr>
      <w:r>
        <w:t>Attitudes refer to individuals’ overall evaluations of a product or brand, while beliefs are the perceptions that consumers hold about specific attributes (Kotler &amp; Keller, 2016). Positive attitudes and beliefs are essential for building brand loyalty and encouraging repeat purchases.</w:t>
      </w:r>
    </w:p>
    <w:p w:rsidR="00F34049" w:rsidRDefault="00F34049" w:rsidP="00F34049">
      <w:pPr>
        <w:pStyle w:val="NormalWeb"/>
      </w:pPr>
      <w:r>
        <w:t>Nike’s campaign successfully influenced consumer attitudes by creating a strong emotional connection with its audience. By aligning the brand with positive values such as perseverance and self-confidence, Nike was able to shape favorable consumer perceptions.</w:t>
      </w:r>
    </w:p>
    <w:p w:rsidR="00F34049" w:rsidRDefault="00F34049" w:rsidP="00F34049">
      <w:pPr>
        <w:pStyle w:val="Heading3"/>
      </w:pPr>
      <w:bookmarkStart w:id="5" w:name="_Toc225133149"/>
      <w:r>
        <w:rPr>
          <w:rStyle w:val="Strong"/>
          <w:b/>
          <w:bCs/>
        </w:rPr>
        <w:t>Emotional Branding</w:t>
      </w:r>
      <w:bookmarkEnd w:id="5"/>
    </w:p>
    <w:p w:rsidR="00F34049" w:rsidRDefault="00F34049" w:rsidP="00F34049">
      <w:pPr>
        <w:pStyle w:val="NormalWeb"/>
      </w:pPr>
      <w:r>
        <w:t>Emotional branding is a strategy that focuses on creating an emotional connection between a brand and its consumers. According to Gobé (2001), emotional branding goes beyond functional benefits and aims to build relationships based on feelings and experiences.</w:t>
      </w:r>
    </w:p>
    <w:p w:rsidR="00F34049" w:rsidRDefault="00F34049" w:rsidP="00F34049">
      <w:pPr>
        <w:pStyle w:val="NormalWeb"/>
      </w:pPr>
      <w:r>
        <w:t>Nike’s “Just Do It” campaign is a classic example of emotional branding. The campaign’s message is not about the product itself but about the emotions and aspirations associated with it. This approach makes the brand more relatable and memorable, increasing its appeal to consumers.</w:t>
      </w:r>
    </w:p>
    <w:p w:rsidR="00F34049" w:rsidRDefault="00F34049" w:rsidP="00F34049">
      <w:pPr>
        <w:pStyle w:val="Heading3"/>
      </w:pPr>
      <w:bookmarkStart w:id="6" w:name="_Toc225133150"/>
      <w:r>
        <w:rPr>
          <w:rStyle w:val="Strong"/>
          <w:b/>
          <w:bCs/>
        </w:rPr>
        <w:t>Role of Advertising in Influencing Behavior</w:t>
      </w:r>
      <w:bookmarkEnd w:id="6"/>
    </w:p>
    <w:p w:rsidR="00F34049" w:rsidRDefault="00F34049" w:rsidP="00F34049">
      <w:pPr>
        <w:pStyle w:val="NormalWeb"/>
      </w:pPr>
      <w:r>
        <w:t xml:space="preserve">Advertising plays a crucial role in shaping consumer behavior by providing information, creating awareness, and influencing attitudes. Effective advertising not only communicates the features of </w:t>
      </w:r>
      <w:r>
        <w:lastRenderedPageBreak/>
        <w:t>a product but also creates an emotional impact that drives consumer action (Belch &amp; Belch, 2021).</w:t>
      </w:r>
    </w:p>
    <w:p w:rsidR="00F34049" w:rsidRDefault="00F34049" w:rsidP="00F34049">
      <w:pPr>
        <w:pStyle w:val="NormalWeb"/>
      </w:pPr>
      <w:r>
        <w:t>Nike’s campaign used storytelling and real-life examples to create a strong emotional impact. By featuring athletes and ordinary individuals overcoming challenges, the advertisements inspired viewers and encouraged them to take action.</w:t>
      </w:r>
    </w:p>
    <w:p w:rsidR="00F34049" w:rsidRDefault="00F34049" w:rsidP="00F34049"/>
    <w:p w:rsidR="00F34049" w:rsidRDefault="00F34049" w:rsidP="00F34049">
      <w:pPr>
        <w:pStyle w:val="Heading2"/>
      </w:pPr>
      <w:bookmarkStart w:id="7" w:name="_Toc225133151"/>
      <w:r>
        <w:rPr>
          <w:rStyle w:val="Strong"/>
          <w:b/>
          <w:bCs/>
        </w:rPr>
        <w:t>Methodology</w:t>
      </w:r>
      <w:bookmarkEnd w:id="7"/>
      <w:r>
        <w:rPr>
          <w:rStyle w:val="Strong"/>
          <w:b/>
          <w:bCs/>
        </w:rPr>
        <w:t xml:space="preserve"> </w:t>
      </w:r>
    </w:p>
    <w:p w:rsidR="00F34049" w:rsidRDefault="00F34049" w:rsidP="00F34049">
      <w:pPr>
        <w:pStyle w:val="NormalWeb"/>
      </w:pPr>
      <w:r>
        <w:t>This assignment adopts a qualitative research approach to analyze Nike’s “Just Do It” campaign and its impact on consumer behavior. The study relies on secondary data collected from academic journals, books, and credible online sources.</w:t>
      </w:r>
    </w:p>
    <w:p w:rsidR="00F34049" w:rsidRDefault="00F34049" w:rsidP="00F34049">
      <w:pPr>
        <w:pStyle w:val="NormalWeb"/>
      </w:pPr>
      <w:r>
        <w:t>A case study method is used to examine Nike’s campaign in detail, focusing on its psychological and emotional aspects. This approach allows for an in-depth analysis of how theoretical concepts of consumer behavior are applied in real-world marketing strategies.</w:t>
      </w:r>
    </w:p>
    <w:p w:rsidR="00F34049" w:rsidRPr="00F34049" w:rsidRDefault="00F34049" w:rsidP="00F34049">
      <w:pPr>
        <w:spacing w:before="100" w:beforeAutospacing="1" w:after="100" w:afterAutospacing="1" w:line="240" w:lineRule="auto"/>
        <w:rPr>
          <w:rFonts w:ascii="Times New Roman" w:eastAsia="Times New Roman" w:hAnsi="Times New Roman" w:cs="Times New Roman"/>
          <w:sz w:val="24"/>
          <w:szCs w:val="24"/>
          <w:lang w:bidi="hi-IN"/>
        </w:rPr>
      </w:pPr>
      <w:r w:rsidRPr="00F34049">
        <w:rPr>
          <w:rFonts w:ascii="Times New Roman" w:eastAsia="Times New Roman" w:hAnsi="Times New Roman" w:cs="Times New Roman"/>
          <w:sz w:val="24"/>
          <w:szCs w:val="24"/>
          <w:lang w:bidi="hi-IN"/>
        </w:rPr>
        <w:t>In addition to the qualitative case study approach, this research also uses a thematic analysis method to identify key psychological themes present in Nike’s “Just Do It” campaign. Themes such as motivation, identity, emotional appeal, and empowerment are examined in detail to understand how they influence consumer behavior. This method helps in breaking down the campaign into specific psychological components and analyzing their effectiveness.</w:t>
      </w:r>
    </w:p>
    <w:p w:rsidR="00F34049" w:rsidRPr="00F34049" w:rsidRDefault="00F34049" w:rsidP="00F34049">
      <w:pPr>
        <w:spacing w:before="100" w:beforeAutospacing="1" w:after="100" w:afterAutospacing="1" w:line="240" w:lineRule="auto"/>
        <w:rPr>
          <w:rFonts w:ascii="Times New Roman" w:eastAsia="Times New Roman" w:hAnsi="Times New Roman" w:cs="Times New Roman"/>
          <w:sz w:val="24"/>
          <w:szCs w:val="24"/>
          <w:lang w:bidi="hi-IN"/>
        </w:rPr>
      </w:pPr>
      <w:r w:rsidRPr="00F34049">
        <w:rPr>
          <w:rFonts w:ascii="Times New Roman" w:eastAsia="Times New Roman" w:hAnsi="Times New Roman" w:cs="Times New Roman"/>
          <w:sz w:val="24"/>
          <w:szCs w:val="24"/>
          <w:lang w:bidi="hi-IN"/>
        </w:rPr>
        <w:t>The study also adopts a descriptive approach to explain how Nike’s marketing strategies align with established consumer behavior theories. By linking theoretical concepts such as Maslow’s Hierarchy of Needs and attitude formation to real-world campaign elements, the research provides a comprehensive understanding of the relationship between psychology and marketing.</w:t>
      </w:r>
    </w:p>
    <w:p w:rsidR="00F34049" w:rsidRPr="00F34049" w:rsidRDefault="00F34049" w:rsidP="00F34049">
      <w:pPr>
        <w:spacing w:before="100" w:beforeAutospacing="1" w:after="100" w:afterAutospacing="1" w:line="240" w:lineRule="auto"/>
        <w:rPr>
          <w:rFonts w:ascii="Times New Roman" w:eastAsia="Times New Roman" w:hAnsi="Times New Roman" w:cs="Times New Roman"/>
          <w:sz w:val="24"/>
          <w:szCs w:val="24"/>
          <w:lang w:bidi="hi-IN"/>
        </w:rPr>
      </w:pPr>
      <w:r w:rsidRPr="00F34049">
        <w:rPr>
          <w:rFonts w:ascii="Times New Roman" w:eastAsia="Times New Roman" w:hAnsi="Times New Roman" w:cs="Times New Roman"/>
          <w:sz w:val="24"/>
          <w:szCs w:val="24"/>
          <w:lang w:bidi="hi-IN"/>
        </w:rPr>
        <w:t>Furthermore, the reliability of the study is ensured by using well-established academic sources and widely recognized marketing theories. The combination of theoretical analysis and real-world examples strengthens the validity of the findings and provides a holistic view of the topic.</w:t>
      </w:r>
    </w:p>
    <w:p w:rsidR="00F34049" w:rsidRPr="00F34049" w:rsidRDefault="00F34049" w:rsidP="00F34049">
      <w:pPr>
        <w:spacing w:after="0" w:line="240" w:lineRule="auto"/>
        <w:rPr>
          <w:rFonts w:ascii="Times New Roman" w:eastAsia="Times New Roman" w:hAnsi="Times New Roman" w:cs="Times New Roman"/>
          <w:sz w:val="24"/>
          <w:szCs w:val="24"/>
          <w:lang w:bidi="hi-IN"/>
        </w:rPr>
      </w:pPr>
    </w:p>
    <w:p w:rsidR="00F34049" w:rsidRPr="00F34049" w:rsidRDefault="00F34049" w:rsidP="00F3404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25133152"/>
      <w:r w:rsidRPr="00F34049">
        <w:rPr>
          <w:rFonts w:ascii="Times New Roman" w:eastAsia="Times New Roman" w:hAnsi="Times New Roman" w:cs="Times New Roman"/>
          <w:b/>
          <w:bCs/>
          <w:sz w:val="36"/>
          <w:szCs w:val="36"/>
          <w:lang w:bidi="hi-IN"/>
        </w:rPr>
        <w:t>Findings</w:t>
      </w:r>
      <w:bookmarkEnd w:id="8"/>
    </w:p>
    <w:p w:rsidR="00F34049" w:rsidRPr="00F34049" w:rsidRDefault="00F34049" w:rsidP="00F3404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25133153"/>
      <w:r w:rsidRPr="00F34049">
        <w:rPr>
          <w:rFonts w:ascii="Times New Roman" w:eastAsia="Times New Roman" w:hAnsi="Times New Roman" w:cs="Times New Roman"/>
          <w:b/>
          <w:bCs/>
          <w:sz w:val="27"/>
          <w:szCs w:val="27"/>
          <w:lang w:bidi="hi-IN"/>
        </w:rPr>
        <w:t>Overview of Nike’s “Just Do It” Campaign</w:t>
      </w:r>
      <w:bookmarkEnd w:id="9"/>
    </w:p>
    <w:p w:rsidR="00F34049" w:rsidRPr="00F34049" w:rsidRDefault="00F34049" w:rsidP="00F34049">
      <w:pPr>
        <w:spacing w:before="100" w:beforeAutospacing="1" w:after="100" w:afterAutospacing="1" w:line="240" w:lineRule="auto"/>
        <w:rPr>
          <w:rFonts w:ascii="Times New Roman" w:eastAsia="Times New Roman" w:hAnsi="Times New Roman" w:cs="Times New Roman"/>
          <w:sz w:val="24"/>
          <w:szCs w:val="24"/>
          <w:lang w:bidi="hi-IN"/>
        </w:rPr>
      </w:pPr>
      <w:r w:rsidRPr="00F34049">
        <w:rPr>
          <w:rFonts w:ascii="Times New Roman" w:eastAsia="Times New Roman" w:hAnsi="Times New Roman" w:cs="Times New Roman"/>
          <w:sz w:val="24"/>
          <w:szCs w:val="24"/>
          <w:lang w:bidi="hi-IN"/>
        </w:rPr>
        <w:t>Nike launched its “Just Do It” campaign in 1988 at a time when the company was facing intense competition from brands like Reebok. The campaign was designed to reposition Nike from a performance-focused sports brand to a lifestyle brand that appealed to a broader audience (Goldman &amp; Papson, 1998).</w:t>
      </w:r>
    </w:p>
    <w:p w:rsidR="00F34049" w:rsidRPr="00F34049" w:rsidRDefault="00F34049" w:rsidP="00F34049">
      <w:pPr>
        <w:spacing w:before="100" w:beforeAutospacing="1" w:after="100" w:afterAutospacing="1" w:line="240" w:lineRule="auto"/>
        <w:rPr>
          <w:rFonts w:ascii="Times New Roman" w:eastAsia="Times New Roman" w:hAnsi="Times New Roman" w:cs="Times New Roman"/>
          <w:sz w:val="24"/>
          <w:szCs w:val="24"/>
          <w:lang w:bidi="hi-IN"/>
        </w:rPr>
      </w:pPr>
      <w:r w:rsidRPr="00F34049">
        <w:rPr>
          <w:rFonts w:ascii="Times New Roman" w:eastAsia="Times New Roman" w:hAnsi="Times New Roman" w:cs="Times New Roman"/>
          <w:sz w:val="24"/>
          <w:szCs w:val="24"/>
          <w:lang w:bidi="hi-IN"/>
        </w:rPr>
        <w:lastRenderedPageBreak/>
        <w:t>The slogan “Just Do It” was simple yet powerful, conveying a message of action, determination, and self-belief. Unlike traditional advertisements that focused on product features, Nike’s campaign emphasized emotions and personal achievement. This shift in focus played a crucial role in differentiating the brand from its competitors.</w:t>
      </w:r>
    </w:p>
    <w:p w:rsidR="00F34049" w:rsidRPr="00F34049" w:rsidRDefault="00F34049" w:rsidP="00F34049">
      <w:pPr>
        <w:spacing w:before="100" w:beforeAutospacing="1" w:after="100" w:afterAutospacing="1" w:line="240" w:lineRule="auto"/>
        <w:rPr>
          <w:rFonts w:ascii="Times New Roman" w:eastAsia="Times New Roman" w:hAnsi="Times New Roman" w:cs="Times New Roman"/>
          <w:sz w:val="24"/>
          <w:szCs w:val="24"/>
          <w:lang w:bidi="hi-IN"/>
        </w:rPr>
      </w:pPr>
      <w:r w:rsidRPr="00F34049">
        <w:rPr>
          <w:rFonts w:ascii="Times New Roman" w:eastAsia="Times New Roman" w:hAnsi="Times New Roman" w:cs="Times New Roman"/>
          <w:sz w:val="24"/>
          <w:szCs w:val="24"/>
          <w:lang w:bidi="hi-IN"/>
        </w:rPr>
        <w:t>The campaign featured a wide range of individuals, including professional athletes, amateur sports enthusiasts, and ordinary people. This inclusivity made the campaign relatable to a diverse audience, further enhancing its impact on consumer behavior.</w:t>
      </w:r>
    </w:p>
    <w:p w:rsidR="00F34049" w:rsidRPr="00F34049" w:rsidRDefault="00F34049" w:rsidP="00F3404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25133154"/>
      <w:r w:rsidRPr="00F34049">
        <w:rPr>
          <w:rFonts w:ascii="Times New Roman" w:eastAsia="Times New Roman" w:hAnsi="Times New Roman" w:cs="Times New Roman"/>
          <w:b/>
          <w:bCs/>
          <w:sz w:val="27"/>
          <w:szCs w:val="27"/>
          <w:lang w:bidi="hi-IN"/>
        </w:rPr>
        <w:t>Use of Motivation as a Psychological Trigger</w:t>
      </w:r>
      <w:bookmarkEnd w:id="10"/>
    </w:p>
    <w:p w:rsidR="00F34049" w:rsidRPr="00F34049" w:rsidRDefault="00F34049" w:rsidP="00F34049">
      <w:pPr>
        <w:spacing w:before="100" w:beforeAutospacing="1" w:after="100" w:afterAutospacing="1" w:line="240" w:lineRule="auto"/>
        <w:rPr>
          <w:rFonts w:ascii="Times New Roman" w:eastAsia="Times New Roman" w:hAnsi="Times New Roman" w:cs="Times New Roman"/>
          <w:sz w:val="24"/>
          <w:szCs w:val="24"/>
          <w:lang w:bidi="hi-IN"/>
        </w:rPr>
      </w:pPr>
      <w:r w:rsidRPr="00F34049">
        <w:rPr>
          <w:rFonts w:ascii="Times New Roman" w:eastAsia="Times New Roman" w:hAnsi="Times New Roman" w:cs="Times New Roman"/>
          <w:sz w:val="24"/>
          <w:szCs w:val="24"/>
          <w:lang w:bidi="hi-IN"/>
        </w:rPr>
        <w:t>One of the most significant findings is the use of motivation as a central psychological trigger in the campaign. Nike’s message encourages individuals to push their limits and achieve their goals, regardless of obstacles. This aligns with Maslow’s higher-level needs, particularly esteem and self-actualization (Maslow, 1943).</w:t>
      </w:r>
    </w:p>
    <w:p w:rsidR="00F34049" w:rsidRPr="00F34049" w:rsidRDefault="00F34049" w:rsidP="00F34049">
      <w:pPr>
        <w:spacing w:before="100" w:beforeAutospacing="1" w:after="100" w:afterAutospacing="1" w:line="240" w:lineRule="auto"/>
        <w:rPr>
          <w:rFonts w:ascii="Times New Roman" w:eastAsia="Times New Roman" w:hAnsi="Times New Roman" w:cs="Times New Roman"/>
          <w:sz w:val="24"/>
          <w:szCs w:val="24"/>
          <w:lang w:bidi="hi-IN"/>
        </w:rPr>
      </w:pPr>
      <w:r w:rsidRPr="00F34049">
        <w:rPr>
          <w:rFonts w:ascii="Times New Roman" w:eastAsia="Times New Roman" w:hAnsi="Times New Roman" w:cs="Times New Roman"/>
          <w:sz w:val="24"/>
          <w:szCs w:val="24"/>
          <w:lang w:bidi="hi-IN"/>
        </w:rPr>
        <w:t>By appealing to consumers’ desire for self-improvement and achievement, Nike created a strong motivational pull. The campaign does not just sell products; it sells a mindset. This approach makes consumers feel empowered and inspired, which positively influences their perception of the brand.</w:t>
      </w:r>
    </w:p>
    <w:p w:rsidR="00F34049" w:rsidRPr="00F34049" w:rsidRDefault="00F34049" w:rsidP="00F34049">
      <w:pPr>
        <w:spacing w:before="100" w:beforeAutospacing="1" w:after="100" w:afterAutospacing="1" w:line="240" w:lineRule="auto"/>
        <w:rPr>
          <w:rFonts w:ascii="Times New Roman" w:eastAsia="Times New Roman" w:hAnsi="Times New Roman" w:cs="Times New Roman"/>
          <w:sz w:val="24"/>
          <w:szCs w:val="24"/>
          <w:lang w:bidi="hi-IN"/>
        </w:rPr>
      </w:pPr>
      <w:r w:rsidRPr="00F34049">
        <w:rPr>
          <w:rFonts w:ascii="Times New Roman" w:eastAsia="Times New Roman" w:hAnsi="Times New Roman" w:cs="Times New Roman"/>
          <w:sz w:val="24"/>
          <w:szCs w:val="24"/>
          <w:lang w:bidi="hi-IN"/>
        </w:rPr>
        <w:t>Moreover, motivational messaging has a long-lasting impact on consumer behavior. When consumers associate a brand with positive emotions such as inspiration and confidence, they are more likely to develop a strong emotional attachment to the brand (Schiffman &amp; Wisenblit, 2019).</w:t>
      </w:r>
    </w:p>
    <w:p w:rsidR="00F34049" w:rsidRPr="00F34049" w:rsidRDefault="00F34049" w:rsidP="00F3404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1" w:name="_Toc225133155"/>
      <w:r w:rsidRPr="00F34049">
        <w:rPr>
          <w:rFonts w:ascii="Times New Roman" w:eastAsia="Times New Roman" w:hAnsi="Times New Roman" w:cs="Times New Roman"/>
          <w:b/>
          <w:bCs/>
          <w:sz w:val="27"/>
          <w:szCs w:val="27"/>
          <w:lang w:bidi="hi-IN"/>
        </w:rPr>
        <w:t>Emotional Appeal and Storytelling</w:t>
      </w:r>
      <w:bookmarkEnd w:id="11"/>
    </w:p>
    <w:p w:rsidR="00F34049" w:rsidRPr="00F34049" w:rsidRDefault="00F34049" w:rsidP="00F34049">
      <w:pPr>
        <w:spacing w:before="100" w:beforeAutospacing="1" w:after="100" w:afterAutospacing="1" w:line="240" w:lineRule="auto"/>
        <w:rPr>
          <w:rFonts w:ascii="Times New Roman" w:eastAsia="Times New Roman" w:hAnsi="Times New Roman" w:cs="Times New Roman"/>
          <w:sz w:val="24"/>
          <w:szCs w:val="24"/>
          <w:lang w:bidi="hi-IN"/>
        </w:rPr>
      </w:pPr>
      <w:r w:rsidRPr="00F34049">
        <w:rPr>
          <w:rFonts w:ascii="Times New Roman" w:eastAsia="Times New Roman" w:hAnsi="Times New Roman" w:cs="Times New Roman"/>
          <w:sz w:val="24"/>
          <w:szCs w:val="24"/>
          <w:lang w:bidi="hi-IN"/>
        </w:rPr>
        <w:t>Another key finding is the use of emotional appeal and storytelling in Nike’s campaign. Instead of focusing on technical specifications, Nike tells stories that resonate with consumers on a personal level. These stories often depict individuals overcoming challenges, achieving success, and pursuing their dreams.</w:t>
      </w:r>
    </w:p>
    <w:p w:rsidR="00F34049" w:rsidRPr="00F34049" w:rsidRDefault="00F34049" w:rsidP="00F34049">
      <w:pPr>
        <w:spacing w:before="100" w:beforeAutospacing="1" w:after="100" w:afterAutospacing="1" w:line="240" w:lineRule="auto"/>
        <w:rPr>
          <w:rFonts w:ascii="Times New Roman" w:eastAsia="Times New Roman" w:hAnsi="Times New Roman" w:cs="Times New Roman"/>
          <w:sz w:val="24"/>
          <w:szCs w:val="24"/>
          <w:lang w:bidi="hi-IN"/>
        </w:rPr>
      </w:pPr>
      <w:r w:rsidRPr="00F34049">
        <w:rPr>
          <w:rFonts w:ascii="Times New Roman" w:eastAsia="Times New Roman" w:hAnsi="Times New Roman" w:cs="Times New Roman"/>
          <w:sz w:val="24"/>
          <w:szCs w:val="24"/>
          <w:lang w:bidi="hi-IN"/>
        </w:rPr>
        <w:t>Emotional storytelling is a powerful marketing tool because it creates a connection between the brand and the consumer. According to Gobé (2001), emotional branding helps in building long-term relationships by appealing to consumers’ feelings rather than just their rational thinking.</w:t>
      </w:r>
    </w:p>
    <w:p w:rsidR="00F34049" w:rsidRPr="00F34049" w:rsidRDefault="00F34049" w:rsidP="00F34049">
      <w:pPr>
        <w:spacing w:before="100" w:beforeAutospacing="1" w:after="100" w:afterAutospacing="1" w:line="240" w:lineRule="auto"/>
        <w:rPr>
          <w:rFonts w:ascii="Times New Roman" w:eastAsia="Times New Roman" w:hAnsi="Times New Roman" w:cs="Times New Roman"/>
          <w:sz w:val="24"/>
          <w:szCs w:val="24"/>
          <w:lang w:bidi="hi-IN"/>
        </w:rPr>
      </w:pPr>
      <w:r w:rsidRPr="00F34049">
        <w:rPr>
          <w:rFonts w:ascii="Times New Roman" w:eastAsia="Times New Roman" w:hAnsi="Times New Roman" w:cs="Times New Roman"/>
          <w:sz w:val="24"/>
          <w:szCs w:val="24"/>
          <w:lang w:bidi="hi-IN"/>
        </w:rPr>
        <w:t>Nike’s advertisements often evoke emotions such as inspiration, determination, and resilience. These emotions not only capture attention but also influence attitudes and behavior. Consumers are more likely to remember and engage with advertisements that evoke strong emotional responses.</w:t>
      </w:r>
    </w:p>
    <w:p w:rsidR="00F34049" w:rsidRPr="00F34049" w:rsidRDefault="00F34049" w:rsidP="00F3404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2" w:name="_Toc225133156"/>
      <w:r w:rsidRPr="00F34049">
        <w:rPr>
          <w:rFonts w:ascii="Times New Roman" w:eastAsia="Times New Roman" w:hAnsi="Times New Roman" w:cs="Times New Roman"/>
          <w:b/>
          <w:bCs/>
          <w:sz w:val="27"/>
          <w:szCs w:val="27"/>
          <w:lang w:bidi="hi-IN"/>
        </w:rPr>
        <w:t>Creation of Brand Identity and Self-Concept</w:t>
      </w:r>
      <w:bookmarkEnd w:id="12"/>
    </w:p>
    <w:p w:rsidR="00F34049" w:rsidRPr="00F34049" w:rsidRDefault="00F34049" w:rsidP="00F34049">
      <w:pPr>
        <w:spacing w:before="100" w:beforeAutospacing="1" w:after="100" w:afterAutospacing="1" w:line="240" w:lineRule="auto"/>
        <w:rPr>
          <w:rFonts w:ascii="Times New Roman" w:eastAsia="Times New Roman" w:hAnsi="Times New Roman" w:cs="Times New Roman"/>
          <w:sz w:val="24"/>
          <w:szCs w:val="24"/>
          <w:lang w:bidi="hi-IN"/>
        </w:rPr>
      </w:pPr>
      <w:r w:rsidRPr="00F34049">
        <w:rPr>
          <w:rFonts w:ascii="Times New Roman" w:eastAsia="Times New Roman" w:hAnsi="Times New Roman" w:cs="Times New Roman"/>
          <w:sz w:val="24"/>
          <w:szCs w:val="24"/>
          <w:lang w:bidi="hi-IN"/>
        </w:rPr>
        <w:t xml:space="preserve">The campaign also plays a significant role in shaping consumers’ self-concept. Self-concept refers to how individuals perceive themselves and how they want to be perceived by others </w:t>
      </w:r>
      <w:r w:rsidRPr="00F34049">
        <w:rPr>
          <w:rFonts w:ascii="Times New Roman" w:eastAsia="Times New Roman" w:hAnsi="Times New Roman" w:cs="Times New Roman"/>
          <w:sz w:val="24"/>
          <w:szCs w:val="24"/>
          <w:lang w:bidi="hi-IN"/>
        </w:rPr>
        <w:lastRenderedPageBreak/>
        <w:t>(Solomon, 2020). Nike’s messaging encourages consumers to see themselves as strong, determined, and capable individuals.</w:t>
      </w:r>
    </w:p>
    <w:p w:rsidR="00F34049" w:rsidRPr="00F34049" w:rsidRDefault="00F34049" w:rsidP="00F34049">
      <w:pPr>
        <w:spacing w:before="100" w:beforeAutospacing="1" w:after="100" w:afterAutospacing="1" w:line="240" w:lineRule="auto"/>
        <w:rPr>
          <w:rFonts w:ascii="Times New Roman" w:eastAsia="Times New Roman" w:hAnsi="Times New Roman" w:cs="Times New Roman"/>
          <w:sz w:val="24"/>
          <w:szCs w:val="24"/>
          <w:lang w:bidi="hi-IN"/>
        </w:rPr>
      </w:pPr>
      <w:r w:rsidRPr="00F34049">
        <w:rPr>
          <w:rFonts w:ascii="Times New Roman" w:eastAsia="Times New Roman" w:hAnsi="Times New Roman" w:cs="Times New Roman"/>
          <w:sz w:val="24"/>
          <w:szCs w:val="24"/>
          <w:lang w:bidi="hi-IN"/>
        </w:rPr>
        <w:t>By aligning its brand with these qualities, Nike allows consumers to express their identity through its products. Wearing Nike becomes a symbol of motivation and achievement, which enhances the brand’s appeal. This psychological connection strengthens brand loyalty and encourages repeat purchases.</w:t>
      </w:r>
    </w:p>
    <w:p w:rsidR="00F34049" w:rsidRPr="00F34049" w:rsidRDefault="00F34049" w:rsidP="00F34049">
      <w:pPr>
        <w:spacing w:before="100" w:beforeAutospacing="1" w:after="100" w:afterAutospacing="1" w:line="240" w:lineRule="auto"/>
        <w:rPr>
          <w:rFonts w:ascii="Times New Roman" w:eastAsia="Times New Roman" w:hAnsi="Times New Roman" w:cs="Times New Roman"/>
          <w:sz w:val="24"/>
          <w:szCs w:val="24"/>
          <w:lang w:bidi="hi-IN"/>
        </w:rPr>
      </w:pPr>
      <w:r w:rsidRPr="00F34049">
        <w:rPr>
          <w:rFonts w:ascii="Times New Roman" w:eastAsia="Times New Roman" w:hAnsi="Times New Roman" w:cs="Times New Roman"/>
          <w:sz w:val="24"/>
          <w:szCs w:val="24"/>
          <w:lang w:bidi="hi-IN"/>
        </w:rPr>
        <w:t>Furthermore, the campaign promotes the idea that anyone can be an athlete, regardless of their skill level. This inclusive approach broadens the target audience and makes the brand more accessible to a wider range of consumers.</w:t>
      </w:r>
    </w:p>
    <w:p w:rsidR="00F34049" w:rsidRPr="00F34049" w:rsidRDefault="00F34049" w:rsidP="00F3404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3" w:name="_Toc225133157"/>
      <w:r w:rsidRPr="00F34049">
        <w:rPr>
          <w:rFonts w:ascii="Times New Roman" w:eastAsia="Times New Roman" w:hAnsi="Times New Roman" w:cs="Times New Roman"/>
          <w:b/>
          <w:bCs/>
          <w:sz w:val="27"/>
          <w:szCs w:val="27"/>
          <w:lang w:bidi="hi-IN"/>
        </w:rPr>
        <w:t>Influence of Social Proof and Role Models</w:t>
      </w:r>
      <w:bookmarkEnd w:id="13"/>
    </w:p>
    <w:p w:rsidR="00F34049" w:rsidRPr="00F34049" w:rsidRDefault="00F34049" w:rsidP="00F34049">
      <w:pPr>
        <w:spacing w:before="100" w:beforeAutospacing="1" w:after="100" w:afterAutospacing="1" w:line="240" w:lineRule="auto"/>
        <w:rPr>
          <w:rFonts w:ascii="Times New Roman" w:eastAsia="Times New Roman" w:hAnsi="Times New Roman" w:cs="Times New Roman"/>
          <w:sz w:val="24"/>
          <w:szCs w:val="24"/>
          <w:lang w:bidi="hi-IN"/>
        </w:rPr>
      </w:pPr>
      <w:r w:rsidRPr="00F34049">
        <w:rPr>
          <w:rFonts w:ascii="Times New Roman" w:eastAsia="Times New Roman" w:hAnsi="Times New Roman" w:cs="Times New Roman"/>
          <w:sz w:val="24"/>
          <w:szCs w:val="24"/>
          <w:lang w:bidi="hi-IN"/>
        </w:rPr>
        <w:t>Nike effectively uses social proof and role models to influence consumer behavior. Social proof refers to the tendency of individuals to follow the actions and opinions of others, especially those they admire (Cialdini, 2009).</w:t>
      </w:r>
    </w:p>
    <w:p w:rsidR="00F34049" w:rsidRPr="00F34049" w:rsidRDefault="00F34049" w:rsidP="00F34049">
      <w:pPr>
        <w:spacing w:before="100" w:beforeAutospacing="1" w:after="100" w:afterAutospacing="1" w:line="240" w:lineRule="auto"/>
        <w:rPr>
          <w:rFonts w:ascii="Times New Roman" w:eastAsia="Times New Roman" w:hAnsi="Times New Roman" w:cs="Times New Roman"/>
          <w:sz w:val="24"/>
          <w:szCs w:val="24"/>
          <w:lang w:bidi="hi-IN"/>
        </w:rPr>
      </w:pPr>
      <w:r w:rsidRPr="00F34049">
        <w:rPr>
          <w:rFonts w:ascii="Times New Roman" w:eastAsia="Times New Roman" w:hAnsi="Times New Roman" w:cs="Times New Roman"/>
          <w:sz w:val="24"/>
          <w:szCs w:val="24"/>
          <w:lang w:bidi="hi-IN"/>
        </w:rPr>
        <w:t>The campaign features well-known athletes such as Michael Jordan and Serena Williams, who serve as role models for consumers. Their success and achievements inspire consumers and reinforce the credibility of the brand. When consumers see their idols endorsing a product, they are more likely to trust and purchase it.</w:t>
      </w:r>
    </w:p>
    <w:p w:rsidR="00F34049" w:rsidRPr="00F34049" w:rsidRDefault="00F34049" w:rsidP="00F34049">
      <w:pPr>
        <w:spacing w:before="100" w:beforeAutospacing="1" w:after="100" w:afterAutospacing="1" w:line="240" w:lineRule="auto"/>
        <w:rPr>
          <w:rFonts w:ascii="Times New Roman" w:eastAsia="Times New Roman" w:hAnsi="Times New Roman" w:cs="Times New Roman"/>
          <w:sz w:val="24"/>
          <w:szCs w:val="24"/>
          <w:lang w:bidi="hi-IN"/>
        </w:rPr>
      </w:pPr>
      <w:r w:rsidRPr="00F34049">
        <w:rPr>
          <w:rFonts w:ascii="Times New Roman" w:eastAsia="Times New Roman" w:hAnsi="Times New Roman" w:cs="Times New Roman"/>
          <w:sz w:val="24"/>
          <w:szCs w:val="24"/>
          <w:lang w:bidi="hi-IN"/>
        </w:rPr>
        <w:t>In addition to celebrity endorsements, Nike also highlights stories of ordinary individuals. This combination of aspirational and relatable figures creates a balanced approach that appeals to a wide audience.</w:t>
      </w:r>
    </w:p>
    <w:p w:rsidR="00F34049" w:rsidRPr="00F34049" w:rsidRDefault="00F34049" w:rsidP="00F3404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4" w:name="_Toc225133158"/>
      <w:r w:rsidRPr="00F34049">
        <w:rPr>
          <w:rFonts w:ascii="Times New Roman" w:eastAsia="Times New Roman" w:hAnsi="Times New Roman" w:cs="Times New Roman"/>
          <w:b/>
          <w:bCs/>
          <w:sz w:val="27"/>
          <w:szCs w:val="27"/>
          <w:lang w:bidi="hi-IN"/>
        </w:rPr>
        <w:t>Repetition and Brand Recall</w:t>
      </w:r>
      <w:bookmarkEnd w:id="14"/>
    </w:p>
    <w:p w:rsidR="00F34049" w:rsidRPr="00F34049" w:rsidRDefault="00F34049" w:rsidP="00F34049">
      <w:pPr>
        <w:spacing w:before="100" w:beforeAutospacing="1" w:after="100" w:afterAutospacing="1" w:line="240" w:lineRule="auto"/>
        <w:rPr>
          <w:rFonts w:ascii="Times New Roman" w:eastAsia="Times New Roman" w:hAnsi="Times New Roman" w:cs="Times New Roman"/>
          <w:sz w:val="24"/>
          <w:szCs w:val="24"/>
          <w:lang w:bidi="hi-IN"/>
        </w:rPr>
      </w:pPr>
      <w:r w:rsidRPr="00F34049">
        <w:rPr>
          <w:rFonts w:ascii="Times New Roman" w:eastAsia="Times New Roman" w:hAnsi="Times New Roman" w:cs="Times New Roman"/>
          <w:sz w:val="24"/>
          <w:szCs w:val="24"/>
          <w:lang w:bidi="hi-IN"/>
        </w:rPr>
        <w:t>Repetition is another important psychological technique used in the campaign. The consistent use of the slogan “Just Do It” across various platforms helps in reinforcing the message and improving brand recall. According to learning theory, repeated exposure to a message increases familiarity and strengthens memory (Solomon, 2020).</w:t>
      </w:r>
    </w:p>
    <w:p w:rsidR="00F34049" w:rsidRPr="00F34049" w:rsidRDefault="00F34049" w:rsidP="00F34049">
      <w:pPr>
        <w:spacing w:before="100" w:beforeAutospacing="1" w:after="100" w:afterAutospacing="1" w:line="240" w:lineRule="auto"/>
        <w:rPr>
          <w:rFonts w:ascii="Times New Roman" w:eastAsia="Times New Roman" w:hAnsi="Times New Roman" w:cs="Times New Roman"/>
          <w:sz w:val="24"/>
          <w:szCs w:val="24"/>
          <w:lang w:bidi="hi-IN"/>
        </w:rPr>
      </w:pPr>
      <w:r w:rsidRPr="00F34049">
        <w:rPr>
          <w:rFonts w:ascii="Times New Roman" w:eastAsia="Times New Roman" w:hAnsi="Times New Roman" w:cs="Times New Roman"/>
          <w:sz w:val="24"/>
          <w:szCs w:val="24"/>
          <w:lang w:bidi="hi-IN"/>
        </w:rPr>
        <w:t>Over time, the slogan has become synonymous with Nike, making it one of the most recognizable taglines in the world. This strong brand recall contributes to the company’s long-term success and market dominance.</w:t>
      </w:r>
    </w:p>
    <w:p w:rsidR="00F34049" w:rsidRPr="00F34049" w:rsidRDefault="00F34049" w:rsidP="00F3404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5" w:name="_Toc225133159"/>
      <w:r w:rsidRPr="00F34049">
        <w:rPr>
          <w:rFonts w:ascii="Times New Roman" w:eastAsia="Times New Roman" w:hAnsi="Times New Roman" w:cs="Times New Roman"/>
          <w:b/>
          <w:bCs/>
          <w:sz w:val="27"/>
          <w:szCs w:val="27"/>
          <w:lang w:bidi="hi-IN"/>
        </w:rPr>
        <w:t>Impact on Consumer Behavior</w:t>
      </w:r>
      <w:bookmarkEnd w:id="15"/>
    </w:p>
    <w:p w:rsidR="00F34049" w:rsidRPr="00F34049" w:rsidRDefault="00F34049" w:rsidP="00F34049">
      <w:pPr>
        <w:spacing w:before="100" w:beforeAutospacing="1" w:after="100" w:afterAutospacing="1" w:line="240" w:lineRule="auto"/>
        <w:rPr>
          <w:rFonts w:ascii="Times New Roman" w:eastAsia="Times New Roman" w:hAnsi="Times New Roman" w:cs="Times New Roman"/>
          <w:sz w:val="24"/>
          <w:szCs w:val="24"/>
          <w:lang w:bidi="hi-IN"/>
        </w:rPr>
      </w:pPr>
      <w:r w:rsidRPr="00F34049">
        <w:rPr>
          <w:rFonts w:ascii="Times New Roman" w:eastAsia="Times New Roman" w:hAnsi="Times New Roman" w:cs="Times New Roman"/>
          <w:sz w:val="24"/>
          <w:szCs w:val="24"/>
          <w:lang w:bidi="hi-IN"/>
        </w:rPr>
        <w:t>The campaign had a significant impact on consumer behavior, both in the short term and long term. In the short term, it increased brand awareness and attracted new customers. In the long term, it strengthened brand loyalty and established Nike as a market leader.</w:t>
      </w:r>
    </w:p>
    <w:p w:rsidR="00F34049" w:rsidRPr="00F34049" w:rsidRDefault="00F34049" w:rsidP="00F34049">
      <w:pPr>
        <w:spacing w:before="100" w:beforeAutospacing="1" w:after="100" w:afterAutospacing="1" w:line="240" w:lineRule="auto"/>
        <w:rPr>
          <w:rFonts w:ascii="Times New Roman" w:eastAsia="Times New Roman" w:hAnsi="Times New Roman" w:cs="Times New Roman"/>
          <w:sz w:val="24"/>
          <w:szCs w:val="24"/>
          <w:lang w:bidi="hi-IN"/>
        </w:rPr>
      </w:pPr>
      <w:r w:rsidRPr="00F34049">
        <w:rPr>
          <w:rFonts w:ascii="Times New Roman" w:eastAsia="Times New Roman" w:hAnsi="Times New Roman" w:cs="Times New Roman"/>
          <w:sz w:val="24"/>
          <w:szCs w:val="24"/>
          <w:lang w:bidi="hi-IN"/>
        </w:rPr>
        <w:lastRenderedPageBreak/>
        <w:t>Consumers began to associate Nike with positive values such as determination, success, and empowerment. This association influenced their purchasing decisions and increased their willingness to pay a premium for Nike products (Kotler &amp; Keller, 2016).</w:t>
      </w:r>
    </w:p>
    <w:p w:rsidR="00F34049" w:rsidRPr="00F34049" w:rsidRDefault="00F34049" w:rsidP="00F34049">
      <w:pPr>
        <w:spacing w:before="100" w:beforeAutospacing="1" w:after="100" w:afterAutospacing="1" w:line="240" w:lineRule="auto"/>
        <w:rPr>
          <w:rFonts w:ascii="Times New Roman" w:eastAsia="Times New Roman" w:hAnsi="Times New Roman" w:cs="Times New Roman"/>
          <w:sz w:val="24"/>
          <w:szCs w:val="24"/>
          <w:lang w:bidi="hi-IN"/>
        </w:rPr>
      </w:pPr>
      <w:r w:rsidRPr="00F34049">
        <w:rPr>
          <w:rFonts w:ascii="Times New Roman" w:eastAsia="Times New Roman" w:hAnsi="Times New Roman" w:cs="Times New Roman"/>
          <w:sz w:val="24"/>
          <w:szCs w:val="24"/>
          <w:lang w:bidi="hi-IN"/>
        </w:rPr>
        <w:t>Additionally, the campaign encouraged consumers to adopt a more active lifestyle, further reinforcing the brand’s positioning. This behavioral influence demonstrates the power of psychological marketing strategies in shaping consumer actions.</w:t>
      </w:r>
    </w:p>
    <w:p w:rsidR="00F34049" w:rsidRPr="00F34049" w:rsidRDefault="00F34049" w:rsidP="00F3404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6" w:name="_Toc225133160"/>
      <w:r w:rsidRPr="00F34049">
        <w:rPr>
          <w:rFonts w:ascii="Times New Roman" w:eastAsia="Times New Roman" w:hAnsi="Times New Roman" w:cs="Times New Roman"/>
          <w:b/>
          <w:bCs/>
          <w:sz w:val="27"/>
          <w:szCs w:val="27"/>
          <w:lang w:bidi="hi-IN"/>
        </w:rPr>
        <w:t>Impact on Brand Loyalty</w:t>
      </w:r>
      <w:bookmarkEnd w:id="16"/>
    </w:p>
    <w:p w:rsidR="00F34049" w:rsidRPr="00F34049" w:rsidRDefault="00F34049" w:rsidP="00F34049">
      <w:pPr>
        <w:spacing w:before="100" w:beforeAutospacing="1" w:after="100" w:afterAutospacing="1" w:line="240" w:lineRule="auto"/>
        <w:rPr>
          <w:rFonts w:ascii="Times New Roman" w:eastAsia="Times New Roman" w:hAnsi="Times New Roman" w:cs="Times New Roman"/>
          <w:sz w:val="24"/>
          <w:szCs w:val="24"/>
          <w:lang w:bidi="hi-IN"/>
        </w:rPr>
      </w:pPr>
      <w:r w:rsidRPr="00F34049">
        <w:rPr>
          <w:rFonts w:ascii="Times New Roman" w:eastAsia="Times New Roman" w:hAnsi="Times New Roman" w:cs="Times New Roman"/>
          <w:sz w:val="24"/>
          <w:szCs w:val="24"/>
          <w:lang w:bidi="hi-IN"/>
        </w:rPr>
        <w:t>Brand loyalty is one of the most important outcomes of effective marketing strategies. Nike’s campaign successfully built a loyal customer base by creating a strong emotional connection with consumers. According to Oliver (1999), brand loyalty is driven by both emotional and cognitive factors.</w:t>
      </w:r>
    </w:p>
    <w:p w:rsidR="00F34049" w:rsidRPr="00F34049" w:rsidRDefault="00F34049" w:rsidP="00F34049">
      <w:pPr>
        <w:spacing w:before="100" w:beforeAutospacing="1" w:after="100" w:afterAutospacing="1" w:line="240" w:lineRule="auto"/>
        <w:rPr>
          <w:rFonts w:ascii="Times New Roman" w:eastAsia="Times New Roman" w:hAnsi="Times New Roman" w:cs="Times New Roman"/>
          <w:sz w:val="24"/>
          <w:szCs w:val="24"/>
          <w:lang w:bidi="hi-IN"/>
        </w:rPr>
      </w:pPr>
      <w:r w:rsidRPr="00F34049">
        <w:rPr>
          <w:rFonts w:ascii="Times New Roman" w:eastAsia="Times New Roman" w:hAnsi="Times New Roman" w:cs="Times New Roman"/>
          <w:sz w:val="24"/>
          <w:szCs w:val="24"/>
          <w:lang w:bidi="hi-IN"/>
        </w:rPr>
        <w:t>The emotional appeal of the campaign plays a crucial role in fostering loyalty. Consumers who feel connected to a brand are more likely to remain loyal and recommend the brand to others. This word-of-mouth promotion further enhances the brand’s reputation and reach.</w:t>
      </w:r>
    </w:p>
    <w:p w:rsidR="00F34049" w:rsidRPr="00F34049" w:rsidRDefault="00F34049" w:rsidP="00F34049">
      <w:pPr>
        <w:spacing w:before="100" w:beforeAutospacing="1" w:after="100" w:afterAutospacing="1" w:line="240" w:lineRule="auto"/>
        <w:rPr>
          <w:rFonts w:ascii="Times New Roman" w:eastAsia="Times New Roman" w:hAnsi="Times New Roman" w:cs="Times New Roman"/>
          <w:sz w:val="24"/>
          <w:szCs w:val="24"/>
          <w:lang w:bidi="hi-IN"/>
        </w:rPr>
      </w:pPr>
      <w:r w:rsidRPr="00F34049">
        <w:rPr>
          <w:rFonts w:ascii="Times New Roman" w:eastAsia="Times New Roman" w:hAnsi="Times New Roman" w:cs="Times New Roman"/>
          <w:sz w:val="24"/>
          <w:szCs w:val="24"/>
          <w:lang w:bidi="hi-IN"/>
        </w:rPr>
        <w:t>Moreover, Nike’s consistent messaging and strong brand identity contribute to its long-term success. The “Just Do It” campaign has remained relevant for decades, demonstrating the effectiveness of emotionally driven marketing strategies.</w:t>
      </w:r>
    </w:p>
    <w:p w:rsidR="00F801F3" w:rsidRPr="00F801F3" w:rsidRDefault="00F801F3" w:rsidP="00F801F3">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F801F3" w:rsidRPr="00F801F3" w:rsidRDefault="00F801F3" w:rsidP="00F801F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7" w:name="_Toc225133161"/>
      <w:r w:rsidRPr="00F801F3">
        <w:rPr>
          <w:rFonts w:ascii="Times New Roman" w:eastAsia="Times New Roman" w:hAnsi="Times New Roman" w:cs="Times New Roman"/>
          <w:b/>
          <w:bCs/>
          <w:sz w:val="36"/>
          <w:szCs w:val="36"/>
          <w:lang w:bidi="hi-IN"/>
        </w:rPr>
        <w:t>Discussion</w:t>
      </w:r>
      <w:bookmarkEnd w:id="17"/>
    </w:p>
    <w:p w:rsidR="00F801F3" w:rsidRPr="00F801F3" w:rsidRDefault="00F801F3" w:rsidP="00F801F3">
      <w:pPr>
        <w:spacing w:before="100" w:beforeAutospacing="1" w:after="100" w:afterAutospacing="1" w:line="240" w:lineRule="auto"/>
        <w:rPr>
          <w:rFonts w:ascii="Times New Roman" w:eastAsia="Times New Roman" w:hAnsi="Times New Roman" w:cs="Times New Roman"/>
          <w:sz w:val="24"/>
          <w:szCs w:val="24"/>
          <w:lang w:bidi="hi-IN"/>
        </w:rPr>
      </w:pPr>
      <w:r w:rsidRPr="00F801F3">
        <w:rPr>
          <w:rFonts w:ascii="Times New Roman" w:eastAsia="Times New Roman" w:hAnsi="Times New Roman" w:cs="Times New Roman"/>
          <w:sz w:val="24"/>
          <w:szCs w:val="24"/>
          <w:lang w:bidi="hi-IN"/>
        </w:rPr>
        <w:t>The analysis of Nike’s “Just Do It” campaign clearly demonstrates the powerful role of psychological and emotional factors in shaping consumer behavior. One of the most important insights from this study is that successful marketing is not limited to promoting product features but involves creating meaningful connections with consumers. Nike’s strategy reflects a deep understanding of human psychology, particularly the importance of motivation, identity, and emotional engagement.</w:t>
      </w:r>
    </w:p>
    <w:p w:rsidR="00F801F3" w:rsidRPr="00F801F3" w:rsidRDefault="00F801F3" w:rsidP="00F801F3">
      <w:pPr>
        <w:spacing w:before="100" w:beforeAutospacing="1" w:after="100" w:afterAutospacing="1" w:line="240" w:lineRule="auto"/>
        <w:rPr>
          <w:rFonts w:ascii="Times New Roman" w:eastAsia="Times New Roman" w:hAnsi="Times New Roman" w:cs="Times New Roman"/>
          <w:sz w:val="24"/>
          <w:szCs w:val="24"/>
          <w:lang w:bidi="hi-IN"/>
        </w:rPr>
      </w:pPr>
      <w:r w:rsidRPr="00F801F3">
        <w:rPr>
          <w:rFonts w:ascii="Times New Roman" w:eastAsia="Times New Roman" w:hAnsi="Times New Roman" w:cs="Times New Roman"/>
          <w:sz w:val="24"/>
          <w:szCs w:val="24"/>
          <w:lang w:bidi="hi-IN"/>
        </w:rPr>
        <w:t>The use of motivation as a central theme in the campaign aligns closely with Maslow’s Hierarchy of Needs. By targeting higher-level needs such as esteem and self-actualization, Nike moves beyond basic functional benefits and appeals to consumers’ aspirations and personal growth (Maslow, 1943). This approach is highly effective because it resonates with consumers on a deeper level, making the brand more relevant and meaningful in their lives.</w:t>
      </w:r>
    </w:p>
    <w:p w:rsidR="00F801F3" w:rsidRPr="00F801F3" w:rsidRDefault="00F801F3" w:rsidP="00F801F3">
      <w:pPr>
        <w:spacing w:before="100" w:beforeAutospacing="1" w:after="100" w:afterAutospacing="1" w:line="240" w:lineRule="auto"/>
        <w:rPr>
          <w:rFonts w:ascii="Times New Roman" w:eastAsia="Times New Roman" w:hAnsi="Times New Roman" w:cs="Times New Roman"/>
          <w:sz w:val="24"/>
          <w:szCs w:val="24"/>
          <w:lang w:bidi="hi-IN"/>
        </w:rPr>
      </w:pPr>
      <w:r w:rsidRPr="00F801F3">
        <w:rPr>
          <w:rFonts w:ascii="Times New Roman" w:eastAsia="Times New Roman" w:hAnsi="Times New Roman" w:cs="Times New Roman"/>
          <w:sz w:val="24"/>
          <w:szCs w:val="24"/>
          <w:lang w:bidi="hi-IN"/>
        </w:rPr>
        <w:t>Another significant aspect of the campaign is its focus on emotional branding. Emotional branding has been widely recognized as a key driver of consumer loyalty, as it creates strong psychological bonds between the brand and its customers (Gobé, 2001). Nike’s storytelling approach, which highlights themes of perseverance and achievement, evokes powerful emotions that influence consumer attitudes and behavior. This emotional connection is a major factor in the brand’s long-term success.</w:t>
      </w:r>
    </w:p>
    <w:p w:rsidR="00F801F3" w:rsidRPr="00F801F3" w:rsidRDefault="00F801F3" w:rsidP="00F801F3">
      <w:pPr>
        <w:spacing w:before="100" w:beforeAutospacing="1" w:after="100" w:afterAutospacing="1" w:line="240" w:lineRule="auto"/>
        <w:rPr>
          <w:rFonts w:ascii="Times New Roman" w:eastAsia="Times New Roman" w:hAnsi="Times New Roman" w:cs="Times New Roman"/>
          <w:sz w:val="24"/>
          <w:szCs w:val="24"/>
          <w:lang w:bidi="hi-IN"/>
        </w:rPr>
      </w:pPr>
      <w:r w:rsidRPr="00F801F3">
        <w:rPr>
          <w:rFonts w:ascii="Times New Roman" w:eastAsia="Times New Roman" w:hAnsi="Times New Roman" w:cs="Times New Roman"/>
          <w:sz w:val="24"/>
          <w:szCs w:val="24"/>
          <w:lang w:bidi="hi-IN"/>
        </w:rPr>
        <w:lastRenderedPageBreak/>
        <w:t>The concept of self-identity also plays a crucial role in the effectiveness of the campaign. Consumers often use brands as a means of expressing their identity and values. Nike’s messaging encourages individuals to see themselves as determined and capable, which aligns with their desired self-image (Solomon, 2020). This alignment strengthens the relationship between the consumer and the brand, leading to increased loyalty and repeat purchases.</w:t>
      </w:r>
    </w:p>
    <w:p w:rsidR="00F801F3" w:rsidRPr="00F801F3" w:rsidRDefault="00F801F3" w:rsidP="00F801F3">
      <w:pPr>
        <w:spacing w:before="100" w:beforeAutospacing="1" w:after="100" w:afterAutospacing="1" w:line="240" w:lineRule="auto"/>
        <w:rPr>
          <w:rFonts w:ascii="Times New Roman" w:eastAsia="Times New Roman" w:hAnsi="Times New Roman" w:cs="Times New Roman"/>
          <w:sz w:val="24"/>
          <w:szCs w:val="24"/>
          <w:lang w:bidi="hi-IN"/>
        </w:rPr>
      </w:pPr>
      <w:r w:rsidRPr="00F801F3">
        <w:rPr>
          <w:rFonts w:ascii="Times New Roman" w:eastAsia="Times New Roman" w:hAnsi="Times New Roman" w:cs="Times New Roman"/>
          <w:sz w:val="24"/>
          <w:szCs w:val="24"/>
          <w:lang w:bidi="hi-IN"/>
        </w:rPr>
        <w:t>Furthermore, the use of social proof through celebrity endorsements and real-life stories enhances the credibility and appeal of the campaign. Influential figures such as athletes serve as role models, inspiring consumers and reinforcing the brand’s message. According to Cialdini (2009), social proof is a powerful psychological mechanism that influences decision-making, particularly in situations where individuals are uncertain.</w:t>
      </w:r>
    </w:p>
    <w:p w:rsidR="00F801F3" w:rsidRPr="00F801F3" w:rsidRDefault="00F801F3" w:rsidP="00F801F3">
      <w:pPr>
        <w:spacing w:before="100" w:beforeAutospacing="1" w:after="100" w:afterAutospacing="1" w:line="240" w:lineRule="auto"/>
        <w:rPr>
          <w:rFonts w:ascii="Times New Roman" w:eastAsia="Times New Roman" w:hAnsi="Times New Roman" w:cs="Times New Roman"/>
          <w:sz w:val="24"/>
          <w:szCs w:val="24"/>
          <w:lang w:bidi="hi-IN"/>
        </w:rPr>
      </w:pPr>
      <w:r w:rsidRPr="00F801F3">
        <w:rPr>
          <w:rFonts w:ascii="Times New Roman" w:eastAsia="Times New Roman" w:hAnsi="Times New Roman" w:cs="Times New Roman"/>
          <w:sz w:val="24"/>
          <w:szCs w:val="24"/>
          <w:lang w:bidi="hi-IN"/>
        </w:rPr>
        <w:t>However, it is important to critically evaluate the limitations of such strategies. While emotional and psychological appeals can be highly effective, they may not always lead to rational decision-making. Consumers may be influenced by emotions rather than objective product evaluation, which can sometimes result in biased choices. Additionally, over-reliance on emotional marketing may reduce the emphasis on product quality and functionality.</w:t>
      </w:r>
    </w:p>
    <w:p w:rsidR="00F801F3" w:rsidRPr="00F801F3" w:rsidRDefault="00F801F3" w:rsidP="00F801F3">
      <w:pPr>
        <w:spacing w:before="100" w:beforeAutospacing="1" w:after="100" w:afterAutospacing="1" w:line="240" w:lineRule="auto"/>
        <w:rPr>
          <w:rFonts w:ascii="Times New Roman" w:eastAsia="Times New Roman" w:hAnsi="Times New Roman" w:cs="Times New Roman"/>
          <w:sz w:val="24"/>
          <w:szCs w:val="24"/>
          <w:lang w:bidi="hi-IN"/>
        </w:rPr>
      </w:pPr>
      <w:r w:rsidRPr="00F801F3">
        <w:rPr>
          <w:rFonts w:ascii="Times New Roman" w:eastAsia="Times New Roman" w:hAnsi="Times New Roman" w:cs="Times New Roman"/>
          <w:sz w:val="24"/>
          <w:szCs w:val="24"/>
          <w:lang w:bidi="hi-IN"/>
        </w:rPr>
        <w:t>Another limitation is that not all consumers respond to emotional appeals in the same way. Cultural, social, and individual differences can affect how consumers interpret and react to marketing messages. Therefore, companies must ensure that their campaigns are inclusive and adaptable to diverse audiences.</w:t>
      </w:r>
    </w:p>
    <w:p w:rsidR="00F801F3" w:rsidRPr="00F801F3" w:rsidRDefault="00F801F3" w:rsidP="00F801F3">
      <w:pPr>
        <w:spacing w:before="100" w:beforeAutospacing="1" w:after="100" w:afterAutospacing="1" w:line="240" w:lineRule="auto"/>
        <w:rPr>
          <w:rFonts w:ascii="Times New Roman" w:eastAsia="Times New Roman" w:hAnsi="Times New Roman" w:cs="Times New Roman"/>
          <w:sz w:val="24"/>
          <w:szCs w:val="24"/>
          <w:lang w:bidi="hi-IN"/>
        </w:rPr>
      </w:pPr>
      <w:r w:rsidRPr="00F801F3">
        <w:rPr>
          <w:rFonts w:ascii="Times New Roman" w:eastAsia="Times New Roman" w:hAnsi="Times New Roman" w:cs="Times New Roman"/>
          <w:sz w:val="24"/>
          <w:szCs w:val="24"/>
          <w:lang w:bidi="hi-IN"/>
        </w:rPr>
        <w:t>Moreover, the success of Nike’s campaign also depends on consistency and authenticity. If the brand fails to deliver on its promises or maintain its image, it can lead to a loss of trust among consumers. In the digital age, where information spreads rapidly, maintaining authenticity is more important than ever.</w:t>
      </w:r>
    </w:p>
    <w:p w:rsidR="00F801F3" w:rsidRPr="00F801F3" w:rsidRDefault="00F801F3" w:rsidP="00F801F3">
      <w:pPr>
        <w:spacing w:before="100" w:beforeAutospacing="1" w:after="100" w:afterAutospacing="1" w:line="240" w:lineRule="auto"/>
        <w:rPr>
          <w:rFonts w:ascii="Times New Roman" w:eastAsia="Times New Roman" w:hAnsi="Times New Roman" w:cs="Times New Roman"/>
          <w:sz w:val="24"/>
          <w:szCs w:val="24"/>
          <w:lang w:bidi="hi-IN"/>
        </w:rPr>
      </w:pPr>
      <w:r w:rsidRPr="00F801F3">
        <w:rPr>
          <w:rFonts w:ascii="Times New Roman" w:eastAsia="Times New Roman" w:hAnsi="Times New Roman" w:cs="Times New Roman"/>
          <w:sz w:val="24"/>
          <w:szCs w:val="24"/>
          <w:lang w:bidi="hi-IN"/>
        </w:rPr>
        <w:t>Despite these challenges, the overall impact of Nike’s “Just Do It” campaign highlights the effectiveness of integrating psychological principles into marketing strategies. It demonstrates that understanding consumer behavior is essential for creating campaigns that not only attract attention but also influence long-term behavior and loyalty.</w:t>
      </w:r>
    </w:p>
    <w:p w:rsidR="00F801F3" w:rsidRPr="00F801F3" w:rsidRDefault="00F801F3" w:rsidP="00F801F3">
      <w:pPr>
        <w:spacing w:after="0" w:line="240" w:lineRule="auto"/>
        <w:rPr>
          <w:rFonts w:ascii="Times New Roman" w:eastAsia="Times New Roman" w:hAnsi="Times New Roman" w:cs="Times New Roman"/>
          <w:sz w:val="24"/>
          <w:szCs w:val="24"/>
          <w:lang w:bidi="hi-IN"/>
        </w:rPr>
      </w:pPr>
    </w:p>
    <w:p w:rsidR="00F801F3" w:rsidRPr="00F801F3" w:rsidRDefault="00F801F3" w:rsidP="00F801F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8" w:name="_Toc225133162"/>
      <w:r w:rsidRPr="00F801F3">
        <w:rPr>
          <w:rFonts w:ascii="Times New Roman" w:eastAsia="Times New Roman" w:hAnsi="Times New Roman" w:cs="Times New Roman"/>
          <w:b/>
          <w:bCs/>
          <w:sz w:val="36"/>
          <w:szCs w:val="36"/>
          <w:lang w:bidi="hi-IN"/>
        </w:rPr>
        <w:t>Conclusion</w:t>
      </w:r>
      <w:bookmarkEnd w:id="18"/>
    </w:p>
    <w:p w:rsidR="00620A05" w:rsidRPr="00620A05" w:rsidRDefault="00620A05" w:rsidP="00620A05">
      <w:pPr>
        <w:spacing w:before="100" w:beforeAutospacing="1" w:after="100" w:afterAutospacing="1" w:line="240" w:lineRule="auto"/>
        <w:rPr>
          <w:rFonts w:ascii="Times New Roman" w:eastAsia="Times New Roman" w:hAnsi="Times New Roman" w:cs="Times New Roman"/>
          <w:sz w:val="24"/>
          <w:szCs w:val="24"/>
          <w:lang w:bidi="hi-IN"/>
        </w:rPr>
      </w:pPr>
      <w:r w:rsidRPr="00620A05">
        <w:rPr>
          <w:rFonts w:ascii="Times New Roman" w:eastAsia="Times New Roman" w:hAnsi="Times New Roman" w:cs="Times New Roman"/>
          <w:sz w:val="24"/>
          <w:szCs w:val="24"/>
          <w:lang w:bidi="hi-IN"/>
        </w:rPr>
        <w:t>Nike’s “Just Do It” campaign stands as one of the most iconic and influential examples of how psychological and emotional factors can be effectively utilized in marketing. The campaign goes far beyond traditional advertising by focusing on human emotions, personal struggles, and the desire for achievement. Instead of simply promoting products, Nike created a powerful message that resonated deeply with individuals across different age groups, cultures, and lifestyles. This ability to connect on a personal level made the campaign highly impactful and memorable. It demonstrates that successful marketing is not just about selling products, but about creating meaning and relevance in the lives of consumers.</w:t>
      </w:r>
    </w:p>
    <w:p w:rsidR="00620A05" w:rsidRPr="00620A05" w:rsidRDefault="00620A05" w:rsidP="00620A05">
      <w:pPr>
        <w:spacing w:before="100" w:beforeAutospacing="1" w:after="100" w:afterAutospacing="1" w:line="240" w:lineRule="auto"/>
        <w:rPr>
          <w:rFonts w:ascii="Times New Roman" w:eastAsia="Times New Roman" w:hAnsi="Times New Roman" w:cs="Times New Roman"/>
          <w:sz w:val="24"/>
          <w:szCs w:val="24"/>
          <w:lang w:bidi="hi-IN"/>
        </w:rPr>
      </w:pPr>
      <w:r w:rsidRPr="00620A05">
        <w:rPr>
          <w:rFonts w:ascii="Times New Roman" w:eastAsia="Times New Roman" w:hAnsi="Times New Roman" w:cs="Times New Roman"/>
          <w:sz w:val="24"/>
          <w:szCs w:val="24"/>
          <w:lang w:bidi="hi-IN"/>
        </w:rPr>
        <w:lastRenderedPageBreak/>
        <w:t>One of the most remarkable aspects of the campaign is its ability to tap into the motivations and aspirations of individuals. The slogan “Just Do It” encourages people to overcome obstacles, take action, and pursue their goals, regardless of their limitations. This motivational appeal aligns closely with psychological theories such as Maslow’s hierarchy of needs, particularly the concepts of esteem and self-actualization. By addressing these higher-level needs, Nike was able to create a message that inspires rather than simply informs. This approach makes consumers feel empowered, which strengthens their emotional connection with the brand and increases their likelihood of engagement.</w:t>
      </w:r>
    </w:p>
    <w:p w:rsidR="00620A05" w:rsidRPr="00620A05" w:rsidRDefault="00620A05" w:rsidP="00620A05">
      <w:pPr>
        <w:spacing w:before="100" w:beforeAutospacing="1" w:after="100" w:afterAutospacing="1" w:line="240" w:lineRule="auto"/>
        <w:rPr>
          <w:rFonts w:ascii="Times New Roman" w:eastAsia="Times New Roman" w:hAnsi="Times New Roman" w:cs="Times New Roman"/>
          <w:sz w:val="24"/>
          <w:szCs w:val="24"/>
          <w:lang w:bidi="hi-IN"/>
        </w:rPr>
      </w:pPr>
      <w:r w:rsidRPr="00620A05">
        <w:rPr>
          <w:rFonts w:ascii="Times New Roman" w:eastAsia="Times New Roman" w:hAnsi="Times New Roman" w:cs="Times New Roman"/>
          <w:sz w:val="24"/>
          <w:szCs w:val="24"/>
          <w:lang w:bidi="hi-IN"/>
        </w:rPr>
        <w:t>Furthermore, the campaign effectively utilized the concept of perception to shape how consumers view the brand. Through powerful visuals, storytelling, and carefully crafted messages, Nike positioned itself as a brand that represents determination, strength, and success. This perception was reinforced through consistent communication across various platforms, ensuring that consumers associated Nike with positive and inspiring values. As a result, the brand was able to stand out in a competitive market and establish a unique identity. This highlights the importance of managing consumer perception as a key element of successful marketing strategies.</w:t>
      </w:r>
    </w:p>
    <w:p w:rsidR="00620A05" w:rsidRPr="00620A05" w:rsidRDefault="00620A05" w:rsidP="00620A05">
      <w:pPr>
        <w:spacing w:before="100" w:beforeAutospacing="1" w:after="100" w:afterAutospacing="1" w:line="240" w:lineRule="auto"/>
        <w:rPr>
          <w:rFonts w:ascii="Times New Roman" w:eastAsia="Times New Roman" w:hAnsi="Times New Roman" w:cs="Times New Roman"/>
          <w:sz w:val="24"/>
          <w:szCs w:val="24"/>
          <w:lang w:bidi="hi-IN"/>
        </w:rPr>
      </w:pPr>
      <w:r w:rsidRPr="00620A05">
        <w:rPr>
          <w:rFonts w:ascii="Times New Roman" w:eastAsia="Times New Roman" w:hAnsi="Times New Roman" w:cs="Times New Roman"/>
          <w:sz w:val="24"/>
          <w:szCs w:val="24"/>
          <w:lang w:bidi="hi-IN"/>
        </w:rPr>
        <w:t>Another important factor contributing to the success of the campaign is the role of learning and repetition. By consistently using the slogan “Just Do It” in its advertisements, Nike ensured that the message became deeply embedded in the minds of consumers. Over time, repeated exposure to the message strengthened brand recall and created a strong association between the slogan and the brand. This demonstrates how learning theories can be applied in marketing to influence consumer behavior. The more consumers are exposed to a consistent and meaningful message, the more likely they are to remember and respond to it.</w:t>
      </w:r>
    </w:p>
    <w:p w:rsidR="00620A05" w:rsidRPr="00620A05" w:rsidRDefault="00620A05" w:rsidP="00620A05">
      <w:pPr>
        <w:spacing w:before="100" w:beforeAutospacing="1" w:after="100" w:afterAutospacing="1" w:line="240" w:lineRule="auto"/>
        <w:rPr>
          <w:rFonts w:ascii="Times New Roman" w:eastAsia="Times New Roman" w:hAnsi="Times New Roman" w:cs="Times New Roman"/>
          <w:sz w:val="24"/>
          <w:szCs w:val="24"/>
          <w:lang w:bidi="hi-IN"/>
        </w:rPr>
      </w:pPr>
      <w:r w:rsidRPr="00620A05">
        <w:rPr>
          <w:rFonts w:ascii="Times New Roman" w:eastAsia="Times New Roman" w:hAnsi="Times New Roman" w:cs="Times New Roman"/>
          <w:sz w:val="24"/>
          <w:szCs w:val="24"/>
          <w:lang w:bidi="hi-IN"/>
        </w:rPr>
        <w:t>The campaign also played a significant role in shaping consumer attitudes and beliefs. By associating the brand with positive emotions such as confidence, perseverance, and achievement, Nike was able to influence how consumers feel about its products. Positive attitudes toward a brand often lead to increased trust and loyalty, which are essential for long-term success. In this case, consumers did not just buy Nike products for their functional benefits but also for the emotional value they represented. This shift from product-based to emotion-based decision-making highlights the power of psychological marketing.</w:t>
      </w:r>
    </w:p>
    <w:p w:rsidR="00620A05" w:rsidRPr="00620A05" w:rsidRDefault="00620A05" w:rsidP="00620A05">
      <w:pPr>
        <w:spacing w:before="100" w:beforeAutospacing="1" w:after="100" w:afterAutospacing="1" w:line="240" w:lineRule="auto"/>
        <w:rPr>
          <w:rFonts w:ascii="Times New Roman" w:eastAsia="Times New Roman" w:hAnsi="Times New Roman" w:cs="Times New Roman"/>
          <w:sz w:val="24"/>
          <w:szCs w:val="24"/>
          <w:lang w:bidi="hi-IN"/>
        </w:rPr>
      </w:pPr>
      <w:r w:rsidRPr="00620A05">
        <w:rPr>
          <w:rFonts w:ascii="Times New Roman" w:eastAsia="Times New Roman" w:hAnsi="Times New Roman" w:cs="Times New Roman"/>
          <w:sz w:val="24"/>
          <w:szCs w:val="24"/>
          <w:lang w:bidi="hi-IN"/>
        </w:rPr>
        <w:t>In addition to influencing individual behavior, the campaign successfully leveraged social factors such as role models and social proof. By featuring well-known athletes as well as ordinary individuals, Nike created a sense of relatability and aspiration. Consumers were inspired by the achievements of athletes while also seeing themselves reflected in the stories of everyday people. This combination made the campaign more inclusive and impactful. Social proof plays a crucial role in shaping consumer decisions, as people often look to others for guidance and validation when making choices.</w:t>
      </w:r>
    </w:p>
    <w:p w:rsidR="00620A05" w:rsidRPr="00620A05" w:rsidRDefault="00620A05" w:rsidP="00620A05">
      <w:pPr>
        <w:spacing w:before="100" w:beforeAutospacing="1" w:after="100" w:afterAutospacing="1" w:line="240" w:lineRule="auto"/>
        <w:rPr>
          <w:rFonts w:ascii="Times New Roman" w:eastAsia="Times New Roman" w:hAnsi="Times New Roman" w:cs="Times New Roman"/>
          <w:sz w:val="24"/>
          <w:szCs w:val="24"/>
          <w:lang w:bidi="hi-IN"/>
        </w:rPr>
      </w:pPr>
      <w:r w:rsidRPr="00620A05">
        <w:rPr>
          <w:rFonts w:ascii="Times New Roman" w:eastAsia="Times New Roman" w:hAnsi="Times New Roman" w:cs="Times New Roman"/>
          <w:sz w:val="24"/>
          <w:szCs w:val="24"/>
          <w:lang w:bidi="hi-IN"/>
        </w:rPr>
        <w:t xml:space="preserve">The long-term impact of the “Just Do It” campaign on brand loyalty is also worth noting. By creating a strong emotional connection with consumers, Nike was able to build a loyal customer base that continues to support the brand over time. Loyalty is not just about repeat purchases but also about advocacy, where customers recommend the brand to others. This word-of-mouth </w:t>
      </w:r>
      <w:r w:rsidRPr="00620A05">
        <w:rPr>
          <w:rFonts w:ascii="Times New Roman" w:eastAsia="Times New Roman" w:hAnsi="Times New Roman" w:cs="Times New Roman"/>
          <w:sz w:val="24"/>
          <w:szCs w:val="24"/>
          <w:lang w:bidi="hi-IN"/>
        </w:rPr>
        <w:lastRenderedPageBreak/>
        <w:t>promotion further strengthens the brand’s position in the market. The campaign demonstrates that emotional engagement is a key driver of loyalty and long-term success.</w:t>
      </w:r>
    </w:p>
    <w:p w:rsidR="00620A05" w:rsidRPr="00620A05" w:rsidRDefault="00620A05" w:rsidP="00620A05">
      <w:pPr>
        <w:spacing w:before="100" w:beforeAutospacing="1" w:after="100" w:afterAutospacing="1" w:line="240" w:lineRule="auto"/>
        <w:rPr>
          <w:rFonts w:ascii="Times New Roman" w:eastAsia="Times New Roman" w:hAnsi="Times New Roman" w:cs="Times New Roman"/>
          <w:sz w:val="24"/>
          <w:szCs w:val="24"/>
          <w:lang w:bidi="hi-IN"/>
        </w:rPr>
      </w:pPr>
      <w:r w:rsidRPr="00620A05">
        <w:rPr>
          <w:rFonts w:ascii="Times New Roman" w:eastAsia="Times New Roman" w:hAnsi="Times New Roman" w:cs="Times New Roman"/>
          <w:sz w:val="24"/>
          <w:szCs w:val="24"/>
          <w:lang w:bidi="hi-IN"/>
        </w:rPr>
        <w:t>At the same time, it is important to consider the ethical implications of using psychological and emotional appeals in marketing. While such strategies can be highly effective, they must be used responsibly to avoid manipulation or exploitation of consumers. Companies have a responsibility to ensure that their messages are honest, transparent, and respectful of consumer autonomy. Ethical marketing practices not only protect consumers but also enhance the credibility and reputation of the brand. In the long run, trust and integrity are essential for sustaining strong customer relationships.</w:t>
      </w:r>
    </w:p>
    <w:p w:rsidR="00620A05" w:rsidRPr="00620A05" w:rsidRDefault="00620A05" w:rsidP="00620A05">
      <w:pPr>
        <w:spacing w:before="100" w:beforeAutospacing="1" w:after="100" w:afterAutospacing="1" w:line="240" w:lineRule="auto"/>
        <w:rPr>
          <w:rFonts w:ascii="Times New Roman" w:eastAsia="Times New Roman" w:hAnsi="Times New Roman" w:cs="Times New Roman"/>
          <w:sz w:val="24"/>
          <w:szCs w:val="24"/>
          <w:lang w:bidi="hi-IN"/>
        </w:rPr>
      </w:pPr>
      <w:r w:rsidRPr="00620A05">
        <w:rPr>
          <w:rFonts w:ascii="Times New Roman" w:eastAsia="Times New Roman" w:hAnsi="Times New Roman" w:cs="Times New Roman"/>
          <w:sz w:val="24"/>
          <w:szCs w:val="24"/>
          <w:lang w:bidi="hi-IN"/>
        </w:rPr>
        <w:t>Another important takeaway from this study is the need for continuous innovation in marketing strategies. Consumer preferences and market conditions are constantly evolving, which requires companies to adapt and update their approaches. The success of the “Just Do It” campaign lies not only in its initial impact but also in its ability to remain relevant over time. Nike has consistently refreshed the campaign by incorporating new stories, technologies, and social themes, ensuring that it continues to resonate with modern audiences. This highlights the importance of flexibility and creativity in marketing.</w:t>
      </w:r>
    </w:p>
    <w:p w:rsidR="00620A05" w:rsidRPr="00620A05" w:rsidRDefault="00620A05" w:rsidP="00620A05">
      <w:pPr>
        <w:spacing w:before="100" w:beforeAutospacing="1" w:after="100" w:afterAutospacing="1" w:line="240" w:lineRule="auto"/>
        <w:rPr>
          <w:rFonts w:ascii="Times New Roman" w:eastAsia="Times New Roman" w:hAnsi="Times New Roman" w:cs="Times New Roman"/>
          <w:sz w:val="24"/>
          <w:szCs w:val="24"/>
          <w:lang w:bidi="hi-IN"/>
        </w:rPr>
      </w:pPr>
      <w:r w:rsidRPr="00620A05">
        <w:rPr>
          <w:rFonts w:ascii="Times New Roman" w:eastAsia="Times New Roman" w:hAnsi="Times New Roman" w:cs="Times New Roman"/>
          <w:sz w:val="24"/>
          <w:szCs w:val="24"/>
          <w:lang w:bidi="hi-IN"/>
        </w:rPr>
        <w:t>Overall, the “Just Do It” campaign highlights the transformative potential of psychologically driven marketing strategies. It provides valuable insights into how understanding consumer behavior can lead to the development of highly effective campaigns. By focusing on emotions, identity, and personal aspirations, Nike was able to create a powerful brand that goes beyond products and becomes a part of consumers’ lives. This case demonstrates that the key to successful marketing lies in building genuine connections with consumers and delivering meaningful experiences. Companies that adopt such approaches are more likely to achieve long-term success in today’s competitive business environment.</w:t>
      </w:r>
    </w:p>
    <w:p w:rsidR="00F801F3" w:rsidRPr="00F801F3" w:rsidRDefault="00F801F3" w:rsidP="00F801F3">
      <w:pPr>
        <w:spacing w:before="100" w:beforeAutospacing="1" w:after="100" w:afterAutospacing="1" w:line="240" w:lineRule="auto"/>
        <w:rPr>
          <w:rFonts w:ascii="Times New Roman" w:eastAsia="Times New Roman" w:hAnsi="Times New Roman" w:cs="Times New Roman"/>
          <w:sz w:val="24"/>
          <w:szCs w:val="24"/>
          <w:lang w:bidi="hi-IN"/>
        </w:rPr>
      </w:pPr>
    </w:p>
    <w:p w:rsidR="00F801F3" w:rsidRPr="00F801F3" w:rsidRDefault="00F801F3" w:rsidP="00F801F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9" w:name="_Toc225133163"/>
      <w:r w:rsidRPr="00F801F3">
        <w:rPr>
          <w:rFonts w:ascii="Times New Roman" w:eastAsia="Times New Roman" w:hAnsi="Times New Roman" w:cs="Times New Roman"/>
          <w:b/>
          <w:bCs/>
          <w:sz w:val="36"/>
          <w:szCs w:val="36"/>
          <w:lang w:bidi="hi-IN"/>
        </w:rPr>
        <w:t>References</w:t>
      </w:r>
      <w:bookmarkEnd w:id="19"/>
      <w:r w:rsidRPr="00F801F3">
        <w:rPr>
          <w:rFonts w:ascii="Times New Roman" w:eastAsia="Times New Roman" w:hAnsi="Times New Roman" w:cs="Times New Roman"/>
          <w:b/>
          <w:bCs/>
          <w:sz w:val="36"/>
          <w:szCs w:val="36"/>
          <w:lang w:bidi="hi-IN"/>
        </w:rPr>
        <w:t xml:space="preserve"> </w:t>
      </w:r>
    </w:p>
    <w:p w:rsidR="00F801F3" w:rsidRPr="00F801F3" w:rsidRDefault="00F801F3" w:rsidP="00F801F3">
      <w:pPr>
        <w:spacing w:before="100" w:beforeAutospacing="1" w:after="100" w:afterAutospacing="1" w:line="240" w:lineRule="auto"/>
        <w:rPr>
          <w:rFonts w:ascii="Times New Roman" w:eastAsia="Times New Roman" w:hAnsi="Times New Roman" w:cs="Times New Roman"/>
          <w:sz w:val="24"/>
          <w:szCs w:val="24"/>
          <w:lang w:bidi="hi-IN"/>
        </w:rPr>
      </w:pPr>
      <w:r w:rsidRPr="00F801F3">
        <w:rPr>
          <w:rFonts w:ascii="Times New Roman" w:eastAsia="Times New Roman" w:hAnsi="Times New Roman" w:cs="Times New Roman"/>
          <w:sz w:val="24"/>
          <w:szCs w:val="24"/>
          <w:lang w:bidi="hi-IN"/>
        </w:rPr>
        <w:t xml:space="preserve">Belch, G. E., &amp; Belch, M. A. (2021). </w:t>
      </w:r>
      <w:r w:rsidRPr="00F801F3">
        <w:rPr>
          <w:rFonts w:ascii="Times New Roman" w:eastAsia="Times New Roman" w:hAnsi="Times New Roman" w:cs="Times New Roman"/>
          <w:i/>
          <w:iCs/>
          <w:sz w:val="24"/>
          <w:szCs w:val="24"/>
          <w:lang w:bidi="hi-IN"/>
        </w:rPr>
        <w:t>Advertising and promotion: An integrated marketing communications perspective</w:t>
      </w:r>
      <w:r w:rsidRPr="00F801F3">
        <w:rPr>
          <w:rFonts w:ascii="Times New Roman" w:eastAsia="Times New Roman" w:hAnsi="Times New Roman" w:cs="Times New Roman"/>
          <w:sz w:val="24"/>
          <w:szCs w:val="24"/>
          <w:lang w:bidi="hi-IN"/>
        </w:rPr>
        <w:t>. McGraw-Hill Education.</w:t>
      </w:r>
    </w:p>
    <w:p w:rsidR="00F801F3" w:rsidRPr="00F801F3" w:rsidRDefault="00F801F3" w:rsidP="00F801F3">
      <w:pPr>
        <w:spacing w:before="100" w:beforeAutospacing="1" w:after="100" w:afterAutospacing="1" w:line="240" w:lineRule="auto"/>
        <w:rPr>
          <w:rFonts w:ascii="Times New Roman" w:eastAsia="Times New Roman" w:hAnsi="Times New Roman" w:cs="Times New Roman"/>
          <w:sz w:val="24"/>
          <w:szCs w:val="24"/>
          <w:lang w:bidi="hi-IN"/>
        </w:rPr>
      </w:pPr>
      <w:r w:rsidRPr="00F801F3">
        <w:rPr>
          <w:rFonts w:ascii="Times New Roman" w:eastAsia="Times New Roman" w:hAnsi="Times New Roman" w:cs="Times New Roman"/>
          <w:sz w:val="24"/>
          <w:szCs w:val="24"/>
          <w:lang w:bidi="hi-IN"/>
        </w:rPr>
        <w:t xml:space="preserve">Cialdini, R. B. (2009). </w:t>
      </w:r>
      <w:r w:rsidRPr="00F801F3">
        <w:rPr>
          <w:rFonts w:ascii="Times New Roman" w:eastAsia="Times New Roman" w:hAnsi="Times New Roman" w:cs="Times New Roman"/>
          <w:i/>
          <w:iCs/>
          <w:sz w:val="24"/>
          <w:szCs w:val="24"/>
          <w:lang w:bidi="hi-IN"/>
        </w:rPr>
        <w:t>Influence: Science and practice</w:t>
      </w:r>
      <w:r w:rsidRPr="00F801F3">
        <w:rPr>
          <w:rFonts w:ascii="Times New Roman" w:eastAsia="Times New Roman" w:hAnsi="Times New Roman" w:cs="Times New Roman"/>
          <w:sz w:val="24"/>
          <w:szCs w:val="24"/>
          <w:lang w:bidi="hi-IN"/>
        </w:rPr>
        <w:t>. Pearson Education.</w:t>
      </w:r>
    </w:p>
    <w:p w:rsidR="00F801F3" w:rsidRPr="00F801F3" w:rsidRDefault="00F801F3" w:rsidP="00F801F3">
      <w:pPr>
        <w:spacing w:before="100" w:beforeAutospacing="1" w:after="100" w:afterAutospacing="1" w:line="240" w:lineRule="auto"/>
        <w:rPr>
          <w:rFonts w:ascii="Times New Roman" w:eastAsia="Times New Roman" w:hAnsi="Times New Roman" w:cs="Times New Roman"/>
          <w:sz w:val="24"/>
          <w:szCs w:val="24"/>
          <w:lang w:bidi="hi-IN"/>
        </w:rPr>
      </w:pPr>
      <w:r w:rsidRPr="00F801F3">
        <w:rPr>
          <w:rFonts w:ascii="Times New Roman" w:eastAsia="Times New Roman" w:hAnsi="Times New Roman" w:cs="Times New Roman"/>
          <w:sz w:val="24"/>
          <w:szCs w:val="24"/>
          <w:lang w:bidi="hi-IN"/>
        </w:rPr>
        <w:t xml:space="preserve">Gobé, M. (2001). </w:t>
      </w:r>
      <w:r w:rsidRPr="00F801F3">
        <w:rPr>
          <w:rFonts w:ascii="Times New Roman" w:eastAsia="Times New Roman" w:hAnsi="Times New Roman" w:cs="Times New Roman"/>
          <w:i/>
          <w:iCs/>
          <w:sz w:val="24"/>
          <w:szCs w:val="24"/>
          <w:lang w:bidi="hi-IN"/>
        </w:rPr>
        <w:t>Emotional branding: The new paradigm for connecting brands to people</w:t>
      </w:r>
      <w:r w:rsidRPr="00F801F3">
        <w:rPr>
          <w:rFonts w:ascii="Times New Roman" w:eastAsia="Times New Roman" w:hAnsi="Times New Roman" w:cs="Times New Roman"/>
          <w:sz w:val="24"/>
          <w:szCs w:val="24"/>
          <w:lang w:bidi="hi-IN"/>
        </w:rPr>
        <w:t>. Allworth Press.</w:t>
      </w:r>
    </w:p>
    <w:p w:rsidR="00F801F3" w:rsidRPr="00F801F3" w:rsidRDefault="00F801F3" w:rsidP="00F801F3">
      <w:pPr>
        <w:spacing w:before="100" w:beforeAutospacing="1" w:after="100" w:afterAutospacing="1" w:line="240" w:lineRule="auto"/>
        <w:rPr>
          <w:rFonts w:ascii="Times New Roman" w:eastAsia="Times New Roman" w:hAnsi="Times New Roman" w:cs="Times New Roman"/>
          <w:sz w:val="24"/>
          <w:szCs w:val="24"/>
          <w:lang w:bidi="hi-IN"/>
        </w:rPr>
      </w:pPr>
      <w:r w:rsidRPr="00F801F3">
        <w:rPr>
          <w:rFonts w:ascii="Times New Roman" w:eastAsia="Times New Roman" w:hAnsi="Times New Roman" w:cs="Times New Roman"/>
          <w:sz w:val="24"/>
          <w:szCs w:val="24"/>
          <w:lang w:bidi="hi-IN"/>
        </w:rPr>
        <w:t xml:space="preserve">Goldman, R., &amp; Papson, S. (1998). </w:t>
      </w:r>
      <w:r w:rsidRPr="00F801F3">
        <w:rPr>
          <w:rFonts w:ascii="Times New Roman" w:eastAsia="Times New Roman" w:hAnsi="Times New Roman" w:cs="Times New Roman"/>
          <w:i/>
          <w:iCs/>
          <w:sz w:val="24"/>
          <w:szCs w:val="24"/>
          <w:lang w:bidi="hi-IN"/>
        </w:rPr>
        <w:t>Nike culture: The sign of the swoosh</w:t>
      </w:r>
      <w:r w:rsidRPr="00F801F3">
        <w:rPr>
          <w:rFonts w:ascii="Times New Roman" w:eastAsia="Times New Roman" w:hAnsi="Times New Roman" w:cs="Times New Roman"/>
          <w:sz w:val="24"/>
          <w:szCs w:val="24"/>
          <w:lang w:bidi="hi-IN"/>
        </w:rPr>
        <w:t>. Sage Publications.</w:t>
      </w:r>
    </w:p>
    <w:p w:rsidR="00F801F3" w:rsidRPr="00F801F3" w:rsidRDefault="00F801F3" w:rsidP="00F801F3">
      <w:pPr>
        <w:spacing w:before="100" w:beforeAutospacing="1" w:after="100" w:afterAutospacing="1" w:line="240" w:lineRule="auto"/>
        <w:rPr>
          <w:rFonts w:ascii="Times New Roman" w:eastAsia="Times New Roman" w:hAnsi="Times New Roman" w:cs="Times New Roman"/>
          <w:sz w:val="24"/>
          <w:szCs w:val="24"/>
          <w:lang w:bidi="hi-IN"/>
        </w:rPr>
      </w:pPr>
      <w:r w:rsidRPr="00F801F3">
        <w:rPr>
          <w:rFonts w:ascii="Times New Roman" w:eastAsia="Times New Roman" w:hAnsi="Times New Roman" w:cs="Times New Roman"/>
          <w:sz w:val="24"/>
          <w:szCs w:val="24"/>
          <w:lang w:bidi="hi-IN"/>
        </w:rPr>
        <w:t xml:space="preserve">Kotler, P., &amp; Keller, K. L. (2016). </w:t>
      </w:r>
      <w:r w:rsidRPr="00F801F3">
        <w:rPr>
          <w:rFonts w:ascii="Times New Roman" w:eastAsia="Times New Roman" w:hAnsi="Times New Roman" w:cs="Times New Roman"/>
          <w:i/>
          <w:iCs/>
          <w:sz w:val="24"/>
          <w:szCs w:val="24"/>
          <w:lang w:bidi="hi-IN"/>
        </w:rPr>
        <w:t>Marketing management</w:t>
      </w:r>
      <w:r w:rsidRPr="00F801F3">
        <w:rPr>
          <w:rFonts w:ascii="Times New Roman" w:eastAsia="Times New Roman" w:hAnsi="Times New Roman" w:cs="Times New Roman"/>
          <w:sz w:val="24"/>
          <w:szCs w:val="24"/>
          <w:lang w:bidi="hi-IN"/>
        </w:rPr>
        <w:t>. Pearson.</w:t>
      </w:r>
    </w:p>
    <w:p w:rsidR="00F801F3" w:rsidRPr="00F801F3" w:rsidRDefault="00F801F3" w:rsidP="00F801F3">
      <w:pPr>
        <w:spacing w:before="100" w:beforeAutospacing="1" w:after="100" w:afterAutospacing="1" w:line="240" w:lineRule="auto"/>
        <w:rPr>
          <w:rFonts w:ascii="Times New Roman" w:eastAsia="Times New Roman" w:hAnsi="Times New Roman" w:cs="Times New Roman"/>
          <w:sz w:val="24"/>
          <w:szCs w:val="24"/>
          <w:lang w:bidi="hi-IN"/>
        </w:rPr>
      </w:pPr>
      <w:r w:rsidRPr="00F801F3">
        <w:rPr>
          <w:rFonts w:ascii="Times New Roman" w:eastAsia="Times New Roman" w:hAnsi="Times New Roman" w:cs="Times New Roman"/>
          <w:sz w:val="24"/>
          <w:szCs w:val="24"/>
          <w:lang w:bidi="hi-IN"/>
        </w:rPr>
        <w:t xml:space="preserve">Maslow, A. H. (1943). A theory of human motivation. </w:t>
      </w:r>
      <w:r w:rsidRPr="00F801F3">
        <w:rPr>
          <w:rFonts w:ascii="Times New Roman" w:eastAsia="Times New Roman" w:hAnsi="Times New Roman" w:cs="Times New Roman"/>
          <w:i/>
          <w:iCs/>
          <w:sz w:val="24"/>
          <w:szCs w:val="24"/>
          <w:lang w:bidi="hi-IN"/>
        </w:rPr>
        <w:t>Psychological Review</w:t>
      </w:r>
      <w:r w:rsidRPr="00F801F3">
        <w:rPr>
          <w:rFonts w:ascii="Times New Roman" w:eastAsia="Times New Roman" w:hAnsi="Times New Roman" w:cs="Times New Roman"/>
          <w:sz w:val="24"/>
          <w:szCs w:val="24"/>
          <w:lang w:bidi="hi-IN"/>
        </w:rPr>
        <w:t>, 50(4), 370–396.</w:t>
      </w:r>
    </w:p>
    <w:p w:rsidR="00F801F3" w:rsidRPr="00F801F3" w:rsidRDefault="00F801F3" w:rsidP="00F801F3">
      <w:pPr>
        <w:spacing w:before="100" w:beforeAutospacing="1" w:after="100" w:afterAutospacing="1" w:line="240" w:lineRule="auto"/>
        <w:rPr>
          <w:rFonts w:ascii="Times New Roman" w:eastAsia="Times New Roman" w:hAnsi="Times New Roman" w:cs="Times New Roman"/>
          <w:sz w:val="24"/>
          <w:szCs w:val="24"/>
          <w:lang w:bidi="hi-IN"/>
        </w:rPr>
      </w:pPr>
      <w:r w:rsidRPr="00F801F3">
        <w:rPr>
          <w:rFonts w:ascii="Times New Roman" w:eastAsia="Times New Roman" w:hAnsi="Times New Roman" w:cs="Times New Roman"/>
          <w:sz w:val="24"/>
          <w:szCs w:val="24"/>
          <w:lang w:bidi="hi-IN"/>
        </w:rPr>
        <w:lastRenderedPageBreak/>
        <w:t xml:space="preserve">Oliver, R. L. (1999). Whence consumer loyalty? </w:t>
      </w:r>
      <w:r w:rsidRPr="00F801F3">
        <w:rPr>
          <w:rFonts w:ascii="Times New Roman" w:eastAsia="Times New Roman" w:hAnsi="Times New Roman" w:cs="Times New Roman"/>
          <w:i/>
          <w:iCs/>
          <w:sz w:val="24"/>
          <w:szCs w:val="24"/>
          <w:lang w:bidi="hi-IN"/>
        </w:rPr>
        <w:t>Journal of Marketing</w:t>
      </w:r>
      <w:r w:rsidRPr="00F801F3">
        <w:rPr>
          <w:rFonts w:ascii="Times New Roman" w:eastAsia="Times New Roman" w:hAnsi="Times New Roman" w:cs="Times New Roman"/>
          <w:sz w:val="24"/>
          <w:szCs w:val="24"/>
          <w:lang w:bidi="hi-IN"/>
        </w:rPr>
        <w:t>, 63, 33–44.</w:t>
      </w:r>
    </w:p>
    <w:p w:rsidR="00F801F3" w:rsidRPr="00F801F3" w:rsidRDefault="00F801F3" w:rsidP="00F801F3">
      <w:pPr>
        <w:spacing w:before="100" w:beforeAutospacing="1" w:after="100" w:afterAutospacing="1" w:line="240" w:lineRule="auto"/>
        <w:rPr>
          <w:rFonts w:ascii="Times New Roman" w:eastAsia="Times New Roman" w:hAnsi="Times New Roman" w:cs="Times New Roman"/>
          <w:sz w:val="24"/>
          <w:szCs w:val="24"/>
          <w:lang w:bidi="hi-IN"/>
        </w:rPr>
      </w:pPr>
      <w:r w:rsidRPr="00F801F3">
        <w:rPr>
          <w:rFonts w:ascii="Times New Roman" w:eastAsia="Times New Roman" w:hAnsi="Times New Roman" w:cs="Times New Roman"/>
          <w:sz w:val="24"/>
          <w:szCs w:val="24"/>
          <w:lang w:bidi="hi-IN"/>
        </w:rPr>
        <w:t xml:space="preserve">Schiffman, L. G., &amp; Wisenblit, J. (2019). </w:t>
      </w:r>
      <w:r w:rsidRPr="00F801F3">
        <w:rPr>
          <w:rFonts w:ascii="Times New Roman" w:eastAsia="Times New Roman" w:hAnsi="Times New Roman" w:cs="Times New Roman"/>
          <w:i/>
          <w:iCs/>
          <w:sz w:val="24"/>
          <w:szCs w:val="24"/>
          <w:lang w:bidi="hi-IN"/>
        </w:rPr>
        <w:t>Consumer behavior</w:t>
      </w:r>
      <w:r w:rsidRPr="00F801F3">
        <w:rPr>
          <w:rFonts w:ascii="Times New Roman" w:eastAsia="Times New Roman" w:hAnsi="Times New Roman" w:cs="Times New Roman"/>
          <w:sz w:val="24"/>
          <w:szCs w:val="24"/>
          <w:lang w:bidi="hi-IN"/>
        </w:rPr>
        <w:t>. Pearson.</w:t>
      </w:r>
    </w:p>
    <w:p w:rsidR="00F34049" w:rsidRPr="0073559F" w:rsidRDefault="00F801F3" w:rsidP="0073559F">
      <w:pPr>
        <w:spacing w:before="100" w:beforeAutospacing="1" w:after="100" w:afterAutospacing="1" w:line="240" w:lineRule="auto"/>
        <w:rPr>
          <w:rFonts w:ascii="Times New Roman" w:eastAsia="Times New Roman" w:hAnsi="Times New Roman" w:cs="Times New Roman"/>
          <w:sz w:val="24"/>
          <w:szCs w:val="24"/>
          <w:lang w:bidi="hi-IN"/>
        </w:rPr>
      </w:pPr>
      <w:r w:rsidRPr="00F801F3">
        <w:rPr>
          <w:rFonts w:ascii="Times New Roman" w:eastAsia="Times New Roman" w:hAnsi="Times New Roman" w:cs="Times New Roman"/>
          <w:sz w:val="24"/>
          <w:szCs w:val="24"/>
          <w:lang w:bidi="hi-IN"/>
        </w:rPr>
        <w:t xml:space="preserve">Solomon, M. R. (2020). </w:t>
      </w:r>
      <w:r w:rsidRPr="00F801F3">
        <w:rPr>
          <w:rFonts w:ascii="Times New Roman" w:eastAsia="Times New Roman" w:hAnsi="Times New Roman" w:cs="Times New Roman"/>
          <w:i/>
          <w:iCs/>
          <w:sz w:val="24"/>
          <w:szCs w:val="24"/>
          <w:lang w:bidi="hi-IN"/>
        </w:rPr>
        <w:t>Consumer behavior: Buying, having, and being</w:t>
      </w:r>
      <w:r w:rsidRPr="00F801F3">
        <w:rPr>
          <w:rFonts w:ascii="Times New Roman" w:eastAsia="Times New Roman" w:hAnsi="Times New Roman" w:cs="Times New Roman"/>
          <w:sz w:val="24"/>
          <w:szCs w:val="24"/>
          <w:lang w:bidi="hi-IN"/>
        </w:rPr>
        <w:t>. Pearson.</w:t>
      </w:r>
    </w:p>
    <w:sectPr w:rsidR="00F34049"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53A15" w:rsidRDefault="00653A15" w:rsidP="00AA6995">
      <w:pPr>
        <w:spacing w:after="0" w:line="240" w:lineRule="auto"/>
      </w:pPr>
      <w:r>
        <w:separator/>
      </w:r>
    </w:p>
  </w:endnote>
  <w:endnote w:type="continuationSeparator" w:id="1">
    <w:p w:rsidR="00653A15" w:rsidRDefault="00653A15"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53A15" w:rsidRDefault="00653A15" w:rsidP="00AA6995">
      <w:pPr>
        <w:spacing w:after="0" w:line="240" w:lineRule="auto"/>
      </w:pPr>
      <w:r>
        <w:separator/>
      </w:r>
    </w:p>
  </w:footnote>
  <w:footnote w:type="continuationSeparator" w:id="1">
    <w:p w:rsidR="00653A15" w:rsidRDefault="00653A15"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FA97E94"/>
    <w:multiLevelType w:val="multilevel"/>
    <w:tmpl w:val="73AAB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99A6F66"/>
    <w:multiLevelType w:val="multilevel"/>
    <w:tmpl w:val="D3DE8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B9733F0"/>
    <w:multiLevelType w:val="multilevel"/>
    <w:tmpl w:val="6742C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48F6A68"/>
    <w:multiLevelType w:val="multilevel"/>
    <w:tmpl w:val="CF0CA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7"/>
  </w:num>
  <w:num w:numId="2">
    <w:abstractNumId w:val="29"/>
  </w:num>
  <w:num w:numId="3">
    <w:abstractNumId w:val="17"/>
  </w:num>
  <w:num w:numId="4">
    <w:abstractNumId w:val="30"/>
  </w:num>
  <w:num w:numId="5">
    <w:abstractNumId w:val="35"/>
  </w:num>
  <w:num w:numId="6">
    <w:abstractNumId w:val="10"/>
  </w:num>
  <w:num w:numId="7">
    <w:abstractNumId w:val="28"/>
  </w:num>
  <w:num w:numId="8">
    <w:abstractNumId w:val="4"/>
  </w:num>
  <w:num w:numId="9">
    <w:abstractNumId w:val="32"/>
  </w:num>
  <w:num w:numId="10">
    <w:abstractNumId w:val="33"/>
  </w:num>
  <w:num w:numId="11">
    <w:abstractNumId w:val="12"/>
  </w:num>
  <w:num w:numId="12">
    <w:abstractNumId w:val="34"/>
  </w:num>
  <w:num w:numId="13">
    <w:abstractNumId w:val="21"/>
  </w:num>
  <w:num w:numId="14">
    <w:abstractNumId w:val="18"/>
  </w:num>
  <w:num w:numId="15">
    <w:abstractNumId w:val="9"/>
  </w:num>
  <w:num w:numId="16">
    <w:abstractNumId w:val="20"/>
  </w:num>
  <w:num w:numId="17">
    <w:abstractNumId w:val="3"/>
  </w:num>
  <w:num w:numId="18">
    <w:abstractNumId w:val="19"/>
  </w:num>
  <w:num w:numId="19">
    <w:abstractNumId w:val="26"/>
  </w:num>
  <w:num w:numId="20">
    <w:abstractNumId w:val="25"/>
  </w:num>
  <w:num w:numId="21">
    <w:abstractNumId w:val="6"/>
  </w:num>
  <w:num w:numId="22">
    <w:abstractNumId w:val="1"/>
  </w:num>
  <w:num w:numId="23">
    <w:abstractNumId w:val="7"/>
  </w:num>
  <w:num w:numId="24">
    <w:abstractNumId w:val="22"/>
  </w:num>
  <w:num w:numId="25">
    <w:abstractNumId w:val="11"/>
  </w:num>
  <w:num w:numId="26">
    <w:abstractNumId w:val="37"/>
  </w:num>
  <w:num w:numId="27">
    <w:abstractNumId w:val="13"/>
  </w:num>
  <w:num w:numId="28">
    <w:abstractNumId w:val="0"/>
  </w:num>
  <w:num w:numId="29">
    <w:abstractNumId w:val="14"/>
  </w:num>
  <w:num w:numId="30">
    <w:abstractNumId w:val="8"/>
  </w:num>
  <w:num w:numId="31">
    <w:abstractNumId w:val="16"/>
  </w:num>
  <w:num w:numId="32">
    <w:abstractNumId w:val="2"/>
  </w:num>
  <w:num w:numId="33">
    <w:abstractNumId w:val="31"/>
  </w:num>
  <w:num w:numId="34">
    <w:abstractNumId w:val="5"/>
  </w:num>
  <w:num w:numId="35">
    <w:abstractNumId w:val="24"/>
  </w:num>
  <w:num w:numId="36">
    <w:abstractNumId w:val="15"/>
  </w:num>
  <w:num w:numId="37">
    <w:abstractNumId w:val="23"/>
  </w:num>
  <w:num w:numId="38">
    <w:abstractNumId w:val="36"/>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0620A"/>
    <w:rsid w:val="00076552"/>
    <w:rsid w:val="000C44BE"/>
    <w:rsid w:val="000C6DFA"/>
    <w:rsid w:val="001F217A"/>
    <w:rsid w:val="001F5E0B"/>
    <w:rsid w:val="00245AE3"/>
    <w:rsid w:val="002B6A05"/>
    <w:rsid w:val="002C7AFC"/>
    <w:rsid w:val="002E4629"/>
    <w:rsid w:val="003303FF"/>
    <w:rsid w:val="003749B2"/>
    <w:rsid w:val="00397AD5"/>
    <w:rsid w:val="003E520F"/>
    <w:rsid w:val="00403100"/>
    <w:rsid w:val="00437C10"/>
    <w:rsid w:val="00452C4D"/>
    <w:rsid w:val="00460C6A"/>
    <w:rsid w:val="004A622A"/>
    <w:rsid w:val="004F22A8"/>
    <w:rsid w:val="00547B24"/>
    <w:rsid w:val="00581003"/>
    <w:rsid w:val="005B6A20"/>
    <w:rsid w:val="005C26B9"/>
    <w:rsid w:val="00620A05"/>
    <w:rsid w:val="00626485"/>
    <w:rsid w:val="00653A15"/>
    <w:rsid w:val="00681AD1"/>
    <w:rsid w:val="00692C07"/>
    <w:rsid w:val="006B49E5"/>
    <w:rsid w:val="006D2A54"/>
    <w:rsid w:val="006E3B97"/>
    <w:rsid w:val="0071766B"/>
    <w:rsid w:val="0073559F"/>
    <w:rsid w:val="00757005"/>
    <w:rsid w:val="00761860"/>
    <w:rsid w:val="00792FFE"/>
    <w:rsid w:val="007E162C"/>
    <w:rsid w:val="0085598B"/>
    <w:rsid w:val="00861B9A"/>
    <w:rsid w:val="008A0876"/>
    <w:rsid w:val="0090265F"/>
    <w:rsid w:val="0090795B"/>
    <w:rsid w:val="0092127D"/>
    <w:rsid w:val="00984BFC"/>
    <w:rsid w:val="009903AB"/>
    <w:rsid w:val="00991E71"/>
    <w:rsid w:val="009A7BC0"/>
    <w:rsid w:val="009C547D"/>
    <w:rsid w:val="009D12C1"/>
    <w:rsid w:val="00A20A6F"/>
    <w:rsid w:val="00A4503E"/>
    <w:rsid w:val="00A56AD8"/>
    <w:rsid w:val="00AA6995"/>
    <w:rsid w:val="00AC1B31"/>
    <w:rsid w:val="00AF2EBA"/>
    <w:rsid w:val="00B132B9"/>
    <w:rsid w:val="00B40157"/>
    <w:rsid w:val="00B70C77"/>
    <w:rsid w:val="00B87DF6"/>
    <w:rsid w:val="00BB41F6"/>
    <w:rsid w:val="00C13AA5"/>
    <w:rsid w:val="00C52EFA"/>
    <w:rsid w:val="00CC7B52"/>
    <w:rsid w:val="00D23B0E"/>
    <w:rsid w:val="00D35EF5"/>
    <w:rsid w:val="00D5063F"/>
    <w:rsid w:val="00D514EB"/>
    <w:rsid w:val="00D74867"/>
    <w:rsid w:val="00DA7083"/>
    <w:rsid w:val="00DE60D9"/>
    <w:rsid w:val="00DF5DF1"/>
    <w:rsid w:val="00E82AC2"/>
    <w:rsid w:val="00E93EDC"/>
    <w:rsid w:val="00EA23C3"/>
    <w:rsid w:val="00EC78EE"/>
    <w:rsid w:val="00F10AE2"/>
    <w:rsid w:val="00F1584A"/>
    <w:rsid w:val="00F2098A"/>
    <w:rsid w:val="00F26449"/>
    <w:rsid w:val="00F34049"/>
    <w:rsid w:val="00F41090"/>
    <w:rsid w:val="00F53663"/>
    <w:rsid w:val="00F614F5"/>
    <w:rsid w:val="00F801F3"/>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F3404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 w:type="character" w:customStyle="1" w:styleId="Heading4Char">
    <w:name w:val="Heading 4 Char"/>
    <w:basedOn w:val="DefaultParagraphFont"/>
    <w:link w:val="Heading4"/>
    <w:uiPriority w:val="9"/>
    <w:semiHidden/>
    <w:rsid w:val="00F34049"/>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151289076">
      <w:bodyDiv w:val="1"/>
      <w:marLeft w:val="0"/>
      <w:marRight w:val="0"/>
      <w:marTop w:val="0"/>
      <w:marBottom w:val="0"/>
      <w:divBdr>
        <w:top w:val="none" w:sz="0" w:space="0" w:color="auto"/>
        <w:left w:val="none" w:sz="0" w:space="0" w:color="auto"/>
        <w:bottom w:val="none" w:sz="0" w:space="0" w:color="auto"/>
        <w:right w:val="none" w:sz="0" w:space="0" w:color="auto"/>
      </w:divBdr>
    </w:div>
    <w:div w:id="168446950">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81121476">
      <w:bodyDiv w:val="1"/>
      <w:marLeft w:val="0"/>
      <w:marRight w:val="0"/>
      <w:marTop w:val="0"/>
      <w:marBottom w:val="0"/>
      <w:divBdr>
        <w:top w:val="none" w:sz="0" w:space="0" w:color="auto"/>
        <w:left w:val="none" w:sz="0" w:space="0" w:color="auto"/>
        <w:bottom w:val="none" w:sz="0" w:space="0" w:color="auto"/>
        <w:right w:val="none" w:sz="0" w:space="0" w:color="auto"/>
      </w:divBdr>
    </w:div>
    <w:div w:id="665136301">
      <w:bodyDiv w:val="1"/>
      <w:marLeft w:val="0"/>
      <w:marRight w:val="0"/>
      <w:marTop w:val="0"/>
      <w:marBottom w:val="0"/>
      <w:divBdr>
        <w:top w:val="none" w:sz="0" w:space="0" w:color="auto"/>
        <w:left w:val="none" w:sz="0" w:space="0" w:color="auto"/>
        <w:bottom w:val="none" w:sz="0" w:space="0" w:color="auto"/>
        <w:right w:val="none" w:sz="0" w:space="0" w:color="auto"/>
      </w:divBdr>
    </w:div>
    <w:div w:id="825701929">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444575946">
      <w:bodyDiv w:val="1"/>
      <w:marLeft w:val="0"/>
      <w:marRight w:val="0"/>
      <w:marTop w:val="0"/>
      <w:marBottom w:val="0"/>
      <w:divBdr>
        <w:top w:val="none" w:sz="0" w:space="0" w:color="auto"/>
        <w:left w:val="none" w:sz="0" w:space="0" w:color="auto"/>
        <w:bottom w:val="none" w:sz="0" w:space="0" w:color="auto"/>
        <w:right w:val="none" w:sz="0" w:space="0" w:color="auto"/>
      </w:divBdr>
    </w:div>
    <w:div w:id="1448238275">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07C376-2E1B-418B-AD6A-84FD325BAE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13</Pages>
  <Words>4408</Words>
  <Characters>25127</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30</cp:revision>
  <dcterms:created xsi:type="dcterms:W3CDTF">2025-11-18T15:41:00Z</dcterms:created>
  <dcterms:modified xsi:type="dcterms:W3CDTF">2026-03-23T13:16:00Z</dcterms:modified>
</cp:coreProperties>
</file>