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6DF" w:rsidRDefault="004A16DF" w:rsidP="003C4E70">
      <w:pPr>
        <w:spacing w:line="360" w:lineRule="auto"/>
        <w:jc w:val="center"/>
        <w:rPr>
          <w:rFonts w:ascii="Times New Roman" w:hAnsi="Times New Roman" w:cs="Times New Roman"/>
          <w:color w:val="000000" w:themeColor="text1"/>
          <w:sz w:val="24"/>
          <w:szCs w:val="24"/>
        </w:rPr>
      </w:pPr>
    </w:p>
    <w:p w:rsidR="004A16DF" w:rsidRDefault="004A16DF" w:rsidP="003C4E70">
      <w:pPr>
        <w:spacing w:line="360" w:lineRule="auto"/>
        <w:jc w:val="center"/>
        <w:rPr>
          <w:rFonts w:ascii="Times New Roman" w:hAnsi="Times New Roman" w:cs="Times New Roman"/>
          <w:color w:val="000000" w:themeColor="text1"/>
          <w:sz w:val="24"/>
          <w:szCs w:val="24"/>
        </w:rPr>
      </w:pPr>
    </w:p>
    <w:p w:rsidR="004A16DF" w:rsidRDefault="004A16DF" w:rsidP="003C4E70">
      <w:pPr>
        <w:spacing w:line="360" w:lineRule="auto"/>
        <w:jc w:val="center"/>
        <w:rPr>
          <w:rFonts w:ascii="Times New Roman" w:hAnsi="Times New Roman" w:cs="Times New Roman"/>
          <w:color w:val="000000" w:themeColor="text1"/>
          <w:sz w:val="24"/>
          <w:szCs w:val="24"/>
        </w:rPr>
      </w:pPr>
    </w:p>
    <w:p w:rsidR="004A16DF" w:rsidRDefault="004A16DF" w:rsidP="003C4E70">
      <w:pPr>
        <w:spacing w:line="360" w:lineRule="auto"/>
        <w:jc w:val="center"/>
        <w:rPr>
          <w:rFonts w:ascii="Times New Roman" w:hAnsi="Times New Roman" w:cs="Times New Roman"/>
          <w:color w:val="000000" w:themeColor="text1"/>
          <w:sz w:val="24"/>
          <w:szCs w:val="24"/>
        </w:rPr>
      </w:pPr>
    </w:p>
    <w:p w:rsidR="004A16DF" w:rsidRDefault="004A16DF" w:rsidP="003C4E70">
      <w:pPr>
        <w:spacing w:line="360" w:lineRule="auto"/>
        <w:jc w:val="center"/>
        <w:rPr>
          <w:rFonts w:ascii="Times New Roman" w:hAnsi="Times New Roman" w:cs="Times New Roman"/>
          <w:color w:val="000000" w:themeColor="text1"/>
          <w:sz w:val="24"/>
          <w:szCs w:val="24"/>
        </w:rPr>
      </w:pPr>
    </w:p>
    <w:p w:rsidR="004A16DF" w:rsidRDefault="004A16DF" w:rsidP="004A16DF">
      <w:pPr>
        <w:pStyle w:val="Heading1"/>
        <w:tabs>
          <w:tab w:val="left" w:pos="3315"/>
        </w:tabs>
        <w:jc w:val="center"/>
        <w:rPr>
          <w:rFonts w:ascii="Times New Roman" w:hAnsi="Times New Roman" w:cs="Times New Roman"/>
          <w:color w:val="000000" w:themeColor="text1"/>
          <w:sz w:val="24"/>
          <w:szCs w:val="24"/>
        </w:rPr>
      </w:pPr>
    </w:p>
    <w:p w:rsidR="004A16DF" w:rsidRPr="004A16DF" w:rsidRDefault="004A16DF" w:rsidP="004A16DF">
      <w:pPr>
        <w:jc w:val="center"/>
        <w:rPr>
          <w:rFonts w:ascii="Times New Roman" w:hAnsi="Times New Roman" w:cs="Times New Roman"/>
          <w:color w:val="000000" w:themeColor="text1"/>
          <w:sz w:val="24"/>
          <w:szCs w:val="24"/>
        </w:rPr>
      </w:pPr>
    </w:p>
    <w:p w:rsidR="00AE0ECC" w:rsidRPr="00AE0ECC" w:rsidRDefault="00AE0ECC" w:rsidP="00AE0ECC">
      <w:pPr>
        <w:spacing w:line="480" w:lineRule="auto"/>
        <w:jc w:val="center"/>
        <w:rPr>
          <w:rFonts w:ascii="Times New Roman" w:hAnsi="Times New Roman" w:cs="Times New Roman"/>
          <w:bCs/>
          <w:sz w:val="24"/>
          <w:szCs w:val="24"/>
        </w:rPr>
      </w:pPr>
      <w:r w:rsidRPr="00AE0ECC">
        <w:rPr>
          <w:rFonts w:ascii="Times New Roman" w:hAnsi="Times New Roman" w:cs="Times New Roman"/>
          <w:b/>
          <w:bCs/>
          <w:sz w:val="24"/>
          <w:szCs w:val="24"/>
        </w:rPr>
        <w:t xml:space="preserve">Name: </w:t>
      </w:r>
      <w:r w:rsidRPr="00AE0ECC">
        <w:rPr>
          <w:rFonts w:ascii="Times New Roman" w:hAnsi="Times New Roman" w:cs="Times New Roman"/>
          <w:bCs/>
          <w:sz w:val="24"/>
          <w:szCs w:val="24"/>
        </w:rPr>
        <w:t>Sunil Kumar</w:t>
      </w:r>
    </w:p>
    <w:p w:rsidR="00AE0ECC" w:rsidRPr="00AE0ECC" w:rsidRDefault="00AE0ECC" w:rsidP="00AE0ECC">
      <w:pPr>
        <w:spacing w:line="480" w:lineRule="auto"/>
        <w:jc w:val="center"/>
        <w:rPr>
          <w:rFonts w:ascii="Times New Roman" w:hAnsi="Times New Roman" w:cs="Times New Roman"/>
          <w:bCs/>
          <w:sz w:val="24"/>
          <w:szCs w:val="24"/>
        </w:rPr>
      </w:pPr>
      <w:r w:rsidRPr="00AE0ECC">
        <w:rPr>
          <w:rFonts w:ascii="Times New Roman" w:hAnsi="Times New Roman" w:cs="Times New Roman"/>
          <w:b/>
          <w:bCs/>
          <w:sz w:val="24"/>
          <w:szCs w:val="24"/>
        </w:rPr>
        <w:t>Student ID</w:t>
      </w:r>
      <w:r w:rsidRPr="00AE0ECC">
        <w:rPr>
          <w:rFonts w:ascii="Times New Roman" w:hAnsi="Times New Roman" w:cs="Times New Roman"/>
          <w:bCs/>
          <w:sz w:val="24"/>
          <w:szCs w:val="24"/>
        </w:rPr>
        <w:t>: DE240173</w:t>
      </w:r>
    </w:p>
    <w:p w:rsidR="00AE0ECC" w:rsidRPr="00AE0ECC" w:rsidRDefault="00AE0ECC" w:rsidP="00AE0ECC">
      <w:pPr>
        <w:spacing w:line="480" w:lineRule="auto"/>
        <w:jc w:val="center"/>
        <w:rPr>
          <w:rFonts w:ascii="Times New Roman" w:hAnsi="Times New Roman" w:cs="Times New Roman"/>
          <w:bCs/>
          <w:sz w:val="24"/>
          <w:szCs w:val="24"/>
        </w:rPr>
      </w:pPr>
      <w:r w:rsidRPr="00AE0ECC">
        <w:rPr>
          <w:rFonts w:ascii="Times New Roman" w:hAnsi="Times New Roman" w:cs="Times New Roman"/>
          <w:b/>
          <w:bCs/>
          <w:sz w:val="24"/>
          <w:szCs w:val="24"/>
        </w:rPr>
        <w:t>Assignment Title</w:t>
      </w:r>
      <w:r w:rsidRPr="00AE0ECC">
        <w:rPr>
          <w:rFonts w:ascii="Times New Roman" w:hAnsi="Times New Roman" w:cs="Times New Roman"/>
          <w:bCs/>
          <w:sz w:val="24"/>
          <w:szCs w:val="24"/>
        </w:rPr>
        <w:t xml:space="preserve">: </w:t>
      </w:r>
      <w:r w:rsidRPr="00AE0ECC">
        <w:rPr>
          <w:rFonts w:ascii="Times New Roman" w:hAnsi="Times New Roman" w:cs="Times New Roman"/>
          <w:bCs/>
          <w:sz w:val="24"/>
          <w:szCs w:val="24"/>
        </w:rPr>
        <w:t xml:space="preserve">Post-Pandemic Consumer </w:t>
      </w:r>
      <w:proofErr w:type="spellStart"/>
      <w:r w:rsidRPr="00AE0ECC">
        <w:rPr>
          <w:rFonts w:ascii="Times New Roman" w:hAnsi="Times New Roman" w:cs="Times New Roman"/>
          <w:bCs/>
          <w:sz w:val="24"/>
          <w:szCs w:val="24"/>
        </w:rPr>
        <w:t>Behaviour</w:t>
      </w:r>
      <w:proofErr w:type="spellEnd"/>
      <w:r w:rsidRPr="00AE0ECC">
        <w:rPr>
          <w:rFonts w:ascii="Times New Roman" w:hAnsi="Times New Roman" w:cs="Times New Roman"/>
          <w:bCs/>
          <w:sz w:val="24"/>
          <w:szCs w:val="24"/>
        </w:rPr>
        <w:t xml:space="preserve"> – The Rise of Wellness and Conscious Travel</w:t>
      </w:r>
    </w:p>
    <w:p w:rsidR="00AE0ECC" w:rsidRPr="00AE0ECC" w:rsidRDefault="00AE0ECC" w:rsidP="00AE0ECC">
      <w:pPr>
        <w:spacing w:line="480" w:lineRule="auto"/>
        <w:jc w:val="center"/>
        <w:rPr>
          <w:rFonts w:ascii="Times New Roman" w:hAnsi="Times New Roman" w:cs="Times New Roman"/>
          <w:b/>
          <w:bCs/>
          <w:sz w:val="24"/>
          <w:szCs w:val="24"/>
        </w:rPr>
      </w:pPr>
      <w:r w:rsidRPr="00AE0ECC">
        <w:rPr>
          <w:rFonts w:ascii="Times New Roman" w:hAnsi="Times New Roman" w:cs="Times New Roman"/>
          <w:b/>
          <w:bCs/>
          <w:sz w:val="24"/>
          <w:szCs w:val="24"/>
        </w:rPr>
        <w:t>Date</w:t>
      </w:r>
      <w:r w:rsidRPr="00AE0ECC">
        <w:rPr>
          <w:rFonts w:ascii="Times New Roman" w:hAnsi="Times New Roman" w:cs="Times New Roman"/>
          <w:bCs/>
          <w:sz w:val="24"/>
          <w:szCs w:val="24"/>
        </w:rPr>
        <w:t xml:space="preserve">: </w:t>
      </w:r>
      <w:proofErr w:type="gramStart"/>
      <w:r w:rsidRPr="00AE0ECC">
        <w:rPr>
          <w:rFonts w:ascii="Times New Roman" w:hAnsi="Times New Roman" w:cs="Times New Roman"/>
          <w:bCs/>
          <w:sz w:val="24"/>
          <w:szCs w:val="24"/>
        </w:rPr>
        <w:t>28</w:t>
      </w:r>
      <w:r w:rsidRPr="00AE0ECC">
        <w:rPr>
          <w:rFonts w:ascii="Times New Roman" w:hAnsi="Times New Roman" w:cs="Times New Roman"/>
          <w:bCs/>
          <w:sz w:val="24"/>
          <w:szCs w:val="24"/>
          <w:vertAlign w:val="superscript"/>
        </w:rPr>
        <w:t>th</w:t>
      </w:r>
      <w:proofErr w:type="gramEnd"/>
      <w:r w:rsidRPr="00AE0ECC">
        <w:rPr>
          <w:rFonts w:ascii="Times New Roman" w:hAnsi="Times New Roman" w:cs="Times New Roman"/>
          <w:bCs/>
          <w:sz w:val="24"/>
          <w:szCs w:val="24"/>
        </w:rPr>
        <w:t xml:space="preserve"> November 2025</w:t>
      </w:r>
    </w:p>
    <w:p w:rsidR="00605730" w:rsidRDefault="00605730" w:rsidP="004A16DF">
      <w:pPr>
        <w:jc w:val="center"/>
        <w:rPr>
          <w:rFonts w:ascii="Times New Roman" w:hAnsi="Times New Roman" w:cs="Times New Roman"/>
          <w:color w:val="000000" w:themeColor="text1"/>
          <w:sz w:val="24"/>
          <w:szCs w:val="24"/>
        </w:rPr>
      </w:pPr>
    </w:p>
    <w:p w:rsidR="00605730" w:rsidRDefault="00605730" w:rsidP="004A16DF">
      <w:pPr>
        <w:jc w:val="center"/>
        <w:rPr>
          <w:rFonts w:ascii="Times New Roman" w:hAnsi="Times New Roman" w:cs="Times New Roman"/>
          <w:color w:val="000000" w:themeColor="text1"/>
          <w:sz w:val="24"/>
          <w:szCs w:val="24"/>
        </w:rPr>
      </w:pPr>
    </w:p>
    <w:p w:rsidR="00605730" w:rsidRDefault="00605730" w:rsidP="004A16DF">
      <w:pPr>
        <w:jc w:val="center"/>
        <w:rPr>
          <w:rFonts w:ascii="Times New Roman" w:hAnsi="Times New Roman" w:cs="Times New Roman"/>
          <w:color w:val="000000" w:themeColor="text1"/>
          <w:sz w:val="24"/>
          <w:szCs w:val="24"/>
        </w:rPr>
      </w:pPr>
    </w:p>
    <w:p w:rsidR="00605730" w:rsidRDefault="00605730" w:rsidP="004A16DF">
      <w:pPr>
        <w:jc w:val="center"/>
        <w:rPr>
          <w:rFonts w:ascii="Times New Roman" w:hAnsi="Times New Roman" w:cs="Times New Roman"/>
          <w:color w:val="000000" w:themeColor="text1"/>
          <w:sz w:val="24"/>
          <w:szCs w:val="24"/>
        </w:rPr>
      </w:pPr>
    </w:p>
    <w:p w:rsidR="00605730" w:rsidRDefault="00605730" w:rsidP="004A16DF">
      <w:pPr>
        <w:jc w:val="center"/>
        <w:rPr>
          <w:rFonts w:ascii="Times New Roman" w:hAnsi="Times New Roman" w:cs="Times New Roman"/>
          <w:color w:val="000000" w:themeColor="text1"/>
          <w:sz w:val="24"/>
          <w:szCs w:val="24"/>
        </w:rPr>
      </w:pPr>
    </w:p>
    <w:p w:rsidR="00605730" w:rsidRDefault="00605730" w:rsidP="004A16DF">
      <w:pPr>
        <w:jc w:val="center"/>
        <w:rPr>
          <w:rFonts w:ascii="Times New Roman" w:hAnsi="Times New Roman" w:cs="Times New Roman"/>
          <w:color w:val="000000" w:themeColor="text1"/>
          <w:sz w:val="24"/>
          <w:szCs w:val="24"/>
        </w:rPr>
      </w:pPr>
    </w:p>
    <w:p w:rsidR="00B96A00" w:rsidRDefault="00B96A00" w:rsidP="004A16DF">
      <w:pPr>
        <w:jc w:val="center"/>
        <w:rPr>
          <w:rFonts w:ascii="Times New Roman" w:hAnsi="Times New Roman" w:cs="Times New Roman"/>
          <w:color w:val="000000" w:themeColor="text1"/>
          <w:sz w:val="24"/>
          <w:szCs w:val="24"/>
        </w:rPr>
        <w:sectPr w:rsidR="00B96A00">
          <w:headerReference w:type="default" r:id="rId7"/>
          <w:pgSz w:w="12240" w:h="15840"/>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rPr>
        <w:id w:val="-894957640"/>
        <w:docPartObj>
          <w:docPartGallery w:val="Table of Contents"/>
          <w:docPartUnique/>
        </w:docPartObj>
      </w:sdtPr>
      <w:sdtEndPr>
        <w:rPr>
          <w:b/>
          <w:bCs/>
          <w:noProof/>
        </w:rPr>
      </w:sdtEndPr>
      <w:sdtContent>
        <w:p w:rsidR="00605730" w:rsidRPr="00605730" w:rsidRDefault="00605730">
          <w:pPr>
            <w:pStyle w:val="TOCHeading"/>
            <w:rPr>
              <w:rFonts w:ascii="Times New Roman" w:hAnsi="Times New Roman" w:cs="Times New Roman"/>
              <w:b/>
              <w:sz w:val="28"/>
            </w:rPr>
          </w:pPr>
          <w:r w:rsidRPr="00605730">
            <w:rPr>
              <w:rFonts w:ascii="Times New Roman" w:hAnsi="Times New Roman" w:cs="Times New Roman"/>
              <w:b/>
              <w:sz w:val="28"/>
            </w:rPr>
            <w:t>Table of Contents</w:t>
          </w:r>
        </w:p>
        <w:p w:rsidR="00605730" w:rsidRPr="00605730" w:rsidRDefault="00605730" w:rsidP="00605730"/>
        <w:p w:rsidR="00605730" w:rsidRPr="00605730" w:rsidRDefault="00605730" w:rsidP="00155781">
          <w:pPr>
            <w:pStyle w:val="TOC1"/>
            <w:tabs>
              <w:tab w:val="right" w:leader="dot" w:pos="9350"/>
            </w:tabs>
            <w:spacing w:line="360" w:lineRule="auto"/>
            <w:rPr>
              <w:rFonts w:ascii="Times New Roman" w:hAnsi="Times New Roman" w:cs="Times New Roman"/>
              <w:noProof/>
              <w:color w:val="0563C1" w:themeColor="hyperlink"/>
              <w:sz w:val="24"/>
              <w:u w:val="single"/>
            </w:rPr>
          </w:pPr>
          <w:r w:rsidRPr="00605730">
            <w:rPr>
              <w:rFonts w:ascii="Times New Roman" w:hAnsi="Times New Roman" w:cs="Times New Roman"/>
              <w:sz w:val="24"/>
            </w:rPr>
            <w:fldChar w:fldCharType="begin"/>
          </w:r>
          <w:r w:rsidRPr="00605730">
            <w:rPr>
              <w:rFonts w:ascii="Times New Roman" w:hAnsi="Times New Roman" w:cs="Times New Roman"/>
              <w:sz w:val="24"/>
            </w:rPr>
            <w:instrText xml:space="preserve"> TOC \o "1-3" \h \z \u </w:instrText>
          </w:r>
          <w:r w:rsidRPr="00605730">
            <w:rPr>
              <w:rFonts w:ascii="Times New Roman" w:hAnsi="Times New Roman" w:cs="Times New Roman"/>
              <w:sz w:val="24"/>
            </w:rPr>
            <w:fldChar w:fldCharType="separate"/>
          </w:r>
          <w:hyperlink w:anchor="_Toc214718690" w:history="1">
            <w:r w:rsidRPr="00605730">
              <w:rPr>
                <w:rStyle w:val="Hyperlink"/>
                <w:rFonts w:ascii="Times New Roman" w:hAnsi="Times New Roman" w:cs="Times New Roman"/>
                <w:noProof/>
                <w:sz w:val="24"/>
              </w:rPr>
              <w:t>Abstract</w:t>
            </w:r>
            <w:r w:rsidRPr="00605730">
              <w:rPr>
                <w:rFonts w:ascii="Times New Roman" w:hAnsi="Times New Roman" w:cs="Times New Roman"/>
                <w:noProof/>
                <w:webHidden/>
                <w:sz w:val="24"/>
              </w:rPr>
              <w:tab/>
            </w:r>
            <w:r w:rsidRPr="00605730">
              <w:rPr>
                <w:rFonts w:ascii="Times New Roman" w:hAnsi="Times New Roman" w:cs="Times New Roman"/>
                <w:noProof/>
                <w:webHidden/>
                <w:sz w:val="24"/>
              </w:rPr>
              <w:fldChar w:fldCharType="begin"/>
            </w:r>
            <w:r w:rsidRPr="00605730">
              <w:rPr>
                <w:rFonts w:ascii="Times New Roman" w:hAnsi="Times New Roman" w:cs="Times New Roman"/>
                <w:noProof/>
                <w:webHidden/>
                <w:sz w:val="24"/>
              </w:rPr>
              <w:instrText xml:space="preserve"> PAGEREF _Toc214718690 \h </w:instrText>
            </w:r>
            <w:r w:rsidRPr="00605730">
              <w:rPr>
                <w:rFonts w:ascii="Times New Roman" w:hAnsi="Times New Roman" w:cs="Times New Roman"/>
                <w:noProof/>
                <w:webHidden/>
                <w:sz w:val="24"/>
              </w:rPr>
            </w:r>
            <w:r w:rsidRPr="00605730">
              <w:rPr>
                <w:rFonts w:ascii="Times New Roman" w:hAnsi="Times New Roman" w:cs="Times New Roman"/>
                <w:noProof/>
                <w:webHidden/>
                <w:sz w:val="24"/>
              </w:rPr>
              <w:fldChar w:fldCharType="separate"/>
            </w:r>
            <w:r w:rsidRPr="00605730">
              <w:rPr>
                <w:rFonts w:ascii="Times New Roman" w:hAnsi="Times New Roman" w:cs="Times New Roman"/>
                <w:noProof/>
                <w:webHidden/>
                <w:sz w:val="24"/>
              </w:rPr>
              <w:t>2</w:t>
            </w:r>
            <w:r w:rsidRPr="00605730">
              <w:rPr>
                <w:rFonts w:ascii="Times New Roman" w:hAnsi="Times New Roman" w:cs="Times New Roman"/>
                <w:noProof/>
                <w:webHidden/>
                <w:sz w:val="24"/>
              </w:rPr>
              <w:fldChar w:fldCharType="end"/>
            </w:r>
          </w:hyperlink>
        </w:p>
        <w:p w:rsidR="00605730" w:rsidRPr="00605730" w:rsidRDefault="00451420" w:rsidP="00155781">
          <w:pPr>
            <w:pStyle w:val="TOC1"/>
            <w:tabs>
              <w:tab w:val="right" w:leader="dot" w:pos="9350"/>
            </w:tabs>
            <w:spacing w:line="360" w:lineRule="auto"/>
            <w:rPr>
              <w:rFonts w:ascii="Times New Roman" w:hAnsi="Times New Roman" w:cs="Times New Roman"/>
              <w:noProof/>
              <w:sz w:val="24"/>
            </w:rPr>
          </w:pPr>
          <w:hyperlink w:anchor="_Toc214718691" w:history="1">
            <w:r w:rsidR="00605730" w:rsidRPr="00605730">
              <w:rPr>
                <w:rStyle w:val="Hyperlink"/>
                <w:rFonts w:ascii="Times New Roman" w:hAnsi="Times New Roman" w:cs="Times New Roman"/>
                <w:bCs/>
                <w:noProof/>
                <w:sz w:val="24"/>
              </w:rPr>
              <w:t>Introduction</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_Toc214718691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3</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692" w:history="1">
            <w:r w:rsidR="00605730" w:rsidRPr="00605730">
              <w:rPr>
                <w:rStyle w:val="Hyperlink"/>
                <w:rFonts w:ascii="Times New Roman" w:hAnsi="Times New Roman" w:cs="Times New Roman"/>
                <w:noProof/>
                <w:sz w:val="24"/>
              </w:rPr>
              <w:t>Background</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_Toc214718692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3</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693" w:history="1">
            <w:r w:rsidR="00605730" w:rsidRPr="00605730">
              <w:rPr>
                <w:rStyle w:val="Hyperlink"/>
                <w:rFonts w:ascii="Times New Roman" w:hAnsi="Times New Roman" w:cs="Times New Roman"/>
                <w:noProof/>
                <w:sz w:val="24"/>
              </w:rPr>
              <w:t>Shift in Travel Motivations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_Toc214718693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3</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694" w:history="1">
            <w:r w:rsidR="00605730" w:rsidRPr="00605730">
              <w:rPr>
                <w:rStyle w:val="Hyperlink"/>
                <w:rFonts w:ascii="Times New Roman" w:hAnsi="Times New Roman" w:cs="Times New Roman"/>
                <w:noProof/>
                <w:sz w:val="24"/>
              </w:rPr>
              <w:t>Purpose and Objectives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_Toc214718694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4</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695" w:history="1">
            <w:r w:rsidR="00605730" w:rsidRPr="00605730">
              <w:rPr>
                <w:rStyle w:val="Hyperlink"/>
                <w:rFonts w:ascii="Times New Roman" w:hAnsi="Times New Roman" w:cs="Times New Roman"/>
                <w:noProof/>
                <w:sz w:val="24"/>
              </w:rPr>
              <w:t>Report Structure</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_Toc214718695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4</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1"/>
            <w:tabs>
              <w:tab w:val="right" w:leader="dot" w:pos="9350"/>
            </w:tabs>
            <w:spacing w:line="360" w:lineRule="auto"/>
            <w:rPr>
              <w:rFonts w:ascii="Times New Roman" w:hAnsi="Times New Roman" w:cs="Times New Roman"/>
              <w:noProof/>
              <w:sz w:val="24"/>
            </w:rPr>
          </w:pPr>
          <w:hyperlink w:anchor="_Toc214718696" w:history="1">
            <w:r w:rsidR="00605730" w:rsidRPr="00605730">
              <w:rPr>
                <w:rStyle w:val="Hyperlink"/>
                <w:rFonts w:ascii="Times New Roman" w:eastAsia="Times New Roman" w:hAnsi="Times New Roman" w:cs="Times New Roman"/>
                <w:noProof/>
                <w:sz w:val="24"/>
              </w:rPr>
              <w:t>2. Literature Review</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_Toc214718696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4</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697" w:history="1">
            <w:r w:rsidR="00605730" w:rsidRPr="00605730">
              <w:rPr>
                <w:rStyle w:val="Hyperlink"/>
                <w:rFonts w:ascii="Times New Roman" w:hAnsi="Times New Roman" w:cs="Times New Roman"/>
                <w:noProof/>
                <w:sz w:val="24"/>
              </w:rPr>
              <w:t>2.1 Pre-Pandemic Travel Behaviour</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_Toc214718697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4</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699" w:history="1">
            <w:r w:rsidR="00605730" w:rsidRPr="00605730">
              <w:rPr>
                <w:rStyle w:val="Hyperlink"/>
                <w:rFonts w:ascii="Times New Roman" w:hAnsi="Times New Roman" w:cs="Times New Roman"/>
                <w:noProof/>
                <w:sz w:val="24"/>
              </w:rPr>
              <w:t>2.2 Impact of the COVID-19 Crisis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_Toc214718699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5</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01" w:history="1">
            <w:r w:rsidR="00605730" w:rsidRPr="00605730">
              <w:rPr>
                <w:rStyle w:val="Hyperlink"/>
                <w:rFonts w:ascii="Times New Roman" w:hAnsi="Times New Roman" w:cs="Times New Roman"/>
                <w:noProof/>
                <w:sz w:val="24"/>
              </w:rPr>
              <w:t>2.3 Post-Pandemic Shifts in Consumer Mindset</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_Toc214718701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6</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03" w:history="1">
            <w:r w:rsidR="00605730" w:rsidRPr="00605730">
              <w:rPr>
                <w:rStyle w:val="Hyperlink"/>
                <w:rFonts w:ascii="Times New Roman" w:hAnsi="Times New Roman" w:cs="Times New Roman"/>
                <w:noProof/>
                <w:sz w:val="24"/>
              </w:rPr>
              <w:t>2.4 Role of Technology</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_Toc214718703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7</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04" w:history="1">
            <w:r w:rsidR="00605730" w:rsidRPr="00605730">
              <w:rPr>
                <w:rStyle w:val="Hyperlink"/>
                <w:rFonts w:ascii="Times New Roman" w:hAnsi="Times New Roman" w:cs="Times New Roman"/>
                <w:noProof/>
                <w:sz w:val="24"/>
              </w:rPr>
              <w:t>2.5 Sustainability and Responsibility</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_Toc214718704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8</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1"/>
            <w:tabs>
              <w:tab w:val="right" w:leader="dot" w:pos="9350"/>
            </w:tabs>
            <w:spacing w:line="360" w:lineRule="auto"/>
            <w:rPr>
              <w:rFonts w:ascii="Times New Roman" w:hAnsi="Times New Roman" w:cs="Times New Roman"/>
              <w:noProof/>
              <w:sz w:val="24"/>
            </w:rPr>
          </w:pPr>
          <w:hyperlink w:anchor="_Toc214718705" w:history="1">
            <w:r w:rsidR="00605730" w:rsidRPr="00605730">
              <w:rPr>
                <w:rStyle w:val="Hyperlink"/>
                <w:rFonts w:ascii="Times New Roman" w:hAnsi="Times New Roman" w:cs="Times New Roman"/>
                <w:bCs/>
                <w:noProof/>
                <w:sz w:val="24"/>
              </w:rPr>
              <w:t>3. Methodology</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_Toc214718705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9</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06" w:history="1">
            <w:r w:rsidR="00605730" w:rsidRPr="00605730">
              <w:rPr>
                <w:rStyle w:val="Hyperlink"/>
                <w:rFonts w:ascii="Times New Roman" w:hAnsi="Times New Roman" w:cs="Times New Roman"/>
                <w:noProof/>
                <w:sz w:val="24"/>
              </w:rPr>
              <w:t>3.1 Research Design</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_Toc214718706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9</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07" w:history="1">
            <w:r w:rsidR="00605730" w:rsidRPr="00605730">
              <w:rPr>
                <w:rStyle w:val="Hyperlink"/>
                <w:rFonts w:ascii="Times New Roman" w:hAnsi="Times New Roman" w:cs="Times New Roman"/>
                <w:noProof/>
                <w:sz w:val="24"/>
              </w:rPr>
              <w:t>3.2 Data Collection</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_Toc214718707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9</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08" w:history="1">
            <w:r w:rsidR="00605730" w:rsidRPr="00605730">
              <w:rPr>
                <w:rStyle w:val="Hyperlink"/>
                <w:rFonts w:ascii="Times New Roman" w:hAnsi="Times New Roman" w:cs="Times New Roman"/>
                <w:noProof/>
                <w:sz w:val="24"/>
              </w:rPr>
              <w:t>3.3 Analytical Framework</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_Toc214718708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10</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09" w:history="1">
            <w:r w:rsidR="00605730" w:rsidRPr="00605730">
              <w:rPr>
                <w:rStyle w:val="Hyperlink"/>
                <w:rFonts w:ascii="Times New Roman" w:hAnsi="Times New Roman" w:cs="Times New Roman"/>
                <w:noProof/>
                <w:sz w:val="24"/>
              </w:rPr>
              <w:t>3.4 Limitations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_Toc214718709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10</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1"/>
            <w:tabs>
              <w:tab w:val="right" w:leader="dot" w:pos="9350"/>
            </w:tabs>
            <w:spacing w:line="360" w:lineRule="auto"/>
            <w:rPr>
              <w:rFonts w:ascii="Times New Roman" w:hAnsi="Times New Roman" w:cs="Times New Roman"/>
              <w:noProof/>
              <w:sz w:val="24"/>
            </w:rPr>
          </w:pPr>
          <w:hyperlink w:anchor="_Toc214718710" w:history="1">
            <w:r w:rsidR="00605730" w:rsidRPr="00605730">
              <w:rPr>
                <w:rStyle w:val="Hyperlink"/>
                <w:rFonts w:ascii="Times New Roman" w:hAnsi="Times New Roman" w:cs="Times New Roman"/>
                <w:bCs/>
                <w:noProof/>
                <w:sz w:val="24"/>
              </w:rPr>
              <w:t>4. Findings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_Toc214718710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10</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11" w:history="1">
            <w:r w:rsidR="00605730" w:rsidRPr="00605730">
              <w:rPr>
                <w:rStyle w:val="Hyperlink"/>
                <w:rFonts w:ascii="Times New Roman" w:hAnsi="Times New Roman" w:cs="Times New Roman"/>
                <w:noProof/>
                <w:sz w:val="24"/>
              </w:rPr>
              <w:t>4.1 Comparison of Pre- vs. Post-Pandemic Travel Patterns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_Toc214718711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10</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12" w:history="1">
            <w:r w:rsidR="00605730" w:rsidRPr="00605730">
              <w:rPr>
                <w:rStyle w:val="Hyperlink"/>
                <w:rFonts w:ascii="Times New Roman" w:hAnsi="Times New Roman" w:cs="Times New Roman"/>
                <w:noProof/>
                <w:sz w:val="24"/>
              </w:rPr>
              <w:t>4.2 Rise of Wellness Tourism</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_Toc214718712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11</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13" w:history="1">
            <w:r w:rsidR="00605730" w:rsidRPr="00605730">
              <w:rPr>
                <w:rStyle w:val="Hyperlink"/>
                <w:rFonts w:ascii="Times New Roman" w:hAnsi="Times New Roman" w:cs="Times New Roman"/>
                <w:noProof/>
                <w:sz w:val="24"/>
              </w:rPr>
              <w:t>4.3 Conscious and Sustainable Travel</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_Toc214718713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12</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14" w:history="1">
            <w:r w:rsidR="00605730" w:rsidRPr="00605730">
              <w:rPr>
                <w:rStyle w:val="Hyperlink"/>
                <w:rFonts w:ascii="Times New Roman" w:hAnsi="Times New Roman" w:cs="Times New Roman"/>
                <w:noProof/>
                <w:sz w:val="24"/>
              </w:rPr>
              <w:t>4.4 Importance of Hygiene and Safety</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_Toc214718714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13</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15" w:history="1">
            <w:r w:rsidR="00605730" w:rsidRPr="00605730">
              <w:rPr>
                <w:rStyle w:val="Hyperlink"/>
                <w:rFonts w:ascii="Times New Roman" w:hAnsi="Times New Roman" w:cs="Times New Roman"/>
                <w:noProof/>
                <w:sz w:val="24"/>
              </w:rPr>
              <w:t>4.5 Slow Travel Movement</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_Toc214718715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13</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1"/>
            <w:tabs>
              <w:tab w:val="right" w:leader="dot" w:pos="9350"/>
            </w:tabs>
            <w:spacing w:line="360" w:lineRule="auto"/>
            <w:rPr>
              <w:rFonts w:ascii="Times New Roman" w:hAnsi="Times New Roman" w:cs="Times New Roman"/>
              <w:noProof/>
              <w:sz w:val="24"/>
            </w:rPr>
          </w:pPr>
          <w:hyperlink w:anchor="_Toc214718717" w:history="1">
            <w:r w:rsidR="00605730" w:rsidRPr="00605730">
              <w:rPr>
                <w:rStyle w:val="Hyperlink"/>
                <w:rFonts w:ascii="Times New Roman" w:hAnsi="Times New Roman" w:cs="Times New Roman"/>
                <w:noProof/>
                <w:sz w:val="24"/>
              </w:rPr>
              <w:t>5. Discussion</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_Toc214718717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15</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18" w:history="1">
            <w:r w:rsidR="00605730" w:rsidRPr="00605730">
              <w:rPr>
                <w:rStyle w:val="Hyperlink"/>
                <w:rFonts w:ascii="Times New Roman" w:hAnsi="Times New Roman" w:cs="Times New Roman"/>
                <w:noProof/>
                <w:sz w:val="24"/>
              </w:rPr>
              <w:t>5.1 Interpretation Through Consumer Behaviour Theories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_Toc214718718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15</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3"/>
            <w:tabs>
              <w:tab w:val="right" w:leader="dot" w:pos="9350"/>
            </w:tabs>
            <w:spacing w:line="360" w:lineRule="auto"/>
            <w:rPr>
              <w:rFonts w:ascii="Times New Roman" w:hAnsi="Times New Roman" w:cs="Times New Roman"/>
              <w:noProof/>
              <w:sz w:val="24"/>
            </w:rPr>
          </w:pPr>
          <w:hyperlink w:anchor="_Toc214718719" w:history="1">
            <w:r w:rsidR="00605730" w:rsidRPr="00605730">
              <w:rPr>
                <w:rStyle w:val="Hyperlink"/>
                <w:rFonts w:ascii="Times New Roman" w:hAnsi="Times New Roman" w:cs="Times New Roman"/>
                <w:noProof/>
                <w:sz w:val="24"/>
              </w:rPr>
              <w:t>Maslow’s Hierarchy of Needs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_Toc214718719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15</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3"/>
            <w:tabs>
              <w:tab w:val="right" w:leader="dot" w:pos="9350"/>
            </w:tabs>
            <w:spacing w:line="360" w:lineRule="auto"/>
            <w:rPr>
              <w:rFonts w:ascii="Times New Roman" w:hAnsi="Times New Roman" w:cs="Times New Roman"/>
              <w:noProof/>
              <w:sz w:val="24"/>
            </w:rPr>
          </w:pPr>
          <w:hyperlink w:anchor="_Toc214718721" w:history="1">
            <w:r w:rsidR="00605730" w:rsidRPr="00605730">
              <w:rPr>
                <w:rStyle w:val="Hyperlink"/>
                <w:rFonts w:ascii="Times New Roman" w:hAnsi="Times New Roman" w:cs="Times New Roman"/>
                <w:noProof/>
                <w:sz w:val="24"/>
              </w:rPr>
              <w:t>Protection Motivation Theory</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_Toc214718721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15</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3"/>
            <w:tabs>
              <w:tab w:val="right" w:leader="dot" w:pos="9350"/>
            </w:tabs>
            <w:spacing w:line="360" w:lineRule="auto"/>
            <w:rPr>
              <w:rFonts w:ascii="Times New Roman" w:hAnsi="Times New Roman" w:cs="Times New Roman"/>
              <w:noProof/>
              <w:sz w:val="24"/>
            </w:rPr>
          </w:pPr>
          <w:hyperlink w:anchor="_Toc214718722" w:history="1">
            <w:r w:rsidR="00605730" w:rsidRPr="00605730">
              <w:rPr>
                <w:rStyle w:val="Hyperlink"/>
                <w:rFonts w:ascii="Times New Roman" w:hAnsi="Times New Roman" w:cs="Times New Roman"/>
                <w:noProof/>
                <w:sz w:val="24"/>
              </w:rPr>
              <w:t>Theory of Planned Behaviour</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_Toc214718722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15</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3"/>
            <w:tabs>
              <w:tab w:val="right" w:leader="dot" w:pos="9350"/>
            </w:tabs>
            <w:spacing w:line="360" w:lineRule="auto"/>
            <w:rPr>
              <w:rFonts w:ascii="Times New Roman" w:hAnsi="Times New Roman" w:cs="Times New Roman"/>
              <w:noProof/>
              <w:sz w:val="24"/>
            </w:rPr>
          </w:pPr>
          <w:hyperlink w:anchor="_Toc214718723" w:history="1">
            <w:r w:rsidR="00605730" w:rsidRPr="00605730">
              <w:rPr>
                <w:rStyle w:val="Hyperlink"/>
                <w:rFonts w:ascii="Times New Roman" w:hAnsi="Times New Roman" w:cs="Times New Roman"/>
                <w:noProof/>
                <w:sz w:val="24"/>
              </w:rPr>
              <w:t>Push–Pull Motivation Theory</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_Toc214718723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16</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25" w:history="1">
            <w:r w:rsidR="00605730" w:rsidRPr="00605730">
              <w:rPr>
                <w:rStyle w:val="Hyperlink"/>
                <w:rFonts w:ascii="Times New Roman" w:hAnsi="Times New Roman" w:cs="Times New Roman"/>
                <w:noProof/>
                <w:sz w:val="24"/>
              </w:rPr>
              <w:t>5.2 Social, Psychological, and Technological Drivers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_Toc214718725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16</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27" w:history="1">
            <w:r w:rsidR="00605730" w:rsidRPr="00605730">
              <w:rPr>
                <w:rStyle w:val="Hyperlink"/>
                <w:rFonts w:ascii="Times New Roman" w:hAnsi="Times New Roman" w:cs="Times New Roman"/>
                <w:noProof/>
                <w:sz w:val="24"/>
              </w:rPr>
              <w:t>5.3 Strategic Recommendations for Tourism and Hospitality</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_Toc214718727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17</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29" w:history="1">
            <w:r w:rsidR="00605730" w:rsidRPr="00605730">
              <w:rPr>
                <w:rStyle w:val="Hyperlink"/>
                <w:rFonts w:ascii="Times New Roman" w:hAnsi="Times New Roman" w:cs="Times New Roman"/>
                <w:noProof/>
                <w:sz w:val="24"/>
              </w:rPr>
              <w:t>5.4 Innovation Opportunities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_Toc214718729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18</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1"/>
            <w:tabs>
              <w:tab w:val="right" w:leader="dot" w:pos="9350"/>
            </w:tabs>
            <w:spacing w:line="360" w:lineRule="auto"/>
            <w:rPr>
              <w:rFonts w:ascii="Times New Roman" w:hAnsi="Times New Roman" w:cs="Times New Roman"/>
              <w:noProof/>
              <w:sz w:val="24"/>
            </w:rPr>
          </w:pPr>
          <w:hyperlink w:anchor="_Toc214718731" w:history="1">
            <w:r w:rsidR="00605730" w:rsidRPr="00605730">
              <w:rPr>
                <w:rStyle w:val="Hyperlink"/>
                <w:rFonts w:ascii="Times New Roman" w:hAnsi="Times New Roman" w:cs="Times New Roman"/>
                <w:noProof/>
                <w:sz w:val="24"/>
              </w:rPr>
              <w:t>6. Conclusion</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_Toc214718731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19</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32" w:history="1">
            <w:r w:rsidR="00605730" w:rsidRPr="00605730">
              <w:rPr>
                <w:rStyle w:val="Hyperlink"/>
                <w:rFonts w:ascii="Times New Roman" w:hAnsi="Times New Roman" w:cs="Times New Roman"/>
                <w:noProof/>
                <w:sz w:val="24"/>
              </w:rPr>
              <w:t>Summary of Behavioural Changes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_Toc214718732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19</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34" w:history="1">
            <w:r w:rsidR="00605730" w:rsidRPr="00605730">
              <w:rPr>
                <w:rStyle w:val="Hyperlink"/>
                <w:rFonts w:ascii="Times New Roman" w:hAnsi="Times New Roman" w:cs="Times New Roman"/>
                <w:noProof/>
                <w:sz w:val="24"/>
              </w:rPr>
              <w:t>Rise of Sustainability and Safety Priorities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_Toc214718734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20</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2"/>
            <w:tabs>
              <w:tab w:val="right" w:leader="dot" w:pos="9350"/>
            </w:tabs>
            <w:spacing w:line="360" w:lineRule="auto"/>
            <w:rPr>
              <w:rFonts w:ascii="Times New Roman" w:hAnsi="Times New Roman" w:cs="Times New Roman"/>
              <w:noProof/>
              <w:sz w:val="24"/>
            </w:rPr>
          </w:pPr>
          <w:hyperlink w:anchor="_Toc214718736" w:history="1">
            <w:r w:rsidR="00605730" w:rsidRPr="00605730">
              <w:rPr>
                <w:rStyle w:val="Hyperlink"/>
                <w:rFonts w:ascii="Times New Roman" w:hAnsi="Times New Roman" w:cs="Times New Roman"/>
                <w:noProof/>
                <w:sz w:val="24"/>
              </w:rPr>
              <w:t>Long-Term Implications for Businesses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_Toc214718736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20</w:t>
            </w:r>
            <w:r w:rsidR="00605730" w:rsidRPr="00605730">
              <w:rPr>
                <w:rFonts w:ascii="Times New Roman" w:hAnsi="Times New Roman" w:cs="Times New Roman"/>
                <w:noProof/>
                <w:webHidden/>
                <w:sz w:val="24"/>
              </w:rPr>
              <w:fldChar w:fldCharType="end"/>
            </w:r>
          </w:hyperlink>
        </w:p>
        <w:p w:rsidR="00605730" w:rsidRPr="00605730" w:rsidRDefault="00451420" w:rsidP="00155781">
          <w:pPr>
            <w:pStyle w:val="TOC1"/>
            <w:tabs>
              <w:tab w:val="right" w:leader="dot" w:pos="9350"/>
            </w:tabs>
            <w:spacing w:line="360" w:lineRule="auto"/>
            <w:rPr>
              <w:rFonts w:ascii="Times New Roman" w:hAnsi="Times New Roman" w:cs="Times New Roman"/>
              <w:noProof/>
              <w:sz w:val="24"/>
            </w:rPr>
          </w:pPr>
          <w:hyperlink w:anchor="_Toc214718737" w:history="1">
            <w:r w:rsidR="00605730" w:rsidRPr="00605730">
              <w:rPr>
                <w:rStyle w:val="Hyperlink"/>
                <w:rFonts w:ascii="Times New Roman" w:hAnsi="Times New Roman" w:cs="Times New Roman"/>
                <w:noProof/>
                <w:sz w:val="24"/>
              </w:rPr>
              <w:t>References</w:t>
            </w:r>
            <w:r w:rsidR="00605730" w:rsidRPr="00605730">
              <w:rPr>
                <w:rFonts w:ascii="Times New Roman" w:hAnsi="Times New Roman" w:cs="Times New Roman"/>
                <w:noProof/>
                <w:webHidden/>
                <w:sz w:val="24"/>
              </w:rPr>
              <w:tab/>
            </w:r>
            <w:r w:rsidR="00605730" w:rsidRPr="00605730">
              <w:rPr>
                <w:rFonts w:ascii="Times New Roman" w:hAnsi="Times New Roman" w:cs="Times New Roman"/>
                <w:noProof/>
                <w:webHidden/>
                <w:sz w:val="24"/>
              </w:rPr>
              <w:fldChar w:fldCharType="begin"/>
            </w:r>
            <w:r w:rsidR="00605730" w:rsidRPr="00605730">
              <w:rPr>
                <w:rFonts w:ascii="Times New Roman" w:hAnsi="Times New Roman" w:cs="Times New Roman"/>
                <w:noProof/>
                <w:webHidden/>
                <w:sz w:val="24"/>
              </w:rPr>
              <w:instrText xml:space="preserve"> PAGEREF _Toc214718737 \h </w:instrText>
            </w:r>
            <w:r w:rsidR="00605730" w:rsidRPr="00605730">
              <w:rPr>
                <w:rFonts w:ascii="Times New Roman" w:hAnsi="Times New Roman" w:cs="Times New Roman"/>
                <w:noProof/>
                <w:webHidden/>
                <w:sz w:val="24"/>
              </w:rPr>
            </w:r>
            <w:r w:rsidR="00605730" w:rsidRPr="00605730">
              <w:rPr>
                <w:rFonts w:ascii="Times New Roman" w:hAnsi="Times New Roman" w:cs="Times New Roman"/>
                <w:noProof/>
                <w:webHidden/>
                <w:sz w:val="24"/>
              </w:rPr>
              <w:fldChar w:fldCharType="separate"/>
            </w:r>
            <w:r w:rsidR="00605730" w:rsidRPr="00605730">
              <w:rPr>
                <w:rFonts w:ascii="Times New Roman" w:hAnsi="Times New Roman" w:cs="Times New Roman"/>
                <w:noProof/>
                <w:webHidden/>
                <w:sz w:val="24"/>
              </w:rPr>
              <w:t>21</w:t>
            </w:r>
            <w:r w:rsidR="00605730" w:rsidRPr="00605730">
              <w:rPr>
                <w:rFonts w:ascii="Times New Roman" w:hAnsi="Times New Roman" w:cs="Times New Roman"/>
                <w:noProof/>
                <w:webHidden/>
                <w:sz w:val="24"/>
              </w:rPr>
              <w:fldChar w:fldCharType="end"/>
            </w:r>
          </w:hyperlink>
          <w:r w:rsidR="00605730" w:rsidRPr="00605730">
            <w:rPr>
              <w:rStyle w:val="Hyperlink"/>
              <w:rFonts w:ascii="Times New Roman" w:hAnsi="Times New Roman" w:cs="Times New Roman"/>
              <w:noProof/>
              <w:color w:val="000000" w:themeColor="text1"/>
              <w:sz w:val="24"/>
              <w:u w:val="none"/>
            </w:rPr>
            <w:t>"</w:t>
          </w:r>
        </w:p>
        <w:p w:rsidR="00605730" w:rsidRPr="00605730" w:rsidRDefault="00605730" w:rsidP="00605730">
          <w:pPr>
            <w:spacing w:line="480" w:lineRule="auto"/>
          </w:pPr>
          <w:r w:rsidRPr="00605730">
            <w:rPr>
              <w:rFonts w:ascii="Times New Roman" w:hAnsi="Times New Roman" w:cs="Times New Roman"/>
              <w:bCs/>
              <w:noProof/>
              <w:sz w:val="24"/>
            </w:rPr>
            <w:fldChar w:fldCharType="end"/>
          </w:r>
        </w:p>
      </w:sdtContent>
    </w:sdt>
    <w:p w:rsidR="00155781" w:rsidRDefault="00155781" w:rsidP="00221946">
      <w:pPr>
        <w:pStyle w:val="Heading1"/>
        <w:jc w:val="center"/>
        <w:rPr>
          <w:rFonts w:ascii="Times New Roman" w:hAnsi="Times New Roman" w:cs="Times New Roman"/>
          <w:b/>
          <w:sz w:val="28"/>
        </w:rPr>
        <w:sectPr w:rsidR="00155781">
          <w:headerReference w:type="default" r:id="rId8"/>
          <w:pgSz w:w="12240" w:h="15840"/>
          <w:pgMar w:top="1440" w:right="1440" w:bottom="1440" w:left="1440" w:header="720" w:footer="720" w:gutter="0"/>
          <w:cols w:space="720"/>
          <w:docGrid w:linePitch="360"/>
        </w:sectPr>
      </w:pPr>
      <w:bookmarkStart w:id="0" w:name="_Toc214718690"/>
    </w:p>
    <w:p w:rsidR="00EF2F3D" w:rsidRDefault="00305AA5" w:rsidP="00221946">
      <w:pPr>
        <w:pStyle w:val="Heading1"/>
        <w:jc w:val="center"/>
        <w:rPr>
          <w:rFonts w:ascii="Times New Roman" w:hAnsi="Times New Roman" w:cs="Times New Roman"/>
          <w:b/>
          <w:sz w:val="28"/>
        </w:rPr>
      </w:pPr>
      <w:r w:rsidRPr="00221946">
        <w:rPr>
          <w:rFonts w:ascii="Times New Roman" w:hAnsi="Times New Roman" w:cs="Times New Roman"/>
          <w:b/>
          <w:sz w:val="28"/>
        </w:rPr>
        <w:lastRenderedPageBreak/>
        <w:t>Abstract</w:t>
      </w:r>
      <w:bookmarkEnd w:id="0"/>
    </w:p>
    <w:p w:rsidR="00221946" w:rsidRPr="00221946" w:rsidRDefault="00221946" w:rsidP="00221946"/>
    <w:p w:rsidR="00305AA5" w:rsidRDefault="00C04B3B" w:rsidP="00221946">
      <w:pPr>
        <w:spacing w:line="480" w:lineRule="auto"/>
        <w:ind w:firstLine="720"/>
        <w:rPr>
          <w:rFonts w:ascii="Times New Roman" w:hAnsi="Times New Roman" w:cs="Times New Roman"/>
          <w:sz w:val="24"/>
        </w:rPr>
      </w:pPr>
      <w:r w:rsidRPr="00221946">
        <w:rPr>
          <w:rFonts w:ascii="Times New Roman" w:hAnsi="Times New Roman" w:cs="Times New Roman"/>
          <w:sz w:val="24"/>
        </w:rPr>
        <w:t xml:space="preserve">This paper analyses the changes in consumer travel </w:t>
      </w:r>
      <w:proofErr w:type="spellStart"/>
      <w:r w:rsidRPr="00221946">
        <w:rPr>
          <w:rFonts w:ascii="Times New Roman" w:hAnsi="Times New Roman" w:cs="Times New Roman"/>
          <w:sz w:val="24"/>
        </w:rPr>
        <w:t>behaviour</w:t>
      </w:r>
      <w:proofErr w:type="spellEnd"/>
      <w:r w:rsidRPr="00221946">
        <w:rPr>
          <w:rFonts w:ascii="Times New Roman" w:hAnsi="Times New Roman" w:cs="Times New Roman"/>
          <w:sz w:val="24"/>
        </w:rPr>
        <w:t xml:space="preserve"> experienced by the world following the COVID-19 pandemic in terms of motivations, priorities and decision-making patterns. The analysis relies on the major theoretical concepts, including the Hierarchy of Needs developed by Maslow, the Theory of Planned </w:t>
      </w:r>
      <w:proofErr w:type="spellStart"/>
      <w:r w:rsidRPr="00221946">
        <w:rPr>
          <w:rFonts w:ascii="Times New Roman" w:hAnsi="Times New Roman" w:cs="Times New Roman"/>
          <w:sz w:val="24"/>
        </w:rPr>
        <w:t>Behaviour</w:t>
      </w:r>
      <w:proofErr w:type="spellEnd"/>
      <w:r w:rsidRPr="00221946">
        <w:rPr>
          <w:rFonts w:ascii="Times New Roman" w:hAnsi="Times New Roman" w:cs="Times New Roman"/>
          <w:sz w:val="24"/>
        </w:rPr>
        <w:t xml:space="preserve">, and the Push-Pull Motivation Theory, to explain the possibility of how safety, health issues, and psychological assurance have become the driving forces behind travel decisions. The industry statistics reveal that there has been </w:t>
      </w:r>
      <w:r w:rsidR="003D6BED" w:rsidRPr="00221946">
        <w:rPr>
          <w:rFonts w:ascii="Times New Roman" w:hAnsi="Times New Roman" w:cs="Times New Roman"/>
          <w:sz w:val="24"/>
        </w:rPr>
        <w:t xml:space="preserve">a </w:t>
      </w:r>
      <w:r w:rsidRPr="00221946">
        <w:rPr>
          <w:rFonts w:ascii="Times New Roman" w:hAnsi="Times New Roman" w:cs="Times New Roman"/>
          <w:sz w:val="24"/>
        </w:rPr>
        <w:t xml:space="preserve">rapid increase in wellness tourism, sustainable and ethical travel, slow travel, and low-density and nature-based destination choices. </w:t>
      </w:r>
      <w:proofErr w:type="spellStart"/>
      <w:r w:rsidRPr="00221946">
        <w:rPr>
          <w:rFonts w:ascii="Times New Roman" w:hAnsi="Times New Roman" w:cs="Times New Roman"/>
          <w:sz w:val="24"/>
        </w:rPr>
        <w:t>Travellers</w:t>
      </w:r>
      <w:proofErr w:type="spellEnd"/>
      <w:r w:rsidRPr="00221946">
        <w:rPr>
          <w:rFonts w:ascii="Times New Roman" w:hAnsi="Times New Roman" w:cs="Times New Roman"/>
          <w:sz w:val="24"/>
        </w:rPr>
        <w:t xml:space="preserve"> have developed higher levels of hygiene, transparent health messages and the use of technology to bring about a sense of trust</w:t>
      </w:r>
      <w:r w:rsidR="003D6BED" w:rsidRPr="00221946">
        <w:rPr>
          <w:rFonts w:ascii="Times New Roman" w:hAnsi="Times New Roman" w:cs="Times New Roman"/>
          <w:sz w:val="24"/>
        </w:rPr>
        <w:t>,</w:t>
      </w:r>
      <w:r w:rsidRPr="00221946">
        <w:rPr>
          <w:rFonts w:ascii="Times New Roman" w:hAnsi="Times New Roman" w:cs="Times New Roman"/>
          <w:sz w:val="24"/>
        </w:rPr>
        <w:t xml:space="preserve"> like contactless services. The researchers find that tourism and hospitality companies need to change with the growing trend of wellness and sustainability-based products, the introduction of sustainability and an emphasis on digital service innovation to adjust to the changing consumer demands in the post-pandemic reality.</w:t>
      </w:r>
    </w:p>
    <w:p w:rsidR="00221946" w:rsidRDefault="00221946" w:rsidP="00221946">
      <w:pPr>
        <w:spacing w:line="480" w:lineRule="auto"/>
        <w:ind w:firstLine="720"/>
        <w:rPr>
          <w:rFonts w:ascii="Times New Roman" w:hAnsi="Times New Roman" w:cs="Times New Roman"/>
          <w:sz w:val="24"/>
        </w:rPr>
      </w:pPr>
    </w:p>
    <w:p w:rsidR="00221946" w:rsidRDefault="00221946" w:rsidP="00221946">
      <w:pPr>
        <w:spacing w:line="480" w:lineRule="auto"/>
        <w:ind w:firstLine="720"/>
        <w:rPr>
          <w:rFonts w:ascii="Times New Roman" w:hAnsi="Times New Roman" w:cs="Times New Roman"/>
          <w:sz w:val="24"/>
        </w:rPr>
      </w:pPr>
    </w:p>
    <w:p w:rsidR="00221946" w:rsidRDefault="00221946" w:rsidP="00221946">
      <w:pPr>
        <w:spacing w:line="480" w:lineRule="auto"/>
        <w:ind w:firstLine="720"/>
        <w:rPr>
          <w:rFonts w:ascii="Times New Roman" w:hAnsi="Times New Roman" w:cs="Times New Roman"/>
          <w:sz w:val="24"/>
        </w:rPr>
      </w:pPr>
    </w:p>
    <w:p w:rsidR="00221946" w:rsidRDefault="00221946" w:rsidP="00221946">
      <w:pPr>
        <w:spacing w:line="480" w:lineRule="auto"/>
        <w:ind w:firstLine="720"/>
        <w:rPr>
          <w:rFonts w:ascii="Times New Roman" w:hAnsi="Times New Roman" w:cs="Times New Roman"/>
          <w:sz w:val="24"/>
        </w:rPr>
      </w:pPr>
    </w:p>
    <w:p w:rsidR="00221946" w:rsidRDefault="00221946" w:rsidP="00221946">
      <w:pPr>
        <w:spacing w:line="480" w:lineRule="auto"/>
        <w:ind w:firstLine="720"/>
        <w:rPr>
          <w:rFonts w:ascii="Times New Roman" w:hAnsi="Times New Roman" w:cs="Times New Roman"/>
          <w:sz w:val="24"/>
        </w:rPr>
      </w:pPr>
    </w:p>
    <w:p w:rsidR="00221946" w:rsidRPr="00221946" w:rsidRDefault="00221946" w:rsidP="00221946">
      <w:pPr>
        <w:spacing w:line="480" w:lineRule="auto"/>
        <w:ind w:firstLine="720"/>
        <w:rPr>
          <w:rFonts w:ascii="Times New Roman" w:hAnsi="Times New Roman" w:cs="Times New Roman"/>
          <w:sz w:val="24"/>
        </w:rPr>
      </w:pPr>
    </w:p>
    <w:p w:rsidR="00305AA5" w:rsidRPr="00221946" w:rsidRDefault="00305AA5" w:rsidP="00221946">
      <w:pPr>
        <w:pStyle w:val="Heading1"/>
        <w:jc w:val="center"/>
        <w:rPr>
          <w:rFonts w:ascii="Times New Roman" w:hAnsi="Times New Roman" w:cs="Times New Roman"/>
          <w:sz w:val="28"/>
        </w:rPr>
      </w:pPr>
      <w:bookmarkStart w:id="1" w:name="_Toc214718691"/>
      <w:r w:rsidRPr="00221946">
        <w:rPr>
          <w:rStyle w:val="Strong"/>
          <w:rFonts w:ascii="Times New Roman" w:hAnsi="Times New Roman" w:cs="Times New Roman"/>
          <w:sz w:val="28"/>
        </w:rPr>
        <w:lastRenderedPageBreak/>
        <w:t>Introduction</w:t>
      </w:r>
      <w:bookmarkEnd w:id="1"/>
    </w:p>
    <w:p w:rsidR="00221946" w:rsidRDefault="00305AA5" w:rsidP="00221946">
      <w:pPr>
        <w:pStyle w:val="NormalWeb"/>
        <w:spacing w:line="480" w:lineRule="auto"/>
      </w:pPr>
      <w:bookmarkStart w:id="2" w:name="_Toc214718692"/>
      <w:r w:rsidRPr="00221946">
        <w:rPr>
          <w:rStyle w:val="Heading2Char"/>
          <w:sz w:val="24"/>
        </w:rPr>
        <w:t>Background</w:t>
      </w:r>
      <w:bookmarkEnd w:id="2"/>
    </w:p>
    <w:p w:rsidR="00305AA5" w:rsidRPr="00400E09" w:rsidRDefault="003D6BED" w:rsidP="00221946">
      <w:pPr>
        <w:pStyle w:val="NormalWeb"/>
        <w:spacing w:line="480" w:lineRule="auto"/>
        <w:ind w:firstLine="720"/>
      </w:pPr>
      <w:r w:rsidRPr="003D6BED">
        <w:t>COVID-19 caused a historic drop in international tourism</w:t>
      </w:r>
      <w:r>
        <w:t>,</w:t>
      </w:r>
      <w:r w:rsidRPr="003D6BED">
        <w:t xml:space="preserve"> which has disturbed the mobility of travel and consumer confidence and service delivery of </w:t>
      </w:r>
      <w:r>
        <w:t xml:space="preserve">the </w:t>
      </w:r>
      <w:r w:rsidRPr="003D6BED">
        <w:t>hospitality industry</w:t>
      </w:r>
      <w:r w:rsidR="00E732FE">
        <w:t xml:space="preserve"> (</w:t>
      </w:r>
      <w:proofErr w:type="spellStart"/>
      <w:r w:rsidR="00E732FE" w:rsidRPr="00E732FE">
        <w:t>Gössling</w:t>
      </w:r>
      <w:proofErr w:type="spellEnd"/>
      <w:r w:rsidR="00E732FE" w:rsidRPr="00E732FE">
        <w:t xml:space="preserve">, </w:t>
      </w:r>
      <w:r w:rsidR="00E732FE">
        <w:t>Scott &amp; Hall, 2020)</w:t>
      </w:r>
      <w:r w:rsidRPr="003D6BED">
        <w:t xml:space="preserve">. With the international borders closed and travel restrictions tightening, the priorities re-evaluated by </w:t>
      </w:r>
      <w:proofErr w:type="spellStart"/>
      <w:r w:rsidRPr="003D6BED">
        <w:t>travellers</w:t>
      </w:r>
      <w:proofErr w:type="spellEnd"/>
      <w:r>
        <w:t xml:space="preserve"> have been re-evaluated</w:t>
      </w:r>
      <w:r w:rsidRPr="003D6BED">
        <w:t xml:space="preserve">, causing a rather fundamental change in motivations and </w:t>
      </w:r>
      <w:proofErr w:type="spellStart"/>
      <w:r w:rsidRPr="003D6BED">
        <w:t>behaviour</w:t>
      </w:r>
      <w:proofErr w:type="spellEnd"/>
      <w:r w:rsidRPr="003D6BED">
        <w:t xml:space="preserve">. </w:t>
      </w:r>
      <w:r>
        <w:t>Before</w:t>
      </w:r>
      <w:r w:rsidRPr="003D6BED">
        <w:t xml:space="preserve"> the pandemic, the factors behind tourism were mainly fun, luxury, convenience, and social experiences</w:t>
      </w:r>
      <w:r>
        <w:t>,</w:t>
      </w:r>
      <w:r w:rsidRPr="003D6BED">
        <w:t xml:space="preserve"> wherein consumers were interested in high-density locations and a high level of free time.</w:t>
      </w:r>
    </w:p>
    <w:p w:rsidR="00221946" w:rsidRDefault="00305AA5" w:rsidP="00221946">
      <w:pPr>
        <w:pStyle w:val="NormalWeb"/>
        <w:spacing w:line="480" w:lineRule="auto"/>
      </w:pPr>
      <w:bookmarkStart w:id="3" w:name="_Toc214718693"/>
      <w:r w:rsidRPr="00221946">
        <w:rPr>
          <w:rStyle w:val="Heading2Char"/>
          <w:sz w:val="24"/>
        </w:rPr>
        <w:t>Shift in Travel Motivations</w:t>
      </w:r>
      <w:bookmarkEnd w:id="3"/>
    </w:p>
    <w:p w:rsidR="00305AA5" w:rsidRPr="00400E09" w:rsidRDefault="003D6BED" w:rsidP="00221946">
      <w:pPr>
        <w:pStyle w:val="NormalWeb"/>
        <w:spacing w:line="480" w:lineRule="auto"/>
        <w:ind w:firstLine="720"/>
      </w:pPr>
      <w:r w:rsidRPr="003D6BED">
        <w:t xml:space="preserve">The post-pandemic </w:t>
      </w:r>
      <w:r>
        <w:t>research</w:t>
      </w:r>
      <w:r w:rsidRPr="003D6BED">
        <w:t xml:space="preserve"> </w:t>
      </w:r>
      <w:r>
        <w:t>has</w:t>
      </w:r>
      <w:r w:rsidRPr="003D6BED">
        <w:t xml:space="preserve"> revealed that the focus has shifted significantly towards health protection, wellness, </w:t>
      </w:r>
      <w:r>
        <w:t>slowed-down</w:t>
      </w:r>
      <w:r w:rsidRPr="003D6BED">
        <w:t xml:space="preserve"> </w:t>
      </w:r>
      <w:r>
        <w:t>travelling</w:t>
      </w:r>
      <w:r w:rsidRPr="003D6BED">
        <w:t>, sustainability, and nature experiences</w:t>
      </w:r>
      <w:r w:rsidR="00AA0F85">
        <w:t xml:space="preserve"> (</w:t>
      </w:r>
      <w:r w:rsidR="00AA0F85" w:rsidRPr="00AA0F85">
        <w:t>McCullough, 2024)</w:t>
      </w:r>
      <w:r w:rsidRPr="003D6BED">
        <w:t xml:space="preserve">. The changing psychological and cultural demands are shifting towards safety, mental health, open space and reduced socialization among the </w:t>
      </w:r>
      <w:proofErr w:type="spellStart"/>
      <w:r w:rsidRPr="003D6BED">
        <w:t>travellers</w:t>
      </w:r>
      <w:proofErr w:type="spellEnd"/>
      <w:r w:rsidRPr="003D6BED">
        <w:t>.</w:t>
      </w:r>
    </w:p>
    <w:p w:rsidR="00221946" w:rsidRDefault="00305AA5" w:rsidP="00221946">
      <w:pPr>
        <w:pStyle w:val="NormalWeb"/>
        <w:spacing w:line="480" w:lineRule="auto"/>
      </w:pPr>
      <w:bookmarkStart w:id="4" w:name="_Toc214718694"/>
      <w:r w:rsidRPr="00221946">
        <w:rPr>
          <w:rStyle w:val="Heading2Char"/>
          <w:sz w:val="24"/>
        </w:rPr>
        <w:t>Purpose and Objectives</w:t>
      </w:r>
      <w:bookmarkEnd w:id="4"/>
    </w:p>
    <w:p w:rsidR="00305AA5" w:rsidRPr="00400E09" w:rsidRDefault="003D6BED" w:rsidP="00221946">
      <w:pPr>
        <w:pStyle w:val="NormalWeb"/>
        <w:spacing w:line="480" w:lineRule="auto"/>
        <w:ind w:firstLine="720"/>
      </w:pPr>
      <w:proofErr w:type="gramStart"/>
      <w:r w:rsidRPr="003D6BED">
        <w:t xml:space="preserve">This </w:t>
      </w:r>
      <w:r w:rsidR="0027089D">
        <w:t>assignment</w:t>
      </w:r>
      <w:r w:rsidRPr="003D6BED">
        <w:t xml:space="preserve"> has tried to compare post and pre-pandemic travel motivations and will discuss the psychological, social, cultural and technological factors that will determine new consumer </w:t>
      </w:r>
      <w:proofErr w:type="spellStart"/>
      <w:r w:rsidRPr="003D6BED">
        <w:t>behaviour</w:t>
      </w:r>
      <w:proofErr w:type="spellEnd"/>
      <w:r w:rsidRPr="003D6BED">
        <w:t>.</w:t>
      </w:r>
      <w:proofErr w:type="gramEnd"/>
      <w:r w:rsidRPr="003D6BED">
        <w:t xml:space="preserve"> It also offers strategic suggestions in the tourism and hospitality industry to be able to adjust to the changing </w:t>
      </w:r>
      <w:r>
        <w:t>expectations</w:t>
      </w:r>
      <w:r w:rsidRPr="003D6BED">
        <w:t>.</w:t>
      </w:r>
    </w:p>
    <w:p w:rsidR="00016AA4" w:rsidRDefault="00016AA4" w:rsidP="00221946">
      <w:pPr>
        <w:pStyle w:val="NormalWeb"/>
        <w:spacing w:line="480" w:lineRule="auto"/>
        <w:rPr>
          <w:rStyle w:val="Heading2Char"/>
          <w:sz w:val="24"/>
        </w:rPr>
      </w:pPr>
      <w:bookmarkStart w:id="5" w:name="_Toc214718695"/>
    </w:p>
    <w:p w:rsidR="00221946" w:rsidRDefault="00305AA5" w:rsidP="00221946">
      <w:pPr>
        <w:pStyle w:val="NormalWeb"/>
        <w:spacing w:line="480" w:lineRule="auto"/>
      </w:pPr>
      <w:r w:rsidRPr="00221946">
        <w:rPr>
          <w:rStyle w:val="Heading2Char"/>
          <w:sz w:val="24"/>
        </w:rPr>
        <w:lastRenderedPageBreak/>
        <w:t>Report Structure</w:t>
      </w:r>
      <w:bookmarkEnd w:id="5"/>
    </w:p>
    <w:p w:rsidR="003D6BED" w:rsidRPr="00400E09" w:rsidRDefault="00305AA5" w:rsidP="00221946">
      <w:pPr>
        <w:pStyle w:val="NormalWeb"/>
        <w:spacing w:line="480" w:lineRule="auto"/>
        <w:ind w:firstLine="720"/>
      </w:pPr>
      <w:r w:rsidRPr="00400E09">
        <w:t>The report includes an introduction, literature review, methodology, findings, discussion, and conclusion.</w:t>
      </w:r>
    </w:p>
    <w:p w:rsidR="00305AA5" w:rsidRPr="00221946" w:rsidRDefault="00305AA5" w:rsidP="00221946">
      <w:pPr>
        <w:pStyle w:val="Heading1"/>
        <w:jc w:val="center"/>
        <w:rPr>
          <w:rFonts w:ascii="Times New Roman" w:eastAsia="Times New Roman" w:hAnsi="Times New Roman" w:cs="Times New Roman"/>
          <w:b/>
          <w:sz w:val="28"/>
        </w:rPr>
      </w:pPr>
      <w:bookmarkStart w:id="6" w:name="_Toc214718696"/>
      <w:r w:rsidRPr="00221946">
        <w:rPr>
          <w:rFonts w:ascii="Times New Roman" w:eastAsia="Times New Roman" w:hAnsi="Times New Roman" w:cs="Times New Roman"/>
          <w:b/>
          <w:sz w:val="28"/>
        </w:rPr>
        <w:t>2. Literature Review</w:t>
      </w:r>
      <w:bookmarkEnd w:id="6"/>
    </w:p>
    <w:p w:rsidR="00305AA5" w:rsidRPr="00221946" w:rsidRDefault="00305AA5" w:rsidP="00221946">
      <w:pPr>
        <w:pStyle w:val="Heading2"/>
        <w:rPr>
          <w:sz w:val="24"/>
        </w:rPr>
      </w:pPr>
      <w:bookmarkStart w:id="7" w:name="_Toc214718697"/>
      <w:r w:rsidRPr="00221946">
        <w:rPr>
          <w:sz w:val="24"/>
        </w:rPr>
        <w:t xml:space="preserve">2.1 Pre-Pandemic Travel </w:t>
      </w:r>
      <w:proofErr w:type="spellStart"/>
      <w:r w:rsidRPr="00221946">
        <w:rPr>
          <w:sz w:val="24"/>
        </w:rPr>
        <w:t>Behaviour</w:t>
      </w:r>
      <w:bookmarkEnd w:id="7"/>
      <w:proofErr w:type="spellEnd"/>
    </w:p>
    <w:p w:rsidR="008C711B" w:rsidRDefault="008C711B" w:rsidP="00221946">
      <w:pPr>
        <w:spacing w:before="100" w:beforeAutospacing="1" w:after="100" w:afterAutospacing="1" w:line="480" w:lineRule="auto"/>
        <w:ind w:firstLine="720"/>
        <w:rPr>
          <w:rFonts w:ascii="Times New Roman" w:eastAsia="Times New Roman" w:hAnsi="Times New Roman" w:cs="Times New Roman"/>
          <w:sz w:val="24"/>
          <w:szCs w:val="24"/>
        </w:rPr>
      </w:pPr>
      <w:proofErr w:type="gramStart"/>
      <w:r w:rsidRPr="008C711B">
        <w:rPr>
          <w:rFonts w:ascii="Times New Roman" w:eastAsia="Times New Roman" w:hAnsi="Times New Roman" w:cs="Times New Roman"/>
          <w:sz w:val="24"/>
          <w:szCs w:val="24"/>
        </w:rPr>
        <w:t xml:space="preserve">International tourism has been one of the most rapidly growing sectors of the global economy and was marked with healthy and steady growth </w:t>
      </w:r>
      <w:r>
        <w:rPr>
          <w:rFonts w:ascii="Times New Roman" w:eastAsia="Times New Roman" w:hAnsi="Times New Roman" w:cs="Times New Roman"/>
          <w:sz w:val="24"/>
          <w:szCs w:val="24"/>
        </w:rPr>
        <w:t>before</w:t>
      </w:r>
      <w:r w:rsidRPr="008C711B">
        <w:rPr>
          <w:rFonts w:ascii="Times New Roman" w:eastAsia="Times New Roman" w:hAnsi="Times New Roman" w:cs="Times New Roman"/>
          <w:sz w:val="24"/>
          <w:szCs w:val="24"/>
        </w:rPr>
        <w:t xml:space="preserve"> the COVID-19 pandemic</w:t>
      </w:r>
      <w:proofErr w:type="gramEnd"/>
      <w:r w:rsidR="00465C2B">
        <w:rPr>
          <w:rFonts w:ascii="Times New Roman" w:eastAsia="Times New Roman" w:hAnsi="Times New Roman" w:cs="Times New Roman"/>
          <w:sz w:val="24"/>
          <w:szCs w:val="24"/>
        </w:rPr>
        <w:t xml:space="preserve"> (</w:t>
      </w:r>
      <w:proofErr w:type="spellStart"/>
      <w:r w:rsidR="00465C2B">
        <w:rPr>
          <w:rFonts w:ascii="Times New Roman" w:eastAsia="Times New Roman" w:hAnsi="Times New Roman" w:cs="Times New Roman"/>
          <w:sz w:val="24"/>
          <w:szCs w:val="24"/>
        </w:rPr>
        <w:t>Matyashova</w:t>
      </w:r>
      <w:proofErr w:type="spellEnd"/>
      <w:r w:rsidR="00465C2B">
        <w:rPr>
          <w:rFonts w:ascii="Times New Roman" w:eastAsia="Times New Roman" w:hAnsi="Times New Roman" w:cs="Times New Roman"/>
          <w:sz w:val="24"/>
          <w:szCs w:val="24"/>
        </w:rPr>
        <w:t xml:space="preserve"> et al., 2021)</w:t>
      </w:r>
      <w:r w:rsidRPr="008C711B">
        <w:rPr>
          <w:rFonts w:ascii="Times New Roman" w:eastAsia="Times New Roman" w:hAnsi="Times New Roman" w:cs="Times New Roman"/>
          <w:sz w:val="24"/>
          <w:szCs w:val="24"/>
        </w:rPr>
        <w:t xml:space="preserve">. During this era, the choice to purchase </w:t>
      </w:r>
      <w:proofErr w:type="gramStart"/>
      <w:r w:rsidRPr="008C711B">
        <w:rPr>
          <w:rFonts w:ascii="Times New Roman" w:eastAsia="Times New Roman" w:hAnsi="Times New Roman" w:cs="Times New Roman"/>
          <w:sz w:val="24"/>
          <w:szCs w:val="24"/>
        </w:rPr>
        <w:t>was influenced</w:t>
      </w:r>
      <w:proofErr w:type="gramEnd"/>
      <w:r w:rsidRPr="008C711B">
        <w:rPr>
          <w:rFonts w:ascii="Times New Roman" w:eastAsia="Times New Roman" w:hAnsi="Times New Roman" w:cs="Times New Roman"/>
          <w:sz w:val="24"/>
          <w:szCs w:val="24"/>
        </w:rPr>
        <w:t xml:space="preserve"> mainly by susceptibility towards price, experiential value, convenience and social influence. Tourists also demanded more and more distinctive cultural experiences, entertainment, and other leisure</w:t>
      </w:r>
      <w:r>
        <w:rPr>
          <w:rFonts w:ascii="Times New Roman" w:eastAsia="Times New Roman" w:hAnsi="Times New Roman" w:cs="Times New Roman"/>
          <w:sz w:val="24"/>
          <w:szCs w:val="24"/>
        </w:rPr>
        <w:t xml:space="preserve"> activities</w:t>
      </w:r>
      <w:r w:rsidRPr="008C711B">
        <w:rPr>
          <w:rFonts w:ascii="Times New Roman" w:eastAsia="Times New Roman" w:hAnsi="Times New Roman" w:cs="Times New Roman"/>
          <w:sz w:val="24"/>
          <w:szCs w:val="24"/>
        </w:rPr>
        <w:t>, which led to the emergence of experiential tourism that became one of the prevailing trends.</w:t>
      </w:r>
    </w:p>
    <w:p w:rsidR="008C711B" w:rsidRDefault="008C711B" w:rsidP="00221946">
      <w:pPr>
        <w:spacing w:before="100" w:beforeAutospacing="1" w:after="100" w:afterAutospacing="1"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Social</w:t>
      </w:r>
      <w:r w:rsidRPr="008C711B">
        <w:rPr>
          <w:rFonts w:ascii="Times New Roman" w:eastAsia="Times New Roman" w:hAnsi="Times New Roman" w:cs="Times New Roman"/>
          <w:sz w:val="24"/>
          <w:szCs w:val="24"/>
        </w:rPr>
        <w:t xml:space="preserve"> media was also significant in the formation of travel aspirations as online platforms shaped destination preferences, travel patterns, and consumption habits</w:t>
      </w:r>
      <w:r w:rsidR="003A7E74">
        <w:rPr>
          <w:rFonts w:ascii="Times New Roman" w:eastAsia="Times New Roman" w:hAnsi="Times New Roman" w:cs="Times New Roman"/>
          <w:sz w:val="24"/>
          <w:szCs w:val="24"/>
        </w:rPr>
        <w:t xml:space="preserve"> (</w:t>
      </w:r>
      <w:proofErr w:type="spellStart"/>
      <w:r w:rsidR="003A7E74">
        <w:rPr>
          <w:rFonts w:ascii="Times New Roman" w:eastAsia="Times New Roman" w:hAnsi="Times New Roman" w:cs="Times New Roman"/>
          <w:sz w:val="24"/>
          <w:szCs w:val="24"/>
        </w:rPr>
        <w:t>Llodra-Riera</w:t>
      </w:r>
      <w:proofErr w:type="spellEnd"/>
      <w:r w:rsidR="003A7E74">
        <w:rPr>
          <w:rFonts w:ascii="Times New Roman" w:eastAsia="Times New Roman" w:hAnsi="Times New Roman" w:cs="Times New Roman"/>
          <w:sz w:val="24"/>
          <w:szCs w:val="24"/>
        </w:rPr>
        <w:t xml:space="preserve"> et al., 2015)</w:t>
      </w:r>
      <w:r w:rsidRPr="008C711B">
        <w:rPr>
          <w:rFonts w:ascii="Times New Roman" w:eastAsia="Times New Roman" w:hAnsi="Times New Roman" w:cs="Times New Roman"/>
          <w:sz w:val="24"/>
          <w:szCs w:val="24"/>
        </w:rPr>
        <w:t xml:space="preserve">. The inclinations of cultural frameworks to include cultural dimensions provided by Hofstede and social identity theory </w:t>
      </w:r>
      <w:proofErr w:type="gramStart"/>
      <w:r w:rsidRPr="008C711B">
        <w:rPr>
          <w:rFonts w:ascii="Times New Roman" w:eastAsia="Times New Roman" w:hAnsi="Times New Roman" w:cs="Times New Roman"/>
          <w:sz w:val="24"/>
          <w:szCs w:val="24"/>
        </w:rPr>
        <w:t>are used</w:t>
      </w:r>
      <w:proofErr w:type="gramEnd"/>
      <w:r w:rsidRPr="008C711B">
        <w:rPr>
          <w:rFonts w:ascii="Times New Roman" w:eastAsia="Times New Roman" w:hAnsi="Times New Roman" w:cs="Times New Roman"/>
          <w:sz w:val="24"/>
          <w:szCs w:val="24"/>
        </w:rPr>
        <w:t xml:space="preserve"> to understand how the decision made by </w:t>
      </w:r>
      <w:proofErr w:type="spellStart"/>
      <w:r w:rsidRPr="008C711B">
        <w:rPr>
          <w:rFonts w:ascii="Times New Roman" w:eastAsia="Times New Roman" w:hAnsi="Times New Roman" w:cs="Times New Roman"/>
          <w:sz w:val="24"/>
          <w:szCs w:val="24"/>
        </w:rPr>
        <w:t>travellers</w:t>
      </w:r>
      <w:proofErr w:type="spellEnd"/>
      <w:r w:rsidRPr="008C711B">
        <w:rPr>
          <w:rFonts w:ascii="Times New Roman" w:eastAsia="Times New Roman" w:hAnsi="Times New Roman" w:cs="Times New Roman"/>
          <w:sz w:val="24"/>
          <w:szCs w:val="24"/>
        </w:rPr>
        <w:t xml:space="preserve"> was guided by social belonging and shared experiences.</w:t>
      </w:r>
    </w:p>
    <w:p w:rsidR="00466C80" w:rsidRDefault="00466C80" w:rsidP="00221946">
      <w:pPr>
        <w:spacing w:before="100" w:beforeAutospacing="1" w:after="100" w:afterAutospacing="1" w:line="480" w:lineRule="auto"/>
        <w:ind w:firstLine="720"/>
        <w:outlineLvl w:val="2"/>
        <w:rPr>
          <w:rFonts w:ascii="Times New Roman" w:eastAsia="Times New Roman" w:hAnsi="Times New Roman" w:cs="Times New Roman"/>
          <w:sz w:val="24"/>
          <w:szCs w:val="24"/>
        </w:rPr>
      </w:pPr>
      <w:bookmarkStart w:id="8" w:name="_Toc214718698"/>
      <w:r w:rsidRPr="00466C80">
        <w:rPr>
          <w:rFonts w:ascii="Times New Roman" w:eastAsia="Times New Roman" w:hAnsi="Times New Roman" w:cs="Times New Roman"/>
          <w:sz w:val="24"/>
          <w:szCs w:val="24"/>
        </w:rPr>
        <w:t xml:space="preserve">It was the period of the rapid growth of mass tourism, which </w:t>
      </w:r>
      <w:proofErr w:type="gramStart"/>
      <w:r w:rsidRPr="00466C80">
        <w:rPr>
          <w:rFonts w:ascii="Times New Roman" w:eastAsia="Times New Roman" w:hAnsi="Times New Roman" w:cs="Times New Roman"/>
          <w:sz w:val="24"/>
          <w:szCs w:val="24"/>
        </w:rPr>
        <w:t>was facilitated</w:t>
      </w:r>
      <w:proofErr w:type="gramEnd"/>
      <w:r w:rsidRPr="00466C80">
        <w:rPr>
          <w:rFonts w:ascii="Times New Roman" w:eastAsia="Times New Roman" w:hAnsi="Times New Roman" w:cs="Times New Roman"/>
          <w:sz w:val="24"/>
          <w:szCs w:val="24"/>
        </w:rPr>
        <w:t xml:space="preserve"> by low-fare airlines, online booking platforms, and the </w:t>
      </w:r>
      <w:proofErr w:type="spellStart"/>
      <w:r>
        <w:rPr>
          <w:rFonts w:ascii="Times New Roman" w:eastAsia="Times New Roman" w:hAnsi="Times New Roman" w:cs="Times New Roman"/>
          <w:sz w:val="24"/>
          <w:szCs w:val="24"/>
        </w:rPr>
        <w:t>internationalisation</w:t>
      </w:r>
      <w:proofErr w:type="spellEnd"/>
      <w:r w:rsidRPr="00466C80">
        <w:rPr>
          <w:rFonts w:ascii="Times New Roman" w:eastAsia="Times New Roman" w:hAnsi="Times New Roman" w:cs="Times New Roman"/>
          <w:sz w:val="24"/>
          <w:szCs w:val="24"/>
        </w:rPr>
        <w:t xml:space="preserve"> of hospitality brands. Accessibility also led to congestion in tourist spots, although it helped to boost popularity, which was problematic in terms of environmental strain and cultural watering down. In conclusion, the </w:t>
      </w:r>
      <w:r w:rsidRPr="00466C80">
        <w:rPr>
          <w:rFonts w:ascii="Times New Roman" w:eastAsia="Times New Roman" w:hAnsi="Times New Roman" w:cs="Times New Roman"/>
          <w:sz w:val="24"/>
          <w:szCs w:val="24"/>
        </w:rPr>
        <w:lastRenderedPageBreak/>
        <w:t xml:space="preserve">pre-pandemic tourism industry </w:t>
      </w:r>
      <w:proofErr w:type="gramStart"/>
      <w:r w:rsidRPr="00466C80">
        <w:rPr>
          <w:rFonts w:ascii="Times New Roman" w:eastAsia="Times New Roman" w:hAnsi="Times New Roman" w:cs="Times New Roman"/>
          <w:sz w:val="24"/>
          <w:szCs w:val="24"/>
        </w:rPr>
        <w:t>could be defined</w:t>
      </w:r>
      <w:proofErr w:type="gramEnd"/>
      <w:r w:rsidRPr="00466C80">
        <w:rPr>
          <w:rFonts w:ascii="Times New Roman" w:eastAsia="Times New Roman" w:hAnsi="Times New Roman" w:cs="Times New Roman"/>
          <w:sz w:val="24"/>
          <w:szCs w:val="24"/>
        </w:rPr>
        <w:t xml:space="preserve"> through the increased mobility, leisure-focused driving forces and the worldwide consumer desire to feel convenient and experience something new.</w:t>
      </w:r>
      <w:bookmarkEnd w:id="8"/>
    </w:p>
    <w:p w:rsidR="00305AA5" w:rsidRPr="00221946" w:rsidRDefault="00305AA5" w:rsidP="00221946">
      <w:pPr>
        <w:pStyle w:val="Heading2"/>
        <w:rPr>
          <w:sz w:val="24"/>
        </w:rPr>
      </w:pPr>
      <w:bookmarkStart w:id="9" w:name="_Toc214718699"/>
      <w:r w:rsidRPr="00221946">
        <w:rPr>
          <w:sz w:val="24"/>
        </w:rPr>
        <w:t>2.2 Impact of the COVID-19 Crisis</w:t>
      </w:r>
      <w:bookmarkEnd w:id="9"/>
    </w:p>
    <w:p w:rsidR="00466C80" w:rsidRDefault="00466C80"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466C80">
        <w:rPr>
          <w:rFonts w:ascii="Times New Roman" w:eastAsia="Times New Roman" w:hAnsi="Times New Roman" w:cs="Times New Roman"/>
          <w:sz w:val="24"/>
          <w:szCs w:val="24"/>
        </w:rPr>
        <w:t xml:space="preserve">The advent of COVID-19 affected and influenced the travel </w:t>
      </w:r>
      <w:proofErr w:type="spellStart"/>
      <w:r w:rsidRPr="00466C80">
        <w:rPr>
          <w:rFonts w:ascii="Times New Roman" w:eastAsia="Times New Roman" w:hAnsi="Times New Roman" w:cs="Times New Roman"/>
          <w:sz w:val="24"/>
          <w:szCs w:val="24"/>
        </w:rPr>
        <w:t>behaviour</w:t>
      </w:r>
      <w:proofErr w:type="spellEnd"/>
      <w:r w:rsidRPr="00466C80">
        <w:rPr>
          <w:rFonts w:ascii="Times New Roman" w:eastAsia="Times New Roman" w:hAnsi="Times New Roman" w:cs="Times New Roman"/>
          <w:sz w:val="24"/>
          <w:szCs w:val="24"/>
        </w:rPr>
        <w:t xml:space="preserve"> in the world quite </w:t>
      </w:r>
      <w:proofErr w:type="spellStart"/>
      <w:r w:rsidRPr="00466C80">
        <w:rPr>
          <w:rFonts w:ascii="Times New Roman" w:eastAsia="Times New Roman" w:hAnsi="Times New Roman" w:cs="Times New Roman"/>
          <w:sz w:val="24"/>
          <w:szCs w:val="24"/>
        </w:rPr>
        <w:t>transformatively</w:t>
      </w:r>
      <w:proofErr w:type="spellEnd"/>
      <w:r w:rsidRPr="00466C80">
        <w:rPr>
          <w:rFonts w:ascii="Times New Roman" w:eastAsia="Times New Roman" w:hAnsi="Times New Roman" w:cs="Times New Roman"/>
          <w:sz w:val="24"/>
          <w:szCs w:val="24"/>
        </w:rPr>
        <w:t xml:space="preserve"> and abruptly</w:t>
      </w:r>
      <w:r w:rsidR="002F0FC4">
        <w:rPr>
          <w:rFonts w:ascii="Times New Roman" w:eastAsia="Times New Roman" w:hAnsi="Times New Roman" w:cs="Times New Roman"/>
          <w:sz w:val="24"/>
          <w:szCs w:val="24"/>
        </w:rPr>
        <w:t xml:space="preserve"> (</w:t>
      </w:r>
      <w:r w:rsidR="002F0FC4" w:rsidRPr="002F0FC4">
        <w:rPr>
          <w:rFonts w:ascii="Times New Roman" w:eastAsia="Times New Roman" w:hAnsi="Times New Roman" w:cs="Times New Roman"/>
          <w:sz w:val="24"/>
          <w:szCs w:val="24"/>
        </w:rPr>
        <w:t>Wright, 2023)</w:t>
      </w:r>
      <w:r w:rsidRPr="00466C80">
        <w:rPr>
          <w:rFonts w:ascii="Times New Roman" w:eastAsia="Times New Roman" w:hAnsi="Times New Roman" w:cs="Times New Roman"/>
          <w:sz w:val="24"/>
          <w:szCs w:val="24"/>
        </w:rPr>
        <w:t xml:space="preserve">. The pandemic </w:t>
      </w:r>
      <w:proofErr w:type="gramStart"/>
      <w:r w:rsidRPr="00466C80">
        <w:rPr>
          <w:rFonts w:ascii="Times New Roman" w:eastAsia="Times New Roman" w:hAnsi="Times New Roman" w:cs="Times New Roman"/>
          <w:sz w:val="24"/>
          <w:szCs w:val="24"/>
        </w:rPr>
        <w:t>has been recorded</w:t>
      </w:r>
      <w:proofErr w:type="gramEnd"/>
      <w:r w:rsidRPr="00466C80">
        <w:rPr>
          <w:rFonts w:ascii="Times New Roman" w:eastAsia="Times New Roman" w:hAnsi="Times New Roman" w:cs="Times New Roman"/>
          <w:sz w:val="24"/>
          <w:szCs w:val="24"/>
        </w:rPr>
        <w:t xml:space="preserve"> in literature as bringing in travel bans, nationwide lockdowns, </w:t>
      </w:r>
      <w:r>
        <w:rPr>
          <w:rFonts w:ascii="Times New Roman" w:eastAsia="Times New Roman" w:hAnsi="Times New Roman" w:cs="Times New Roman"/>
          <w:sz w:val="24"/>
          <w:szCs w:val="24"/>
        </w:rPr>
        <w:t xml:space="preserve">the </w:t>
      </w:r>
      <w:r w:rsidRPr="00466C80">
        <w:rPr>
          <w:rFonts w:ascii="Times New Roman" w:eastAsia="Times New Roman" w:hAnsi="Times New Roman" w:cs="Times New Roman"/>
          <w:sz w:val="24"/>
          <w:szCs w:val="24"/>
        </w:rPr>
        <w:t xml:space="preserve">closing of borders, and </w:t>
      </w:r>
      <w:r>
        <w:rPr>
          <w:rFonts w:ascii="Times New Roman" w:eastAsia="Times New Roman" w:hAnsi="Times New Roman" w:cs="Times New Roman"/>
          <w:sz w:val="24"/>
          <w:szCs w:val="24"/>
        </w:rPr>
        <w:t xml:space="preserve">the </w:t>
      </w:r>
      <w:r w:rsidRPr="00466C80">
        <w:rPr>
          <w:rFonts w:ascii="Times New Roman" w:eastAsia="Times New Roman" w:hAnsi="Times New Roman" w:cs="Times New Roman"/>
          <w:sz w:val="24"/>
          <w:szCs w:val="24"/>
        </w:rPr>
        <w:t xml:space="preserve">massive cancellation of tourism services that led to a precipitous drop in consumer demand. Psychological pressure, uncertainty, and aversion to risks caused by fear of contagion altered </w:t>
      </w:r>
      <w:r w:rsidR="00154255">
        <w:rPr>
          <w:rFonts w:ascii="Times New Roman" w:eastAsia="Times New Roman" w:hAnsi="Times New Roman" w:cs="Times New Roman"/>
          <w:sz w:val="24"/>
          <w:szCs w:val="24"/>
        </w:rPr>
        <w:t xml:space="preserve">the </w:t>
      </w:r>
      <w:r w:rsidRPr="00466C80">
        <w:rPr>
          <w:rFonts w:ascii="Times New Roman" w:eastAsia="Times New Roman" w:hAnsi="Times New Roman" w:cs="Times New Roman"/>
          <w:sz w:val="24"/>
          <w:szCs w:val="24"/>
        </w:rPr>
        <w:t>emotional and cognitive bases of travel decisions.</w:t>
      </w:r>
    </w:p>
    <w:p w:rsidR="00466C80" w:rsidRDefault="00466C80"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466C80">
        <w:rPr>
          <w:rFonts w:ascii="Times New Roman" w:eastAsia="Times New Roman" w:hAnsi="Times New Roman" w:cs="Times New Roman"/>
          <w:sz w:val="24"/>
          <w:szCs w:val="24"/>
        </w:rPr>
        <w:t>Theoretically, this change is quite consistent with the Hierarchy of Needs created by Maslow</w:t>
      </w:r>
      <w:r>
        <w:rPr>
          <w:rFonts w:ascii="Times New Roman" w:eastAsia="Times New Roman" w:hAnsi="Times New Roman" w:cs="Times New Roman"/>
          <w:sz w:val="24"/>
          <w:szCs w:val="24"/>
        </w:rPr>
        <w:t>,</w:t>
      </w:r>
      <w:r w:rsidRPr="00466C80">
        <w:rPr>
          <w:rFonts w:ascii="Times New Roman" w:eastAsia="Times New Roman" w:hAnsi="Times New Roman" w:cs="Times New Roman"/>
          <w:sz w:val="24"/>
          <w:szCs w:val="24"/>
        </w:rPr>
        <w:t xml:space="preserve"> since the priorities in </w:t>
      </w:r>
      <w:proofErr w:type="spellStart"/>
      <w:r w:rsidRPr="00466C80">
        <w:rPr>
          <w:rFonts w:ascii="Times New Roman" w:eastAsia="Times New Roman" w:hAnsi="Times New Roman" w:cs="Times New Roman"/>
          <w:sz w:val="24"/>
          <w:szCs w:val="24"/>
        </w:rPr>
        <w:t>behaviour</w:t>
      </w:r>
      <w:proofErr w:type="spellEnd"/>
      <w:r w:rsidRPr="00466C80">
        <w:rPr>
          <w:rFonts w:ascii="Times New Roman" w:eastAsia="Times New Roman" w:hAnsi="Times New Roman" w:cs="Times New Roman"/>
          <w:sz w:val="24"/>
          <w:szCs w:val="24"/>
        </w:rPr>
        <w:t xml:space="preserve"> </w:t>
      </w:r>
      <w:proofErr w:type="gramStart"/>
      <w:r w:rsidRPr="00466C80">
        <w:rPr>
          <w:rFonts w:ascii="Times New Roman" w:eastAsia="Times New Roman" w:hAnsi="Times New Roman" w:cs="Times New Roman"/>
          <w:sz w:val="24"/>
          <w:szCs w:val="24"/>
        </w:rPr>
        <w:t>were once again dominated</w:t>
      </w:r>
      <w:proofErr w:type="gramEnd"/>
      <w:r w:rsidRPr="00466C80">
        <w:rPr>
          <w:rFonts w:ascii="Times New Roman" w:eastAsia="Times New Roman" w:hAnsi="Times New Roman" w:cs="Times New Roman"/>
          <w:sz w:val="24"/>
          <w:szCs w:val="24"/>
        </w:rPr>
        <w:t xml:space="preserve"> by safety and physiological needs</w:t>
      </w:r>
      <w:r w:rsidR="00154255">
        <w:rPr>
          <w:rFonts w:ascii="Times New Roman" w:eastAsia="Times New Roman" w:hAnsi="Times New Roman" w:cs="Times New Roman"/>
          <w:sz w:val="24"/>
          <w:szCs w:val="24"/>
        </w:rPr>
        <w:t xml:space="preserve"> (Poston, 2009)</w:t>
      </w:r>
      <w:r w:rsidRPr="00466C80">
        <w:rPr>
          <w:rFonts w:ascii="Times New Roman" w:eastAsia="Times New Roman" w:hAnsi="Times New Roman" w:cs="Times New Roman"/>
          <w:sz w:val="24"/>
          <w:szCs w:val="24"/>
        </w:rPr>
        <w:t xml:space="preserve">. Protection Motivation Theory offers an appropriate prism </w:t>
      </w:r>
      <w:r>
        <w:rPr>
          <w:rFonts w:ascii="Times New Roman" w:eastAsia="Times New Roman" w:hAnsi="Times New Roman" w:cs="Times New Roman"/>
          <w:sz w:val="24"/>
          <w:szCs w:val="24"/>
        </w:rPr>
        <w:t>through</w:t>
      </w:r>
      <w:r w:rsidRPr="00466C80">
        <w:rPr>
          <w:rFonts w:ascii="Times New Roman" w:eastAsia="Times New Roman" w:hAnsi="Times New Roman" w:cs="Times New Roman"/>
          <w:sz w:val="24"/>
          <w:szCs w:val="24"/>
        </w:rPr>
        <w:t xml:space="preserve"> which consumers </w:t>
      </w:r>
      <w:r>
        <w:rPr>
          <w:rFonts w:ascii="Times New Roman" w:eastAsia="Times New Roman" w:hAnsi="Times New Roman" w:cs="Times New Roman"/>
          <w:sz w:val="24"/>
          <w:szCs w:val="24"/>
        </w:rPr>
        <w:t>evaluate</w:t>
      </w:r>
      <w:r w:rsidRPr="00466C80">
        <w:rPr>
          <w:rFonts w:ascii="Times New Roman" w:eastAsia="Times New Roman" w:hAnsi="Times New Roman" w:cs="Times New Roman"/>
          <w:sz w:val="24"/>
          <w:szCs w:val="24"/>
        </w:rPr>
        <w:t xml:space="preserve"> the risks of travelling based on the appraisal of threats and coping strategies to identify whether the travelling </w:t>
      </w:r>
      <w:r>
        <w:rPr>
          <w:rFonts w:ascii="Times New Roman" w:eastAsia="Times New Roman" w:hAnsi="Times New Roman" w:cs="Times New Roman"/>
          <w:sz w:val="24"/>
          <w:szCs w:val="24"/>
        </w:rPr>
        <w:t>is</w:t>
      </w:r>
      <w:r w:rsidRPr="00466C80">
        <w:rPr>
          <w:rFonts w:ascii="Times New Roman" w:eastAsia="Times New Roman" w:hAnsi="Times New Roman" w:cs="Times New Roman"/>
          <w:sz w:val="24"/>
          <w:szCs w:val="24"/>
        </w:rPr>
        <w:t xml:space="preserve"> safe or </w:t>
      </w:r>
      <w:r>
        <w:rPr>
          <w:rFonts w:ascii="Times New Roman" w:eastAsia="Times New Roman" w:hAnsi="Times New Roman" w:cs="Times New Roman"/>
          <w:sz w:val="24"/>
          <w:szCs w:val="24"/>
        </w:rPr>
        <w:t>needs</w:t>
      </w:r>
      <w:r w:rsidRPr="00466C80">
        <w:rPr>
          <w:rFonts w:ascii="Times New Roman" w:eastAsia="Times New Roman" w:hAnsi="Times New Roman" w:cs="Times New Roman"/>
          <w:sz w:val="24"/>
          <w:szCs w:val="24"/>
        </w:rPr>
        <w:t xml:space="preserve"> to </w:t>
      </w:r>
      <w:proofErr w:type="gramStart"/>
      <w:r w:rsidRPr="00466C80">
        <w:rPr>
          <w:rFonts w:ascii="Times New Roman" w:eastAsia="Times New Roman" w:hAnsi="Times New Roman" w:cs="Times New Roman"/>
          <w:sz w:val="24"/>
          <w:szCs w:val="24"/>
        </w:rPr>
        <w:t>be adjusted</w:t>
      </w:r>
      <w:proofErr w:type="gramEnd"/>
      <w:r w:rsidRPr="00466C80">
        <w:rPr>
          <w:rFonts w:ascii="Times New Roman" w:eastAsia="Times New Roman" w:hAnsi="Times New Roman" w:cs="Times New Roman"/>
          <w:sz w:val="24"/>
          <w:szCs w:val="24"/>
        </w:rPr>
        <w:t>.</w:t>
      </w:r>
    </w:p>
    <w:p w:rsidR="00466C80" w:rsidRDefault="00466C80" w:rsidP="00221946">
      <w:pPr>
        <w:spacing w:before="100" w:beforeAutospacing="1" w:after="100" w:afterAutospacing="1" w:line="480" w:lineRule="auto"/>
        <w:ind w:firstLine="720"/>
        <w:outlineLvl w:val="2"/>
        <w:rPr>
          <w:rFonts w:ascii="Times New Roman" w:eastAsia="Times New Roman" w:hAnsi="Times New Roman" w:cs="Times New Roman"/>
          <w:sz w:val="24"/>
          <w:szCs w:val="24"/>
        </w:rPr>
      </w:pPr>
      <w:bookmarkStart w:id="10" w:name="_Toc214718700"/>
      <w:r w:rsidRPr="00466C80">
        <w:rPr>
          <w:rFonts w:ascii="Times New Roman" w:eastAsia="Times New Roman" w:hAnsi="Times New Roman" w:cs="Times New Roman"/>
          <w:sz w:val="24"/>
          <w:szCs w:val="24"/>
        </w:rPr>
        <w:t xml:space="preserve">The Theory of Planned </w:t>
      </w:r>
      <w:proofErr w:type="spellStart"/>
      <w:r w:rsidRPr="00466C80">
        <w:rPr>
          <w:rFonts w:ascii="Times New Roman" w:eastAsia="Times New Roman" w:hAnsi="Times New Roman" w:cs="Times New Roman"/>
          <w:sz w:val="24"/>
          <w:szCs w:val="24"/>
        </w:rPr>
        <w:t>Behaviour</w:t>
      </w:r>
      <w:proofErr w:type="spellEnd"/>
      <w:r w:rsidRPr="00466C80">
        <w:rPr>
          <w:rFonts w:ascii="Times New Roman" w:eastAsia="Times New Roman" w:hAnsi="Times New Roman" w:cs="Times New Roman"/>
          <w:sz w:val="24"/>
          <w:szCs w:val="24"/>
        </w:rPr>
        <w:t xml:space="preserve"> is also applicable in the decision-making processes of the pandemic, as attitudes, social norms, and perceived </w:t>
      </w:r>
      <w:proofErr w:type="spellStart"/>
      <w:r w:rsidRPr="00466C80">
        <w:rPr>
          <w:rFonts w:ascii="Times New Roman" w:eastAsia="Times New Roman" w:hAnsi="Times New Roman" w:cs="Times New Roman"/>
          <w:sz w:val="24"/>
          <w:szCs w:val="24"/>
        </w:rPr>
        <w:t>behavioural</w:t>
      </w:r>
      <w:proofErr w:type="spellEnd"/>
      <w:r w:rsidRPr="00466C80">
        <w:rPr>
          <w:rFonts w:ascii="Times New Roman" w:eastAsia="Times New Roman" w:hAnsi="Times New Roman" w:cs="Times New Roman"/>
          <w:sz w:val="24"/>
          <w:szCs w:val="24"/>
        </w:rPr>
        <w:t xml:space="preserve"> control contributed to the pandemic, with messages about the safety of moving people and the restrictions imposed by the government, as well as social expectations, working against unnecessary movement</w:t>
      </w:r>
      <w:r w:rsidR="00A31471">
        <w:rPr>
          <w:rFonts w:ascii="Times New Roman" w:eastAsia="Times New Roman" w:hAnsi="Times New Roman" w:cs="Times New Roman"/>
          <w:sz w:val="24"/>
          <w:szCs w:val="24"/>
        </w:rPr>
        <w:t xml:space="preserve"> (</w:t>
      </w:r>
      <w:proofErr w:type="spellStart"/>
      <w:r w:rsidR="00A31471">
        <w:rPr>
          <w:rFonts w:ascii="Times New Roman" w:eastAsia="Times New Roman" w:hAnsi="Times New Roman" w:cs="Times New Roman"/>
          <w:sz w:val="24"/>
          <w:szCs w:val="24"/>
        </w:rPr>
        <w:t>Rahmafitria</w:t>
      </w:r>
      <w:proofErr w:type="spellEnd"/>
      <w:r w:rsidR="00A31471">
        <w:rPr>
          <w:rFonts w:ascii="Times New Roman" w:eastAsia="Times New Roman" w:hAnsi="Times New Roman" w:cs="Times New Roman"/>
          <w:sz w:val="24"/>
          <w:szCs w:val="24"/>
        </w:rPr>
        <w:t xml:space="preserve"> et al., 2021)</w:t>
      </w:r>
      <w:r w:rsidRPr="00466C80">
        <w:rPr>
          <w:rFonts w:ascii="Times New Roman" w:eastAsia="Times New Roman" w:hAnsi="Times New Roman" w:cs="Times New Roman"/>
          <w:sz w:val="24"/>
          <w:szCs w:val="24"/>
        </w:rPr>
        <w:t xml:space="preserve">. Scientists also attribute the change to the existence of fear appeals, in which constant media reports about contagion increased </w:t>
      </w:r>
      <w:proofErr w:type="spellStart"/>
      <w:r w:rsidRPr="00466C80">
        <w:rPr>
          <w:rFonts w:ascii="Times New Roman" w:eastAsia="Times New Roman" w:hAnsi="Times New Roman" w:cs="Times New Roman"/>
          <w:sz w:val="24"/>
          <w:szCs w:val="24"/>
        </w:rPr>
        <w:t>behavioural</w:t>
      </w:r>
      <w:proofErr w:type="spellEnd"/>
      <w:r w:rsidRPr="00466C80">
        <w:rPr>
          <w:rFonts w:ascii="Times New Roman" w:eastAsia="Times New Roman" w:hAnsi="Times New Roman" w:cs="Times New Roman"/>
          <w:sz w:val="24"/>
          <w:szCs w:val="24"/>
        </w:rPr>
        <w:t xml:space="preserve"> change and promoted adherence to </w:t>
      </w:r>
      <w:r w:rsidRPr="00466C80">
        <w:rPr>
          <w:rFonts w:ascii="Times New Roman" w:eastAsia="Times New Roman" w:hAnsi="Times New Roman" w:cs="Times New Roman"/>
          <w:sz w:val="24"/>
          <w:szCs w:val="24"/>
        </w:rPr>
        <w:lastRenderedPageBreak/>
        <w:t>travel avoidance. The pandemic was thus a significant psychological change that had disrupted the norms of mass tourism and made personal safety the most important factor.</w:t>
      </w:r>
      <w:bookmarkEnd w:id="10"/>
    </w:p>
    <w:p w:rsidR="00305AA5" w:rsidRPr="00221946" w:rsidRDefault="00305AA5" w:rsidP="00221946">
      <w:pPr>
        <w:pStyle w:val="Heading2"/>
        <w:rPr>
          <w:sz w:val="24"/>
        </w:rPr>
      </w:pPr>
      <w:bookmarkStart w:id="11" w:name="_Toc214718701"/>
      <w:r w:rsidRPr="00221946">
        <w:rPr>
          <w:sz w:val="24"/>
        </w:rPr>
        <w:t>2.3 Post-Pandemic Shifts in Consumer Mindset</w:t>
      </w:r>
      <w:bookmarkEnd w:id="11"/>
    </w:p>
    <w:p w:rsidR="00466C80" w:rsidRDefault="00466C80"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466C80">
        <w:rPr>
          <w:rFonts w:ascii="Times New Roman" w:eastAsia="Times New Roman" w:hAnsi="Times New Roman" w:cs="Times New Roman"/>
          <w:sz w:val="24"/>
          <w:szCs w:val="24"/>
        </w:rPr>
        <w:t xml:space="preserve">The literature on post-pandemic shows that there has been a massive change in the motivation of </w:t>
      </w:r>
      <w:proofErr w:type="spellStart"/>
      <w:r>
        <w:rPr>
          <w:rFonts w:ascii="Times New Roman" w:eastAsia="Times New Roman" w:hAnsi="Times New Roman" w:cs="Times New Roman"/>
          <w:sz w:val="24"/>
          <w:szCs w:val="24"/>
        </w:rPr>
        <w:t>travellers</w:t>
      </w:r>
      <w:proofErr w:type="spellEnd"/>
      <w:r w:rsidRPr="00466C80">
        <w:rPr>
          <w:rFonts w:ascii="Times New Roman" w:eastAsia="Times New Roman" w:hAnsi="Times New Roman" w:cs="Times New Roman"/>
          <w:sz w:val="24"/>
          <w:szCs w:val="24"/>
        </w:rPr>
        <w:t xml:space="preserve">, as consumer value and priorities are changing. Wellness travel </w:t>
      </w:r>
      <w:r>
        <w:rPr>
          <w:rFonts w:ascii="Times New Roman" w:eastAsia="Times New Roman" w:hAnsi="Times New Roman" w:cs="Times New Roman"/>
          <w:sz w:val="24"/>
          <w:szCs w:val="24"/>
        </w:rPr>
        <w:t>has seen</w:t>
      </w:r>
      <w:r w:rsidRPr="00466C80">
        <w:rPr>
          <w:rFonts w:ascii="Times New Roman" w:eastAsia="Times New Roman" w:hAnsi="Times New Roman" w:cs="Times New Roman"/>
          <w:sz w:val="24"/>
          <w:szCs w:val="24"/>
        </w:rPr>
        <w:t xml:space="preserve"> a significant rise since people were in need of relaxation after experiencing long-term stress, psychological burnout, and loneliness</w:t>
      </w:r>
      <w:r w:rsidR="000670CA">
        <w:rPr>
          <w:rFonts w:ascii="Times New Roman" w:eastAsia="Times New Roman" w:hAnsi="Times New Roman" w:cs="Times New Roman"/>
          <w:sz w:val="24"/>
          <w:szCs w:val="24"/>
        </w:rPr>
        <w:t xml:space="preserve"> (</w:t>
      </w:r>
      <w:proofErr w:type="spellStart"/>
      <w:r w:rsidR="000670CA">
        <w:rPr>
          <w:rFonts w:ascii="Times New Roman" w:eastAsia="Times New Roman" w:hAnsi="Times New Roman" w:cs="Times New Roman"/>
          <w:sz w:val="24"/>
          <w:szCs w:val="24"/>
        </w:rPr>
        <w:t>Yousaf</w:t>
      </w:r>
      <w:proofErr w:type="spellEnd"/>
      <w:r w:rsidR="000670CA">
        <w:rPr>
          <w:rFonts w:ascii="Times New Roman" w:eastAsia="Times New Roman" w:hAnsi="Times New Roman" w:cs="Times New Roman"/>
          <w:sz w:val="24"/>
          <w:szCs w:val="24"/>
        </w:rPr>
        <w:t>, 2021)</w:t>
      </w:r>
      <w:r w:rsidRPr="00466C80">
        <w:rPr>
          <w:rFonts w:ascii="Times New Roman" w:eastAsia="Times New Roman" w:hAnsi="Times New Roman" w:cs="Times New Roman"/>
          <w:sz w:val="24"/>
          <w:szCs w:val="24"/>
        </w:rPr>
        <w:t xml:space="preserve">. Spa resorts, meditation retreats, hotels with health-related concerns, and nature therapy holidays became more popular as consumers focused on emotional and physical recovery. Slow travel was also a major trend, which </w:t>
      </w:r>
      <w:proofErr w:type="gramStart"/>
      <w:r w:rsidRPr="00466C80">
        <w:rPr>
          <w:rFonts w:ascii="Times New Roman" w:eastAsia="Times New Roman" w:hAnsi="Times New Roman" w:cs="Times New Roman"/>
          <w:sz w:val="24"/>
          <w:szCs w:val="24"/>
        </w:rPr>
        <w:t>is characterized</w:t>
      </w:r>
      <w:proofErr w:type="gramEnd"/>
      <w:r w:rsidRPr="00466C80">
        <w:rPr>
          <w:rFonts w:ascii="Times New Roman" w:eastAsia="Times New Roman" w:hAnsi="Times New Roman" w:cs="Times New Roman"/>
          <w:sz w:val="24"/>
          <w:szCs w:val="24"/>
        </w:rPr>
        <w:t xml:space="preserve"> by increased length of stay, fewer </w:t>
      </w:r>
      <w:proofErr w:type="spellStart"/>
      <w:r>
        <w:rPr>
          <w:rFonts w:ascii="Times New Roman" w:eastAsia="Times New Roman" w:hAnsi="Times New Roman" w:cs="Times New Roman"/>
          <w:sz w:val="24"/>
          <w:szCs w:val="24"/>
        </w:rPr>
        <w:t>travellers</w:t>
      </w:r>
      <w:proofErr w:type="spellEnd"/>
      <w:r w:rsidRPr="00466C80">
        <w:rPr>
          <w:rFonts w:ascii="Times New Roman" w:eastAsia="Times New Roman" w:hAnsi="Times New Roman" w:cs="Times New Roman"/>
          <w:sz w:val="24"/>
          <w:szCs w:val="24"/>
        </w:rPr>
        <w:t>, and more immersion into the culture.</w:t>
      </w:r>
    </w:p>
    <w:p w:rsidR="00466C80" w:rsidRPr="00466C80" w:rsidRDefault="00466C80"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466C80">
        <w:rPr>
          <w:rFonts w:ascii="Times New Roman" w:eastAsia="Times New Roman" w:hAnsi="Times New Roman" w:cs="Times New Roman"/>
          <w:sz w:val="24"/>
          <w:szCs w:val="24"/>
        </w:rPr>
        <w:t>Mindful and ethical tourism was brought to the forefront</w:t>
      </w:r>
      <w:r>
        <w:rPr>
          <w:rFonts w:ascii="Times New Roman" w:eastAsia="Times New Roman" w:hAnsi="Times New Roman" w:cs="Times New Roman"/>
          <w:sz w:val="24"/>
          <w:szCs w:val="24"/>
        </w:rPr>
        <w:t>,</w:t>
      </w:r>
      <w:r w:rsidRPr="00466C80">
        <w:rPr>
          <w:rFonts w:ascii="Times New Roman" w:eastAsia="Times New Roman" w:hAnsi="Times New Roman" w:cs="Times New Roman"/>
          <w:sz w:val="24"/>
          <w:szCs w:val="24"/>
        </w:rPr>
        <w:t xml:space="preserve"> where </w:t>
      </w:r>
      <w:proofErr w:type="spellStart"/>
      <w:r w:rsidRPr="00466C80">
        <w:rPr>
          <w:rFonts w:ascii="Times New Roman" w:eastAsia="Times New Roman" w:hAnsi="Times New Roman" w:cs="Times New Roman"/>
          <w:sz w:val="24"/>
          <w:szCs w:val="24"/>
        </w:rPr>
        <w:t>travellers</w:t>
      </w:r>
      <w:proofErr w:type="spellEnd"/>
      <w:r w:rsidRPr="00466C80">
        <w:rPr>
          <w:rFonts w:ascii="Times New Roman" w:eastAsia="Times New Roman" w:hAnsi="Times New Roman" w:cs="Times New Roman"/>
          <w:sz w:val="24"/>
          <w:szCs w:val="24"/>
        </w:rPr>
        <w:t xml:space="preserve"> showed greater interest in social responsibility, </w:t>
      </w:r>
      <w:r w:rsidR="003412F6">
        <w:rPr>
          <w:rFonts w:ascii="Times New Roman" w:eastAsia="Times New Roman" w:hAnsi="Times New Roman" w:cs="Times New Roman"/>
          <w:sz w:val="24"/>
          <w:szCs w:val="24"/>
        </w:rPr>
        <w:t>low-impact</w:t>
      </w:r>
      <w:r w:rsidRPr="00466C80">
        <w:rPr>
          <w:rFonts w:ascii="Times New Roman" w:eastAsia="Times New Roman" w:hAnsi="Times New Roman" w:cs="Times New Roman"/>
          <w:sz w:val="24"/>
          <w:szCs w:val="24"/>
        </w:rPr>
        <w:t xml:space="preserve"> and community-based tourism experiences. Eco-lodges, farm stays that are organic and digital detox tourism were also getting more attractive as people wanted to escape overpopulated urban areas and digital overload</w:t>
      </w:r>
      <w:r w:rsidR="00A72305">
        <w:rPr>
          <w:rFonts w:ascii="Times New Roman" w:eastAsia="Times New Roman" w:hAnsi="Times New Roman" w:cs="Times New Roman"/>
          <w:sz w:val="24"/>
          <w:szCs w:val="24"/>
        </w:rPr>
        <w:t xml:space="preserve"> (</w:t>
      </w:r>
      <w:proofErr w:type="spellStart"/>
      <w:r w:rsidR="00A72305" w:rsidRPr="00A72305">
        <w:rPr>
          <w:rFonts w:ascii="Times New Roman" w:eastAsia="Times New Roman" w:hAnsi="Times New Roman" w:cs="Times New Roman"/>
          <w:sz w:val="24"/>
          <w:szCs w:val="24"/>
        </w:rPr>
        <w:t>Talukder</w:t>
      </w:r>
      <w:proofErr w:type="spellEnd"/>
      <w:r w:rsidR="00A72305">
        <w:rPr>
          <w:rFonts w:ascii="Times New Roman" w:eastAsia="Times New Roman" w:hAnsi="Times New Roman" w:cs="Times New Roman"/>
          <w:sz w:val="24"/>
          <w:szCs w:val="24"/>
        </w:rPr>
        <w:t xml:space="preserve"> et al., 2024)</w:t>
      </w:r>
      <w:r w:rsidRPr="00466C80">
        <w:rPr>
          <w:rFonts w:ascii="Times New Roman" w:eastAsia="Times New Roman" w:hAnsi="Times New Roman" w:cs="Times New Roman"/>
          <w:sz w:val="24"/>
          <w:szCs w:val="24"/>
        </w:rPr>
        <w:t>.</w:t>
      </w:r>
    </w:p>
    <w:p w:rsidR="00466C80" w:rsidRDefault="00466C80" w:rsidP="00221946">
      <w:pPr>
        <w:spacing w:before="100" w:beforeAutospacing="1" w:after="100" w:afterAutospacing="1" w:line="480" w:lineRule="auto"/>
        <w:ind w:firstLine="720"/>
        <w:outlineLvl w:val="2"/>
        <w:rPr>
          <w:rFonts w:ascii="Times New Roman" w:eastAsia="Times New Roman" w:hAnsi="Times New Roman" w:cs="Times New Roman"/>
          <w:sz w:val="24"/>
          <w:szCs w:val="24"/>
        </w:rPr>
      </w:pPr>
      <w:bookmarkStart w:id="12" w:name="_Toc214718702"/>
      <w:r w:rsidRPr="00466C80">
        <w:rPr>
          <w:rFonts w:ascii="Times New Roman" w:eastAsia="Times New Roman" w:hAnsi="Times New Roman" w:cs="Times New Roman"/>
          <w:sz w:val="24"/>
          <w:szCs w:val="24"/>
        </w:rPr>
        <w:t xml:space="preserve">Empirical research indicates that nature, open spaces, and rural destinations are now more valued at higher levels, with the feeling of better safety and </w:t>
      </w:r>
      <w:proofErr w:type="spellStart"/>
      <w:r>
        <w:rPr>
          <w:rFonts w:ascii="Times New Roman" w:eastAsia="Times New Roman" w:hAnsi="Times New Roman" w:cs="Times New Roman"/>
          <w:sz w:val="24"/>
          <w:szCs w:val="24"/>
        </w:rPr>
        <w:t>tranquillity</w:t>
      </w:r>
      <w:proofErr w:type="spellEnd"/>
      <w:r w:rsidRPr="00466C80">
        <w:rPr>
          <w:rFonts w:ascii="Times New Roman" w:eastAsia="Times New Roman" w:hAnsi="Times New Roman" w:cs="Times New Roman"/>
          <w:sz w:val="24"/>
          <w:szCs w:val="24"/>
        </w:rPr>
        <w:t xml:space="preserve"> than city hotspots</w:t>
      </w:r>
      <w:r w:rsidR="004200E0">
        <w:rPr>
          <w:rFonts w:ascii="Times New Roman" w:eastAsia="Times New Roman" w:hAnsi="Times New Roman" w:cs="Times New Roman"/>
          <w:sz w:val="24"/>
          <w:szCs w:val="24"/>
        </w:rPr>
        <w:t xml:space="preserve"> (</w:t>
      </w:r>
      <w:proofErr w:type="spellStart"/>
      <w:r w:rsidR="004200E0">
        <w:rPr>
          <w:rFonts w:ascii="Times New Roman" w:eastAsia="Times New Roman" w:hAnsi="Times New Roman" w:cs="Times New Roman"/>
          <w:sz w:val="24"/>
          <w:szCs w:val="24"/>
        </w:rPr>
        <w:t>Marafe</w:t>
      </w:r>
      <w:proofErr w:type="spellEnd"/>
      <w:r w:rsidR="004200E0">
        <w:rPr>
          <w:rFonts w:ascii="Times New Roman" w:eastAsia="Times New Roman" w:hAnsi="Times New Roman" w:cs="Times New Roman"/>
          <w:sz w:val="24"/>
          <w:szCs w:val="24"/>
        </w:rPr>
        <w:t xml:space="preserve"> et al., 2018)</w:t>
      </w:r>
      <w:r w:rsidRPr="00466C80">
        <w:rPr>
          <w:rFonts w:ascii="Times New Roman" w:eastAsia="Times New Roman" w:hAnsi="Times New Roman" w:cs="Times New Roman"/>
          <w:sz w:val="24"/>
          <w:szCs w:val="24"/>
        </w:rPr>
        <w:t xml:space="preserve">. Several </w:t>
      </w:r>
      <w:proofErr w:type="spellStart"/>
      <w:r w:rsidRPr="00466C80">
        <w:rPr>
          <w:rFonts w:ascii="Times New Roman" w:eastAsia="Times New Roman" w:hAnsi="Times New Roman" w:cs="Times New Roman"/>
          <w:sz w:val="24"/>
          <w:szCs w:val="24"/>
        </w:rPr>
        <w:t>travellers</w:t>
      </w:r>
      <w:proofErr w:type="spellEnd"/>
      <w:r w:rsidRPr="00466C80">
        <w:rPr>
          <w:rFonts w:ascii="Times New Roman" w:eastAsia="Times New Roman" w:hAnsi="Times New Roman" w:cs="Times New Roman"/>
          <w:sz w:val="24"/>
          <w:szCs w:val="24"/>
        </w:rPr>
        <w:t xml:space="preserve"> started visiting places that have environmental accreditation, moral working procedures and clear sustainability principles. These changes indicate a shift in the direction of tourism demand that includes wellness, environmental responsibility, and significant personal experiences and does not only include recreational consumption.</w:t>
      </w:r>
      <w:bookmarkEnd w:id="12"/>
    </w:p>
    <w:p w:rsidR="00305AA5" w:rsidRPr="00221946" w:rsidRDefault="00305AA5" w:rsidP="00221946">
      <w:pPr>
        <w:pStyle w:val="Heading2"/>
        <w:rPr>
          <w:sz w:val="24"/>
        </w:rPr>
      </w:pPr>
      <w:bookmarkStart w:id="13" w:name="_Toc214718703"/>
      <w:r w:rsidRPr="00221946">
        <w:rPr>
          <w:sz w:val="24"/>
        </w:rPr>
        <w:lastRenderedPageBreak/>
        <w:t>2.4 Role of Technology</w:t>
      </w:r>
      <w:bookmarkEnd w:id="13"/>
    </w:p>
    <w:p w:rsidR="002B0125" w:rsidRDefault="002B0125"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2B0125">
        <w:rPr>
          <w:rFonts w:ascii="Times New Roman" w:eastAsia="Times New Roman" w:hAnsi="Times New Roman" w:cs="Times New Roman"/>
          <w:sz w:val="24"/>
          <w:szCs w:val="24"/>
        </w:rPr>
        <w:t xml:space="preserve">Technology was instrumental in changing the post-pandemic travel </w:t>
      </w:r>
      <w:proofErr w:type="spellStart"/>
      <w:r w:rsidRPr="002B0125">
        <w:rPr>
          <w:rFonts w:ascii="Times New Roman" w:eastAsia="Times New Roman" w:hAnsi="Times New Roman" w:cs="Times New Roman"/>
          <w:sz w:val="24"/>
          <w:szCs w:val="24"/>
        </w:rPr>
        <w:t>behaviour</w:t>
      </w:r>
      <w:proofErr w:type="spellEnd"/>
      <w:r w:rsidRPr="002B0125">
        <w:rPr>
          <w:rFonts w:ascii="Times New Roman" w:eastAsia="Times New Roman" w:hAnsi="Times New Roman" w:cs="Times New Roman"/>
          <w:sz w:val="24"/>
          <w:szCs w:val="24"/>
        </w:rPr>
        <w:t xml:space="preserve"> facilitator and as a mechanism of building trust. The online booking was the prevailing way of handling the </w:t>
      </w:r>
      <w:proofErr w:type="spellStart"/>
      <w:r w:rsidRPr="002B0125">
        <w:rPr>
          <w:rFonts w:ascii="Times New Roman" w:eastAsia="Times New Roman" w:hAnsi="Times New Roman" w:cs="Times New Roman"/>
          <w:sz w:val="24"/>
          <w:szCs w:val="24"/>
        </w:rPr>
        <w:t>traveller</w:t>
      </w:r>
      <w:proofErr w:type="spellEnd"/>
      <w:r w:rsidRPr="002B0125">
        <w:rPr>
          <w:rFonts w:ascii="Times New Roman" w:eastAsia="Times New Roman" w:hAnsi="Times New Roman" w:cs="Times New Roman"/>
          <w:sz w:val="24"/>
          <w:szCs w:val="24"/>
        </w:rPr>
        <w:t xml:space="preserve"> planning as it enabled the </w:t>
      </w:r>
      <w:proofErr w:type="spellStart"/>
      <w:r w:rsidRPr="002B0125">
        <w:rPr>
          <w:rFonts w:ascii="Times New Roman" w:eastAsia="Times New Roman" w:hAnsi="Times New Roman" w:cs="Times New Roman"/>
          <w:sz w:val="24"/>
          <w:szCs w:val="24"/>
        </w:rPr>
        <w:t>traveller</w:t>
      </w:r>
      <w:proofErr w:type="spellEnd"/>
      <w:r w:rsidRPr="002B0125">
        <w:rPr>
          <w:rFonts w:ascii="Times New Roman" w:eastAsia="Times New Roman" w:hAnsi="Times New Roman" w:cs="Times New Roman"/>
          <w:sz w:val="24"/>
          <w:szCs w:val="24"/>
        </w:rPr>
        <w:t xml:space="preserve"> to handle the reservations, have access to the health information and compare the safety measures and then make decisions. Contactless check-ins and </w:t>
      </w:r>
      <w:proofErr w:type="gramStart"/>
      <w:r w:rsidRPr="002B0125">
        <w:rPr>
          <w:rFonts w:ascii="Times New Roman" w:eastAsia="Times New Roman" w:hAnsi="Times New Roman" w:cs="Times New Roman"/>
          <w:sz w:val="24"/>
          <w:szCs w:val="24"/>
        </w:rPr>
        <w:t>check-outs</w:t>
      </w:r>
      <w:proofErr w:type="gramEnd"/>
      <w:r w:rsidRPr="002B0125">
        <w:rPr>
          <w:rFonts w:ascii="Times New Roman" w:eastAsia="Times New Roman" w:hAnsi="Times New Roman" w:cs="Times New Roman"/>
          <w:sz w:val="24"/>
          <w:szCs w:val="24"/>
        </w:rPr>
        <w:t xml:space="preserve"> became common in hospitality businesses, airports, and restaurants, and minimized physical contact, which contributed to better perceptions of hygiene control</w:t>
      </w:r>
      <w:r w:rsidR="00A22863">
        <w:rPr>
          <w:rFonts w:ascii="Times New Roman" w:eastAsia="Times New Roman" w:hAnsi="Times New Roman" w:cs="Times New Roman"/>
          <w:sz w:val="24"/>
          <w:szCs w:val="24"/>
        </w:rPr>
        <w:t xml:space="preserve"> (</w:t>
      </w:r>
      <w:proofErr w:type="spellStart"/>
      <w:r w:rsidR="00A22863">
        <w:rPr>
          <w:rFonts w:ascii="Times New Roman" w:eastAsia="Times New Roman" w:hAnsi="Times New Roman" w:cs="Times New Roman"/>
          <w:sz w:val="24"/>
          <w:szCs w:val="24"/>
        </w:rPr>
        <w:t>Sheoran</w:t>
      </w:r>
      <w:proofErr w:type="spellEnd"/>
      <w:r w:rsidR="00A22863">
        <w:rPr>
          <w:rFonts w:ascii="Times New Roman" w:eastAsia="Times New Roman" w:hAnsi="Times New Roman" w:cs="Times New Roman"/>
          <w:sz w:val="24"/>
          <w:szCs w:val="24"/>
        </w:rPr>
        <w:t>, 2025)</w:t>
      </w:r>
      <w:r w:rsidRPr="002B0125">
        <w:rPr>
          <w:rFonts w:ascii="Times New Roman" w:eastAsia="Times New Roman" w:hAnsi="Times New Roman" w:cs="Times New Roman"/>
          <w:sz w:val="24"/>
          <w:szCs w:val="24"/>
        </w:rPr>
        <w:t>.</w:t>
      </w:r>
    </w:p>
    <w:p w:rsidR="002B0125" w:rsidRDefault="002B0125"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2B0125">
        <w:rPr>
          <w:rFonts w:ascii="Times New Roman" w:eastAsia="Times New Roman" w:hAnsi="Times New Roman" w:cs="Times New Roman"/>
          <w:sz w:val="24"/>
          <w:szCs w:val="24"/>
        </w:rPr>
        <w:t xml:space="preserve">The introduction of online payment options also contributed to frictionless service provision, which is in line with the heightened need of </w:t>
      </w:r>
      <w:proofErr w:type="spellStart"/>
      <w:r w:rsidRPr="002B0125">
        <w:rPr>
          <w:rFonts w:ascii="Times New Roman" w:eastAsia="Times New Roman" w:hAnsi="Times New Roman" w:cs="Times New Roman"/>
          <w:sz w:val="24"/>
          <w:szCs w:val="24"/>
        </w:rPr>
        <w:t>travellers</w:t>
      </w:r>
      <w:proofErr w:type="spellEnd"/>
      <w:r w:rsidRPr="002B0125">
        <w:rPr>
          <w:rFonts w:ascii="Times New Roman" w:eastAsia="Times New Roman" w:hAnsi="Times New Roman" w:cs="Times New Roman"/>
          <w:sz w:val="24"/>
          <w:szCs w:val="24"/>
        </w:rPr>
        <w:t xml:space="preserve"> to have limited contact and safety guarantees. Virtual tourism was an alternative and a promotional tool, as it helped consumers to visit places remotely and created an inspiration to travel in the future without facing </w:t>
      </w:r>
      <w:r>
        <w:rPr>
          <w:rFonts w:ascii="Times New Roman" w:eastAsia="Times New Roman" w:hAnsi="Times New Roman" w:cs="Times New Roman"/>
          <w:sz w:val="24"/>
          <w:szCs w:val="24"/>
        </w:rPr>
        <w:t>the</w:t>
      </w:r>
      <w:r w:rsidRPr="002B0125">
        <w:rPr>
          <w:rFonts w:ascii="Times New Roman" w:eastAsia="Times New Roman" w:hAnsi="Times New Roman" w:cs="Times New Roman"/>
          <w:sz w:val="24"/>
          <w:szCs w:val="24"/>
        </w:rPr>
        <w:t xml:space="preserve"> threat of health</w:t>
      </w:r>
      <w:r w:rsidR="00040B7F">
        <w:rPr>
          <w:rFonts w:ascii="Times New Roman" w:eastAsia="Times New Roman" w:hAnsi="Times New Roman" w:cs="Times New Roman"/>
          <w:sz w:val="24"/>
          <w:szCs w:val="24"/>
        </w:rPr>
        <w:t xml:space="preserve"> (</w:t>
      </w:r>
      <w:proofErr w:type="spellStart"/>
      <w:r w:rsidR="00040B7F" w:rsidRPr="00040B7F">
        <w:rPr>
          <w:rFonts w:ascii="Times New Roman" w:eastAsia="Times New Roman" w:hAnsi="Times New Roman" w:cs="Times New Roman"/>
          <w:sz w:val="24"/>
          <w:szCs w:val="24"/>
        </w:rPr>
        <w:t>Bilińska</w:t>
      </w:r>
      <w:proofErr w:type="spellEnd"/>
      <w:r w:rsidR="00040B7F">
        <w:rPr>
          <w:rFonts w:ascii="Times New Roman" w:eastAsia="Times New Roman" w:hAnsi="Times New Roman" w:cs="Times New Roman"/>
          <w:sz w:val="24"/>
          <w:szCs w:val="24"/>
        </w:rPr>
        <w:t xml:space="preserve"> et al., 2023)</w:t>
      </w:r>
      <w:r w:rsidRPr="002B0125">
        <w:rPr>
          <w:rFonts w:ascii="Times New Roman" w:eastAsia="Times New Roman" w:hAnsi="Times New Roman" w:cs="Times New Roman"/>
          <w:sz w:val="24"/>
          <w:szCs w:val="24"/>
        </w:rPr>
        <w:t>.</w:t>
      </w:r>
    </w:p>
    <w:p w:rsidR="002B0125" w:rsidRDefault="002B0125"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2B0125">
        <w:rPr>
          <w:rFonts w:ascii="Times New Roman" w:eastAsia="Times New Roman" w:hAnsi="Times New Roman" w:cs="Times New Roman"/>
          <w:sz w:val="24"/>
          <w:szCs w:val="24"/>
        </w:rPr>
        <w:t>Mobile applications providing health verification and vaccine certification</w:t>
      </w:r>
      <w:r>
        <w:rPr>
          <w:rFonts w:ascii="Times New Roman" w:eastAsia="Times New Roman" w:hAnsi="Times New Roman" w:cs="Times New Roman"/>
          <w:sz w:val="24"/>
          <w:szCs w:val="24"/>
        </w:rPr>
        <w:t>,</w:t>
      </w:r>
      <w:r w:rsidRPr="002B0125">
        <w:rPr>
          <w:rFonts w:ascii="Times New Roman" w:eastAsia="Times New Roman" w:hAnsi="Times New Roman" w:cs="Times New Roman"/>
          <w:sz w:val="24"/>
          <w:szCs w:val="24"/>
        </w:rPr>
        <w:t xml:space="preserve"> and real-time updates on travel restrictions improved how </w:t>
      </w:r>
      <w:proofErr w:type="spellStart"/>
      <w:r w:rsidRPr="002B0125">
        <w:rPr>
          <w:rFonts w:ascii="Times New Roman" w:eastAsia="Times New Roman" w:hAnsi="Times New Roman" w:cs="Times New Roman"/>
          <w:sz w:val="24"/>
          <w:szCs w:val="24"/>
        </w:rPr>
        <w:t>travellers</w:t>
      </w:r>
      <w:proofErr w:type="spellEnd"/>
      <w:r w:rsidRPr="002B0125">
        <w:rPr>
          <w:rFonts w:ascii="Times New Roman" w:eastAsia="Times New Roman" w:hAnsi="Times New Roman" w:cs="Times New Roman"/>
          <w:sz w:val="24"/>
          <w:szCs w:val="24"/>
        </w:rPr>
        <w:t xml:space="preserve"> felt and felt in control</w:t>
      </w:r>
      <w:r w:rsidR="00223681">
        <w:rPr>
          <w:rFonts w:ascii="Times New Roman" w:eastAsia="Times New Roman" w:hAnsi="Times New Roman" w:cs="Times New Roman"/>
          <w:sz w:val="24"/>
          <w:szCs w:val="24"/>
        </w:rPr>
        <w:t xml:space="preserve"> (</w:t>
      </w:r>
      <w:r w:rsidR="00223681" w:rsidRPr="00223681">
        <w:rPr>
          <w:rFonts w:ascii="Times New Roman" w:eastAsia="Times New Roman" w:hAnsi="Times New Roman" w:cs="Times New Roman"/>
          <w:sz w:val="24"/>
          <w:szCs w:val="24"/>
        </w:rPr>
        <w:t>Carrera Anaya</w:t>
      </w:r>
      <w:r w:rsidR="00791B81">
        <w:rPr>
          <w:rFonts w:ascii="Times New Roman" w:eastAsia="Times New Roman" w:hAnsi="Times New Roman" w:cs="Times New Roman"/>
          <w:sz w:val="24"/>
          <w:szCs w:val="24"/>
        </w:rPr>
        <w:t xml:space="preserve"> &amp;</w:t>
      </w:r>
      <w:r w:rsidR="00223681">
        <w:rPr>
          <w:rFonts w:ascii="Times New Roman" w:eastAsia="Times New Roman" w:hAnsi="Times New Roman" w:cs="Times New Roman"/>
          <w:sz w:val="24"/>
          <w:szCs w:val="24"/>
        </w:rPr>
        <w:t xml:space="preserve"> </w:t>
      </w:r>
      <w:proofErr w:type="spellStart"/>
      <w:r w:rsidR="00223681">
        <w:rPr>
          <w:rFonts w:ascii="Times New Roman" w:eastAsia="Times New Roman" w:hAnsi="Times New Roman" w:cs="Times New Roman"/>
          <w:sz w:val="24"/>
          <w:szCs w:val="24"/>
        </w:rPr>
        <w:t>Recuero-Virto</w:t>
      </w:r>
      <w:proofErr w:type="spellEnd"/>
      <w:r w:rsidR="00223681">
        <w:rPr>
          <w:rFonts w:ascii="Times New Roman" w:eastAsia="Times New Roman" w:hAnsi="Times New Roman" w:cs="Times New Roman"/>
          <w:sz w:val="24"/>
          <w:szCs w:val="24"/>
        </w:rPr>
        <w:t>, 2025)</w:t>
      </w:r>
      <w:r w:rsidRPr="002B0125">
        <w:rPr>
          <w:rFonts w:ascii="Times New Roman" w:eastAsia="Times New Roman" w:hAnsi="Times New Roman" w:cs="Times New Roman"/>
          <w:sz w:val="24"/>
          <w:szCs w:val="24"/>
        </w:rPr>
        <w:t xml:space="preserve">. Transparency with the use of technology was a focal point in regaining trust because companies that shared information on the sanitary guidelines, capacity, and updates to services </w:t>
      </w:r>
      <w:proofErr w:type="gramStart"/>
      <w:r w:rsidRPr="002B0125">
        <w:rPr>
          <w:rFonts w:ascii="Times New Roman" w:eastAsia="Times New Roman" w:hAnsi="Times New Roman" w:cs="Times New Roman"/>
          <w:sz w:val="24"/>
          <w:szCs w:val="24"/>
        </w:rPr>
        <w:t>were considered</w:t>
      </w:r>
      <w:proofErr w:type="gramEnd"/>
      <w:r w:rsidRPr="002B0125">
        <w:rPr>
          <w:rFonts w:ascii="Times New Roman" w:eastAsia="Times New Roman" w:hAnsi="Times New Roman" w:cs="Times New Roman"/>
          <w:sz w:val="24"/>
          <w:szCs w:val="24"/>
        </w:rPr>
        <w:t xml:space="preserve"> more trustworthy. Technological integration was therefore not only a need and functional requirement of the hospitality providers but a competitive edge in keeping up with the changing demands.</w:t>
      </w:r>
    </w:p>
    <w:p w:rsidR="00016AA4" w:rsidRDefault="00016AA4" w:rsidP="00221946">
      <w:pPr>
        <w:spacing w:before="100" w:beforeAutospacing="1" w:after="100" w:afterAutospacing="1" w:line="480" w:lineRule="auto"/>
        <w:ind w:firstLine="720"/>
        <w:rPr>
          <w:rFonts w:ascii="Times New Roman" w:eastAsia="Times New Roman" w:hAnsi="Times New Roman" w:cs="Times New Roman"/>
          <w:sz w:val="24"/>
          <w:szCs w:val="24"/>
        </w:rPr>
      </w:pPr>
    </w:p>
    <w:p w:rsidR="00305AA5" w:rsidRPr="00221946" w:rsidRDefault="00305AA5" w:rsidP="00221946">
      <w:pPr>
        <w:pStyle w:val="Heading2"/>
        <w:rPr>
          <w:sz w:val="24"/>
        </w:rPr>
      </w:pPr>
      <w:bookmarkStart w:id="14" w:name="_Toc214718704"/>
      <w:r w:rsidRPr="00221946">
        <w:rPr>
          <w:sz w:val="24"/>
        </w:rPr>
        <w:lastRenderedPageBreak/>
        <w:t>2.5 Sustainability and Responsibility</w:t>
      </w:r>
      <w:bookmarkEnd w:id="14"/>
    </w:p>
    <w:p w:rsidR="00066347" w:rsidRDefault="00066347"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066347">
        <w:rPr>
          <w:rFonts w:ascii="Times New Roman" w:eastAsia="Times New Roman" w:hAnsi="Times New Roman" w:cs="Times New Roman"/>
          <w:sz w:val="24"/>
          <w:szCs w:val="24"/>
        </w:rPr>
        <w:t xml:space="preserve">The studies that </w:t>
      </w:r>
      <w:proofErr w:type="gramStart"/>
      <w:r w:rsidRPr="00066347">
        <w:rPr>
          <w:rFonts w:ascii="Times New Roman" w:eastAsia="Times New Roman" w:hAnsi="Times New Roman" w:cs="Times New Roman"/>
          <w:sz w:val="24"/>
          <w:szCs w:val="24"/>
        </w:rPr>
        <w:t>have been carried</w:t>
      </w:r>
      <w:proofErr w:type="gramEnd"/>
      <w:r w:rsidRPr="00066347">
        <w:rPr>
          <w:rFonts w:ascii="Times New Roman" w:eastAsia="Times New Roman" w:hAnsi="Times New Roman" w:cs="Times New Roman"/>
          <w:sz w:val="24"/>
          <w:szCs w:val="24"/>
        </w:rPr>
        <w:t xml:space="preserve"> out following the pandemic demonstrate a significant increase in environmentally friendly and responsible </w:t>
      </w:r>
      <w:r>
        <w:rPr>
          <w:rFonts w:ascii="Times New Roman" w:eastAsia="Times New Roman" w:hAnsi="Times New Roman" w:cs="Times New Roman"/>
          <w:sz w:val="24"/>
          <w:szCs w:val="24"/>
        </w:rPr>
        <w:t>travelling</w:t>
      </w:r>
      <w:r w:rsidRPr="00066347">
        <w:rPr>
          <w:rFonts w:ascii="Times New Roman" w:eastAsia="Times New Roman" w:hAnsi="Times New Roman" w:cs="Times New Roman"/>
          <w:sz w:val="24"/>
          <w:szCs w:val="24"/>
        </w:rPr>
        <w:t xml:space="preserve"> decisions. Customers are raising </w:t>
      </w:r>
      <w:r>
        <w:rPr>
          <w:rFonts w:ascii="Times New Roman" w:eastAsia="Times New Roman" w:hAnsi="Times New Roman" w:cs="Times New Roman"/>
          <w:sz w:val="24"/>
          <w:szCs w:val="24"/>
        </w:rPr>
        <w:t>concerns</w:t>
      </w:r>
      <w:r w:rsidRPr="00066347">
        <w:rPr>
          <w:rFonts w:ascii="Times New Roman" w:eastAsia="Times New Roman" w:hAnsi="Times New Roman" w:cs="Times New Roman"/>
          <w:sz w:val="24"/>
          <w:szCs w:val="24"/>
        </w:rPr>
        <w:t xml:space="preserve"> about climate change, carbon footprint, and the environmental cost of excessive tourism</w:t>
      </w:r>
      <w:r w:rsidR="000E165C">
        <w:rPr>
          <w:rFonts w:ascii="Times New Roman" w:eastAsia="Times New Roman" w:hAnsi="Times New Roman" w:cs="Times New Roman"/>
          <w:sz w:val="24"/>
          <w:szCs w:val="24"/>
        </w:rPr>
        <w:t xml:space="preserve"> (</w:t>
      </w:r>
      <w:proofErr w:type="spellStart"/>
      <w:r w:rsidR="000E165C">
        <w:rPr>
          <w:rFonts w:ascii="Times New Roman" w:eastAsia="Times New Roman" w:hAnsi="Times New Roman" w:cs="Times New Roman"/>
          <w:sz w:val="24"/>
          <w:szCs w:val="24"/>
        </w:rPr>
        <w:t>Lenzen</w:t>
      </w:r>
      <w:proofErr w:type="spellEnd"/>
      <w:r w:rsidR="000E165C">
        <w:rPr>
          <w:rFonts w:ascii="Times New Roman" w:eastAsia="Times New Roman" w:hAnsi="Times New Roman" w:cs="Times New Roman"/>
          <w:sz w:val="24"/>
          <w:szCs w:val="24"/>
        </w:rPr>
        <w:t xml:space="preserve"> et al., 2018)</w:t>
      </w:r>
      <w:r w:rsidRPr="00066347">
        <w:rPr>
          <w:rFonts w:ascii="Times New Roman" w:eastAsia="Times New Roman" w:hAnsi="Times New Roman" w:cs="Times New Roman"/>
          <w:sz w:val="24"/>
          <w:szCs w:val="24"/>
        </w:rPr>
        <w:t xml:space="preserve">. This has increased the demand </w:t>
      </w:r>
      <w:r>
        <w:rPr>
          <w:rFonts w:ascii="Times New Roman" w:eastAsia="Times New Roman" w:hAnsi="Times New Roman" w:cs="Times New Roman"/>
          <w:sz w:val="24"/>
          <w:szCs w:val="24"/>
        </w:rPr>
        <w:t>for</w:t>
      </w:r>
      <w:r w:rsidRPr="0006634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carbon-neutral</w:t>
      </w:r>
      <w:r w:rsidRPr="00066347">
        <w:rPr>
          <w:rFonts w:ascii="Times New Roman" w:eastAsia="Times New Roman" w:hAnsi="Times New Roman" w:cs="Times New Roman"/>
          <w:sz w:val="24"/>
          <w:szCs w:val="24"/>
        </w:rPr>
        <w:t xml:space="preserve"> travel, Green hotels and a </w:t>
      </w:r>
      <w:r>
        <w:rPr>
          <w:rFonts w:ascii="Times New Roman" w:eastAsia="Times New Roman" w:hAnsi="Times New Roman" w:cs="Times New Roman"/>
          <w:sz w:val="24"/>
          <w:szCs w:val="24"/>
        </w:rPr>
        <w:t>low-impact</w:t>
      </w:r>
      <w:r w:rsidRPr="00066347">
        <w:rPr>
          <w:rFonts w:ascii="Times New Roman" w:eastAsia="Times New Roman" w:hAnsi="Times New Roman" w:cs="Times New Roman"/>
          <w:sz w:val="24"/>
          <w:szCs w:val="24"/>
        </w:rPr>
        <w:t xml:space="preserve"> method of transport. Responsible tourism and sourcing practices have become significant</w:t>
      </w:r>
      <w:r>
        <w:rPr>
          <w:rFonts w:ascii="Times New Roman" w:eastAsia="Times New Roman" w:hAnsi="Times New Roman" w:cs="Times New Roman"/>
          <w:sz w:val="24"/>
          <w:szCs w:val="24"/>
        </w:rPr>
        <w:t>,</w:t>
      </w:r>
      <w:r w:rsidRPr="00066347">
        <w:rPr>
          <w:rFonts w:ascii="Times New Roman" w:eastAsia="Times New Roman" w:hAnsi="Times New Roman" w:cs="Times New Roman"/>
          <w:sz w:val="24"/>
          <w:szCs w:val="24"/>
        </w:rPr>
        <w:t xml:space="preserve"> and </w:t>
      </w:r>
      <w:proofErr w:type="spellStart"/>
      <w:r w:rsidRPr="00066347">
        <w:rPr>
          <w:rFonts w:ascii="Times New Roman" w:eastAsia="Times New Roman" w:hAnsi="Times New Roman" w:cs="Times New Roman"/>
          <w:sz w:val="24"/>
          <w:szCs w:val="24"/>
        </w:rPr>
        <w:t>travellers</w:t>
      </w:r>
      <w:proofErr w:type="spellEnd"/>
      <w:r w:rsidRPr="00066347">
        <w:rPr>
          <w:rFonts w:ascii="Times New Roman" w:eastAsia="Times New Roman" w:hAnsi="Times New Roman" w:cs="Times New Roman"/>
          <w:sz w:val="24"/>
          <w:szCs w:val="24"/>
        </w:rPr>
        <w:t xml:space="preserve"> have been found enjoying doing business with companies that consider fair </w:t>
      </w:r>
      <w:proofErr w:type="spellStart"/>
      <w:r w:rsidRPr="00066347">
        <w:rPr>
          <w:rFonts w:ascii="Times New Roman" w:eastAsia="Times New Roman" w:hAnsi="Times New Roman" w:cs="Times New Roman"/>
          <w:sz w:val="24"/>
          <w:szCs w:val="24"/>
        </w:rPr>
        <w:t>labour</w:t>
      </w:r>
      <w:proofErr w:type="spellEnd"/>
      <w:r w:rsidRPr="00066347">
        <w:rPr>
          <w:rFonts w:ascii="Times New Roman" w:eastAsia="Times New Roman" w:hAnsi="Times New Roman" w:cs="Times New Roman"/>
          <w:sz w:val="24"/>
          <w:szCs w:val="24"/>
        </w:rPr>
        <w:t>, local suppliers and firms that are environmentally friendly</w:t>
      </w:r>
      <w:r w:rsidR="00690ABD">
        <w:rPr>
          <w:rFonts w:ascii="Times New Roman" w:eastAsia="Times New Roman" w:hAnsi="Times New Roman" w:cs="Times New Roman"/>
          <w:sz w:val="24"/>
          <w:szCs w:val="24"/>
        </w:rPr>
        <w:t xml:space="preserve"> (</w:t>
      </w:r>
      <w:proofErr w:type="spellStart"/>
      <w:r w:rsidR="00690ABD" w:rsidRPr="00690ABD">
        <w:rPr>
          <w:rFonts w:ascii="Times New Roman" w:eastAsia="Times New Roman" w:hAnsi="Times New Roman" w:cs="Times New Roman"/>
          <w:sz w:val="24"/>
          <w:szCs w:val="24"/>
        </w:rPr>
        <w:t>Camilleri</w:t>
      </w:r>
      <w:proofErr w:type="spellEnd"/>
      <w:r w:rsidR="00690ABD" w:rsidRPr="00690ABD">
        <w:rPr>
          <w:rFonts w:ascii="Times New Roman" w:eastAsia="Times New Roman" w:hAnsi="Times New Roman" w:cs="Times New Roman"/>
          <w:sz w:val="24"/>
          <w:szCs w:val="24"/>
        </w:rPr>
        <w:t>, 2016</w:t>
      </w:r>
      <w:r w:rsidR="00690ABD">
        <w:rPr>
          <w:rFonts w:ascii="Times New Roman" w:eastAsia="Times New Roman" w:hAnsi="Times New Roman" w:cs="Times New Roman"/>
          <w:sz w:val="24"/>
          <w:szCs w:val="24"/>
        </w:rPr>
        <w:t>)</w:t>
      </w:r>
      <w:r w:rsidRPr="00066347">
        <w:rPr>
          <w:rFonts w:ascii="Times New Roman" w:eastAsia="Times New Roman" w:hAnsi="Times New Roman" w:cs="Times New Roman"/>
          <w:sz w:val="24"/>
          <w:szCs w:val="24"/>
        </w:rPr>
        <w:t>.</w:t>
      </w:r>
    </w:p>
    <w:p w:rsidR="00066347" w:rsidRDefault="00066347" w:rsidP="00221946">
      <w:pPr>
        <w:spacing w:before="100" w:beforeAutospacing="1" w:after="100" w:afterAutospacing="1" w:line="480" w:lineRule="auto"/>
        <w:ind w:firstLine="720"/>
        <w:rPr>
          <w:rFonts w:ascii="Times New Roman" w:eastAsia="Times New Roman" w:hAnsi="Times New Roman" w:cs="Times New Roman"/>
          <w:sz w:val="24"/>
          <w:szCs w:val="24"/>
        </w:rPr>
      </w:pPr>
      <w:r w:rsidRPr="00066347">
        <w:rPr>
          <w:rFonts w:ascii="Times New Roman" w:eastAsia="Times New Roman" w:hAnsi="Times New Roman" w:cs="Times New Roman"/>
          <w:sz w:val="24"/>
          <w:szCs w:val="24"/>
        </w:rPr>
        <w:t xml:space="preserve">Research indicates that there is a rising interest in community-based tourism models, where benefits are not concentrated with the multinational operators but </w:t>
      </w:r>
      <w:r>
        <w:rPr>
          <w:rFonts w:ascii="Times New Roman" w:eastAsia="Times New Roman" w:hAnsi="Times New Roman" w:cs="Times New Roman"/>
          <w:sz w:val="24"/>
          <w:szCs w:val="24"/>
        </w:rPr>
        <w:t>with</w:t>
      </w:r>
      <w:r w:rsidRPr="00066347">
        <w:rPr>
          <w:rFonts w:ascii="Times New Roman" w:eastAsia="Times New Roman" w:hAnsi="Times New Roman" w:cs="Times New Roman"/>
          <w:sz w:val="24"/>
          <w:szCs w:val="24"/>
        </w:rPr>
        <w:t xml:space="preserve"> the residents</w:t>
      </w:r>
      <w:r w:rsidR="0002633C">
        <w:rPr>
          <w:rFonts w:ascii="Times New Roman" w:eastAsia="Times New Roman" w:hAnsi="Times New Roman" w:cs="Times New Roman"/>
          <w:sz w:val="24"/>
          <w:szCs w:val="24"/>
        </w:rPr>
        <w:t xml:space="preserve"> (</w:t>
      </w:r>
      <w:proofErr w:type="spellStart"/>
      <w:r w:rsidR="0002633C" w:rsidRPr="0002633C">
        <w:rPr>
          <w:rFonts w:ascii="Times New Roman" w:eastAsia="Times New Roman" w:hAnsi="Times New Roman" w:cs="Times New Roman"/>
          <w:sz w:val="24"/>
          <w:szCs w:val="24"/>
        </w:rPr>
        <w:t>Mtapuri</w:t>
      </w:r>
      <w:proofErr w:type="spellEnd"/>
      <w:r w:rsidR="0002633C" w:rsidRPr="0002633C">
        <w:rPr>
          <w:rFonts w:ascii="Times New Roman" w:eastAsia="Times New Roman" w:hAnsi="Times New Roman" w:cs="Times New Roman"/>
          <w:sz w:val="24"/>
          <w:szCs w:val="24"/>
        </w:rPr>
        <w:t xml:space="preserve">, </w:t>
      </w:r>
      <w:proofErr w:type="spellStart"/>
      <w:r w:rsidR="0002633C" w:rsidRPr="0002633C">
        <w:rPr>
          <w:rFonts w:ascii="Times New Roman" w:eastAsia="Times New Roman" w:hAnsi="Times New Roman" w:cs="Times New Roman"/>
          <w:sz w:val="24"/>
          <w:szCs w:val="24"/>
        </w:rPr>
        <w:t>Camilleri</w:t>
      </w:r>
      <w:proofErr w:type="spellEnd"/>
      <w:r w:rsidR="0002633C">
        <w:rPr>
          <w:rFonts w:ascii="Times New Roman" w:eastAsia="Times New Roman" w:hAnsi="Times New Roman" w:cs="Times New Roman"/>
          <w:sz w:val="24"/>
          <w:szCs w:val="24"/>
        </w:rPr>
        <w:t xml:space="preserve"> </w:t>
      </w:r>
      <w:r w:rsidR="0002633C" w:rsidRPr="0002633C">
        <w:rPr>
          <w:rFonts w:ascii="Times New Roman" w:eastAsia="Times New Roman" w:hAnsi="Times New Roman" w:cs="Times New Roman"/>
          <w:sz w:val="24"/>
          <w:szCs w:val="24"/>
        </w:rPr>
        <w:t xml:space="preserve">&amp; </w:t>
      </w:r>
      <w:proofErr w:type="spellStart"/>
      <w:r w:rsidR="0002633C" w:rsidRPr="0002633C">
        <w:rPr>
          <w:rFonts w:ascii="Times New Roman" w:eastAsia="Times New Roman" w:hAnsi="Times New Roman" w:cs="Times New Roman"/>
          <w:sz w:val="24"/>
          <w:szCs w:val="24"/>
        </w:rPr>
        <w:t>Dłużewska</w:t>
      </w:r>
      <w:proofErr w:type="spellEnd"/>
      <w:r w:rsidR="0002633C" w:rsidRPr="0002633C">
        <w:rPr>
          <w:rFonts w:ascii="Times New Roman" w:eastAsia="Times New Roman" w:hAnsi="Times New Roman" w:cs="Times New Roman"/>
          <w:sz w:val="24"/>
          <w:szCs w:val="24"/>
        </w:rPr>
        <w:t>, 2022)</w:t>
      </w:r>
      <w:r w:rsidRPr="00066347">
        <w:rPr>
          <w:rFonts w:ascii="Times New Roman" w:eastAsia="Times New Roman" w:hAnsi="Times New Roman" w:cs="Times New Roman"/>
          <w:sz w:val="24"/>
          <w:szCs w:val="24"/>
        </w:rPr>
        <w:t xml:space="preserve">. Post-pandemic hospitality has a particular interest in regenerative </w:t>
      </w:r>
      <w:proofErr w:type="gramStart"/>
      <w:r w:rsidRPr="00066347">
        <w:rPr>
          <w:rFonts w:ascii="Times New Roman" w:eastAsia="Times New Roman" w:hAnsi="Times New Roman" w:cs="Times New Roman"/>
          <w:sz w:val="24"/>
          <w:szCs w:val="24"/>
        </w:rPr>
        <w:t>tourism</w:t>
      </w:r>
      <w:proofErr w:type="gramEnd"/>
      <w:r w:rsidRPr="00066347">
        <w:rPr>
          <w:rFonts w:ascii="Times New Roman" w:eastAsia="Times New Roman" w:hAnsi="Times New Roman" w:cs="Times New Roman"/>
          <w:sz w:val="24"/>
          <w:szCs w:val="24"/>
        </w:rPr>
        <w:t xml:space="preserve"> as it does not just aim to mitigate harm but to recover ecosystems and cultural heritage.</w:t>
      </w:r>
    </w:p>
    <w:p w:rsidR="00066347" w:rsidRDefault="00066347" w:rsidP="00221946">
      <w:pPr>
        <w:pStyle w:val="NormalWeb"/>
        <w:spacing w:line="480" w:lineRule="auto"/>
        <w:ind w:firstLine="720"/>
      </w:pPr>
      <w:r w:rsidRPr="00066347">
        <w:t xml:space="preserve">Tourists are now demanding openness, environmental certifications, and responsibility sustainability pledges </w:t>
      </w:r>
      <w:r w:rsidR="007D1A98">
        <w:t>before</w:t>
      </w:r>
      <w:r w:rsidRPr="00066347">
        <w:t xml:space="preserve"> choosing locations or hotels. The discussed changes </w:t>
      </w:r>
      <w:proofErr w:type="gramStart"/>
      <w:r w:rsidRPr="00066347">
        <w:t>can be viewed</w:t>
      </w:r>
      <w:proofErr w:type="gramEnd"/>
      <w:r w:rsidRPr="00066347">
        <w:t xml:space="preserve"> as an indication that environmental responsibility ceased to be a niche preference and became a mainstream expectation conditioning the future development of world tourism.</w:t>
      </w:r>
    </w:p>
    <w:p w:rsidR="00016AA4" w:rsidRDefault="00016AA4" w:rsidP="00221946">
      <w:pPr>
        <w:pStyle w:val="Heading1"/>
        <w:jc w:val="center"/>
        <w:rPr>
          <w:rStyle w:val="Strong"/>
          <w:rFonts w:ascii="Times New Roman" w:hAnsi="Times New Roman" w:cs="Times New Roman"/>
          <w:sz w:val="28"/>
        </w:rPr>
      </w:pPr>
      <w:bookmarkStart w:id="15" w:name="_Toc214718705"/>
      <w:r>
        <w:rPr>
          <w:rStyle w:val="Strong"/>
          <w:rFonts w:ascii="Times New Roman" w:hAnsi="Times New Roman" w:cs="Times New Roman"/>
          <w:sz w:val="28"/>
        </w:rPr>
        <w:br w:type="page"/>
      </w:r>
    </w:p>
    <w:p w:rsidR="00305AA5" w:rsidRPr="00221946" w:rsidRDefault="00305AA5" w:rsidP="00221946">
      <w:pPr>
        <w:pStyle w:val="Heading1"/>
        <w:jc w:val="center"/>
        <w:rPr>
          <w:rFonts w:ascii="Times New Roman" w:hAnsi="Times New Roman" w:cs="Times New Roman"/>
          <w:sz w:val="28"/>
        </w:rPr>
      </w:pPr>
      <w:r w:rsidRPr="00221946">
        <w:rPr>
          <w:rStyle w:val="Strong"/>
          <w:rFonts w:ascii="Times New Roman" w:hAnsi="Times New Roman" w:cs="Times New Roman"/>
          <w:sz w:val="28"/>
        </w:rPr>
        <w:lastRenderedPageBreak/>
        <w:t>3. Methodology</w:t>
      </w:r>
      <w:bookmarkEnd w:id="15"/>
    </w:p>
    <w:p w:rsidR="00221946" w:rsidRDefault="00305AA5" w:rsidP="00221946">
      <w:pPr>
        <w:pStyle w:val="NormalWeb"/>
        <w:spacing w:line="480" w:lineRule="auto"/>
      </w:pPr>
      <w:bookmarkStart w:id="16" w:name="_Toc214718706"/>
      <w:r w:rsidRPr="00221946">
        <w:rPr>
          <w:rStyle w:val="Heading2Char"/>
          <w:sz w:val="24"/>
        </w:rPr>
        <w:t>3.1 Research Design</w:t>
      </w:r>
      <w:bookmarkEnd w:id="16"/>
    </w:p>
    <w:p w:rsidR="00305AA5" w:rsidRPr="00400E09" w:rsidRDefault="00635215" w:rsidP="00221946">
      <w:pPr>
        <w:pStyle w:val="NormalWeb"/>
        <w:spacing w:line="480" w:lineRule="auto"/>
        <w:ind w:firstLine="720"/>
      </w:pPr>
      <w:r w:rsidRPr="00635215">
        <w:t xml:space="preserve">The research design will be </w:t>
      </w:r>
      <w:r>
        <w:t xml:space="preserve">a </w:t>
      </w:r>
      <w:r w:rsidRPr="00635215">
        <w:t xml:space="preserve">qualitative and descriptive design; the study will explore the post-pandemic shifts in consumer travel </w:t>
      </w:r>
      <w:proofErr w:type="spellStart"/>
      <w:r w:rsidRPr="00635215">
        <w:t>behaviour</w:t>
      </w:r>
      <w:proofErr w:type="spellEnd"/>
      <w:r w:rsidRPr="00635215">
        <w:t xml:space="preserve"> in the tourism and hospitality sector</w:t>
      </w:r>
      <w:r w:rsidR="00AE5DF7">
        <w:t xml:space="preserve"> (</w:t>
      </w:r>
      <w:proofErr w:type="spellStart"/>
      <w:r w:rsidR="00AE5DF7" w:rsidRPr="00AE5DF7">
        <w:t>Nir</w:t>
      </w:r>
      <w:r w:rsidR="00AE5DF7">
        <w:t>kow</w:t>
      </w:r>
      <w:proofErr w:type="spellEnd"/>
      <w:r w:rsidR="00AE5DF7">
        <w:t xml:space="preserve"> &amp; </w:t>
      </w:r>
      <w:proofErr w:type="spellStart"/>
      <w:r w:rsidR="00AE5DF7">
        <w:t>Abbasian</w:t>
      </w:r>
      <w:proofErr w:type="spellEnd"/>
      <w:r w:rsidR="00AE5DF7">
        <w:t>, 2024)</w:t>
      </w:r>
      <w:r w:rsidRPr="00635215">
        <w:t xml:space="preserve">. This methodology is right because it allows exploring psychological, cultural, social, and technological determinants that affect the travel decision-making process in detail. The study uses secondary sources of data obtained in official publications of the industry and databases, such as the reports of </w:t>
      </w:r>
      <w:proofErr w:type="spellStart"/>
      <w:r w:rsidRPr="00635215">
        <w:t>organisations</w:t>
      </w:r>
      <w:proofErr w:type="spellEnd"/>
      <w:r w:rsidRPr="00635215">
        <w:t xml:space="preserve"> like the United Nations World Tourism Organization (UNWTO), the World Travel and Tourism Council (WTTC), and Statista. Journal articles and market research analyses that are peer-reviewed are also </w:t>
      </w:r>
      <w:proofErr w:type="spellStart"/>
      <w:r>
        <w:t>analysed</w:t>
      </w:r>
      <w:proofErr w:type="spellEnd"/>
      <w:r w:rsidRPr="00635215">
        <w:t xml:space="preserve"> to present theoretical and empirical information. Moreover, global tourism </w:t>
      </w:r>
      <w:r>
        <w:t>brands'</w:t>
      </w:r>
      <w:r w:rsidRPr="00635215">
        <w:t xml:space="preserve"> case studies </w:t>
      </w:r>
      <w:proofErr w:type="gramStart"/>
      <w:r w:rsidRPr="00635215">
        <w:t>are examined</w:t>
      </w:r>
      <w:proofErr w:type="gramEnd"/>
      <w:r w:rsidRPr="00635215">
        <w:t xml:space="preserve"> in an attempt to determine how the </w:t>
      </w:r>
      <w:proofErr w:type="spellStart"/>
      <w:r w:rsidRPr="00635215">
        <w:t>organisations</w:t>
      </w:r>
      <w:proofErr w:type="spellEnd"/>
      <w:r w:rsidRPr="00635215">
        <w:t xml:space="preserve"> have reacted to changing consumer demands and market shocks.</w:t>
      </w:r>
    </w:p>
    <w:p w:rsidR="00221946" w:rsidRDefault="00305AA5" w:rsidP="00221946">
      <w:pPr>
        <w:pStyle w:val="NormalWeb"/>
        <w:spacing w:line="480" w:lineRule="auto"/>
      </w:pPr>
      <w:bookmarkStart w:id="17" w:name="_Toc214718707"/>
      <w:r w:rsidRPr="00221946">
        <w:rPr>
          <w:rStyle w:val="Heading2Char"/>
          <w:sz w:val="24"/>
        </w:rPr>
        <w:t>3.2 Data Collection</w:t>
      </w:r>
      <w:bookmarkEnd w:id="17"/>
    </w:p>
    <w:p w:rsidR="00305AA5" w:rsidRPr="00400E09" w:rsidRDefault="00635215" w:rsidP="00221946">
      <w:pPr>
        <w:pStyle w:val="NormalWeb"/>
        <w:spacing w:line="480" w:lineRule="auto"/>
        <w:ind w:firstLine="720"/>
      </w:pPr>
      <w:r w:rsidRPr="00635215">
        <w:t xml:space="preserve">Relevant studies </w:t>
      </w:r>
      <w:proofErr w:type="gramStart"/>
      <w:r w:rsidRPr="00635215">
        <w:t>are identified</w:t>
      </w:r>
      <w:proofErr w:type="gramEnd"/>
      <w:r w:rsidRPr="00635215">
        <w:t xml:space="preserve"> and evaluated using a systematic literature review approach. Inclusion criteria are set in such a way that they provide consistency, credibility, and relevancy. Different sources </w:t>
      </w:r>
      <w:proofErr w:type="gramStart"/>
      <w:r w:rsidRPr="00635215">
        <w:t>are taken</w:t>
      </w:r>
      <w:proofErr w:type="gramEnd"/>
      <w:r w:rsidRPr="00635215">
        <w:t xml:space="preserve"> into account, which is why there is </w:t>
      </w:r>
      <w:r>
        <w:t>a</w:t>
      </w:r>
      <w:r w:rsidRPr="00635215">
        <w:t xml:space="preserve"> necessity to reflect the consumer </w:t>
      </w:r>
      <w:proofErr w:type="spellStart"/>
      <w:r w:rsidRPr="00635215">
        <w:t>behaviour</w:t>
      </w:r>
      <w:proofErr w:type="spellEnd"/>
      <w:r w:rsidRPr="00635215">
        <w:t xml:space="preserve"> in post-COVID times. The study concentrates on the literature that has empirical evidence on the motivation of </w:t>
      </w:r>
      <w:r>
        <w:t>travelling</w:t>
      </w:r>
      <w:r w:rsidRPr="00635215">
        <w:t xml:space="preserve">, wellness tourism, sustainability trends, and </w:t>
      </w:r>
      <w:r>
        <w:t xml:space="preserve">the </w:t>
      </w:r>
      <w:r w:rsidRPr="00635215">
        <w:t xml:space="preserve">adoption of technology. Triangulation promotes </w:t>
      </w:r>
      <w:r>
        <w:t xml:space="preserve">the </w:t>
      </w:r>
      <w:r w:rsidRPr="00635215">
        <w:t>credibility of data by comparing results of different sources and making sure</w:t>
      </w:r>
      <w:bookmarkStart w:id="18" w:name="_GoBack"/>
      <w:bookmarkEnd w:id="18"/>
      <w:r w:rsidRPr="00635215">
        <w:t xml:space="preserve"> that they are reliable and biased to a minimum</w:t>
      </w:r>
      <w:r w:rsidR="0029007E">
        <w:t xml:space="preserve"> (</w:t>
      </w:r>
      <w:proofErr w:type="spellStart"/>
      <w:r w:rsidR="0029007E">
        <w:t>Donkoh</w:t>
      </w:r>
      <w:proofErr w:type="spellEnd"/>
      <w:r w:rsidR="0029007E">
        <w:t xml:space="preserve"> </w:t>
      </w:r>
      <w:r w:rsidR="0029007E" w:rsidRPr="0029007E">
        <w:t xml:space="preserve">&amp; </w:t>
      </w:r>
      <w:r w:rsidR="0029007E" w:rsidRPr="0029007E">
        <w:lastRenderedPageBreak/>
        <w:t xml:space="preserve">Mensah, </w:t>
      </w:r>
      <w:r w:rsidR="0029007E">
        <w:t>2023)</w:t>
      </w:r>
      <w:r w:rsidRPr="00635215">
        <w:t xml:space="preserve">. The process assists in developing an evidence-based and holistic perspective regarding the development of new </w:t>
      </w:r>
      <w:proofErr w:type="spellStart"/>
      <w:r w:rsidRPr="00635215">
        <w:t>behavioural</w:t>
      </w:r>
      <w:proofErr w:type="spellEnd"/>
      <w:r w:rsidRPr="00635215">
        <w:t xml:space="preserve"> patterns in the industry.</w:t>
      </w:r>
    </w:p>
    <w:p w:rsidR="00221946" w:rsidRDefault="00305AA5" w:rsidP="00221946">
      <w:pPr>
        <w:pStyle w:val="NormalWeb"/>
        <w:spacing w:line="480" w:lineRule="auto"/>
      </w:pPr>
      <w:bookmarkStart w:id="19" w:name="_Toc214718708"/>
      <w:r w:rsidRPr="00221946">
        <w:rPr>
          <w:rStyle w:val="Heading2Char"/>
          <w:sz w:val="24"/>
        </w:rPr>
        <w:t>3.3 Analytical Framework</w:t>
      </w:r>
      <w:bookmarkEnd w:id="19"/>
    </w:p>
    <w:p w:rsidR="00305AA5" w:rsidRPr="00400E09" w:rsidRDefault="00635215" w:rsidP="00221946">
      <w:pPr>
        <w:pStyle w:val="NormalWeb"/>
        <w:spacing w:line="480" w:lineRule="auto"/>
        <w:ind w:firstLine="720"/>
      </w:pPr>
      <w:r w:rsidRPr="00635215">
        <w:t xml:space="preserve">The paper uses thematic analysis to determine the patterns, similarities, and </w:t>
      </w:r>
      <w:r>
        <w:t>divergences</w:t>
      </w:r>
      <w:r w:rsidRPr="00635215">
        <w:t xml:space="preserve"> in the gathered literature. There are a number of well-known consumer </w:t>
      </w:r>
      <w:proofErr w:type="spellStart"/>
      <w:r w:rsidRPr="00635215">
        <w:t>behaviour</w:t>
      </w:r>
      <w:proofErr w:type="spellEnd"/>
      <w:r w:rsidRPr="00635215">
        <w:t xml:space="preserve"> theories that </w:t>
      </w:r>
      <w:proofErr w:type="gramStart"/>
      <w:r w:rsidRPr="00635215">
        <w:t>are applied</w:t>
      </w:r>
      <w:proofErr w:type="gramEnd"/>
      <w:r w:rsidRPr="00635215">
        <w:t xml:space="preserve"> as analytical lenses to advance the interpretation. The Push-Pull Motivation Theory can be used to describe internal factors and external attributes of destinations that </w:t>
      </w:r>
      <w:proofErr w:type="gramStart"/>
      <w:r w:rsidRPr="00635215">
        <w:t>impact</w:t>
      </w:r>
      <w:proofErr w:type="gramEnd"/>
      <w:r w:rsidRPr="00635215">
        <w:t xml:space="preserve"> post-pandemic travel decisions. The Theory of Planned </w:t>
      </w:r>
      <w:proofErr w:type="spellStart"/>
      <w:r w:rsidRPr="00635215">
        <w:t>Behaviour</w:t>
      </w:r>
      <w:proofErr w:type="spellEnd"/>
      <w:r w:rsidRPr="00635215">
        <w:t xml:space="preserve"> offers an analysis of the influence of attitude, social pressures, and perceived control on the willingness of consumers to travel</w:t>
      </w:r>
      <w:r w:rsidR="0036611F">
        <w:t xml:space="preserve"> (</w:t>
      </w:r>
      <w:proofErr w:type="spellStart"/>
      <w:r w:rsidR="0036611F">
        <w:t>Jalilvand</w:t>
      </w:r>
      <w:proofErr w:type="spellEnd"/>
      <w:r w:rsidR="0036611F">
        <w:t xml:space="preserve"> &amp; </w:t>
      </w:r>
      <w:proofErr w:type="spellStart"/>
      <w:r w:rsidR="0036611F">
        <w:t>Samiei</w:t>
      </w:r>
      <w:proofErr w:type="spellEnd"/>
      <w:r w:rsidR="0036611F">
        <w:t>, 2012)</w:t>
      </w:r>
      <w:r w:rsidRPr="00635215">
        <w:t xml:space="preserve">. Protection Motivation Theory </w:t>
      </w:r>
      <w:proofErr w:type="gramStart"/>
      <w:r w:rsidRPr="00635215">
        <w:t>is applied</w:t>
      </w:r>
      <w:proofErr w:type="gramEnd"/>
      <w:r w:rsidRPr="00635215">
        <w:t xml:space="preserve"> to examine the influence of health menaces, risk perception and coping mechanisms on </w:t>
      </w:r>
      <w:proofErr w:type="spellStart"/>
      <w:r w:rsidRPr="00635215">
        <w:t>behavioural</w:t>
      </w:r>
      <w:proofErr w:type="spellEnd"/>
      <w:r w:rsidRPr="00635215">
        <w:t xml:space="preserve"> reactions</w:t>
      </w:r>
      <w:r w:rsidR="00415E2C">
        <w:t xml:space="preserve"> (</w:t>
      </w:r>
      <w:r w:rsidR="00415E2C" w:rsidRPr="00415E2C">
        <w:t xml:space="preserve">Milne, </w:t>
      </w:r>
      <w:proofErr w:type="spellStart"/>
      <w:r w:rsidR="00415E2C" w:rsidRPr="00415E2C">
        <w:t>S</w:t>
      </w:r>
      <w:r w:rsidR="00415E2C">
        <w:t>heeran</w:t>
      </w:r>
      <w:proofErr w:type="spellEnd"/>
      <w:r w:rsidR="00415E2C">
        <w:t xml:space="preserve"> &amp; </w:t>
      </w:r>
      <w:proofErr w:type="spellStart"/>
      <w:r w:rsidR="00415E2C">
        <w:t>Orbell</w:t>
      </w:r>
      <w:proofErr w:type="spellEnd"/>
      <w:r w:rsidR="00415E2C">
        <w:t>, 2000)</w:t>
      </w:r>
      <w:r w:rsidRPr="00635215">
        <w:t>. The Hierarchy of Needs by Maslow allows putting the increased significance of physiological and safety needs in the context of the pandemic and its aftermath.</w:t>
      </w:r>
    </w:p>
    <w:p w:rsidR="00221946" w:rsidRDefault="00305AA5" w:rsidP="00221946">
      <w:pPr>
        <w:pStyle w:val="NormalWeb"/>
        <w:spacing w:line="480" w:lineRule="auto"/>
      </w:pPr>
      <w:bookmarkStart w:id="20" w:name="_Toc214718709"/>
      <w:r w:rsidRPr="00221946">
        <w:rPr>
          <w:rStyle w:val="Heading2Char"/>
          <w:sz w:val="24"/>
        </w:rPr>
        <w:t>3.4 Limitations</w:t>
      </w:r>
      <w:bookmarkEnd w:id="20"/>
    </w:p>
    <w:p w:rsidR="00305AA5" w:rsidRPr="00400E09" w:rsidRDefault="00635215" w:rsidP="00221946">
      <w:pPr>
        <w:pStyle w:val="NormalWeb"/>
        <w:spacing w:line="480" w:lineRule="auto"/>
        <w:ind w:firstLine="720"/>
      </w:pPr>
      <w:r w:rsidRPr="00635215">
        <w:t xml:space="preserve">The methodology used </w:t>
      </w:r>
      <w:proofErr w:type="gramStart"/>
      <w:r w:rsidRPr="00635215">
        <w:t>is based</w:t>
      </w:r>
      <w:proofErr w:type="gramEnd"/>
      <w:r w:rsidRPr="00635215">
        <w:t xml:space="preserve"> only on secondary data, and therefore</w:t>
      </w:r>
      <w:r>
        <w:t>,</w:t>
      </w:r>
      <w:r w:rsidRPr="00635215">
        <w:t xml:space="preserve"> primary consumer opinions are not directly obtained. </w:t>
      </w:r>
      <w:proofErr w:type="gramStart"/>
      <w:r w:rsidRPr="00635215">
        <w:t>Also</w:t>
      </w:r>
      <w:proofErr w:type="gramEnd"/>
      <w:r w:rsidRPr="00635215">
        <w:t>, the tourism industry is still growing at a high pace</w:t>
      </w:r>
      <w:r>
        <w:t>,</w:t>
      </w:r>
      <w:r w:rsidRPr="00635215">
        <w:t xml:space="preserve"> and new trends are likely to impact </w:t>
      </w:r>
      <w:proofErr w:type="spellStart"/>
      <w:r w:rsidRPr="00635215">
        <w:t>behavioural</w:t>
      </w:r>
      <w:proofErr w:type="spellEnd"/>
      <w:r w:rsidRPr="00635215">
        <w:t xml:space="preserve"> accuracy and </w:t>
      </w:r>
      <w:proofErr w:type="spellStart"/>
      <w:r w:rsidRPr="00635215">
        <w:t>generalisation</w:t>
      </w:r>
      <w:proofErr w:type="spellEnd"/>
      <w:r w:rsidRPr="00635215">
        <w:t xml:space="preserve"> of results in the long run.</w:t>
      </w:r>
    </w:p>
    <w:p w:rsidR="00523544" w:rsidRDefault="00523544" w:rsidP="00221946">
      <w:pPr>
        <w:pStyle w:val="Heading1"/>
        <w:jc w:val="center"/>
        <w:rPr>
          <w:rStyle w:val="Strong"/>
          <w:rFonts w:ascii="Times New Roman" w:hAnsi="Times New Roman" w:cs="Times New Roman"/>
          <w:sz w:val="28"/>
        </w:rPr>
      </w:pPr>
      <w:bookmarkStart w:id="21" w:name="_Toc214718710"/>
      <w:r>
        <w:rPr>
          <w:rStyle w:val="Strong"/>
          <w:rFonts w:ascii="Times New Roman" w:hAnsi="Times New Roman" w:cs="Times New Roman"/>
          <w:sz w:val="28"/>
        </w:rPr>
        <w:br w:type="page"/>
      </w:r>
    </w:p>
    <w:p w:rsidR="00305AA5" w:rsidRPr="00221946" w:rsidRDefault="00305AA5" w:rsidP="00221946">
      <w:pPr>
        <w:pStyle w:val="Heading1"/>
        <w:jc w:val="center"/>
        <w:rPr>
          <w:rFonts w:ascii="Times New Roman" w:hAnsi="Times New Roman" w:cs="Times New Roman"/>
          <w:sz w:val="28"/>
        </w:rPr>
      </w:pPr>
      <w:r w:rsidRPr="00221946">
        <w:rPr>
          <w:rStyle w:val="Strong"/>
          <w:rFonts w:ascii="Times New Roman" w:hAnsi="Times New Roman" w:cs="Times New Roman"/>
          <w:sz w:val="28"/>
        </w:rPr>
        <w:lastRenderedPageBreak/>
        <w:t>4. Findings</w:t>
      </w:r>
      <w:bookmarkEnd w:id="21"/>
    </w:p>
    <w:p w:rsidR="00221946" w:rsidRDefault="00305AA5" w:rsidP="00221946">
      <w:pPr>
        <w:pStyle w:val="NormalWeb"/>
        <w:spacing w:line="480" w:lineRule="auto"/>
      </w:pPr>
      <w:bookmarkStart w:id="22" w:name="_Toc214718711"/>
      <w:r w:rsidRPr="00221946">
        <w:rPr>
          <w:rStyle w:val="Heading2Char"/>
          <w:sz w:val="24"/>
        </w:rPr>
        <w:t>4.1 Comparison of Pre- vs. Post-Pandemic Travel Patterns</w:t>
      </w:r>
      <w:bookmarkEnd w:id="22"/>
    </w:p>
    <w:p w:rsidR="00305AA5" w:rsidRPr="00400E09" w:rsidRDefault="00635215" w:rsidP="00221946">
      <w:pPr>
        <w:pStyle w:val="NormalWeb"/>
        <w:spacing w:line="480" w:lineRule="auto"/>
        <w:ind w:firstLine="720"/>
      </w:pPr>
      <w:r w:rsidRPr="00635215">
        <w:t>Prior to COVID-19, international tourism was on the rise, as in 2019, it received about 1.5 billion overnight tourist arrivals worldwide</w:t>
      </w:r>
      <w:r w:rsidR="00760EF7">
        <w:t xml:space="preserve"> (UN Tourism, 2020)</w:t>
      </w:r>
      <w:r w:rsidRPr="00635215">
        <w:t>. Leisure, experience and price sensitivity were the driving forces behind mass tourism</w:t>
      </w:r>
      <w:r>
        <w:t>,</w:t>
      </w:r>
      <w:r w:rsidRPr="00635215">
        <w:t xml:space="preserve"> and most </w:t>
      </w:r>
      <w:proofErr w:type="spellStart"/>
      <w:r w:rsidRPr="00635215">
        <w:t>travellers</w:t>
      </w:r>
      <w:proofErr w:type="spellEnd"/>
      <w:r w:rsidRPr="00635215">
        <w:t xml:space="preserve"> focused on convenience, cheap flights and bucket list destinations. The pre-pandemic culture of travel </w:t>
      </w:r>
      <w:proofErr w:type="gramStart"/>
      <w:r w:rsidRPr="00635215">
        <w:t>was based</w:t>
      </w:r>
      <w:proofErr w:type="gramEnd"/>
      <w:r w:rsidRPr="00635215">
        <w:t xml:space="preserve"> on frequency, short-haul travel, and high mobility in cross-country travel.</w:t>
      </w:r>
    </w:p>
    <w:p w:rsidR="00635215" w:rsidRDefault="00635215" w:rsidP="00221946">
      <w:pPr>
        <w:pStyle w:val="NormalWeb"/>
        <w:spacing w:line="480" w:lineRule="auto"/>
        <w:ind w:firstLine="720"/>
      </w:pPr>
      <w:r w:rsidRPr="00635215">
        <w:t xml:space="preserve">However, the post-pandemic recovery has shown </w:t>
      </w:r>
      <w:r>
        <w:t xml:space="preserve">a </w:t>
      </w:r>
      <w:r w:rsidRPr="00635215">
        <w:t>rather different pattern. The international arrivals in 20</w:t>
      </w:r>
      <w:r>
        <w:t>22 were approximately 37%</w:t>
      </w:r>
      <w:r w:rsidRPr="00635215">
        <w:t xml:space="preserve"> lower than in 2019 (recovering to approximately </w:t>
      </w:r>
      <w:r>
        <w:t>63%</w:t>
      </w:r>
      <w:r w:rsidRPr="00635215">
        <w:t>)</w:t>
      </w:r>
      <w:r w:rsidR="00BC075E">
        <w:t xml:space="preserve"> (UN Tourism, 2022)</w:t>
      </w:r>
      <w:r w:rsidRPr="00635215">
        <w:t xml:space="preserve">. At the same time, domestic tourism updated its recovery </w:t>
      </w:r>
      <w:r>
        <w:t>strongly</w:t>
      </w:r>
      <w:r w:rsidRPr="00635215">
        <w:t xml:space="preserve">, since the UNWTO has </w:t>
      </w:r>
      <w:proofErr w:type="spellStart"/>
      <w:r>
        <w:t>emphasised</w:t>
      </w:r>
      <w:proofErr w:type="spellEnd"/>
      <w:r w:rsidRPr="00635215">
        <w:t xml:space="preserve"> that domestic demand recovered quicker and more </w:t>
      </w:r>
      <w:r>
        <w:t>robustly</w:t>
      </w:r>
      <w:r w:rsidRPr="00635215">
        <w:t xml:space="preserve"> than international travel. OECD</w:t>
      </w:r>
      <w:r w:rsidR="003041D7">
        <w:t xml:space="preserve"> (2022)</w:t>
      </w:r>
      <w:r w:rsidRPr="00635215">
        <w:t xml:space="preserve"> statistics also indicate how domestic overnight travel in m</w:t>
      </w:r>
      <w:r>
        <w:t>ost countries rebounded to 90.5%</w:t>
      </w:r>
      <w:r w:rsidRPr="00635215">
        <w:t xml:space="preserve"> of levels in 2019 by 2022. Meanwhile, the expenditure on wellness shot up: not only has wellness tourism rebounded, but it has also expanded at a booming pace, suggesting a change </w:t>
      </w:r>
      <w:r>
        <w:t>in</w:t>
      </w:r>
      <w:r w:rsidRPr="00635215">
        <w:t xml:space="preserve"> the direction of </w:t>
      </w:r>
      <w:r w:rsidR="00EF4D33">
        <w:t>travelling</w:t>
      </w:r>
      <w:r w:rsidRPr="00635215">
        <w:t>.</w:t>
      </w:r>
    </w:p>
    <w:p w:rsidR="00221946" w:rsidRDefault="00305AA5" w:rsidP="00221946">
      <w:pPr>
        <w:pStyle w:val="NormalWeb"/>
        <w:spacing w:line="480" w:lineRule="auto"/>
      </w:pPr>
      <w:bookmarkStart w:id="23" w:name="_Toc214718712"/>
      <w:r w:rsidRPr="00221946">
        <w:rPr>
          <w:rStyle w:val="Heading2Char"/>
          <w:sz w:val="24"/>
        </w:rPr>
        <w:t>4.2 Rise of Wellness Tourism</w:t>
      </w:r>
      <w:bookmarkEnd w:id="23"/>
    </w:p>
    <w:p w:rsidR="00305AA5" w:rsidRPr="00400E09" w:rsidRDefault="00EF4D33" w:rsidP="00221946">
      <w:pPr>
        <w:pStyle w:val="NormalWeb"/>
        <w:spacing w:line="480" w:lineRule="auto"/>
        <w:ind w:firstLine="720"/>
      </w:pPr>
      <w:r w:rsidRPr="00EF4D33">
        <w:t xml:space="preserve">Wellness tourism has had a radical turnaround and change. However, the global wellness tourism economy hit </w:t>
      </w:r>
      <w:r>
        <w:t>US$720</w:t>
      </w:r>
      <w:r w:rsidRPr="00EF4D33">
        <w:t xml:space="preserve"> billion in 2019, just before the pandemic</w:t>
      </w:r>
      <w:r w:rsidR="0056345F">
        <w:t xml:space="preserve"> (</w:t>
      </w:r>
      <w:proofErr w:type="spellStart"/>
      <w:r w:rsidR="0056345F">
        <w:t>Mcgroarty</w:t>
      </w:r>
      <w:proofErr w:type="spellEnd"/>
      <w:r w:rsidR="0056345F">
        <w:t>, 2022)</w:t>
      </w:r>
      <w:r w:rsidRPr="00EF4D33">
        <w:t xml:space="preserve">. In 2020, it </w:t>
      </w:r>
      <w:r>
        <w:t>drastically reduced</w:t>
      </w:r>
      <w:r w:rsidRPr="00EF4D33">
        <w:t xml:space="preserve"> to approximately </w:t>
      </w:r>
      <w:r>
        <w:t>US$343</w:t>
      </w:r>
      <w:r w:rsidRPr="00EF4D33">
        <w:t xml:space="preserve"> billion. Nevertheless, the market has bounced back in 2023</w:t>
      </w:r>
      <w:r>
        <w:t>,</w:t>
      </w:r>
      <w:r w:rsidRPr="00EF4D33">
        <w:t xml:space="preserve"> showing an approximate US dollar 830.2 billion as a global wellness industry, as noted by the Global Wellness Institute</w:t>
      </w:r>
      <w:r w:rsidR="00EC2497">
        <w:t xml:space="preserve"> (2024)</w:t>
      </w:r>
      <w:r w:rsidRPr="00EF4D33">
        <w:t xml:space="preserve">. </w:t>
      </w:r>
    </w:p>
    <w:p w:rsidR="00571DB5" w:rsidRDefault="00571DB5" w:rsidP="00221946">
      <w:pPr>
        <w:pStyle w:val="NormalWeb"/>
        <w:spacing w:line="480" w:lineRule="auto"/>
        <w:ind w:firstLine="720"/>
      </w:pPr>
      <w:r w:rsidRPr="00571DB5">
        <w:lastRenderedPageBreak/>
        <w:t>The driving forces behind this expansion are deep psychological and health-</w:t>
      </w:r>
      <w:proofErr w:type="spellStart"/>
      <w:r w:rsidRPr="00571DB5">
        <w:t>centred</w:t>
      </w:r>
      <w:proofErr w:type="spellEnd"/>
      <w:r w:rsidRPr="00571DB5">
        <w:t xml:space="preserve"> needs: </w:t>
      </w:r>
      <w:proofErr w:type="spellStart"/>
      <w:proofErr w:type="gramStart"/>
      <w:r w:rsidRPr="00571DB5">
        <w:t>travellers</w:t>
      </w:r>
      <w:proofErr w:type="spellEnd"/>
      <w:r w:rsidRPr="00571DB5">
        <w:t xml:space="preserve"> are becoming driven by stress relief</w:t>
      </w:r>
      <w:proofErr w:type="gramEnd"/>
      <w:r w:rsidRPr="00571DB5">
        <w:t xml:space="preserve">, physical and emotional revitalization, and preventive health. Wellness </w:t>
      </w:r>
      <w:proofErr w:type="spellStart"/>
      <w:r w:rsidRPr="00571DB5">
        <w:t>travellers</w:t>
      </w:r>
      <w:proofErr w:type="spellEnd"/>
      <w:r w:rsidRPr="00571DB5">
        <w:t xml:space="preserve"> are now choosing places like the remote spa resorts, thermal resorts, Ayurveda retreats in India and the holistic wellness hotels in Thailand and Europe. Indicatively, the spa industry alone contributed to US dollar 104.5 billion in 2</w:t>
      </w:r>
      <w:r>
        <w:t xml:space="preserve">022, which is almost 92% </w:t>
      </w:r>
      <w:r w:rsidRPr="00571DB5">
        <w:t>of the pre-pandemic level</w:t>
      </w:r>
      <w:r w:rsidR="0072212D">
        <w:t xml:space="preserve"> (Global Wellness Institute, 2023)</w:t>
      </w:r>
      <w:r w:rsidRPr="00571DB5">
        <w:t>.</w:t>
      </w:r>
    </w:p>
    <w:p w:rsidR="00221946" w:rsidRDefault="00305AA5" w:rsidP="00221946">
      <w:pPr>
        <w:pStyle w:val="NormalWeb"/>
        <w:spacing w:line="480" w:lineRule="auto"/>
      </w:pPr>
      <w:bookmarkStart w:id="24" w:name="_Toc214718713"/>
      <w:r w:rsidRPr="00221946">
        <w:rPr>
          <w:rStyle w:val="Heading2Char"/>
          <w:sz w:val="24"/>
        </w:rPr>
        <w:t>4.3 Conscious and Sustainable Travel</w:t>
      </w:r>
      <w:bookmarkEnd w:id="24"/>
    </w:p>
    <w:p w:rsidR="00305AA5" w:rsidRPr="00400E09" w:rsidRDefault="0000783C" w:rsidP="00221946">
      <w:pPr>
        <w:pStyle w:val="NormalWeb"/>
        <w:spacing w:line="480" w:lineRule="auto"/>
        <w:ind w:firstLine="720"/>
      </w:pPr>
      <w:r w:rsidRPr="0000783C">
        <w:t xml:space="preserve">It is evident that sustainability and ethical </w:t>
      </w:r>
      <w:r>
        <w:t>travelling</w:t>
      </w:r>
      <w:r w:rsidRPr="0000783C">
        <w:t xml:space="preserve"> </w:t>
      </w:r>
      <w:r>
        <w:t>are</w:t>
      </w:r>
      <w:r w:rsidRPr="0000783C">
        <w:t xml:space="preserve"> no longer a niche after the pandemic - it </w:t>
      </w:r>
      <w:r>
        <w:t>has become</w:t>
      </w:r>
      <w:r w:rsidRPr="0000783C">
        <w:t xml:space="preserve"> mainstream. There is an increased demand among </w:t>
      </w:r>
      <w:proofErr w:type="spellStart"/>
      <w:r w:rsidRPr="0000783C">
        <w:t>travellers</w:t>
      </w:r>
      <w:proofErr w:type="spellEnd"/>
      <w:r w:rsidRPr="0000783C">
        <w:t xml:space="preserve"> </w:t>
      </w:r>
      <w:r>
        <w:t>for</w:t>
      </w:r>
      <w:r w:rsidRPr="0000783C">
        <w:t xml:space="preserve"> eco-travel, low-impact tourism and ethical sourcing. Several </w:t>
      </w:r>
      <w:proofErr w:type="gramStart"/>
      <w:r w:rsidRPr="0000783C">
        <w:t>are now preferring</w:t>
      </w:r>
      <w:proofErr w:type="gramEnd"/>
      <w:r w:rsidRPr="0000783C">
        <w:t xml:space="preserve"> environmentally certified hotels, regenerative tourism programs and carbon </w:t>
      </w:r>
      <w:r>
        <w:t>offsetting</w:t>
      </w:r>
      <w:r w:rsidR="00FB6BE9">
        <w:t xml:space="preserve"> (</w:t>
      </w:r>
      <w:proofErr w:type="spellStart"/>
      <w:r w:rsidR="00FB6BE9">
        <w:t>Devendra</w:t>
      </w:r>
      <w:proofErr w:type="spellEnd"/>
      <w:r w:rsidR="00FB6BE9">
        <w:t>, 2024)</w:t>
      </w:r>
      <w:r w:rsidRPr="0000783C">
        <w:t>. According to industry reports, tourists are starting to be more selective of their accommodations and transport</w:t>
      </w:r>
      <w:r>
        <w:t>,</w:t>
      </w:r>
      <w:r w:rsidRPr="0000783C">
        <w:t xml:space="preserve"> which can be environmentally responsible, e.g. carbon-neutral airlines or </w:t>
      </w:r>
      <w:proofErr w:type="spellStart"/>
      <w:r w:rsidRPr="0000783C">
        <w:t>ecotourist</w:t>
      </w:r>
      <w:proofErr w:type="spellEnd"/>
      <w:r w:rsidRPr="0000783C">
        <w:t xml:space="preserve"> lodges in the countryside. Although the exact worldwide numbers of these segments are yet to be identified, scholarly and business literature </w:t>
      </w:r>
      <w:r>
        <w:t>indicate</w:t>
      </w:r>
      <w:r w:rsidRPr="0000783C">
        <w:t xml:space="preserve"> that sustainability requirements have become fundamental decision-makers among numerous </w:t>
      </w:r>
      <w:proofErr w:type="spellStart"/>
      <w:r w:rsidRPr="0000783C">
        <w:t>travellers</w:t>
      </w:r>
      <w:proofErr w:type="spellEnd"/>
      <w:r w:rsidRPr="0000783C">
        <w:t>, not only an appendix.</w:t>
      </w:r>
    </w:p>
    <w:p w:rsidR="0000783C" w:rsidRDefault="0000783C" w:rsidP="00221946">
      <w:pPr>
        <w:pStyle w:val="NormalWeb"/>
        <w:spacing w:line="480" w:lineRule="auto"/>
        <w:ind w:firstLine="720"/>
      </w:pPr>
      <w:r w:rsidRPr="0000783C">
        <w:t xml:space="preserve">Furthermore, conscious </w:t>
      </w:r>
      <w:r w:rsidR="00D366EE">
        <w:t>travelling</w:t>
      </w:r>
      <w:r w:rsidRPr="0000783C">
        <w:t xml:space="preserve"> </w:t>
      </w:r>
      <w:proofErr w:type="gramStart"/>
      <w:r w:rsidRPr="0000783C">
        <w:t>is being connected</w:t>
      </w:r>
      <w:proofErr w:type="gramEnd"/>
      <w:r w:rsidRPr="0000783C">
        <w:t xml:space="preserve"> more with personal values, social identity, and psychological contentment. The urge to ensure minimal impact on the environment and contribute to the local communities encourages </w:t>
      </w:r>
      <w:proofErr w:type="spellStart"/>
      <w:r w:rsidRPr="0000783C">
        <w:t>travellers</w:t>
      </w:r>
      <w:proofErr w:type="spellEnd"/>
      <w:r w:rsidRPr="0000783C">
        <w:t xml:space="preserve">, and </w:t>
      </w:r>
      <w:proofErr w:type="gramStart"/>
      <w:r w:rsidRPr="0000783C">
        <w:t>it also</w:t>
      </w:r>
      <w:proofErr w:type="gramEnd"/>
      <w:r w:rsidRPr="0000783C">
        <w:t xml:space="preserve"> helps to increase their sense of purpose and well-being. Companies that have sustainability as a part of their </w:t>
      </w:r>
      <w:proofErr w:type="spellStart"/>
      <w:r w:rsidRPr="0000783C">
        <w:t>organisation</w:t>
      </w:r>
      <w:proofErr w:type="spellEnd"/>
      <w:r w:rsidRPr="0000783C">
        <w:t xml:space="preserve"> operation and not as a marketing strategy can easily develop trust, loyalty and </w:t>
      </w:r>
      <w:r w:rsidRPr="0000783C">
        <w:lastRenderedPageBreak/>
        <w:t xml:space="preserve">sustained participation. The practical examples are hotels that source locally, provide zero-waste programs, or collaborate with local tourism programs. </w:t>
      </w:r>
    </w:p>
    <w:p w:rsidR="00221946" w:rsidRDefault="00305AA5" w:rsidP="00221946">
      <w:pPr>
        <w:pStyle w:val="NormalWeb"/>
        <w:spacing w:line="480" w:lineRule="auto"/>
      </w:pPr>
      <w:bookmarkStart w:id="25" w:name="_Toc214718714"/>
      <w:r w:rsidRPr="00221946">
        <w:rPr>
          <w:rStyle w:val="Heading2Char"/>
          <w:sz w:val="24"/>
        </w:rPr>
        <w:t>4.4 Importance of Hygiene and Safety</w:t>
      </w:r>
      <w:bookmarkEnd w:id="25"/>
    </w:p>
    <w:p w:rsidR="00305AA5" w:rsidRPr="00400E09" w:rsidRDefault="00D366EE" w:rsidP="00221946">
      <w:pPr>
        <w:pStyle w:val="NormalWeb"/>
        <w:spacing w:line="480" w:lineRule="auto"/>
        <w:ind w:firstLine="720"/>
      </w:pPr>
      <w:r w:rsidRPr="00D366EE">
        <w:t xml:space="preserve">Travel decisions </w:t>
      </w:r>
      <w:proofErr w:type="gramStart"/>
      <w:r w:rsidRPr="00D366EE">
        <w:t>have now been shifted to health, hygiene and perceived safety</w:t>
      </w:r>
      <w:r w:rsidR="00CF3214">
        <w:t xml:space="preserve"> (</w:t>
      </w:r>
      <w:proofErr w:type="spellStart"/>
      <w:r w:rsidR="00CF3214">
        <w:t>Teng</w:t>
      </w:r>
      <w:proofErr w:type="spellEnd"/>
      <w:r w:rsidR="00CF3214">
        <w:t xml:space="preserve"> et al., 2023)</w:t>
      </w:r>
      <w:proofErr w:type="gramEnd"/>
      <w:r w:rsidRPr="00D366EE">
        <w:t xml:space="preserve">. The pandemic promoted the use of digital health passports, vaccine certificates in apps and health-verification platforms that have since assumed the role of building trust among </w:t>
      </w:r>
      <w:proofErr w:type="spellStart"/>
      <w:r w:rsidRPr="00D366EE">
        <w:t>travellers</w:t>
      </w:r>
      <w:proofErr w:type="spellEnd"/>
      <w:r w:rsidRPr="00D366EE">
        <w:t>. Touchless check-in, online payment, and visible cleanliness (hand-sanitizers, cleaning procedures) have become commonplace among numerous hospitality service providers</w:t>
      </w:r>
      <w:r w:rsidR="006A3F71">
        <w:t xml:space="preserve"> (</w:t>
      </w:r>
      <w:proofErr w:type="spellStart"/>
      <w:r w:rsidR="006A3F71" w:rsidRPr="006A3F71">
        <w:t>Moh</w:t>
      </w:r>
      <w:r w:rsidR="006A3F71">
        <w:t>anty</w:t>
      </w:r>
      <w:proofErr w:type="spellEnd"/>
      <w:r w:rsidR="006A3F71">
        <w:t xml:space="preserve"> &amp; </w:t>
      </w:r>
      <w:proofErr w:type="spellStart"/>
      <w:r w:rsidR="006A3F71">
        <w:t>Munir</w:t>
      </w:r>
      <w:proofErr w:type="spellEnd"/>
      <w:r w:rsidR="006A3F71">
        <w:t>, 2024)</w:t>
      </w:r>
      <w:r w:rsidRPr="00D366EE">
        <w:t xml:space="preserve">. Psychologically, this is the way consumers compete risk: perceived </w:t>
      </w:r>
      <w:proofErr w:type="spellStart"/>
      <w:r w:rsidRPr="00D366EE">
        <w:t>behavioural</w:t>
      </w:r>
      <w:proofErr w:type="spellEnd"/>
      <w:r w:rsidRPr="00D366EE">
        <w:t xml:space="preserve"> control (they believe they can cope with travelling safely) and threat appraisal (how serious they </w:t>
      </w:r>
      <w:r>
        <w:t>believe</w:t>
      </w:r>
      <w:r w:rsidRPr="00D366EE">
        <w:t xml:space="preserve"> </w:t>
      </w:r>
      <w:r>
        <w:t>the</w:t>
      </w:r>
      <w:r w:rsidRPr="00D366EE">
        <w:t xml:space="preserve"> risk of infection) have a strong impact on their decision to travel. This </w:t>
      </w:r>
      <w:proofErr w:type="gramStart"/>
      <w:r w:rsidRPr="00D366EE">
        <w:t>can be explained</w:t>
      </w:r>
      <w:proofErr w:type="gramEnd"/>
      <w:r w:rsidRPr="00D366EE">
        <w:t xml:space="preserve"> with the help of Protection Motivation Theory: </w:t>
      </w:r>
      <w:proofErr w:type="spellStart"/>
      <w:r w:rsidRPr="00D366EE">
        <w:t>travellers</w:t>
      </w:r>
      <w:proofErr w:type="spellEnd"/>
      <w:r w:rsidRPr="00D366EE">
        <w:t xml:space="preserve"> evaluate the seriousness of health risks and the capacity to cope with </w:t>
      </w:r>
      <w:r>
        <w:t>them</w:t>
      </w:r>
      <w:r w:rsidRPr="00D366EE">
        <w:t xml:space="preserve">, and this determines their post-pandemic </w:t>
      </w:r>
      <w:proofErr w:type="spellStart"/>
      <w:r w:rsidRPr="00D366EE">
        <w:t>behaviour</w:t>
      </w:r>
      <w:proofErr w:type="spellEnd"/>
      <w:r w:rsidRPr="00D366EE">
        <w:t>.</w:t>
      </w:r>
    </w:p>
    <w:p w:rsidR="00D366EE" w:rsidRDefault="00D366EE" w:rsidP="00221946">
      <w:pPr>
        <w:pStyle w:val="NormalWeb"/>
        <w:spacing w:line="480" w:lineRule="auto"/>
        <w:ind w:firstLine="720"/>
      </w:pPr>
      <w:r w:rsidRPr="00D366EE">
        <w:t xml:space="preserve">Moreover, these shifts in consumer expectations and brand loyalty </w:t>
      </w:r>
      <w:proofErr w:type="gramStart"/>
      <w:r w:rsidRPr="00D366EE">
        <w:t>have been changed</w:t>
      </w:r>
      <w:proofErr w:type="gramEnd"/>
      <w:r w:rsidRPr="00D366EE">
        <w:t xml:space="preserve"> by the focus on hygiene and safety. Hygiene is a differentiating factor in competitive markets because the visible safety practices and open lines of communication that </w:t>
      </w:r>
      <w:proofErr w:type="spellStart"/>
      <w:r w:rsidRPr="00D366EE">
        <w:t>travellers</w:t>
      </w:r>
      <w:proofErr w:type="spellEnd"/>
      <w:r w:rsidRPr="00D366EE">
        <w:t xml:space="preserve"> actively compare destinations and accommodation providers nowadays. Companies that do not achieve them are bound to lose consumer confidence, whereas those that incorporate new safety measures, including live cleanliness monitoring, AI-based crowd control, or health-conscious services</w:t>
      </w:r>
      <w:r>
        <w:t>,</w:t>
      </w:r>
      <w:r w:rsidRPr="00D366EE">
        <w:t xml:space="preserve"> can promote the assumed reliability and appeal to more reserved and health-conscious </w:t>
      </w:r>
      <w:proofErr w:type="spellStart"/>
      <w:r w:rsidRPr="00D366EE">
        <w:lastRenderedPageBreak/>
        <w:t>travellers</w:t>
      </w:r>
      <w:proofErr w:type="spellEnd"/>
      <w:r w:rsidRPr="00D366EE">
        <w:t xml:space="preserve">. This change proves the fact that safety is not a short-lived issue but </w:t>
      </w:r>
      <w:r>
        <w:t xml:space="preserve">a </w:t>
      </w:r>
      <w:r w:rsidRPr="00D366EE">
        <w:t xml:space="preserve">long-term value proposition that contributes to the formation of post-pandemic travel </w:t>
      </w:r>
      <w:proofErr w:type="spellStart"/>
      <w:r w:rsidRPr="00D366EE">
        <w:t>behaviour</w:t>
      </w:r>
      <w:proofErr w:type="spellEnd"/>
      <w:r w:rsidRPr="00D366EE">
        <w:t>.</w:t>
      </w:r>
    </w:p>
    <w:p w:rsidR="00523544" w:rsidRDefault="00523544" w:rsidP="00221946">
      <w:pPr>
        <w:pStyle w:val="NormalWeb"/>
        <w:spacing w:line="480" w:lineRule="auto"/>
        <w:ind w:firstLine="720"/>
      </w:pPr>
    </w:p>
    <w:p w:rsidR="00221946" w:rsidRDefault="00305AA5" w:rsidP="00221946">
      <w:pPr>
        <w:pStyle w:val="NormalWeb"/>
        <w:spacing w:line="480" w:lineRule="auto"/>
      </w:pPr>
      <w:bookmarkStart w:id="26" w:name="_Toc214718715"/>
      <w:r w:rsidRPr="00221946">
        <w:rPr>
          <w:rStyle w:val="Heading2Char"/>
          <w:sz w:val="24"/>
        </w:rPr>
        <w:t>4.5 Slow Travel Movement</w:t>
      </w:r>
      <w:bookmarkEnd w:id="26"/>
    </w:p>
    <w:p w:rsidR="00875653" w:rsidRDefault="00D366EE" w:rsidP="00221946">
      <w:pPr>
        <w:pStyle w:val="NormalWeb"/>
        <w:spacing w:line="480" w:lineRule="auto"/>
        <w:ind w:firstLine="720"/>
      </w:pPr>
      <w:r w:rsidRPr="00D366EE">
        <w:t xml:space="preserve">The other major change is the emergence of so-called slow travel, or having longer trips, spending more time in a single destination, and experiencing the local culture instead of </w:t>
      </w:r>
      <w:r>
        <w:t>visiting</w:t>
      </w:r>
      <w:r w:rsidRPr="00D366EE">
        <w:t xml:space="preserve"> a large number of tourist destinations. A </w:t>
      </w:r>
      <w:proofErr w:type="spellStart"/>
      <w:r w:rsidRPr="00D366EE">
        <w:t>GlobalData</w:t>
      </w:r>
      <w:proofErr w:type="spellEnd"/>
      <w:r w:rsidR="004861C3">
        <w:t xml:space="preserve"> (2021)</w:t>
      </w:r>
      <w:r w:rsidRPr="00D366EE">
        <w:t xml:space="preserve"> survey has found that more post-pandemic </w:t>
      </w:r>
      <w:proofErr w:type="spellStart"/>
      <w:r w:rsidRPr="00D366EE">
        <w:t>travellers</w:t>
      </w:r>
      <w:proofErr w:type="spellEnd"/>
      <w:r w:rsidRPr="00D366EE">
        <w:t xml:space="preserve"> are planning longer tri</w:t>
      </w:r>
      <w:r>
        <w:t>ps (over ten nights) (22%</w:t>
      </w:r>
      <w:r w:rsidRPr="00D366EE">
        <w:t xml:space="preserve">) in preference to short travels or day visits. It </w:t>
      </w:r>
      <w:proofErr w:type="gramStart"/>
      <w:r w:rsidRPr="00D366EE">
        <w:t>is driven</w:t>
      </w:r>
      <w:proofErr w:type="gramEnd"/>
      <w:r w:rsidRPr="00D366EE">
        <w:t xml:space="preserve"> by the fact that remote work became more flexible and the increased desire to have more profound and meaningful travel experiences. This </w:t>
      </w:r>
      <w:proofErr w:type="gramStart"/>
      <w:r w:rsidRPr="00D366EE">
        <w:t>is also supported</w:t>
      </w:r>
      <w:proofErr w:type="gramEnd"/>
      <w:r w:rsidRPr="00D366EE">
        <w:t xml:space="preserve"> by the scholarly literature: a recent study of Airbnb reservations in the U.S. has indicated that the average length of stay actually increased in response to the pandemic, going from 3.7 to 4.1-4.4, with long-stay bookings in particular increasing</w:t>
      </w:r>
      <w:r w:rsidR="00656239">
        <w:t xml:space="preserve"> (Katz &amp; Savage, 2025)</w:t>
      </w:r>
      <w:r w:rsidRPr="00D366EE">
        <w:t>.</w:t>
      </w:r>
    </w:p>
    <w:p w:rsidR="00875653" w:rsidRDefault="00875653" w:rsidP="00221946">
      <w:pPr>
        <w:pStyle w:val="NormalWeb"/>
        <w:spacing w:line="480" w:lineRule="auto"/>
        <w:ind w:firstLine="720"/>
      </w:pPr>
      <w:r>
        <w:t>This tendency indicates that tourists do not necessarily want to escape but to connect, reflect, and slow down. The increased duration of stays decreases the number of trips and increases the value of each trip, which is in line with sustainability objectives and individual well-being concerns.</w:t>
      </w:r>
    </w:p>
    <w:p w:rsidR="00875653" w:rsidRDefault="00875653" w:rsidP="00221946">
      <w:pPr>
        <w:pStyle w:val="Heading2"/>
        <w:spacing w:line="480" w:lineRule="auto"/>
        <w:ind w:firstLine="720"/>
        <w:rPr>
          <w:b w:val="0"/>
          <w:bCs w:val="0"/>
          <w:sz w:val="24"/>
          <w:szCs w:val="24"/>
        </w:rPr>
      </w:pPr>
      <w:bookmarkStart w:id="27" w:name="_Toc214718716"/>
      <w:r w:rsidRPr="00875653">
        <w:rPr>
          <w:b w:val="0"/>
          <w:bCs w:val="0"/>
          <w:sz w:val="24"/>
          <w:szCs w:val="24"/>
        </w:rPr>
        <w:t xml:space="preserve">This move to slow travel has both opportunities and challenges </w:t>
      </w:r>
      <w:r>
        <w:rPr>
          <w:b w:val="0"/>
          <w:bCs w:val="0"/>
          <w:sz w:val="24"/>
          <w:szCs w:val="24"/>
        </w:rPr>
        <w:t>for</w:t>
      </w:r>
      <w:r w:rsidRPr="00875653">
        <w:rPr>
          <w:b w:val="0"/>
          <w:bCs w:val="0"/>
          <w:sz w:val="24"/>
          <w:szCs w:val="24"/>
        </w:rPr>
        <w:t xml:space="preserve"> the tourism providers</w:t>
      </w:r>
      <w:r w:rsidR="00D85AEE">
        <w:rPr>
          <w:b w:val="0"/>
          <w:bCs w:val="0"/>
          <w:sz w:val="24"/>
          <w:szCs w:val="24"/>
        </w:rPr>
        <w:t xml:space="preserve"> (</w:t>
      </w:r>
      <w:r w:rsidR="00D85AEE" w:rsidRPr="00D85AEE">
        <w:rPr>
          <w:b w:val="0"/>
          <w:bCs w:val="0"/>
          <w:sz w:val="24"/>
          <w:szCs w:val="24"/>
        </w:rPr>
        <w:t>Dickinson</w:t>
      </w:r>
      <w:r w:rsidR="00D85AEE">
        <w:rPr>
          <w:b w:val="0"/>
          <w:bCs w:val="0"/>
          <w:sz w:val="24"/>
          <w:szCs w:val="24"/>
        </w:rPr>
        <w:t xml:space="preserve"> </w:t>
      </w:r>
      <w:r w:rsidR="00D85AEE" w:rsidRPr="00D85AEE">
        <w:rPr>
          <w:b w:val="0"/>
          <w:bCs w:val="0"/>
          <w:sz w:val="24"/>
          <w:szCs w:val="24"/>
        </w:rPr>
        <w:t xml:space="preserve">&amp; </w:t>
      </w:r>
      <w:proofErr w:type="spellStart"/>
      <w:r w:rsidR="00D85AEE" w:rsidRPr="00D85AEE">
        <w:rPr>
          <w:b w:val="0"/>
          <w:bCs w:val="0"/>
          <w:sz w:val="24"/>
          <w:szCs w:val="24"/>
        </w:rPr>
        <w:t>Lumsdon</w:t>
      </w:r>
      <w:proofErr w:type="spellEnd"/>
      <w:r w:rsidR="00D85AEE">
        <w:rPr>
          <w:b w:val="0"/>
          <w:bCs w:val="0"/>
          <w:sz w:val="24"/>
          <w:szCs w:val="24"/>
        </w:rPr>
        <w:t xml:space="preserve">, </w:t>
      </w:r>
      <w:r w:rsidR="00D85AEE" w:rsidRPr="00D85AEE">
        <w:rPr>
          <w:b w:val="0"/>
          <w:bCs w:val="0"/>
          <w:sz w:val="24"/>
          <w:szCs w:val="24"/>
        </w:rPr>
        <w:t>2010)</w:t>
      </w:r>
      <w:r w:rsidRPr="00875653">
        <w:rPr>
          <w:b w:val="0"/>
          <w:bCs w:val="0"/>
          <w:sz w:val="24"/>
          <w:szCs w:val="24"/>
        </w:rPr>
        <w:t xml:space="preserve">. </w:t>
      </w:r>
      <w:proofErr w:type="spellStart"/>
      <w:r w:rsidRPr="00875653">
        <w:rPr>
          <w:b w:val="0"/>
          <w:bCs w:val="0"/>
          <w:sz w:val="24"/>
          <w:szCs w:val="24"/>
        </w:rPr>
        <w:t>Travellers</w:t>
      </w:r>
      <w:proofErr w:type="spellEnd"/>
      <w:r w:rsidRPr="00875653">
        <w:rPr>
          <w:b w:val="0"/>
          <w:bCs w:val="0"/>
          <w:sz w:val="24"/>
          <w:szCs w:val="24"/>
        </w:rPr>
        <w:t xml:space="preserve"> are more likely to want to visit locations that provide them with local immersive experiences and wellness services</w:t>
      </w:r>
      <w:r>
        <w:rPr>
          <w:b w:val="0"/>
          <w:bCs w:val="0"/>
          <w:sz w:val="24"/>
          <w:szCs w:val="24"/>
        </w:rPr>
        <w:t>,</w:t>
      </w:r>
      <w:r w:rsidRPr="00875653">
        <w:rPr>
          <w:b w:val="0"/>
          <w:bCs w:val="0"/>
          <w:sz w:val="24"/>
          <w:szCs w:val="24"/>
        </w:rPr>
        <w:t xml:space="preserve"> and cultural engagement activities. </w:t>
      </w:r>
      <w:proofErr w:type="gramStart"/>
      <w:r w:rsidRPr="00875653">
        <w:rPr>
          <w:b w:val="0"/>
          <w:bCs w:val="0"/>
          <w:sz w:val="24"/>
          <w:szCs w:val="24"/>
        </w:rPr>
        <w:t>Also</w:t>
      </w:r>
      <w:proofErr w:type="gramEnd"/>
      <w:r w:rsidRPr="00875653">
        <w:rPr>
          <w:b w:val="0"/>
          <w:bCs w:val="0"/>
          <w:sz w:val="24"/>
          <w:szCs w:val="24"/>
        </w:rPr>
        <w:t xml:space="preserve">, extended stays contribute to the economic advantages of hosting destinations and the </w:t>
      </w:r>
      <w:r w:rsidRPr="00875653">
        <w:rPr>
          <w:b w:val="0"/>
          <w:bCs w:val="0"/>
          <w:sz w:val="24"/>
          <w:szCs w:val="24"/>
        </w:rPr>
        <w:lastRenderedPageBreak/>
        <w:t>principle of sustainability in tourism</w:t>
      </w:r>
      <w:r>
        <w:rPr>
          <w:b w:val="0"/>
          <w:bCs w:val="0"/>
          <w:sz w:val="24"/>
          <w:szCs w:val="24"/>
        </w:rPr>
        <w:t>,</w:t>
      </w:r>
      <w:r w:rsidRPr="00875653">
        <w:rPr>
          <w:b w:val="0"/>
          <w:bCs w:val="0"/>
          <w:sz w:val="24"/>
          <w:szCs w:val="24"/>
        </w:rPr>
        <w:t xml:space="preserve"> as less frequent trips, which </w:t>
      </w:r>
      <w:r>
        <w:rPr>
          <w:b w:val="0"/>
          <w:bCs w:val="0"/>
          <w:sz w:val="24"/>
          <w:szCs w:val="24"/>
        </w:rPr>
        <w:t>hurt</w:t>
      </w:r>
      <w:r w:rsidRPr="00875653">
        <w:rPr>
          <w:b w:val="0"/>
          <w:bCs w:val="0"/>
          <w:sz w:val="24"/>
          <w:szCs w:val="24"/>
        </w:rPr>
        <w:t xml:space="preserve"> the environment, are </w:t>
      </w:r>
      <w:proofErr w:type="spellStart"/>
      <w:r>
        <w:rPr>
          <w:b w:val="0"/>
          <w:bCs w:val="0"/>
          <w:sz w:val="24"/>
          <w:szCs w:val="24"/>
        </w:rPr>
        <w:t>minimised</w:t>
      </w:r>
      <w:proofErr w:type="spellEnd"/>
      <w:r w:rsidRPr="00875653">
        <w:rPr>
          <w:b w:val="0"/>
          <w:bCs w:val="0"/>
          <w:sz w:val="24"/>
          <w:szCs w:val="24"/>
        </w:rPr>
        <w:t xml:space="preserve">. In the case of businesses, accommodating this trend presupposes specific packages, flexible </w:t>
      </w:r>
      <w:r>
        <w:rPr>
          <w:b w:val="0"/>
          <w:bCs w:val="0"/>
          <w:sz w:val="24"/>
          <w:szCs w:val="24"/>
        </w:rPr>
        <w:t>reservations</w:t>
      </w:r>
      <w:r w:rsidRPr="00875653">
        <w:rPr>
          <w:b w:val="0"/>
          <w:bCs w:val="0"/>
          <w:sz w:val="24"/>
          <w:szCs w:val="24"/>
        </w:rPr>
        <w:t xml:space="preserve">, and greater customer interaction, which will guarantee the satisfaction of the </w:t>
      </w:r>
      <w:proofErr w:type="spellStart"/>
      <w:r w:rsidRPr="00875653">
        <w:rPr>
          <w:b w:val="0"/>
          <w:bCs w:val="0"/>
          <w:sz w:val="24"/>
          <w:szCs w:val="24"/>
        </w:rPr>
        <w:t>travellers</w:t>
      </w:r>
      <w:proofErr w:type="spellEnd"/>
      <w:r w:rsidRPr="00875653">
        <w:rPr>
          <w:b w:val="0"/>
          <w:bCs w:val="0"/>
          <w:sz w:val="24"/>
          <w:szCs w:val="24"/>
        </w:rPr>
        <w:t xml:space="preserve"> with the safety, comfort, and authentic experiences that they expect.</w:t>
      </w:r>
      <w:bookmarkEnd w:id="27"/>
    </w:p>
    <w:p w:rsidR="00305AA5" w:rsidRPr="00221946" w:rsidRDefault="00305AA5" w:rsidP="00221946">
      <w:pPr>
        <w:pStyle w:val="Heading1"/>
        <w:jc w:val="center"/>
        <w:rPr>
          <w:rFonts w:ascii="Times New Roman" w:hAnsi="Times New Roman" w:cs="Times New Roman"/>
          <w:b/>
          <w:sz w:val="28"/>
        </w:rPr>
      </w:pPr>
      <w:bookmarkStart w:id="28" w:name="_Toc214718717"/>
      <w:r w:rsidRPr="00221946">
        <w:rPr>
          <w:rFonts w:ascii="Times New Roman" w:hAnsi="Times New Roman" w:cs="Times New Roman"/>
          <w:b/>
          <w:sz w:val="28"/>
        </w:rPr>
        <w:t>5. Discussion</w:t>
      </w:r>
      <w:bookmarkEnd w:id="28"/>
    </w:p>
    <w:p w:rsidR="00221946" w:rsidRDefault="00305AA5" w:rsidP="00221946">
      <w:pPr>
        <w:pStyle w:val="Heading2"/>
        <w:rPr>
          <w:sz w:val="24"/>
        </w:rPr>
      </w:pPr>
      <w:bookmarkStart w:id="29" w:name="_Toc214718718"/>
      <w:r w:rsidRPr="00221946">
        <w:rPr>
          <w:sz w:val="24"/>
        </w:rPr>
        <w:t xml:space="preserve">5.1 Interpretation </w:t>
      </w:r>
      <w:proofErr w:type="gramStart"/>
      <w:r w:rsidRPr="00221946">
        <w:rPr>
          <w:sz w:val="24"/>
        </w:rPr>
        <w:t>Through</w:t>
      </w:r>
      <w:proofErr w:type="gramEnd"/>
      <w:r w:rsidRPr="00221946">
        <w:rPr>
          <w:sz w:val="24"/>
        </w:rPr>
        <w:t xml:space="preserve"> Consumer </w:t>
      </w:r>
      <w:proofErr w:type="spellStart"/>
      <w:r w:rsidRPr="00221946">
        <w:rPr>
          <w:sz w:val="24"/>
        </w:rPr>
        <w:t>Behaviour</w:t>
      </w:r>
      <w:proofErr w:type="spellEnd"/>
      <w:r w:rsidRPr="00221946">
        <w:rPr>
          <w:sz w:val="24"/>
        </w:rPr>
        <w:t xml:space="preserve"> Theories</w:t>
      </w:r>
      <w:bookmarkEnd w:id="29"/>
    </w:p>
    <w:p w:rsidR="00221946" w:rsidRDefault="00305AA5" w:rsidP="00221946">
      <w:pPr>
        <w:pStyle w:val="Heading3"/>
        <w:rPr>
          <w:sz w:val="24"/>
        </w:rPr>
      </w:pPr>
      <w:bookmarkStart w:id="30" w:name="_Toc214718719"/>
      <w:r w:rsidRPr="00221946">
        <w:rPr>
          <w:sz w:val="24"/>
        </w:rPr>
        <w:t>Maslow’s Hierarchy of Needs</w:t>
      </w:r>
      <w:bookmarkEnd w:id="30"/>
    </w:p>
    <w:p w:rsidR="00875653" w:rsidRPr="00221946" w:rsidRDefault="00875653" w:rsidP="00221946">
      <w:pPr>
        <w:pStyle w:val="Heading3"/>
        <w:spacing w:line="480" w:lineRule="auto"/>
        <w:ind w:firstLine="720"/>
        <w:rPr>
          <w:b w:val="0"/>
          <w:sz w:val="22"/>
        </w:rPr>
      </w:pPr>
      <w:bookmarkStart w:id="31" w:name="_Toc214718720"/>
      <w:r w:rsidRPr="00221946">
        <w:rPr>
          <w:b w:val="0"/>
          <w:sz w:val="24"/>
          <w:szCs w:val="24"/>
        </w:rPr>
        <w:t xml:space="preserve">The framework provided by Maslow defines how the </w:t>
      </w:r>
      <w:proofErr w:type="spellStart"/>
      <w:r w:rsidRPr="00221946">
        <w:rPr>
          <w:b w:val="0"/>
          <w:sz w:val="24"/>
          <w:szCs w:val="24"/>
        </w:rPr>
        <w:t>travellers</w:t>
      </w:r>
      <w:proofErr w:type="spellEnd"/>
      <w:r w:rsidRPr="00221946">
        <w:rPr>
          <w:b w:val="0"/>
          <w:sz w:val="24"/>
          <w:szCs w:val="24"/>
        </w:rPr>
        <w:t xml:space="preserve"> shifted the focus towards physiological and safety issues, leaving behind luxury and </w:t>
      </w:r>
      <w:proofErr w:type="spellStart"/>
      <w:r w:rsidRPr="00221946">
        <w:rPr>
          <w:b w:val="0"/>
          <w:sz w:val="24"/>
          <w:szCs w:val="24"/>
        </w:rPr>
        <w:t>self-fulfilment</w:t>
      </w:r>
      <w:proofErr w:type="spellEnd"/>
      <w:r w:rsidR="008B772F" w:rsidRPr="00221946">
        <w:rPr>
          <w:b w:val="0"/>
          <w:sz w:val="24"/>
          <w:szCs w:val="24"/>
        </w:rPr>
        <w:t xml:space="preserve"> (</w:t>
      </w:r>
      <w:proofErr w:type="spellStart"/>
      <w:r w:rsidR="008B772F" w:rsidRPr="00221946">
        <w:rPr>
          <w:b w:val="0"/>
          <w:sz w:val="24"/>
          <w:szCs w:val="24"/>
        </w:rPr>
        <w:t>Calicchio</w:t>
      </w:r>
      <w:proofErr w:type="spellEnd"/>
      <w:r w:rsidR="008B772F" w:rsidRPr="00221946">
        <w:rPr>
          <w:b w:val="0"/>
          <w:sz w:val="24"/>
          <w:szCs w:val="24"/>
        </w:rPr>
        <w:t>, 2023)</w:t>
      </w:r>
      <w:r w:rsidRPr="00221946">
        <w:rPr>
          <w:b w:val="0"/>
          <w:sz w:val="24"/>
          <w:szCs w:val="24"/>
        </w:rPr>
        <w:t xml:space="preserve">. The post-COVID-19 travel decision-making process </w:t>
      </w:r>
      <w:proofErr w:type="gramStart"/>
      <w:r w:rsidRPr="00221946">
        <w:rPr>
          <w:b w:val="0"/>
          <w:sz w:val="24"/>
          <w:szCs w:val="24"/>
        </w:rPr>
        <w:t>is focused</w:t>
      </w:r>
      <w:proofErr w:type="gramEnd"/>
      <w:r w:rsidRPr="00221946">
        <w:rPr>
          <w:b w:val="0"/>
          <w:sz w:val="24"/>
          <w:szCs w:val="24"/>
        </w:rPr>
        <w:t xml:space="preserve"> on the ideas of security, health, and emotional protection instead of adventure or hedonism. More importantly, the change is also to suggest that the tourism business can no longer count on the fact that experiential or prestige-driven motivation is the dominant force; companies need to act to remain viable by taking the issue of safety and psychological reassurance seriously.</w:t>
      </w:r>
      <w:bookmarkEnd w:id="31"/>
    </w:p>
    <w:p w:rsidR="00305AA5" w:rsidRPr="00221946" w:rsidRDefault="00305AA5" w:rsidP="00221946">
      <w:pPr>
        <w:pStyle w:val="Heading3"/>
        <w:rPr>
          <w:sz w:val="24"/>
        </w:rPr>
      </w:pPr>
      <w:bookmarkStart w:id="32" w:name="_Toc214718721"/>
      <w:r w:rsidRPr="00221946">
        <w:rPr>
          <w:sz w:val="24"/>
        </w:rPr>
        <w:t>Protection Motivation Theory</w:t>
      </w:r>
      <w:bookmarkEnd w:id="32"/>
    </w:p>
    <w:p w:rsidR="00F4124C" w:rsidRDefault="00F4124C" w:rsidP="00221946">
      <w:pPr>
        <w:pStyle w:val="Heading4"/>
        <w:spacing w:line="480" w:lineRule="auto"/>
        <w:ind w:firstLine="720"/>
        <w:rPr>
          <w:rFonts w:ascii="Times New Roman" w:eastAsia="Times New Roman" w:hAnsi="Times New Roman" w:cs="Times New Roman"/>
          <w:i w:val="0"/>
          <w:iCs w:val="0"/>
          <w:color w:val="auto"/>
          <w:sz w:val="24"/>
          <w:szCs w:val="24"/>
        </w:rPr>
      </w:pPr>
      <w:r w:rsidRPr="00F4124C">
        <w:rPr>
          <w:rFonts w:ascii="Times New Roman" w:eastAsia="Times New Roman" w:hAnsi="Times New Roman" w:cs="Times New Roman"/>
          <w:i w:val="0"/>
          <w:iCs w:val="0"/>
          <w:color w:val="auto"/>
          <w:sz w:val="24"/>
          <w:szCs w:val="24"/>
        </w:rPr>
        <w:lastRenderedPageBreak/>
        <w:t xml:space="preserve">Post-pandemic travel decisions </w:t>
      </w:r>
      <w:proofErr w:type="gramStart"/>
      <w:r w:rsidRPr="00F4124C">
        <w:rPr>
          <w:rFonts w:ascii="Times New Roman" w:eastAsia="Times New Roman" w:hAnsi="Times New Roman" w:cs="Times New Roman"/>
          <w:i w:val="0"/>
          <w:iCs w:val="0"/>
          <w:color w:val="auto"/>
          <w:sz w:val="24"/>
          <w:szCs w:val="24"/>
        </w:rPr>
        <w:t>are also represented</w:t>
      </w:r>
      <w:proofErr w:type="gramEnd"/>
      <w:r w:rsidRPr="00F4124C">
        <w:rPr>
          <w:rFonts w:ascii="Times New Roman" w:eastAsia="Times New Roman" w:hAnsi="Times New Roman" w:cs="Times New Roman"/>
          <w:i w:val="0"/>
          <w:iCs w:val="0"/>
          <w:color w:val="auto"/>
          <w:sz w:val="24"/>
          <w:szCs w:val="24"/>
        </w:rPr>
        <w:t xml:space="preserve"> in </w:t>
      </w:r>
      <w:r>
        <w:rPr>
          <w:rFonts w:ascii="Times New Roman" w:eastAsia="Times New Roman" w:hAnsi="Times New Roman" w:cs="Times New Roman"/>
          <w:i w:val="0"/>
          <w:iCs w:val="0"/>
          <w:color w:val="auto"/>
          <w:sz w:val="24"/>
          <w:szCs w:val="24"/>
        </w:rPr>
        <w:t xml:space="preserve">the </w:t>
      </w:r>
      <w:r w:rsidRPr="00F4124C">
        <w:rPr>
          <w:rFonts w:ascii="Times New Roman" w:eastAsia="Times New Roman" w:hAnsi="Times New Roman" w:cs="Times New Roman"/>
          <w:i w:val="0"/>
          <w:iCs w:val="0"/>
          <w:color w:val="auto"/>
          <w:sz w:val="24"/>
          <w:szCs w:val="24"/>
        </w:rPr>
        <w:t xml:space="preserve">Protection Motivation Theory. Threat perception, medical care facilities, visible sanitation, and infection control were the parameters that </w:t>
      </w:r>
      <w:proofErr w:type="spellStart"/>
      <w:r w:rsidRPr="00F4124C">
        <w:rPr>
          <w:rFonts w:ascii="Times New Roman" w:eastAsia="Times New Roman" w:hAnsi="Times New Roman" w:cs="Times New Roman"/>
          <w:i w:val="0"/>
          <w:iCs w:val="0"/>
          <w:color w:val="auto"/>
          <w:sz w:val="24"/>
          <w:szCs w:val="24"/>
        </w:rPr>
        <w:t>travellers</w:t>
      </w:r>
      <w:proofErr w:type="spellEnd"/>
      <w:r w:rsidRPr="00F4124C">
        <w:rPr>
          <w:rFonts w:ascii="Times New Roman" w:eastAsia="Times New Roman" w:hAnsi="Times New Roman" w:cs="Times New Roman"/>
          <w:i w:val="0"/>
          <w:iCs w:val="0"/>
          <w:color w:val="auto"/>
          <w:sz w:val="24"/>
          <w:szCs w:val="24"/>
        </w:rPr>
        <w:t xml:space="preserve"> used to evaluate destinations</w:t>
      </w:r>
      <w:r w:rsidR="00E71A98">
        <w:rPr>
          <w:rFonts w:ascii="Times New Roman" w:eastAsia="Times New Roman" w:hAnsi="Times New Roman" w:cs="Times New Roman"/>
          <w:i w:val="0"/>
          <w:iCs w:val="0"/>
          <w:color w:val="auto"/>
          <w:sz w:val="24"/>
          <w:szCs w:val="24"/>
        </w:rPr>
        <w:t xml:space="preserve"> (Shah </w:t>
      </w:r>
      <w:proofErr w:type="spellStart"/>
      <w:r w:rsidR="00E71A98">
        <w:rPr>
          <w:rFonts w:ascii="Times New Roman" w:eastAsia="Times New Roman" w:hAnsi="Times New Roman" w:cs="Times New Roman"/>
          <w:i w:val="0"/>
          <w:iCs w:val="0"/>
          <w:color w:val="auto"/>
          <w:sz w:val="24"/>
          <w:szCs w:val="24"/>
        </w:rPr>
        <w:t>Alam</w:t>
      </w:r>
      <w:proofErr w:type="spellEnd"/>
      <w:r w:rsidR="00E71A98">
        <w:rPr>
          <w:rFonts w:ascii="Times New Roman" w:eastAsia="Times New Roman" w:hAnsi="Times New Roman" w:cs="Times New Roman"/>
          <w:i w:val="0"/>
          <w:iCs w:val="0"/>
          <w:color w:val="auto"/>
          <w:sz w:val="24"/>
          <w:szCs w:val="24"/>
        </w:rPr>
        <w:t xml:space="preserve"> et al., 2023)</w:t>
      </w:r>
      <w:r w:rsidRPr="00F4124C">
        <w:rPr>
          <w:rFonts w:ascii="Times New Roman" w:eastAsia="Times New Roman" w:hAnsi="Times New Roman" w:cs="Times New Roman"/>
          <w:i w:val="0"/>
          <w:iCs w:val="0"/>
          <w:color w:val="auto"/>
          <w:sz w:val="24"/>
          <w:szCs w:val="24"/>
        </w:rPr>
        <w:t xml:space="preserve">. Destinations with high risk </w:t>
      </w:r>
      <w:proofErr w:type="gramStart"/>
      <w:r w:rsidRPr="00F4124C">
        <w:rPr>
          <w:rFonts w:ascii="Times New Roman" w:eastAsia="Times New Roman" w:hAnsi="Times New Roman" w:cs="Times New Roman"/>
          <w:i w:val="0"/>
          <w:iCs w:val="0"/>
          <w:color w:val="auto"/>
          <w:sz w:val="24"/>
          <w:szCs w:val="24"/>
        </w:rPr>
        <w:t>were shunned</w:t>
      </w:r>
      <w:proofErr w:type="gramEnd"/>
      <w:r w:rsidRPr="00F4124C">
        <w:rPr>
          <w:rFonts w:ascii="Times New Roman" w:eastAsia="Times New Roman" w:hAnsi="Times New Roman" w:cs="Times New Roman"/>
          <w:i w:val="0"/>
          <w:iCs w:val="0"/>
          <w:color w:val="auto"/>
          <w:sz w:val="24"/>
          <w:szCs w:val="24"/>
        </w:rPr>
        <w:t xml:space="preserve"> and destinations with good safety communication have become popular. A critical approach brings out the fact that this kind of </w:t>
      </w:r>
      <w:proofErr w:type="spellStart"/>
      <w:r w:rsidRPr="00F4124C">
        <w:rPr>
          <w:rFonts w:ascii="Times New Roman" w:eastAsia="Times New Roman" w:hAnsi="Times New Roman" w:cs="Times New Roman"/>
          <w:i w:val="0"/>
          <w:iCs w:val="0"/>
          <w:color w:val="auto"/>
          <w:sz w:val="24"/>
          <w:szCs w:val="24"/>
        </w:rPr>
        <w:t>behaviour</w:t>
      </w:r>
      <w:proofErr w:type="spellEnd"/>
      <w:r w:rsidRPr="00F4124C">
        <w:rPr>
          <w:rFonts w:ascii="Times New Roman" w:eastAsia="Times New Roman" w:hAnsi="Times New Roman" w:cs="Times New Roman"/>
          <w:i w:val="0"/>
          <w:iCs w:val="0"/>
          <w:color w:val="auto"/>
          <w:sz w:val="24"/>
          <w:szCs w:val="24"/>
        </w:rPr>
        <w:t xml:space="preserve"> can create a bifurcation in the tourism market where highly risk-averse consumers are going to be focusing on safe destinations and may </w:t>
      </w:r>
      <w:proofErr w:type="spellStart"/>
      <w:r w:rsidRPr="00F4124C">
        <w:rPr>
          <w:rFonts w:ascii="Times New Roman" w:eastAsia="Times New Roman" w:hAnsi="Times New Roman" w:cs="Times New Roman"/>
          <w:i w:val="0"/>
          <w:iCs w:val="0"/>
          <w:color w:val="auto"/>
          <w:sz w:val="24"/>
          <w:szCs w:val="24"/>
        </w:rPr>
        <w:t>marginalise</w:t>
      </w:r>
      <w:proofErr w:type="spellEnd"/>
      <w:r w:rsidRPr="00F4124C">
        <w:rPr>
          <w:rFonts w:ascii="Times New Roman" w:eastAsia="Times New Roman" w:hAnsi="Times New Roman" w:cs="Times New Roman"/>
          <w:i w:val="0"/>
          <w:iCs w:val="0"/>
          <w:color w:val="auto"/>
          <w:sz w:val="24"/>
          <w:szCs w:val="24"/>
        </w:rPr>
        <w:t xml:space="preserve"> less prepared or smaller suppliers.</w:t>
      </w:r>
    </w:p>
    <w:p w:rsidR="00523544" w:rsidRDefault="00523544" w:rsidP="00221946">
      <w:pPr>
        <w:pStyle w:val="Heading3"/>
        <w:rPr>
          <w:sz w:val="24"/>
        </w:rPr>
      </w:pPr>
      <w:bookmarkStart w:id="33" w:name="_Toc214718722"/>
    </w:p>
    <w:p w:rsidR="00523544" w:rsidRDefault="00523544" w:rsidP="00221946">
      <w:pPr>
        <w:pStyle w:val="Heading3"/>
        <w:rPr>
          <w:sz w:val="24"/>
        </w:rPr>
      </w:pPr>
    </w:p>
    <w:p w:rsidR="00523544" w:rsidRDefault="00523544" w:rsidP="00221946">
      <w:pPr>
        <w:pStyle w:val="Heading3"/>
        <w:rPr>
          <w:sz w:val="24"/>
        </w:rPr>
      </w:pPr>
    </w:p>
    <w:p w:rsidR="00523544" w:rsidRDefault="00523544" w:rsidP="00221946">
      <w:pPr>
        <w:pStyle w:val="Heading3"/>
        <w:rPr>
          <w:sz w:val="24"/>
        </w:rPr>
      </w:pPr>
    </w:p>
    <w:p w:rsidR="00305AA5" w:rsidRPr="00221946" w:rsidRDefault="00305AA5" w:rsidP="00221946">
      <w:pPr>
        <w:pStyle w:val="Heading3"/>
        <w:rPr>
          <w:sz w:val="24"/>
        </w:rPr>
      </w:pPr>
      <w:r w:rsidRPr="00221946">
        <w:rPr>
          <w:sz w:val="24"/>
        </w:rPr>
        <w:t xml:space="preserve">Theory of Planned </w:t>
      </w:r>
      <w:proofErr w:type="spellStart"/>
      <w:r w:rsidRPr="00221946">
        <w:rPr>
          <w:sz w:val="24"/>
        </w:rPr>
        <w:t>Behaviour</w:t>
      </w:r>
      <w:bookmarkEnd w:id="33"/>
      <w:proofErr w:type="spellEnd"/>
    </w:p>
    <w:p w:rsidR="00F4124C" w:rsidRPr="00E870C4" w:rsidRDefault="00F4124C" w:rsidP="00E870C4">
      <w:pPr>
        <w:pStyle w:val="Heading4"/>
        <w:spacing w:line="480" w:lineRule="auto"/>
        <w:ind w:firstLine="720"/>
        <w:rPr>
          <w:rFonts w:ascii="Times New Roman" w:eastAsia="Times New Roman" w:hAnsi="Times New Roman" w:cs="Times New Roman"/>
          <w:i w:val="0"/>
          <w:iCs w:val="0"/>
          <w:color w:val="auto"/>
          <w:sz w:val="24"/>
          <w:szCs w:val="24"/>
        </w:rPr>
      </w:pPr>
      <w:r w:rsidRPr="00F4124C">
        <w:rPr>
          <w:rFonts w:ascii="Times New Roman" w:eastAsia="Times New Roman" w:hAnsi="Times New Roman" w:cs="Times New Roman"/>
          <w:i w:val="0"/>
          <w:iCs w:val="0"/>
          <w:color w:val="auto"/>
          <w:sz w:val="24"/>
          <w:szCs w:val="24"/>
        </w:rPr>
        <w:t xml:space="preserve">The Theory of Planned </w:t>
      </w:r>
      <w:proofErr w:type="spellStart"/>
      <w:r w:rsidRPr="00F4124C">
        <w:rPr>
          <w:rFonts w:ascii="Times New Roman" w:eastAsia="Times New Roman" w:hAnsi="Times New Roman" w:cs="Times New Roman"/>
          <w:i w:val="0"/>
          <w:iCs w:val="0"/>
          <w:color w:val="auto"/>
          <w:sz w:val="24"/>
          <w:szCs w:val="24"/>
        </w:rPr>
        <w:t>Behaviour</w:t>
      </w:r>
      <w:proofErr w:type="spellEnd"/>
      <w:r w:rsidRPr="00F4124C">
        <w:rPr>
          <w:rFonts w:ascii="Times New Roman" w:eastAsia="Times New Roman" w:hAnsi="Times New Roman" w:cs="Times New Roman"/>
          <w:i w:val="0"/>
          <w:iCs w:val="0"/>
          <w:color w:val="auto"/>
          <w:sz w:val="24"/>
          <w:szCs w:val="24"/>
        </w:rPr>
        <w:t xml:space="preserve"> </w:t>
      </w:r>
      <w:proofErr w:type="gramStart"/>
      <w:r w:rsidRPr="00F4124C">
        <w:rPr>
          <w:rFonts w:ascii="Times New Roman" w:eastAsia="Times New Roman" w:hAnsi="Times New Roman" w:cs="Times New Roman"/>
          <w:i w:val="0"/>
          <w:iCs w:val="0"/>
          <w:color w:val="auto"/>
          <w:sz w:val="24"/>
          <w:szCs w:val="24"/>
        </w:rPr>
        <w:t>is used</w:t>
      </w:r>
      <w:proofErr w:type="gramEnd"/>
      <w:r w:rsidRPr="00F4124C">
        <w:rPr>
          <w:rFonts w:ascii="Times New Roman" w:eastAsia="Times New Roman" w:hAnsi="Times New Roman" w:cs="Times New Roman"/>
          <w:i w:val="0"/>
          <w:iCs w:val="0"/>
          <w:color w:val="auto"/>
          <w:sz w:val="24"/>
          <w:szCs w:val="24"/>
        </w:rPr>
        <w:t xml:space="preserve"> to explain the role played by attitudes toward safety and confidence in digital access and social expectations in intention to travel</w:t>
      </w:r>
      <w:r w:rsidR="00874F0E">
        <w:rPr>
          <w:rFonts w:ascii="Times New Roman" w:eastAsia="Times New Roman" w:hAnsi="Times New Roman" w:cs="Times New Roman"/>
          <w:i w:val="0"/>
          <w:iCs w:val="0"/>
          <w:color w:val="auto"/>
          <w:sz w:val="24"/>
          <w:szCs w:val="24"/>
        </w:rPr>
        <w:t xml:space="preserve"> (Hamid &amp; </w:t>
      </w:r>
      <w:proofErr w:type="spellStart"/>
      <w:r w:rsidR="00874F0E">
        <w:rPr>
          <w:rFonts w:ascii="Times New Roman" w:eastAsia="Times New Roman" w:hAnsi="Times New Roman" w:cs="Times New Roman"/>
          <w:i w:val="0"/>
          <w:iCs w:val="0"/>
          <w:color w:val="auto"/>
          <w:sz w:val="24"/>
          <w:szCs w:val="24"/>
        </w:rPr>
        <w:t>Bano</w:t>
      </w:r>
      <w:proofErr w:type="spellEnd"/>
      <w:r w:rsidR="00874F0E">
        <w:rPr>
          <w:rFonts w:ascii="Times New Roman" w:eastAsia="Times New Roman" w:hAnsi="Times New Roman" w:cs="Times New Roman"/>
          <w:i w:val="0"/>
          <w:iCs w:val="0"/>
          <w:color w:val="auto"/>
          <w:sz w:val="24"/>
          <w:szCs w:val="24"/>
        </w:rPr>
        <w:t xml:space="preserve">, </w:t>
      </w:r>
      <w:r w:rsidR="00874F0E" w:rsidRPr="00874F0E">
        <w:rPr>
          <w:rFonts w:ascii="Times New Roman" w:eastAsia="Times New Roman" w:hAnsi="Times New Roman" w:cs="Times New Roman"/>
          <w:i w:val="0"/>
          <w:iCs w:val="0"/>
          <w:color w:val="auto"/>
          <w:sz w:val="24"/>
          <w:szCs w:val="24"/>
        </w:rPr>
        <w:t>2022)</w:t>
      </w:r>
      <w:r w:rsidRPr="00F4124C">
        <w:rPr>
          <w:rFonts w:ascii="Times New Roman" w:eastAsia="Times New Roman" w:hAnsi="Times New Roman" w:cs="Times New Roman"/>
          <w:i w:val="0"/>
          <w:iCs w:val="0"/>
          <w:color w:val="auto"/>
          <w:sz w:val="24"/>
          <w:szCs w:val="24"/>
        </w:rPr>
        <w:t xml:space="preserve">. </w:t>
      </w:r>
      <w:proofErr w:type="spellStart"/>
      <w:r w:rsidRPr="00F4124C">
        <w:rPr>
          <w:rFonts w:ascii="Times New Roman" w:eastAsia="Times New Roman" w:hAnsi="Times New Roman" w:cs="Times New Roman"/>
          <w:i w:val="0"/>
          <w:iCs w:val="0"/>
          <w:color w:val="auto"/>
          <w:sz w:val="24"/>
          <w:szCs w:val="24"/>
        </w:rPr>
        <w:t>Travellers</w:t>
      </w:r>
      <w:proofErr w:type="spellEnd"/>
      <w:r w:rsidRPr="00F4124C">
        <w:rPr>
          <w:rFonts w:ascii="Times New Roman" w:eastAsia="Times New Roman" w:hAnsi="Times New Roman" w:cs="Times New Roman"/>
          <w:i w:val="0"/>
          <w:iCs w:val="0"/>
          <w:color w:val="auto"/>
          <w:sz w:val="24"/>
          <w:szCs w:val="24"/>
        </w:rPr>
        <w:t xml:space="preserve"> became more open to </w:t>
      </w:r>
      <w:r>
        <w:rPr>
          <w:rFonts w:ascii="Times New Roman" w:eastAsia="Times New Roman" w:hAnsi="Times New Roman" w:cs="Times New Roman"/>
          <w:i w:val="0"/>
          <w:iCs w:val="0"/>
          <w:color w:val="auto"/>
          <w:sz w:val="24"/>
          <w:szCs w:val="24"/>
        </w:rPr>
        <w:t>moving</w:t>
      </w:r>
      <w:r w:rsidRPr="00F4124C">
        <w:rPr>
          <w:rFonts w:ascii="Times New Roman" w:eastAsia="Times New Roman" w:hAnsi="Times New Roman" w:cs="Times New Roman"/>
          <w:i w:val="0"/>
          <w:iCs w:val="0"/>
          <w:color w:val="auto"/>
          <w:sz w:val="24"/>
          <w:szCs w:val="24"/>
        </w:rPr>
        <w:t xml:space="preserve"> in case there was perceived </w:t>
      </w:r>
      <w:proofErr w:type="spellStart"/>
      <w:r w:rsidRPr="00F4124C">
        <w:rPr>
          <w:rFonts w:ascii="Times New Roman" w:eastAsia="Times New Roman" w:hAnsi="Times New Roman" w:cs="Times New Roman"/>
          <w:i w:val="0"/>
          <w:iCs w:val="0"/>
          <w:color w:val="auto"/>
          <w:sz w:val="24"/>
          <w:szCs w:val="24"/>
        </w:rPr>
        <w:t>behavioural</w:t>
      </w:r>
      <w:proofErr w:type="spellEnd"/>
      <w:r w:rsidRPr="00F4124C">
        <w:rPr>
          <w:rFonts w:ascii="Times New Roman" w:eastAsia="Times New Roman" w:hAnsi="Times New Roman" w:cs="Times New Roman"/>
          <w:i w:val="0"/>
          <w:iCs w:val="0"/>
          <w:color w:val="auto"/>
          <w:sz w:val="24"/>
          <w:szCs w:val="24"/>
        </w:rPr>
        <w:t xml:space="preserve"> control in digital systems, policies, and environmental conditions. More importantly, this indicates that companies that cannot deliver clear, transparent, and accessible information do not have an opportunity of being trusted and being less engaged by post-pandemic </w:t>
      </w:r>
      <w:proofErr w:type="spellStart"/>
      <w:r w:rsidRPr="00F4124C">
        <w:rPr>
          <w:rFonts w:ascii="Times New Roman" w:eastAsia="Times New Roman" w:hAnsi="Times New Roman" w:cs="Times New Roman"/>
          <w:i w:val="0"/>
          <w:iCs w:val="0"/>
          <w:color w:val="auto"/>
          <w:sz w:val="24"/>
          <w:szCs w:val="24"/>
        </w:rPr>
        <w:t>travellers</w:t>
      </w:r>
      <w:proofErr w:type="spellEnd"/>
      <w:r w:rsidRPr="00F4124C">
        <w:rPr>
          <w:rFonts w:ascii="Times New Roman" w:eastAsia="Times New Roman" w:hAnsi="Times New Roman" w:cs="Times New Roman"/>
          <w:i w:val="0"/>
          <w:iCs w:val="0"/>
          <w:color w:val="auto"/>
          <w:sz w:val="24"/>
          <w:szCs w:val="24"/>
        </w:rPr>
        <w:t>.</w:t>
      </w:r>
    </w:p>
    <w:p w:rsidR="00F4124C" w:rsidRPr="00E870C4" w:rsidRDefault="00305AA5" w:rsidP="00E870C4">
      <w:pPr>
        <w:pStyle w:val="Heading3"/>
        <w:rPr>
          <w:sz w:val="24"/>
        </w:rPr>
      </w:pPr>
      <w:bookmarkStart w:id="34" w:name="_Toc214718723"/>
      <w:r w:rsidRPr="00E870C4">
        <w:rPr>
          <w:sz w:val="24"/>
        </w:rPr>
        <w:t>Push–Pull Motivation Theory</w:t>
      </w:r>
      <w:bookmarkEnd w:id="34"/>
    </w:p>
    <w:p w:rsidR="00F4124C" w:rsidRDefault="00F4124C" w:rsidP="00E870C4">
      <w:pPr>
        <w:pStyle w:val="Heading3"/>
        <w:spacing w:line="480" w:lineRule="auto"/>
        <w:ind w:firstLine="720"/>
        <w:rPr>
          <w:b w:val="0"/>
          <w:bCs w:val="0"/>
          <w:sz w:val="24"/>
          <w:szCs w:val="24"/>
        </w:rPr>
      </w:pPr>
      <w:bookmarkStart w:id="35" w:name="_Toc214718724"/>
      <w:r>
        <w:rPr>
          <w:b w:val="0"/>
          <w:bCs w:val="0"/>
          <w:sz w:val="24"/>
          <w:szCs w:val="24"/>
        </w:rPr>
        <w:t>Push-Pull</w:t>
      </w:r>
      <w:r w:rsidRPr="00F4124C">
        <w:rPr>
          <w:b w:val="0"/>
          <w:bCs w:val="0"/>
          <w:sz w:val="24"/>
          <w:szCs w:val="24"/>
        </w:rPr>
        <w:t xml:space="preserve"> motivations also shed light. The emotionally draining and stabilizing psychologically urged the </w:t>
      </w:r>
      <w:proofErr w:type="spellStart"/>
      <w:r w:rsidRPr="00F4124C">
        <w:rPr>
          <w:b w:val="0"/>
          <w:bCs w:val="0"/>
          <w:sz w:val="24"/>
          <w:szCs w:val="24"/>
        </w:rPr>
        <w:t>travellers</w:t>
      </w:r>
      <w:proofErr w:type="spellEnd"/>
      <w:r w:rsidRPr="00F4124C">
        <w:rPr>
          <w:b w:val="0"/>
          <w:bCs w:val="0"/>
          <w:sz w:val="24"/>
          <w:szCs w:val="24"/>
        </w:rPr>
        <w:t xml:space="preserve">, the repose to nature, fitness </w:t>
      </w:r>
      <w:proofErr w:type="spellStart"/>
      <w:r>
        <w:rPr>
          <w:b w:val="0"/>
          <w:bCs w:val="0"/>
          <w:sz w:val="24"/>
          <w:szCs w:val="24"/>
        </w:rPr>
        <w:t>centres</w:t>
      </w:r>
      <w:proofErr w:type="spellEnd"/>
      <w:r w:rsidRPr="00F4124C">
        <w:rPr>
          <w:b w:val="0"/>
          <w:bCs w:val="0"/>
          <w:sz w:val="24"/>
          <w:szCs w:val="24"/>
        </w:rPr>
        <w:t xml:space="preserve">, country retreats, and low-density settings </w:t>
      </w:r>
      <w:proofErr w:type="spellStart"/>
      <w:r>
        <w:rPr>
          <w:b w:val="0"/>
          <w:bCs w:val="0"/>
          <w:sz w:val="24"/>
          <w:szCs w:val="24"/>
        </w:rPr>
        <w:t>favoured</w:t>
      </w:r>
      <w:proofErr w:type="spellEnd"/>
      <w:r w:rsidRPr="00F4124C">
        <w:rPr>
          <w:b w:val="0"/>
          <w:bCs w:val="0"/>
          <w:sz w:val="24"/>
          <w:szCs w:val="24"/>
        </w:rPr>
        <w:t xml:space="preserve"> stress relief and </w:t>
      </w:r>
      <w:r>
        <w:rPr>
          <w:b w:val="0"/>
          <w:bCs w:val="0"/>
          <w:sz w:val="24"/>
          <w:szCs w:val="24"/>
        </w:rPr>
        <w:t>consciousness</w:t>
      </w:r>
      <w:r w:rsidRPr="00F4124C">
        <w:rPr>
          <w:b w:val="0"/>
          <w:bCs w:val="0"/>
          <w:sz w:val="24"/>
          <w:szCs w:val="24"/>
        </w:rPr>
        <w:t xml:space="preserve">. This duality brings out a more </w:t>
      </w:r>
      <w:r w:rsidRPr="00F4124C">
        <w:rPr>
          <w:b w:val="0"/>
          <w:bCs w:val="0"/>
          <w:sz w:val="24"/>
          <w:szCs w:val="24"/>
        </w:rPr>
        <w:lastRenderedPageBreak/>
        <w:t xml:space="preserve">advanced consumer mentality, as psychological recovery and value-oriented decisions are becoming </w:t>
      </w:r>
      <w:proofErr w:type="gramStart"/>
      <w:r w:rsidRPr="00F4124C">
        <w:rPr>
          <w:b w:val="0"/>
          <w:bCs w:val="0"/>
          <w:sz w:val="24"/>
          <w:szCs w:val="24"/>
        </w:rPr>
        <w:t>part and parcel</w:t>
      </w:r>
      <w:proofErr w:type="gramEnd"/>
      <w:r w:rsidRPr="00F4124C">
        <w:rPr>
          <w:b w:val="0"/>
          <w:bCs w:val="0"/>
          <w:sz w:val="24"/>
          <w:szCs w:val="24"/>
        </w:rPr>
        <w:t xml:space="preserve"> in choice making</w:t>
      </w:r>
      <w:r>
        <w:rPr>
          <w:b w:val="0"/>
          <w:bCs w:val="0"/>
          <w:sz w:val="24"/>
          <w:szCs w:val="24"/>
        </w:rPr>
        <w:t>,</w:t>
      </w:r>
      <w:r w:rsidRPr="00F4124C">
        <w:rPr>
          <w:b w:val="0"/>
          <w:bCs w:val="0"/>
          <w:sz w:val="24"/>
          <w:szCs w:val="24"/>
        </w:rPr>
        <w:t xml:space="preserve"> and businesses should balance between intrinsic motivation and destination attraction.</w:t>
      </w:r>
      <w:bookmarkEnd w:id="35"/>
    </w:p>
    <w:p w:rsidR="00305AA5" w:rsidRPr="00E870C4" w:rsidRDefault="00305AA5" w:rsidP="00E870C4">
      <w:pPr>
        <w:pStyle w:val="Heading2"/>
        <w:rPr>
          <w:sz w:val="24"/>
        </w:rPr>
      </w:pPr>
      <w:bookmarkStart w:id="36" w:name="_Toc214718725"/>
      <w:r w:rsidRPr="00E870C4">
        <w:rPr>
          <w:sz w:val="24"/>
        </w:rPr>
        <w:t>5.2 Social, Psychological, and Technological Drivers</w:t>
      </w:r>
      <w:bookmarkEnd w:id="36"/>
    </w:p>
    <w:p w:rsidR="00F4124C" w:rsidRDefault="00F4124C" w:rsidP="00E870C4">
      <w:pPr>
        <w:pStyle w:val="NormalWeb"/>
        <w:spacing w:line="480" w:lineRule="auto"/>
        <w:ind w:firstLine="720"/>
      </w:pPr>
      <w:r w:rsidRPr="00F4124C">
        <w:t xml:space="preserve">On a psychological level, COVID-19 caused extended </w:t>
      </w:r>
      <w:r>
        <w:t>stress</w:t>
      </w:r>
      <w:r w:rsidRPr="00F4124C">
        <w:t xml:space="preserve">, anxiety, and uncertainty, and therefore </w:t>
      </w:r>
      <w:r>
        <w:t>travelling</w:t>
      </w:r>
      <w:r w:rsidRPr="00F4124C">
        <w:t xml:space="preserve"> </w:t>
      </w:r>
      <w:proofErr w:type="gramStart"/>
      <w:r w:rsidRPr="00F4124C">
        <w:t>was seen</w:t>
      </w:r>
      <w:proofErr w:type="gramEnd"/>
      <w:r w:rsidRPr="00F4124C">
        <w:t xml:space="preserve"> as a way of restoring emotional state equity, as opposed to a way of having fun</w:t>
      </w:r>
      <w:r w:rsidR="009B3418">
        <w:t xml:space="preserve"> (Yang and Wong, 2020</w:t>
      </w:r>
      <w:r w:rsidR="00A1652A">
        <w:t>)</w:t>
      </w:r>
      <w:r w:rsidRPr="00F4124C">
        <w:t xml:space="preserve">. </w:t>
      </w:r>
      <w:proofErr w:type="spellStart"/>
      <w:r w:rsidRPr="00F4124C">
        <w:t>Travellers</w:t>
      </w:r>
      <w:proofErr w:type="spellEnd"/>
      <w:r w:rsidRPr="00F4124C">
        <w:t xml:space="preserve"> are looking at tourism as an intellectual and emotional rejuvenation, and a way of relieving stress. Online communities also influenced the social validation of expectations and consumers placing a lot of trust on shared experiences, peer reviews, and recommendations on social networking platforms to give a verdict on the safety, quality of wellness, and attractiveness of the destinations. This also indicates a change towards collective power</w:t>
      </w:r>
      <w:r>
        <w:t>,</w:t>
      </w:r>
      <w:r w:rsidRPr="00F4124C">
        <w:t xml:space="preserve"> where the views instilled by digital networks </w:t>
      </w:r>
      <w:r>
        <w:t>have</w:t>
      </w:r>
      <w:r w:rsidRPr="00F4124C">
        <w:t xml:space="preserve"> a very strong impact on individual choices.</w:t>
      </w:r>
    </w:p>
    <w:p w:rsidR="00F4124C" w:rsidRDefault="00F4124C" w:rsidP="00E870C4">
      <w:pPr>
        <w:pStyle w:val="NormalWeb"/>
        <w:spacing w:line="480" w:lineRule="auto"/>
        <w:ind w:firstLine="720"/>
      </w:pPr>
      <w:r>
        <w:t>Technology was key in the elimination of uncertainties through real-time updates on travel routes, automated customer care, online booking and systems of health verification</w:t>
      </w:r>
      <w:r w:rsidR="00CB3690">
        <w:t xml:space="preserve"> (</w:t>
      </w:r>
      <w:proofErr w:type="spellStart"/>
      <w:r w:rsidR="00CB3690">
        <w:t>Ivanova</w:t>
      </w:r>
      <w:proofErr w:type="spellEnd"/>
      <w:r w:rsidR="00CB3690">
        <w:t>, 2019)</w:t>
      </w:r>
      <w:r>
        <w:t xml:space="preserve">. Such tools are not only convenient but also act as mechanisms to build trust, which reassures the </w:t>
      </w:r>
      <w:proofErr w:type="spellStart"/>
      <w:r>
        <w:t>traveller</w:t>
      </w:r>
      <w:proofErr w:type="spellEnd"/>
      <w:r>
        <w:t xml:space="preserve"> that safety and hygiene measures </w:t>
      </w:r>
      <w:proofErr w:type="gramStart"/>
      <w:r>
        <w:t>are observed</w:t>
      </w:r>
      <w:proofErr w:type="gramEnd"/>
      <w:r>
        <w:t xml:space="preserve">. Moreover, technology is empowering more </w:t>
      </w:r>
      <w:proofErr w:type="spellStart"/>
      <w:r>
        <w:t>personalised</w:t>
      </w:r>
      <w:proofErr w:type="spellEnd"/>
      <w:r>
        <w:t xml:space="preserve"> experiences, such as AI-based itinerary recommendations and data-driven wellness recommendations, directly to the emerging psychological demands of the </w:t>
      </w:r>
      <w:proofErr w:type="spellStart"/>
      <w:r>
        <w:t>traveller</w:t>
      </w:r>
      <w:proofErr w:type="spellEnd"/>
      <w:r>
        <w:t>.</w:t>
      </w:r>
    </w:p>
    <w:p w:rsidR="00F4124C" w:rsidRDefault="00F4124C" w:rsidP="00E870C4">
      <w:pPr>
        <w:pStyle w:val="Heading3"/>
        <w:spacing w:line="480" w:lineRule="auto"/>
        <w:ind w:firstLine="720"/>
        <w:rPr>
          <w:b w:val="0"/>
          <w:bCs w:val="0"/>
          <w:sz w:val="24"/>
          <w:szCs w:val="24"/>
        </w:rPr>
      </w:pPr>
      <w:bookmarkStart w:id="37" w:name="_Toc214718726"/>
      <w:r w:rsidRPr="00F4124C">
        <w:rPr>
          <w:b w:val="0"/>
          <w:bCs w:val="0"/>
          <w:sz w:val="24"/>
          <w:szCs w:val="24"/>
        </w:rPr>
        <w:t xml:space="preserve">Most importantly, the combination of technology and the social influence is bringing out a new consumer culture where the decisions to travel are now made based on values and are </w:t>
      </w:r>
      <w:r w:rsidRPr="00F4124C">
        <w:rPr>
          <w:b w:val="0"/>
          <w:bCs w:val="0"/>
          <w:sz w:val="24"/>
          <w:szCs w:val="24"/>
        </w:rPr>
        <w:lastRenderedPageBreak/>
        <w:t>environmentally and socially responsible</w:t>
      </w:r>
      <w:r>
        <w:rPr>
          <w:b w:val="0"/>
          <w:bCs w:val="0"/>
          <w:sz w:val="24"/>
          <w:szCs w:val="24"/>
        </w:rPr>
        <w:t>,</w:t>
      </w:r>
      <w:r w:rsidRPr="00F4124C">
        <w:rPr>
          <w:b w:val="0"/>
          <w:bCs w:val="0"/>
          <w:sz w:val="24"/>
          <w:szCs w:val="24"/>
        </w:rPr>
        <w:t xml:space="preserve"> with the main focus being on sustainability, environmental responsibility and community concern. Social identity, digital interactions, and moral principles have turned out to </w:t>
      </w:r>
      <w:proofErr w:type="gramStart"/>
      <w:r w:rsidRPr="00F4124C">
        <w:rPr>
          <w:b w:val="0"/>
          <w:bCs w:val="0"/>
          <w:sz w:val="24"/>
          <w:szCs w:val="24"/>
        </w:rPr>
        <w:t>be interwoven</w:t>
      </w:r>
      <w:proofErr w:type="gramEnd"/>
      <w:r w:rsidRPr="00F4124C">
        <w:rPr>
          <w:b w:val="0"/>
          <w:bCs w:val="0"/>
          <w:sz w:val="24"/>
          <w:szCs w:val="24"/>
        </w:rPr>
        <w:t xml:space="preserve"> with the psychological and practical motivators of post-pandemic tourism, and </w:t>
      </w:r>
      <w:proofErr w:type="spellStart"/>
      <w:r w:rsidRPr="00F4124C">
        <w:rPr>
          <w:b w:val="0"/>
          <w:bCs w:val="0"/>
          <w:sz w:val="24"/>
          <w:szCs w:val="24"/>
        </w:rPr>
        <w:t>travellers</w:t>
      </w:r>
      <w:proofErr w:type="spellEnd"/>
      <w:r w:rsidRPr="00F4124C">
        <w:rPr>
          <w:b w:val="0"/>
          <w:bCs w:val="0"/>
          <w:sz w:val="24"/>
          <w:szCs w:val="24"/>
        </w:rPr>
        <w:t xml:space="preserve"> are very keen on finding destinations and services that can satisfy their personal values. Companies that fail to consider these drivers are </w:t>
      </w:r>
      <w:proofErr w:type="gramStart"/>
      <w:r w:rsidRPr="00F4124C">
        <w:rPr>
          <w:b w:val="0"/>
          <w:bCs w:val="0"/>
          <w:sz w:val="24"/>
          <w:szCs w:val="24"/>
        </w:rPr>
        <w:t>serving</w:t>
      </w:r>
      <w:proofErr w:type="gramEnd"/>
      <w:r w:rsidRPr="00F4124C">
        <w:rPr>
          <w:b w:val="0"/>
          <w:bCs w:val="0"/>
          <w:sz w:val="24"/>
          <w:szCs w:val="24"/>
        </w:rPr>
        <w:t xml:space="preserve"> as forces are likely to become obsolete in a world that is more influenced by knowledgeable, conscious, and digitally networked consumers.</w:t>
      </w:r>
      <w:bookmarkEnd w:id="37"/>
    </w:p>
    <w:p w:rsidR="00305AA5" w:rsidRPr="00E870C4" w:rsidRDefault="00305AA5" w:rsidP="00E870C4">
      <w:pPr>
        <w:pStyle w:val="Heading2"/>
        <w:rPr>
          <w:sz w:val="24"/>
        </w:rPr>
      </w:pPr>
      <w:bookmarkStart w:id="38" w:name="_Toc214718727"/>
      <w:r w:rsidRPr="00E870C4">
        <w:rPr>
          <w:sz w:val="24"/>
        </w:rPr>
        <w:t>5.3 Strategic Recommendations for Tourism and Hospitality</w:t>
      </w:r>
      <w:bookmarkEnd w:id="38"/>
    </w:p>
    <w:p w:rsidR="00305AA5" w:rsidRPr="00E870C4" w:rsidRDefault="00305AA5" w:rsidP="00221946">
      <w:pPr>
        <w:pStyle w:val="Heading4"/>
        <w:spacing w:line="480" w:lineRule="auto"/>
        <w:rPr>
          <w:rFonts w:ascii="Times New Roman" w:hAnsi="Times New Roman" w:cs="Times New Roman"/>
          <w:b/>
          <w:i w:val="0"/>
          <w:color w:val="000000" w:themeColor="text1"/>
        </w:rPr>
      </w:pPr>
      <w:r w:rsidRPr="00E870C4">
        <w:rPr>
          <w:rFonts w:ascii="Times New Roman" w:hAnsi="Times New Roman" w:cs="Times New Roman"/>
          <w:b/>
          <w:i w:val="0"/>
          <w:color w:val="000000" w:themeColor="text1"/>
        </w:rPr>
        <w:t>Table 1: Strategic Recommendations</w:t>
      </w:r>
    </w:p>
    <w:tbl>
      <w:tblPr>
        <w:tblStyle w:val="PlainTable1"/>
        <w:tblW w:w="0" w:type="auto"/>
        <w:tblLook w:val="04A0" w:firstRow="1" w:lastRow="0" w:firstColumn="1" w:lastColumn="0" w:noHBand="0" w:noVBand="1"/>
      </w:tblPr>
      <w:tblGrid>
        <w:gridCol w:w="2207"/>
        <w:gridCol w:w="3889"/>
        <w:gridCol w:w="3254"/>
      </w:tblGrid>
      <w:tr w:rsidR="00305AA5" w:rsidRPr="00400E09" w:rsidTr="00F412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F4124C" w:rsidRDefault="00305AA5" w:rsidP="00221946">
            <w:pPr>
              <w:spacing w:line="480" w:lineRule="auto"/>
              <w:rPr>
                <w:rFonts w:ascii="Times New Roman" w:hAnsi="Times New Roman" w:cs="Times New Roman"/>
              </w:rPr>
            </w:pPr>
            <w:r w:rsidRPr="00F4124C">
              <w:rPr>
                <w:rFonts w:ascii="Times New Roman" w:hAnsi="Times New Roman" w:cs="Times New Roman"/>
                <w:bCs w:val="0"/>
              </w:rPr>
              <w:t>Strategy Area</w:t>
            </w:r>
          </w:p>
        </w:tc>
        <w:tc>
          <w:tcPr>
            <w:tcW w:w="0" w:type="auto"/>
            <w:hideMark/>
          </w:tcPr>
          <w:p w:rsidR="00305AA5" w:rsidRPr="00F4124C" w:rsidRDefault="00305AA5" w:rsidP="0022194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F4124C">
              <w:rPr>
                <w:rFonts w:ascii="Times New Roman" w:hAnsi="Times New Roman" w:cs="Times New Roman"/>
                <w:bCs w:val="0"/>
              </w:rPr>
              <w:t>Recommended Actions</w:t>
            </w:r>
          </w:p>
        </w:tc>
        <w:tc>
          <w:tcPr>
            <w:tcW w:w="0" w:type="auto"/>
            <w:hideMark/>
          </w:tcPr>
          <w:p w:rsidR="00305AA5" w:rsidRPr="00F4124C" w:rsidRDefault="00305AA5" w:rsidP="0022194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F4124C">
              <w:rPr>
                <w:rFonts w:ascii="Times New Roman" w:hAnsi="Times New Roman" w:cs="Times New Roman"/>
                <w:bCs w:val="0"/>
              </w:rPr>
              <w:t>Expected Impact</w:t>
            </w:r>
          </w:p>
        </w:tc>
      </w:tr>
      <w:tr w:rsidR="00305AA5" w:rsidRPr="00400E09" w:rsidTr="00F41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b w:val="0"/>
                <w:bCs w:val="0"/>
              </w:rPr>
            </w:pPr>
            <w:r w:rsidRPr="00400E09">
              <w:rPr>
                <w:rFonts w:ascii="Times New Roman" w:hAnsi="Times New Roman" w:cs="Times New Roman"/>
              </w:rPr>
              <w:t>Wellness Diversification</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Spas, meditation, mental-wellbeing services</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Higher emotional value and satisfaction</w:t>
            </w:r>
          </w:p>
        </w:tc>
      </w:tr>
      <w:tr w:rsidR="00305AA5" w:rsidRPr="00400E09" w:rsidTr="00F4124C">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r w:rsidRPr="00400E09">
              <w:rPr>
                <w:rFonts w:ascii="Times New Roman" w:hAnsi="Times New Roman" w:cs="Times New Roman"/>
              </w:rPr>
              <w:t>Sustainability</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Ethical sourcing, eco-certification, emissions reporting</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Stronger customer trust and credibility</w:t>
            </w:r>
          </w:p>
        </w:tc>
      </w:tr>
      <w:tr w:rsidR="00305AA5" w:rsidRPr="00400E09" w:rsidTr="00F41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r w:rsidRPr="00400E09">
              <w:rPr>
                <w:rFonts w:ascii="Times New Roman" w:hAnsi="Times New Roman" w:cs="Times New Roman"/>
              </w:rPr>
              <w:t>Hygiene Transparency</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Clear sanitation protocols and communication</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Increased perception of safety</w:t>
            </w:r>
          </w:p>
        </w:tc>
      </w:tr>
      <w:tr w:rsidR="00305AA5" w:rsidRPr="00400E09" w:rsidTr="00F4124C">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r w:rsidRPr="00400E09">
              <w:rPr>
                <w:rFonts w:ascii="Times New Roman" w:hAnsi="Times New Roman" w:cs="Times New Roman"/>
              </w:rPr>
              <w:t>Digital Trust Systems</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Contactless services, mobile check-in, digital ID</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Reduced uncertainty and smoother experience</w:t>
            </w:r>
          </w:p>
        </w:tc>
      </w:tr>
      <w:tr w:rsidR="00305AA5" w:rsidRPr="00400E09" w:rsidTr="00F41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proofErr w:type="spellStart"/>
            <w:r w:rsidRPr="00400E09">
              <w:rPr>
                <w:rFonts w:ascii="Times New Roman" w:hAnsi="Times New Roman" w:cs="Times New Roman"/>
              </w:rPr>
              <w:t>Personalisation</w:t>
            </w:r>
            <w:proofErr w:type="spellEnd"/>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AI-based tailored itineraries</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Stronger loyalty and repeat visits</w:t>
            </w:r>
          </w:p>
        </w:tc>
      </w:tr>
    </w:tbl>
    <w:p w:rsidR="00E870C4" w:rsidRDefault="00B15C2E" w:rsidP="00221946">
      <w:pPr>
        <w:pStyle w:val="Heading3"/>
        <w:spacing w:line="480" w:lineRule="auto"/>
        <w:rPr>
          <w:b w:val="0"/>
          <w:bCs w:val="0"/>
          <w:sz w:val="24"/>
          <w:szCs w:val="24"/>
        </w:rPr>
      </w:pPr>
      <w:bookmarkStart w:id="39" w:name="_Toc214718728"/>
      <w:r w:rsidRPr="00B15C2E">
        <w:rPr>
          <w:b w:val="0"/>
          <w:bCs w:val="0"/>
          <w:sz w:val="24"/>
          <w:szCs w:val="24"/>
        </w:rPr>
        <w:t xml:space="preserve">The businesses should provide services that possess emotional intelligence, transparency, and high reliability in operations. The experience design will have to be </w:t>
      </w:r>
      <w:proofErr w:type="gramStart"/>
      <w:r w:rsidRPr="00B15C2E">
        <w:rPr>
          <w:b w:val="0"/>
          <w:bCs w:val="0"/>
          <w:sz w:val="24"/>
          <w:szCs w:val="24"/>
        </w:rPr>
        <w:t>based</w:t>
      </w:r>
      <w:proofErr w:type="gramEnd"/>
      <w:r w:rsidRPr="00B15C2E">
        <w:rPr>
          <w:b w:val="0"/>
          <w:bCs w:val="0"/>
          <w:sz w:val="24"/>
          <w:szCs w:val="24"/>
        </w:rPr>
        <w:t xml:space="preserve"> on data and aligned </w:t>
      </w:r>
      <w:r>
        <w:rPr>
          <w:b w:val="0"/>
          <w:bCs w:val="0"/>
          <w:sz w:val="24"/>
          <w:szCs w:val="24"/>
        </w:rPr>
        <w:t>with</w:t>
      </w:r>
      <w:r w:rsidRPr="00B15C2E">
        <w:rPr>
          <w:b w:val="0"/>
          <w:bCs w:val="0"/>
          <w:sz w:val="24"/>
          <w:szCs w:val="24"/>
        </w:rPr>
        <w:t xml:space="preserve"> </w:t>
      </w:r>
      <w:r>
        <w:rPr>
          <w:b w:val="0"/>
          <w:bCs w:val="0"/>
          <w:sz w:val="24"/>
          <w:szCs w:val="24"/>
        </w:rPr>
        <w:t xml:space="preserve">the </w:t>
      </w:r>
      <w:r w:rsidRPr="00B15C2E">
        <w:rPr>
          <w:b w:val="0"/>
          <w:bCs w:val="0"/>
          <w:sz w:val="24"/>
          <w:szCs w:val="24"/>
        </w:rPr>
        <w:t>new requirements of the consumer.</w:t>
      </w:r>
      <w:bookmarkEnd w:id="39"/>
    </w:p>
    <w:p w:rsidR="00F4124C" w:rsidRPr="00E870C4" w:rsidRDefault="00305AA5" w:rsidP="00E870C4">
      <w:pPr>
        <w:pStyle w:val="Heading2"/>
        <w:rPr>
          <w:sz w:val="18"/>
          <w:szCs w:val="24"/>
        </w:rPr>
      </w:pPr>
      <w:bookmarkStart w:id="40" w:name="_Toc214718729"/>
      <w:r w:rsidRPr="00E870C4">
        <w:rPr>
          <w:sz w:val="24"/>
        </w:rPr>
        <w:t>5.4 Innovation Opportunities</w:t>
      </w:r>
      <w:bookmarkEnd w:id="40"/>
    </w:p>
    <w:p w:rsidR="00F4124C" w:rsidRPr="00E870C4" w:rsidRDefault="00305AA5" w:rsidP="00E870C4">
      <w:pPr>
        <w:pStyle w:val="Heading4"/>
        <w:spacing w:line="480" w:lineRule="auto"/>
        <w:rPr>
          <w:rFonts w:ascii="Times New Roman" w:hAnsi="Times New Roman" w:cs="Times New Roman"/>
          <w:b/>
          <w:i w:val="0"/>
          <w:color w:val="000000" w:themeColor="text1"/>
        </w:rPr>
      </w:pPr>
      <w:r w:rsidRPr="00E870C4">
        <w:rPr>
          <w:rFonts w:ascii="Times New Roman" w:hAnsi="Times New Roman" w:cs="Times New Roman"/>
          <w:b/>
          <w:i w:val="0"/>
          <w:color w:val="000000" w:themeColor="text1"/>
        </w:rPr>
        <w:lastRenderedPageBreak/>
        <w:t>Table 2: Post-Pandemic Tourism Innovation Opportunities</w:t>
      </w:r>
    </w:p>
    <w:tbl>
      <w:tblPr>
        <w:tblStyle w:val="PlainTable1"/>
        <w:tblW w:w="0" w:type="auto"/>
        <w:tblLook w:val="04A0" w:firstRow="1" w:lastRow="0" w:firstColumn="1" w:lastColumn="0" w:noHBand="0" w:noVBand="1"/>
      </w:tblPr>
      <w:tblGrid>
        <w:gridCol w:w="2235"/>
        <w:gridCol w:w="3655"/>
        <w:gridCol w:w="3460"/>
      </w:tblGrid>
      <w:tr w:rsidR="00305AA5" w:rsidRPr="00400E09" w:rsidTr="00F412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F4124C" w:rsidRDefault="00305AA5" w:rsidP="00221946">
            <w:pPr>
              <w:spacing w:line="480" w:lineRule="auto"/>
              <w:rPr>
                <w:rFonts w:ascii="Times New Roman" w:hAnsi="Times New Roman" w:cs="Times New Roman"/>
              </w:rPr>
            </w:pPr>
            <w:r w:rsidRPr="00F4124C">
              <w:rPr>
                <w:rFonts w:ascii="Times New Roman" w:hAnsi="Times New Roman" w:cs="Times New Roman"/>
                <w:bCs w:val="0"/>
              </w:rPr>
              <w:t>Innovation Area</w:t>
            </w:r>
          </w:p>
        </w:tc>
        <w:tc>
          <w:tcPr>
            <w:tcW w:w="0" w:type="auto"/>
            <w:hideMark/>
          </w:tcPr>
          <w:p w:rsidR="00305AA5" w:rsidRPr="00F4124C" w:rsidRDefault="00305AA5" w:rsidP="0022194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F4124C">
              <w:rPr>
                <w:rFonts w:ascii="Times New Roman" w:hAnsi="Times New Roman" w:cs="Times New Roman"/>
                <w:bCs w:val="0"/>
              </w:rPr>
              <w:t>Example Concepts</w:t>
            </w:r>
          </w:p>
        </w:tc>
        <w:tc>
          <w:tcPr>
            <w:tcW w:w="0" w:type="auto"/>
            <w:hideMark/>
          </w:tcPr>
          <w:p w:rsidR="00305AA5" w:rsidRPr="00F4124C" w:rsidRDefault="00305AA5" w:rsidP="00221946">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rPr>
            </w:pPr>
            <w:r w:rsidRPr="00F4124C">
              <w:rPr>
                <w:rFonts w:ascii="Times New Roman" w:hAnsi="Times New Roman" w:cs="Times New Roman"/>
                <w:bCs w:val="0"/>
              </w:rPr>
              <w:t>Strategic Value</w:t>
            </w:r>
          </w:p>
        </w:tc>
      </w:tr>
      <w:tr w:rsidR="00305AA5" w:rsidRPr="00400E09" w:rsidTr="00F41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b w:val="0"/>
                <w:bCs w:val="0"/>
              </w:rPr>
            </w:pPr>
            <w:r w:rsidRPr="00400E09">
              <w:rPr>
                <w:rFonts w:ascii="Times New Roman" w:hAnsi="Times New Roman" w:cs="Times New Roman"/>
              </w:rPr>
              <w:t>Nature Immersion</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Forest therapy, mountain retreats, marine wellness</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Supports stress reduction and emotional recovery</w:t>
            </w:r>
          </w:p>
        </w:tc>
      </w:tr>
      <w:tr w:rsidR="00305AA5" w:rsidRPr="00400E09" w:rsidTr="00F4124C">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r w:rsidRPr="00400E09">
              <w:rPr>
                <w:rFonts w:ascii="Times New Roman" w:hAnsi="Times New Roman" w:cs="Times New Roman"/>
              </w:rPr>
              <w:t>Regenerative Tourism</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Local sourcing, cultural exchange, habitat restoration</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Strengthens community engagement</w:t>
            </w:r>
          </w:p>
        </w:tc>
      </w:tr>
      <w:tr w:rsidR="00305AA5" w:rsidRPr="00400E09" w:rsidTr="00F41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r w:rsidRPr="00400E09">
              <w:rPr>
                <w:rFonts w:ascii="Times New Roman" w:hAnsi="Times New Roman" w:cs="Times New Roman"/>
              </w:rPr>
              <w:t>Micro-Travel</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Short, regional wellness trips</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 xml:space="preserve">Appeals to </w:t>
            </w:r>
            <w:proofErr w:type="spellStart"/>
            <w:r w:rsidRPr="00400E09">
              <w:rPr>
                <w:rFonts w:ascii="Times New Roman" w:hAnsi="Times New Roman" w:cs="Times New Roman"/>
              </w:rPr>
              <w:t>travellers</w:t>
            </w:r>
            <w:proofErr w:type="spellEnd"/>
            <w:r w:rsidRPr="00400E09">
              <w:rPr>
                <w:rFonts w:ascii="Times New Roman" w:hAnsi="Times New Roman" w:cs="Times New Roman"/>
              </w:rPr>
              <w:t xml:space="preserve"> preferring local mobility</w:t>
            </w:r>
          </w:p>
        </w:tc>
      </w:tr>
      <w:tr w:rsidR="00305AA5" w:rsidRPr="00400E09" w:rsidTr="00F4124C">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r w:rsidRPr="00400E09">
              <w:rPr>
                <w:rFonts w:ascii="Times New Roman" w:hAnsi="Times New Roman" w:cs="Times New Roman"/>
              </w:rPr>
              <w:t>Professional Partnerships</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Programs co-developed with health experts</w:t>
            </w:r>
          </w:p>
        </w:tc>
        <w:tc>
          <w:tcPr>
            <w:tcW w:w="0" w:type="auto"/>
            <w:hideMark/>
          </w:tcPr>
          <w:p w:rsidR="00305AA5" w:rsidRPr="00400E09" w:rsidRDefault="00305AA5" w:rsidP="00221946">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Adds authenticity and credibility</w:t>
            </w:r>
          </w:p>
        </w:tc>
      </w:tr>
      <w:tr w:rsidR="00305AA5" w:rsidRPr="00400E09" w:rsidTr="00F412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05AA5" w:rsidRPr="00400E09" w:rsidRDefault="00305AA5" w:rsidP="00221946">
            <w:pPr>
              <w:spacing w:line="480" w:lineRule="auto"/>
              <w:rPr>
                <w:rFonts w:ascii="Times New Roman" w:hAnsi="Times New Roman" w:cs="Times New Roman"/>
              </w:rPr>
            </w:pPr>
            <w:r w:rsidRPr="00400E09">
              <w:rPr>
                <w:rFonts w:ascii="Times New Roman" w:hAnsi="Times New Roman" w:cs="Times New Roman"/>
              </w:rPr>
              <w:t>VR/AR Solutions</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Virtual destination previews</w:t>
            </w:r>
          </w:p>
        </w:tc>
        <w:tc>
          <w:tcPr>
            <w:tcW w:w="0" w:type="auto"/>
            <w:hideMark/>
          </w:tcPr>
          <w:p w:rsidR="00305AA5" w:rsidRPr="00400E09" w:rsidRDefault="00305AA5" w:rsidP="00221946">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400E09">
              <w:rPr>
                <w:rFonts w:ascii="Times New Roman" w:hAnsi="Times New Roman" w:cs="Times New Roman"/>
              </w:rPr>
              <w:t>Reduces anxiety and boosts confidence</w:t>
            </w:r>
          </w:p>
        </w:tc>
      </w:tr>
    </w:tbl>
    <w:p w:rsidR="00B15C2E" w:rsidRDefault="00B15C2E" w:rsidP="00221946">
      <w:pPr>
        <w:pStyle w:val="Heading2"/>
        <w:spacing w:line="480" w:lineRule="auto"/>
        <w:rPr>
          <w:b w:val="0"/>
          <w:bCs w:val="0"/>
          <w:sz w:val="24"/>
          <w:szCs w:val="24"/>
        </w:rPr>
      </w:pPr>
      <w:bookmarkStart w:id="41" w:name="_Toc214718730"/>
      <w:r w:rsidRPr="00B15C2E">
        <w:rPr>
          <w:b w:val="0"/>
          <w:bCs w:val="0"/>
          <w:sz w:val="24"/>
          <w:szCs w:val="24"/>
        </w:rPr>
        <w:t xml:space="preserve">In sum, post-pandemic tourism is more meaningful and psychologically motivated, with wellness, sustainability, trust, and digital security taking the </w:t>
      </w:r>
      <w:proofErr w:type="spellStart"/>
      <w:r>
        <w:rPr>
          <w:b w:val="0"/>
          <w:bCs w:val="0"/>
          <w:sz w:val="24"/>
          <w:szCs w:val="24"/>
        </w:rPr>
        <w:t>centre</w:t>
      </w:r>
      <w:proofErr w:type="spellEnd"/>
      <w:r w:rsidRPr="00B15C2E">
        <w:rPr>
          <w:b w:val="0"/>
          <w:bCs w:val="0"/>
          <w:sz w:val="24"/>
          <w:szCs w:val="24"/>
        </w:rPr>
        <w:t xml:space="preserve"> of travel decision-making. When businesses change in line with such preferences, they have higher chances </w:t>
      </w:r>
      <w:r>
        <w:rPr>
          <w:b w:val="0"/>
          <w:bCs w:val="0"/>
          <w:sz w:val="24"/>
          <w:szCs w:val="24"/>
        </w:rPr>
        <w:t>of being</w:t>
      </w:r>
      <w:r w:rsidRPr="00B15C2E">
        <w:rPr>
          <w:b w:val="0"/>
          <w:bCs w:val="0"/>
          <w:sz w:val="24"/>
          <w:szCs w:val="24"/>
        </w:rPr>
        <w:t xml:space="preserve"> competitive and resilient.</w:t>
      </w:r>
      <w:bookmarkEnd w:id="41"/>
    </w:p>
    <w:p w:rsidR="00305AA5" w:rsidRPr="00E870C4" w:rsidRDefault="00305AA5" w:rsidP="00E870C4">
      <w:pPr>
        <w:pStyle w:val="Heading1"/>
        <w:jc w:val="center"/>
        <w:rPr>
          <w:rFonts w:ascii="Times New Roman" w:hAnsi="Times New Roman" w:cs="Times New Roman"/>
          <w:b/>
          <w:sz w:val="28"/>
        </w:rPr>
      </w:pPr>
      <w:bookmarkStart w:id="42" w:name="_Toc214718731"/>
      <w:r w:rsidRPr="00E870C4">
        <w:rPr>
          <w:rFonts w:ascii="Times New Roman" w:hAnsi="Times New Roman" w:cs="Times New Roman"/>
          <w:b/>
          <w:sz w:val="28"/>
        </w:rPr>
        <w:t>6. Conclusion</w:t>
      </w:r>
      <w:bookmarkEnd w:id="42"/>
    </w:p>
    <w:p w:rsidR="00305AA5" w:rsidRPr="00E870C4" w:rsidRDefault="00305AA5" w:rsidP="00E870C4">
      <w:pPr>
        <w:pStyle w:val="Heading2"/>
        <w:rPr>
          <w:sz w:val="24"/>
        </w:rPr>
      </w:pPr>
      <w:bookmarkStart w:id="43" w:name="_Toc214718732"/>
      <w:r w:rsidRPr="00E870C4">
        <w:rPr>
          <w:sz w:val="24"/>
        </w:rPr>
        <w:t xml:space="preserve">Summary of </w:t>
      </w:r>
      <w:proofErr w:type="spellStart"/>
      <w:r w:rsidRPr="00E870C4">
        <w:rPr>
          <w:sz w:val="24"/>
        </w:rPr>
        <w:t>Behavioural</w:t>
      </w:r>
      <w:proofErr w:type="spellEnd"/>
      <w:r w:rsidRPr="00E870C4">
        <w:rPr>
          <w:sz w:val="24"/>
        </w:rPr>
        <w:t xml:space="preserve"> Changes</w:t>
      </w:r>
      <w:bookmarkEnd w:id="43"/>
    </w:p>
    <w:p w:rsidR="00F4124C" w:rsidRDefault="00F4124C" w:rsidP="00E870C4">
      <w:pPr>
        <w:pStyle w:val="Heading3"/>
        <w:spacing w:line="480" w:lineRule="auto"/>
        <w:ind w:firstLine="720"/>
        <w:rPr>
          <w:b w:val="0"/>
          <w:bCs w:val="0"/>
          <w:sz w:val="24"/>
          <w:szCs w:val="24"/>
        </w:rPr>
      </w:pPr>
      <w:bookmarkStart w:id="44" w:name="_Toc214718733"/>
      <w:r w:rsidRPr="00F4124C">
        <w:rPr>
          <w:b w:val="0"/>
          <w:bCs w:val="0"/>
          <w:sz w:val="24"/>
          <w:szCs w:val="24"/>
        </w:rPr>
        <w:t xml:space="preserve">The COVID-19 pandemic has substantially redefined consumer </w:t>
      </w:r>
      <w:proofErr w:type="spellStart"/>
      <w:r w:rsidRPr="00F4124C">
        <w:rPr>
          <w:b w:val="0"/>
          <w:bCs w:val="0"/>
          <w:sz w:val="24"/>
          <w:szCs w:val="24"/>
        </w:rPr>
        <w:t>behaviour</w:t>
      </w:r>
      <w:proofErr w:type="spellEnd"/>
      <w:r w:rsidRPr="00F4124C">
        <w:rPr>
          <w:b w:val="0"/>
          <w:bCs w:val="0"/>
          <w:sz w:val="24"/>
          <w:szCs w:val="24"/>
        </w:rPr>
        <w:t xml:space="preserve"> in tourism and hospitality. The </w:t>
      </w:r>
      <w:proofErr w:type="gramStart"/>
      <w:r w:rsidRPr="00F4124C">
        <w:rPr>
          <w:b w:val="0"/>
          <w:bCs w:val="0"/>
          <w:sz w:val="24"/>
          <w:szCs w:val="24"/>
        </w:rPr>
        <w:t xml:space="preserve">focus on convenience, leisure and luxury has been substituted with health, safety, wellness and sustainability by the </w:t>
      </w:r>
      <w:proofErr w:type="spellStart"/>
      <w:r w:rsidRPr="00F4124C">
        <w:rPr>
          <w:b w:val="0"/>
          <w:bCs w:val="0"/>
          <w:sz w:val="24"/>
          <w:szCs w:val="24"/>
        </w:rPr>
        <w:t>travellers</w:t>
      </w:r>
      <w:proofErr w:type="spellEnd"/>
      <w:proofErr w:type="gramEnd"/>
      <w:r w:rsidRPr="00F4124C">
        <w:rPr>
          <w:b w:val="0"/>
          <w:bCs w:val="0"/>
          <w:sz w:val="24"/>
          <w:szCs w:val="24"/>
        </w:rPr>
        <w:t>. The trends that have emerged after the pandemic include the attraction towards domestic and low-density destinations, an increase in the length of stay and immersion, and meaningful experiences that combine relaxation with self-</w:t>
      </w:r>
      <w:r w:rsidRPr="00F4124C">
        <w:rPr>
          <w:b w:val="0"/>
          <w:bCs w:val="0"/>
          <w:sz w:val="24"/>
          <w:szCs w:val="24"/>
        </w:rPr>
        <w:lastRenderedPageBreak/>
        <w:t>development. Wellness tourism, such as spa retreats, nature-based holidays, and services with a mental health theme, has been increasing at quite a pace, demonstrating the significance of decreasing stress levels, physical rejuvenation, and preventive health when selecting a travel destination.</w:t>
      </w:r>
      <w:bookmarkEnd w:id="44"/>
    </w:p>
    <w:p w:rsidR="00B15C2E" w:rsidRPr="00E870C4" w:rsidRDefault="00305AA5" w:rsidP="00E870C4">
      <w:pPr>
        <w:pStyle w:val="Heading2"/>
        <w:rPr>
          <w:sz w:val="24"/>
        </w:rPr>
      </w:pPr>
      <w:bookmarkStart w:id="45" w:name="_Toc214718734"/>
      <w:r w:rsidRPr="00E870C4">
        <w:rPr>
          <w:sz w:val="24"/>
        </w:rPr>
        <w:t>Rise of Sustainability and Safety Priorities</w:t>
      </w:r>
      <w:bookmarkEnd w:id="45"/>
    </w:p>
    <w:p w:rsidR="00B15C2E" w:rsidRDefault="00B15C2E" w:rsidP="00E870C4">
      <w:pPr>
        <w:pStyle w:val="Heading3"/>
        <w:spacing w:line="480" w:lineRule="auto"/>
        <w:ind w:firstLine="720"/>
        <w:rPr>
          <w:b w:val="0"/>
          <w:bCs w:val="0"/>
          <w:sz w:val="24"/>
          <w:szCs w:val="24"/>
        </w:rPr>
      </w:pPr>
      <w:bookmarkStart w:id="46" w:name="_Toc214718735"/>
      <w:proofErr w:type="gramStart"/>
      <w:r w:rsidRPr="00B15C2E">
        <w:rPr>
          <w:b w:val="0"/>
          <w:bCs w:val="0"/>
          <w:sz w:val="24"/>
          <w:szCs w:val="24"/>
        </w:rPr>
        <w:t>Consumer decision-making has been dominated by sustainability and ethical issues</w:t>
      </w:r>
      <w:proofErr w:type="gramEnd"/>
      <w:r w:rsidRPr="00B15C2E">
        <w:rPr>
          <w:b w:val="0"/>
          <w:bCs w:val="0"/>
          <w:sz w:val="24"/>
          <w:szCs w:val="24"/>
        </w:rPr>
        <w:t xml:space="preserve">. Tourists are more willing to visit eco-friendly hotels, </w:t>
      </w:r>
      <w:r>
        <w:rPr>
          <w:b w:val="0"/>
          <w:bCs w:val="0"/>
          <w:sz w:val="24"/>
          <w:szCs w:val="24"/>
        </w:rPr>
        <w:t>carbon-neutral</w:t>
      </w:r>
      <w:r w:rsidRPr="00B15C2E">
        <w:rPr>
          <w:b w:val="0"/>
          <w:bCs w:val="0"/>
          <w:sz w:val="24"/>
          <w:szCs w:val="24"/>
        </w:rPr>
        <w:t xml:space="preserve"> flights and responsible tourism. </w:t>
      </w:r>
      <w:r>
        <w:rPr>
          <w:b w:val="0"/>
          <w:bCs w:val="0"/>
          <w:sz w:val="24"/>
          <w:szCs w:val="24"/>
        </w:rPr>
        <w:t>Hygiene</w:t>
      </w:r>
      <w:r w:rsidRPr="00B15C2E">
        <w:rPr>
          <w:b w:val="0"/>
          <w:bCs w:val="0"/>
          <w:sz w:val="24"/>
          <w:szCs w:val="24"/>
        </w:rPr>
        <w:t xml:space="preserve"> and safety are also other primary drivers that </w:t>
      </w:r>
      <w:proofErr w:type="gramStart"/>
      <w:r w:rsidRPr="00B15C2E">
        <w:rPr>
          <w:b w:val="0"/>
          <w:bCs w:val="0"/>
          <w:sz w:val="24"/>
          <w:szCs w:val="24"/>
        </w:rPr>
        <w:t>can be facilitated</w:t>
      </w:r>
      <w:proofErr w:type="gramEnd"/>
      <w:r w:rsidRPr="00B15C2E">
        <w:rPr>
          <w:b w:val="0"/>
          <w:bCs w:val="0"/>
          <w:sz w:val="24"/>
          <w:szCs w:val="24"/>
        </w:rPr>
        <w:t xml:space="preserve"> by the technological solutions of the contactless services, digital health verification, and clear communication of the sanitation protocols. This means that contemporary </w:t>
      </w:r>
      <w:r>
        <w:rPr>
          <w:b w:val="0"/>
          <w:bCs w:val="0"/>
          <w:sz w:val="24"/>
          <w:szCs w:val="24"/>
        </w:rPr>
        <w:t>travelling</w:t>
      </w:r>
      <w:r w:rsidRPr="00B15C2E">
        <w:rPr>
          <w:b w:val="0"/>
          <w:bCs w:val="0"/>
          <w:sz w:val="24"/>
          <w:szCs w:val="24"/>
        </w:rPr>
        <w:t xml:space="preserve"> has become highly value-based, which </w:t>
      </w:r>
      <w:proofErr w:type="gramStart"/>
      <w:r w:rsidRPr="00B15C2E">
        <w:rPr>
          <w:b w:val="0"/>
          <w:bCs w:val="0"/>
          <w:sz w:val="24"/>
          <w:szCs w:val="24"/>
        </w:rPr>
        <w:t>is determined</w:t>
      </w:r>
      <w:proofErr w:type="gramEnd"/>
      <w:r w:rsidRPr="00B15C2E">
        <w:rPr>
          <w:b w:val="0"/>
          <w:bCs w:val="0"/>
          <w:sz w:val="24"/>
          <w:szCs w:val="24"/>
        </w:rPr>
        <w:t xml:space="preserve"> by emotional, social and ethical aspects as well as the conventional experience aspects.</w:t>
      </w:r>
      <w:bookmarkEnd w:id="46"/>
    </w:p>
    <w:p w:rsidR="00305AA5" w:rsidRPr="00E870C4" w:rsidRDefault="00305AA5" w:rsidP="00E870C4">
      <w:pPr>
        <w:pStyle w:val="Heading2"/>
        <w:rPr>
          <w:sz w:val="24"/>
        </w:rPr>
      </w:pPr>
      <w:bookmarkStart w:id="47" w:name="_Toc214718736"/>
      <w:r w:rsidRPr="00E870C4">
        <w:rPr>
          <w:sz w:val="24"/>
        </w:rPr>
        <w:t>Long-Term Implications for Businesses</w:t>
      </w:r>
      <w:bookmarkEnd w:id="47"/>
    </w:p>
    <w:p w:rsidR="00305AA5" w:rsidRDefault="00B15C2E" w:rsidP="00016AA4">
      <w:pPr>
        <w:pStyle w:val="NormalWeb"/>
        <w:spacing w:line="480" w:lineRule="auto"/>
        <w:ind w:firstLine="720"/>
      </w:pPr>
      <w:r w:rsidRPr="00B15C2E">
        <w:t xml:space="preserve">There is evidence to indicate that wellness, conscious consumption, and safety-oriented travel </w:t>
      </w:r>
      <w:proofErr w:type="gramStart"/>
      <w:r w:rsidRPr="00B15C2E">
        <w:t>are expected</w:t>
      </w:r>
      <w:proofErr w:type="gramEnd"/>
      <w:r w:rsidRPr="00B15C2E">
        <w:t xml:space="preserve"> to endure in the </w:t>
      </w:r>
      <w:r>
        <w:t>long term</w:t>
      </w:r>
      <w:r w:rsidRPr="00B15C2E">
        <w:t xml:space="preserve">. Those businesses that incorporate wellness services, sustainable activities, and solid safety protocols and employ technology as an assurer and </w:t>
      </w:r>
      <w:proofErr w:type="spellStart"/>
      <w:r w:rsidRPr="00B15C2E">
        <w:t>individualiser</w:t>
      </w:r>
      <w:proofErr w:type="spellEnd"/>
      <w:r w:rsidRPr="00B15C2E">
        <w:t xml:space="preserve"> of experiences will have an advantage of </w:t>
      </w:r>
      <w:r>
        <w:t xml:space="preserve">the </w:t>
      </w:r>
      <w:r w:rsidRPr="00B15C2E">
        <w:t xml:space="preserve">competition. Creativity in the areas of psychological, ethical and technological anticipations will give rise to consumer confidence, devotion and tolerance. The new tourism environment after the pandemic gives rewards to </w:t>
      </w:r>
      <w:proofErr w:type="spellStart"/>
      <w:r w:rsidRPr="00B15C2E">
        <w:t>organisations</w:t>
      </w:r>
      <w:proofErr w:type="spellEnd"/>
      <w:r w:rsidRPr="00B15C2E">
        <w:t xml:space="preserve"> that can streamline their operations according to the new value and experience-based priorities, which </w:t>
      </w:r>
      <w:r>
        <w:t>provide</w:t>
      </w:r>
      <w:r w:rsidRPr="00B15C2E">
        <w:t xml:space="preserve"> chances to develop sustainably and have a significant impact on </w:t>
      </w:r>
      <w:proofErr w:type="spellStart"/>
      <w:r w:rsidRPr="00B15C2E">
        <w:t>travellers</w:t>
      </w:r>
      <w:proofErr w:type="spellEnd"/>
      <w:r w:rsidRPr="00B15C2E">
        <w:t>.</w:t>
      </w:r>
    </w:p>
    <w:p w:rsidR="00252B33" w:rsidRDefault="00252B33" w:rsidP="008A45DF">
      <w:pPr>
        <w:pStyle w:val="Heading1"/>
        <w:jc w:val="center"/>
        <w:rPr>
          <w:rFonts w:ascii="Times New Roman" w:hAnsi="Times New Roman" w:cs="Times New Roman"/>
          <w:b/>
          <w:sz w:val="28"/>
        </w:rPr>
      </w:pPr>
      <w:bookmarkStart w:id="48" w:name="_Toc214718737"/>
      <w:r>
        <w:rPr>
          <w:rFonts w:ascii="Times New Roman" w:hAnsi="Times New Roman" w:cs="Times New Roman"/>
          <w:b/>
          <w:sz w:val="28"/>
        </w:rPr>
        <w:lastRenderedPageBreak/>
        <w:br w:type="page"/>
      </w:r>
    </w:p>
    <w:p w:rsidR="00E870C4" w:rsidRDefault="00674E44" w:rsidP="008A45DF">
      <w:pPr>
        <w:pStyle w:val="Heading1"/>
        <w:jc w:val="center"/>
        <w:rPr>
          <w:rFonts w:ascii="Times New Roman" w:hAnsi="Times New Roman" w:cs="Times New Roman"/>
          <w:b/>
          <w:sz w:val="28"/>
        </w:rPr>
      </w:pPr>
      <w:r w:rsidRPr="00E870C4">
        <w:rPr>
          <w:rFonts w:ascii="Times New Roman" w:hAnsi="Times New Roman" w:cs="Times New Roman"/>
          <w:b/>
          <w:sz w:val="28"/>
        </w:rPr>
        <w:lastRenderedPageBreak/>
        <w:t>References</w:t>
      </w:r>
      <w:bookmarkEnd w:id="48"/>
    </w:p>
    <w:p w:rsidR="008A45DF" w:rsidRPr="008A45DF" w:rsidRDefault="008A45DF" w:rsidP="008A45DF"/>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Bilińska</w:t>
      </w:r>
      <w:proofErr w:type="spellEnd"/>
      <w:r w:rsidRPr="00E870C4">
        <w:rPr>
          <w:rFonts w:ascii="Times New Roman" w:hAnsi="Times New Roman" w:cs="Times New Roman"/>
          <w:sz w:val="24"/>
        </w:rPr>
        <w:t xml:space="preserve">, K., </w:t>
      </w:r>
      <w:proofErr w:type="spellStart"/>
      <w:r w:rsidRPr="00E870C4">
        <w:rPr>
          <w:rFonts w:ascii="Times New Roman" w:hAnsi="Times New Roman" w:cs="Times New Roman"/>
          <w:sz w:val="24"/>
        </w:rPr>
        <w:t>Pabian</w:t>
      </w:r>
      <w:proofErr w:type="spellEnd"/>
      <w:r w:rsidRPr="00E870C4">
        <w:rPr>
          <w:rFonts w:ascii="Times New Roman" w:hAnsi="Times New Roman" w:cs="Times New Roman"/>
          <w:sz w:val="24"/>
        </w:rPr>
        <w:t xml:space="preserve">, B., </w:t>
      </w:r>
      <w:proofErr w:type="spellStart"/>
      <w:r w:rsidRPr="00E870C4">
        <w:rPr>
          <w:rFonts w:ascii="Times New Roman" w:hAnsi="Times New Roman" w:cs="Times New Roman"/>
          <w:sz w:val="24"/>
        </w:rPr>
        <w:t>Pabian</w:t>
      </w:r>
      <w:proofErr w:type="spellEnd"/>
      <w:r w:rsidRPr="00E870C4">
        <w:rPr>
          <w:rFonts w:ascii="Times New Roman" w:hAnsi="Times New Roman" w:cs="Times New Roman"/>
          <w:sz w:val="24"/>
        </w:rPr>
        <w:t xml:space="preserve">, A., &amp; Reformat, B. (2023). Development trends and potential in the field of virtual tourism after the COVID-19 pandemic: Generation Z example. Sustainability, 15(3), 1889. </w:t>
      </w:r>
      <w:hyperlink r:id="rId9" w:history="1">
        <w:r w:rsidRPr="00E870C4">
          <w:rPr>
            <w:rStyle w:val="Hyperlink"/>
            <w:rFonts w:ascii="Times New Roman" w:hAnsi="Times New Roman" w:cs="Times New Roman"/>
            <w:sz w:val="24"/>
          </w:rPr>
          <w:t>https://doi.org/10.3390/su15031889</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Calicchio</w:t>
      </w:r>
      <w:proofErr w:type="spellEnd"/>
      <w:r w:rsidRPr="00E870C4">
        <w:rPr>
          <w:rFonts w:ascii="Times New Roman" w:hAnsi="Times New Roman" w:cs="Times New Roman"/>
          <w:sz w:val="24"/>
        </w:rPr>
        <w:t xml:space="preserve">, S. (2023). Abraham Maslow, from the hierarchy of needs to </w:t>
      </w:r>
      <w:proofErr w:type="spellStart"/>
      <w:r w:rsidRPr="00E870C4">
        <w:rPr>
          <w:rFonts w:ascii="Times New Roman" w:hAnsi="Times New Roman" w:cs="Times New Roman"/>
          <w:sz w:val="24"/>
        </w:rPr>
        <w:t>self-fulfilment</w:t>
      </w:r>
      <w:proofErr w:type="spellEnd"/>
      <w:r w:rsidRPr="00E870C4">
        <w:rPr>
          <w:rFonts w:ascii="Times New Roman" w:hAnsi="Times New Roman" w:cs="Times New Roman"/>
          <w:sz w:val="24"/>
        </w:rPr>
        <w:t xml:space="preserve">: A journey in humanistic psychology through the hierarchy of needs, motivation and achieving full human potential. Stefano </w:t>
      </w:r>
      <w:proofErr w:type="spellStart"/>
      <w:r w:rsidRPr="00E870C4">
        <w:rPr>
          <w:rFonts w:ascii="Times New Roman" w:hAnsi="Times New Roman" w:cs="Times New Roman"/>
          <w:sz w:val="24"/>
        </w:rPr>
        <w:t>Calicchio</w:t>
      </w:r>
      <w:proofErr w:type="spellEnd"/>
      <w:r w:rsidRPr="00E870C4">
        <w:rPr>
          <w:rFonts w:ascii="Times New Roman" w:hAnsi="Times New Roman" w:cs="Times New Roman"/>
          <w:sz w:val="24"/>
        </w:rPr>
        <w:t>.</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Camilleri</w:t>
      </w:r>
      <w:proofErr w:type="spellEnd"/>
      <w:r w:rsidRPr="00E870C4">
        <w:rPr>
          <w:rFonts w:ascii="Times New Roman" w:hAnsi="Times New Roman" w:cs="Times New Roman"/>
          <w:sz w:val="24"/>
        </w:rPr>
        <w:t xml:space="preserve">, M. A. (2016). Responsible tourism that creates shared value among stakeholders. Tourism Planning &amp; Development, 13(2), 219-235. </w:t>
      </w:r>
      <w:hyperlink r:id="rId10" w:history="1">
        <w:r w:rsidRPr="00E870C4">
          <w:rPr>
            <w:rStyle w:val="Hyperlink"/>
            <w:rFonts w:ascii="Times New Roman" w:hAnsi="Times New Roman" w:cs="Times New Roman"/>
            <w:sz w:val="24"/>
          </w:rPr>
          <w:t>https://doi.org/10.1080/21568316.2015.1074100</w:t>
        </w:r>
      </w:hyperlink>
      <w:r w:rsidRPr="00E870C4">
        <w:rPr>
          <w:rFonts w:ascii="Times New Roman" w:hAnsi="Times New Roman" w:cs="Times New Roman"/>
          <w:sz w:val="24"/>
        </w:rPr>
        <w:t>.</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Carrera Anaya, A., &amp; </w:t>
      </w:r>
      <w:proofErr w:type="spellStart"/>
      <w:r w:rsidRPr="00E870C4">
        <w:rPr>
          <w:rFonts w:ascii="Times New Roman" w:hAnsi="Times New Roman" w:cs="Times New Roman"/>
          <w:sz w:val="24"/>
        </w:rPr>
        <w:t>Recuero-Virto</w:t>
      </w:r>
      <w:proofErr w:type="spellEnd"/>
      <w:r w:rsidRPr="00E870C4">
        <w:rPr>
          <w:rFonts w:ascii="Times New Roman" w:hAnsi="Times New Roman" w:cs="Times New Roman"/>
          <w:sz w:val="24"/>
        </w:rPr>
        <w:t xml:space="preserve">, N. (2025). Telemedicine apps and their influence on the tourism industry: a qualitative study. International Journal of Pharmaceutical and Healthcare Marketing. </w:t>
      </w:r>
      <w:hyperlink r:id="rId11" w:history="1">
        <w:r w:rsidRPr="00E870C4">
          <w:rPr>
            <w:rStyle w:val="Hyperlink"/>
            <w:rFonts w:ascii="Times New Roman" w:hAnsi="Times New Roman" w:cs="Times New Roman"/>
            <w:sz w:val="24"/>
          </w:rPr>
          <w:t>https://doi.org/10.1108/IJPHM-10-2024-0114</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Devendra</w:t>
      </w:r>
      <w:proofErr w:type="spellEnd"/>
      <w:r w:rsidRPr="00E870C4">
        <w:rPr>
          <w:rFonts w:ascii="Times New Roman" w:hAnsi="Times New Roman" w:cs="Times New Roman"/>
          <w:sz w:val="24"/>
        </w:rPr>
        <w:t>, S. (2024). The Persuasiveness of Travel Influencers in Sustainable Tourism (Doctoral dissertation, Queensland University of Technology).</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Dickinson, J., &amp; </w:t>
      </w:r>
      <w:proofErr w:type="spellStart"/>
      <w:r w:rsidRPr="00E870C4">
        <w:rPr>
          <w:rFonts w:ascii="Times New Roman" w:hAnsi="Times New Roman" w:cs="Times New Roman"/>
          <w:sz w:val="24"/>
        </w:rPr>
        <w:t>Lumsdon</w:t>
      </w:r>
      <w:proofErr w:type="spellEnd"/>
      <w:r w:rsidRPr="00E870C4">
        <w:rPr>
          <w:rFonts w:ascii="Times New Roman" w:hAnsi="Times New Roman" w:cs="Times New Roman"/>
          <w:sz w:val="24"/>
        </w:rPr>
        <w:t>, L. (2010). Slow travel and tourism. Routledge.</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Donkoh</w:t>
      </w:r>
      <w:proofErr w:type="spellEnd"/>
      <w:r w:rsidRPr="00E870C4">
        <w:rPr>
          <w:rFonts w:ascii="Times New Roman" w:hAnsi="Times New Roman" w:cs="Times New Roman"/>
          <w:sz w:val="24"/>
        </w:rPr>
        <w:t>, S., &amp; Mensah, J. (2023). Application of triangulation in qualitative research. Journal of Applied Biotechnology and Bioengineering, 10(1), 6-9.</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Global Wellness Institute (2023). Global Wellness Economy Monitor 2023. [</w:t>
      </w:r>
      <w:proofErr w:type="gramStart"/>
      <w:r w:rsidRPr="00E870C4">
        <w:rPr>
          <w:rFonts w:ascii="Times New Roman" w:hAnsi="Times New Roman" w:cs="Times New Roman"/>
          <w:sz w:val="24"/>
        </w:rPr>
        <w:t>online</w:t>
      </w:r>
      <w:proofErr w:type="gramEnd"/>
      <w:r w:rsidRPr="00E870C4">
        <w:rPr>
          <w:rFonts w:ascii="Times New Roman" w:hAnsi="Times New Roman" w:cs="Times New Roman"/>
          <w:sz w:val="24"/>
        </w:rPr>
        <w:t xml:space="preserve">] Global Wellness Institute. Available at: </w:t>
      </w:r>
      <w:hyperlink r:id="rId12" w:history="1">
        <w:r w:rsidRPr="00E870C4">
          <w:rPr>
            <w:rStyle w:val="Hyperlink"/>
            <w:rFonts w:ascii="Times New Roman" w:hAnsi="Times New Roman" w:cs="Times New Roman"/>
            <w:sz w:val="24"/>
          </w:rPr>
          <w:t>https://globalwellnessinstitute.org/industry-research/global-wellness-economy-monitor-2023/</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lastRenderedPageBreak/>
        <w:t>Global Wellness Institute (2024). ECONOMY MONITOR Global Wellness 2024 GLOBAL MARKET. [</w:t>
      </w:r>
      <w:proofErr w:type="gramStart"/>
      <w:r w:rsidRPr="00E870C4">
        <w:rPr>
          <w:rFonts w:ascii="Times New Roman" w:hAnsi="Times New Roman" w:cs="Times New Roman"/>
          <w:sz w:val="24"/>
        </w:rPr>
        <w:t>online</w:t>
      </w:r>
      <w:proofErr w:type="gramEnd"/>
      <w:r w:rsidRPr="00E870C4">
        <w:rPr>
          <w:rFonts w:ascii="Times New Roman" w:hAnsi="Times New Roman" w:cs="Times New Roman"/>
          <w:sz w:val="24"/>
        </w:rPr>
        <w:t xml:space="preserve">] Available at: </w:t>
      </w:r>
      <w:hyperlink r:id="rId13" w:history="1">
        <w:r w:rsidRPr="00E870C4">
          <w:rPr>
            <w:rStyle w:val="Hyperlink"/>
            <w:rFonts w:ascii="Times New Roman" w:hAnsi="Times New Roman" w:cs="Times New Roman"/>
            <w:sz w:val="24"/>
          </w:rPr>
          <w:t>https://globalwellnessinstitute.org/wp-content/uploads/2024/11/WellnessEconMonitor2024PDF.pdf</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GlobalData</w:t>
      </w:r>
      <w:proofErr w:type="spellEnd"/>
      <w:r w:rsidRPr="00E870C4">
        <w:rPr>
          <w:rFonts w:ascii="Times New Roman" w:hAnsi="Times New Roman" w:cs="Times New Roman"/>
          <w:sz w:val="24"/>
        </w:rPr>
        <w:t xml:space="preserve"> (2021). Slower travel methods could be the next big tourism trend as sustainability features more heavily in consumer decisions. [</w:t>
      </w:r>
      <w:proofErr w:type="gramStart"/>
      <w:r w:rsidRPr="00E870C4">
        <w:rPr>
          <w:rFonts w:ascii="Times New Roman" w:hAnsi="Times New Roman" w:cs="Times New Roman"/>
          <w:sz w:val="24"/>
        </w:rPr>
        <w:t>online</w:t>
      </w:r>
      <w:proofErr w:type="gramEnd"/>
      <w:r w:rsidRPr="00E870C4">
        <w:rPr>
          <w:rFonts w:ascii="Times New Roman" w:hAnsi="Times New Roman" w:cs="Times New Roman"/>
          <w:sz w:val="24"/>
        </w:rPr>
        <w:t xml:space="preserve">] </w:t>
      </w:r>
      <w:proofErr w:type="spellStart"/>
      <w:r w:rsidRPr="00E870C4">
        <w:rPr>
          <w:rFonts w:ascii="Times New Roman" w:hAnsi="Times New Roman" w:cs="Times New Roman"/>
          <w:sz w:val="24"/>
        </w:rPr>
        <w:t>GlobalData</w:t>
      </w:r>
      <w:proofErr w:type="spellEnd"/>
      <w:r w:rsidRPr="00E870C4">
        <w:rPr>
          <w:rFonts w:ascii="Times New Roman" w:hAnsi="Times New Roman" w:cs="Times New Roman"/>
          <w:sz w:val="24"/>
        </w:rPr>
        <w:t xml:space="preserve">. Available at: </w:t>
      </w:r>
      <w:hyperlink r:id="rId14" w:history="1">
        <w:r w:rsidRPr="00E870C4">
          <w:rPr>
            <w:rStyle w:val="Hyperlink"/>
            <w:rFonts w:ascii="Times New Roman" w:hAnsi="Times New Roman" w:cs="Times New Roman"/>
            <w:sz w:val="24"/>
          </w:rPr>
          <w:t>https://www.globaldata.com/media/travel-tourism/slower-travel-methods-next-big-tourism-trend-sustainability-features-heavily-consumer-decisions/</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Gössling</w:t>
      </w:r>
      <w:proofErr w:type="spellEnd"/>
      <w:r w:rsidRPr="00E870C4">
        <w:rPr>
          <w:rFonts w:ascii="Times New Roman" w:hAnsi="Times New Roman" w:cs="Times New Roman"/>
          <w:sz w:val="24"/>
        </w:rPr>
        <w:t xml:space="preserve">, S., Scott, D., &amp; Hall, C. M. (2020). Pandemics, tourism and global change: a rapid assessment of COVID-19. Journal of sustainable tourism, 29(1), 1-20. </w:t>
      </w:r>
      <w:hyperlink r:id="rId15" w:history="1">
        <w:r w:rsidRPr="00E870C4">
          <w:rPr>
            <w:rStyle w:val="Hyperlink"/>
            <w:rFonts w:ascii="Times New Roman" w:hAnsi="Times New Roman" w:cs="Times New Roman"/>
            <w:sz w:val="24"/>
          </w:rPr>
          <w:t>https://doi.org/10.1080/09669582.2020.1758708</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Hamid, S., &amp; </w:t>
      </w:r>
      <w:proofErr w:type="spellStart"/>
      <w:r w:rsidRPr="00E870C4">
        <w:rPr>
          <w:rFonts w:ascii="Times New Roman" w:hAnsi="Times New Roman" w:cs="Times New Roman"/>
          <w:sz w:val="24"/>
        </w:rPr>
        <w:t>Bano</w:t>
      </w:r>
      <w:proofErr w:type="spellEnd"/>
      <w:r w:rsidRPr="00E870C4">
        <w:rPr>
          <w:rFonts w:ascii="Times New Roman" w:hAnsi="Times New Roman" w:cs="Times New Roman"/>
          <w:sz w:val="24"/>
        </w:rPr>
        <w:t xml:space="preserve">, N. (2022). Behavioral intention of traveling in the period of COVID-19: an application of the theory of planned behavior (TPB) and perceived risk. International Journal of Tourism Cities, 8(2), 357-378. </w:t>
      </w:r>
      <w:hyperlink r:id="rId16" w:history="1">
        <w:r w:rsidRPr="00E870C4">
          <w:rPr>
            <w:rStyle w:val="Hyperlink"/>
            <w:rFonts w:ascii="Times New Roman" w:hAnsi="Times New Roman" w:cs="Times New Roman"/>
            <w:sz w:val="24"/>
          </w:rPr>
          <w:t>https://doi.org/10.1108/IJTC-09-2020-0183</w:t>
        </w:r>
      </w:hyperlink>
      <w:r w:rsidRPr="00E870C4">
        <w:rPr>
          <w:rFonts w:ascii="Times New Roman" w:hAnsi="Times New Roman" w:cs="Times New Roman"/>
          <w:sz w:val="24"/>
        </w:rPr>
        <w:t>.</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Ivanova</w:t>
      </w:r>
      <w:proofErr w:type="spellEnd"/>
      <w:r w:rsidRPr="00E870C4">
        <w:rPr>
          <w:rFonts w:ascii="Times New Roman" w:hAnsi="Times New Roman" w:cs="Times New Roman"/>
          <w:sz w:val="24"/>
        </w:rPr>
        <w:t>, M. (2019). Robots, artificial intelligence, and service automation in travel agencies and tourist information centers. In Robots, artificial intelligence, and service automation in travel, tourism and hospitality (pp. 221-237). Emerald Publishing Limited.</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Jalilvand</w:t>
      </w:r>
      <w:proofErr w:type="spellEnd"/>
      <w:r w:rsidRPr="00E870C4">
        <w:rPr>
          <w:rFonts w:ascii="Times New Roman" w:hAnsi="Times New Roman" w:cs="Times New Roman"/>
          <w:sz w:val="24"/>
        </w:rPr>
        <w:t xml:space="preserve">, M. R., &amp; </w:t>
      </w:r>
      <w:proofErr w:type="spellStart"/>
      <w:r w:rsidRPr="00E870C4">
        <w:rPr>
          <w:rFonts w:ascii="Times New Roman" w:hAnsi="Times New Roman" w:cs="Times New Roman"/>
          <w:sz w:val="24"/>
        </w:rPr>
        <w:t>Samiei</w:t>
      </w:r>
      <w:proofErr w:type="spellEnd"/>
      <w:r w:rsidRPr="00E870C4">
        <w:rPr>
          <w:rFonts w:ascii="Times New Roman" w:hAnsi="Times New Roman" w:cs="Times New Roman"/>
          <w:sz w:val="24"/>
        </w:rPr>
        <w:t xml:space="preserve">, N. (2012). The impact of electronic word of mouth on a tourism destination choice: Testing the theory of planned behavior (TPB). Internet research, 22(5), 591-612. </w:t>
      </w:r>
      <w:hyperlink r:id="rId17" w:history="1">
        <w:r w:rsidRPr="00E870C4">
          <w:rPr>
            <w:rStyle w:val="Hyperlink"/>
            <w:rFonts w:ascii="Times New Roman" w:hAnsi="Times New Roman" w:cs="Times New Roman"/>
            <w:sz w:val="24"/>
          </w:rPr>
          <w:t>https://doi.org/10.1108/10662241211271563</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Katz, H. &amp; Savage, E. (2025). </w:t>
      </w:r>
      <w:proofErr w:type="spellStart"/>
      <w:r w:rsidRPr="00E870C4">
        <w:rPr>
          <w:rFonts w:ascii="Times New Roman" w:hAnsi="Times New Roman" w:cs="Times New Roman"/>
          <w:sz w:val="24"/>
        </w:rPr>
        <w:t>Slomads</w:t>
      </w:r>
      <w:proofErr w:type="spellEnd"/>
      <w:r w:rsidRPr="00E870C4">
        <w:rPr>
          <w:rFonts w:ascii="Times New Roman" w:hAnsi="Times New Roman" w:cs="Times New Roman"/>
          <w:sz w:val="24"/>
        </w:rPr>
        <w:t xml:space="preserve"> Rising: Structural Shifts in U.S. Airbnb Stay Lengths </w:t>
      </w:r>
      <w:proofErr w:type="gramStart"/>
      <w:r w:rsidRPr="00E870C4">
        <w:rPr>
          <w:rFonts w:ascii="Times New Roman" w:hAnsi="Times New Roman" w:cs="Times New Roman"/>
          <w:sz w:val="24"/>
        </w:rPr>
        <w:t>During</w:t>
      </w:r>
      <w:proofErr w:type="gramEnd"/>
      <w:r w:rsidRPr="00E870C4">
        <w:rPr>
          <w:rFonts w:ascii="Times New Roman" w:hAnsi="Times New Roman" w:cs="Times New Roman"/>
          <w:sz w:val="24"/>
        </w:rPr>
        <w:t xml:space="preserve"> and After the Pandemic (2019–2024). Tourism and Hospitality, [online] 6(4), p.182. </w:t>
      </w:r>
      <w:proofErr w:type="spellStart"/>
      <w:r w:rsidRPr="00E870C4">
        <w:rPr>
          <w:rFonts w:ascii="Times New Roman" w:hAnsi="Times New Roman" w:cs="Times New Roman"/>
          <w:sz w:val="24"/>
        </w:rPr>
        <w:t>doi:https</w:t>
      </w:r>
      <w:proofErr w:type="spellEnd"/>
      <w:r w:rsidRPr="00E870C4">
        <w:rPr>
          <w:rFonts w:ascii="Times New Roman" w:hAnsi="Times New Roman" w:cs="Times New Roman"/>
          <w:sz w:val="24"/>
        </w:rPr>
        <w:t xml:space="preserve">://doi.org/10.3390/tourhosp6040182.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lastRenderedPageBreak/>
        <w:t>Lenzen</w:t>
      </w:r>
      <w:proofErr w:type="spellEnd"/>
      <w:r w:rsidRPr="00E870C4">
        <w:rPr>
          <w:rFonts w:ascii="Times New Roman" w:hAnsi="Times New Roman" w:cs="Times New Roman"/>
          <w:sz w:val="24"/>
        </w:rPr>
        <w:t xml:space="preserve">, M., Sun, Y. Y., </w:t>
      </w:r>
      <w:proofErr w:type="spellStart"/>
      <w:r w:rsidRPr="00E870C4">
        <w:rPr>
          <w:rFonts w:ascii="Times New Roman" w:hAnsi="Times New Roman" w:cs="Times New Roman"/>
          <w:sz w:val="24"/>
        </w:rPr>
        <w:t>Faturay</w:t>
      </w:r>
      <w:proofErr w:type="spellEnd"/>
      <w:r w:rsidRPr="00E870C4">
        <w:rPr>
          <w:rFonts w:ascii="Times New Roman" w:hAnsi="Times New Roman" w:cs="Times New Roman"/>
          <w:sz w:val="24"/>
        </w:rPr>
        <w:t xml:space="preserve">, F., Ting, Y. P., </w:t>
      </w:r>
      <w:proofErr w:type="spellStart"/>
      <w:r w:rsidRPr="00E870C4">
        <w:rPr>
          <w:rFonts w:ascii="Times New Roman" w:hAnsi="Times New Roman" w:cs="Times New Roman"/>
          <w:sz w:val="24"/>
        </w:rPr>
        <w:t>Geschke</w:t>
      </w:r>
      <w:proofErr w:type="spellEnd"/>
      <w:r w:rsidRPr="00E870C4">
        <w:rPr>
          <w:rFonts w:ascii="Times New Roman" w:hAnsi="Times New Roman" w:cs="Times New Roman"/>
          <w:sz w:val="24"/>
        </w:rPr>
        <w:t xml:space="preserve">, A., &amp; Malik, A. (2018). The carbon footprint of global tourism. Nature climate change, 8(6), 522-528. DOI </w:t>
      </w:r>
      <w:hyperlink r:id="rId18" w:history="1">
        <w:r w:rsidRPr="00E870C4">
          <w:rPr>
            <w:rStyle w:val="Hyperlink"/>
            <w:rFonts w:ascii="Times New Roman" w:hAnsi="Times New Roman" w:cs="Times New Roman"/>
            <w:sz w:val="24"/>
          </w:rPr>
          <w:t>https://doi.org/10.1038/s41558-018-0141-x</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AE0ECC">
        <w:rPr>
          <w:rFonts w:ascii="Times New Roman" w:hAnsi="Times New Roman" w:cs="Times New Roman"/>
          <w:sz w:val="24"/>
          <w:lang w:val="es-ES"/>
        </w:rPr>
        <w:t>Llodra</w:t>
      </w:r>
      <w:proofErr w:type="spellEnd"/>
      <w:r w:rsidRPr="00AE0ECC">
        <w:rPr>
          <w:rFonts w:ascii="Times New Roman" w:hAnsi="Times New Roman" w:cs="Times New Roman"/>
          <w:sz w:val="24"/>
          <w:lang w:val="es-ES"/>
        </w:rPr>
        <w:t>-Riera, I., Martínez-Ruiz, M. P., Jiménez-Zarco, A. I., &amp; Izquierdo-</w:t>
      </w:r>
      <w:proofErr w:type="spellStart"/>
      <w:r w:rsidRPr="00AE0ECC">
        <w:rPr>
          <w:rFonts w:ascii="Times New Roman" w:hAnsi="Times New Roman" w:cs="Times New Roman"/>
          <w:sz w:val="24"/>
          <w:lang w:val="es-ES"/>
        </w:rPr>
        <w:t>Yusta</w:t>
      </w:r>
      <w:proofErr w:type="spellEnd"/>
      <w:r w:rsidRPr="00AE0ECC">
        <w:rPr>
          <w:rFonts w:ascii="Times New Roman" w:hAnsi="Times New Roman" w:cs="Times New Roman"/>
          <w:sz w:val="24"/>
          <w:lang w:val="es-ES"/>
        </w:rPr>
        <w:t xml:space="preserve">, A. (2015). </w:t>
      </w:r>
      <w:r w:rsidRPr="00E870C4">
        <w:rPr>
          <w:rFonts w:ascii="Times New Roman" w:hAnsi="Times New Roman" w:cs="Times New Roman"/>
          <w:sz w:val="24"/>
        </w:rPr>
        <w:t xml:space="preserve">Assessing the influence of social media on tourists’ motivations and image formation of a destination. International Journal of Quality and Service Sciences, 7(4), 458-482. </w:t>
      </w:r>
      <w:hyperlink r:id="rId19" w:history="1">
        <w:r w:rsidRPr="00E870C4">
          <w:rPr>
            <w:rStyle w:val="Hyperlink"/>
            <w:rFonts w:ascii="Times New Roman" w:hAnsi="Times New Roman" w:cs="Times New Roman"/>
            <w:sz w:val="24"/>
          </w:rPr>
          <w:t>https://doi.org/10.1108/IJQSS-03-2014-0022</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Marafa</w:t>
      </w:r>
      <w:proofErr w:type="spellEnd"/>
      <w:r w:rsidRPr="00E870C4">
        <w:rPr>
          <w:rFonts w:ascii="Times New Roman" w:hAnsi="Times New Roman" w:cs="Times New Roman"/>
          <w:sz w:val="24"/>
        </w:rPr>
        <w:t xml:space="preserve">, L. M., Tsang, F., Watts, G., &amp; Yuan, X. M. (2018). Perceived tranquility in green urban open spaces. World Leisure Journal, 60(3), 221-234. </w:t>
      </w:r>
      <w:hyperlink r:id="rId20" w:history="1">
        <w:r w:rsidRPr="00E870C4">
          <w:rPr>
            <w:rStyle w:val="Hyperlink"/>
            <w:rFonts w:ascii="Times New Roman" w:hAnsi="Times New Roman" w:cs="Times New Roman"/>
            <w:sz w:val="24"/>
          </w:rPr>
          <w:t>https://doi.org/10.1080/16078055.2018.1496529</w:t>
        </w:r>
      </w:hyperlink>
      <w:r w:rsidRPr="00E870C4">
        <w:rPr>
          <w:rFonts w:ascii="Times New Roman" w:hAnsi="Times New Roman" w:cs="Times New Roman"/>
          <w:sz w:val="24"/>
        </w:rPr>
        <w:t>.</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Matyashova</w:t>
      </w:r>
      <w:proofErr w:type="spellEnd"/>
      <w:r w:rsidRPr="00E870C4">
        <w:rPr>
          <w:rFonts w:ascii="Times New Roman" w:hAnsi="Times New Roman" w:cs="Times New Roman"/>
          <w:sz w:val="24"/>
        </w:rPr>
        <w:t xml:space="preserve">, D., </w:t>
      </w:r>
      <w:proofErr w:type="spellStart"/>
      <w:r w:rsidRPr="00E870C4">
        <w:rPr>
          <w:rFonts w:ascii="Times New Roman" w:hAnsi="Times New Roman" w:cs="Times New Roman"/>
          <w:sz w:val="24"/>
        </w:rPr>
        <w:t>Matveevskaya</w:t>
      </w:r>
      <w:proofErr w:type="spellEnd"/>
      <w:r w:rsidRPr="00E870C4">
        <w:rPr>
          <w:rFonts w:ascii="Times New Roman" w:hAnsi="Times New Roman" w:cs="Times New Roman"/>
          <w:sz w:val="24"/>
        </w:rPr>
        <w:t xml:space="preserve">, A., </w:t>
      </w:r>
      <w:proofErr w:type="spellStart"/>
      <w:r w:rsidRPr="00E870C4">
        <w:rPr>
          <w:rFonts w:ascii="Times New Roman" w:hAnsi="Times New Roman" w:cs="Times New Roman"/>
          <w:sz w:val="24"/>
        </w:rPr>
        <w:t>Kharlampieva</w:t>
      </w:r>
      <w:proofErr w:type="spellEnd"/>
      <w:r w:rsidRPr="00E870C4">
        <w:rPr>
          <w:rFonts w:ascii="Times New Roman" w:hAnsi="Times New Roman" w:cs="Times New Roman"/>
          <w:sz w:val="24"/>
        </w:rPr>
        <w:t xml:space="preserve">, N., &amp; </w:t>
      </w:r>
      <w:proofErr w:type="spellStart"/>
      <w:r w:rsidRPr="00E870C4">
        <w:rPr>
          <w:rFonts w:ascii="Times New Roman" w:hAnsi="Times New Roman" w:cs="Times New Roman"/>
          <w:sz w:val="24"/>
        </w:rPr>
        <w:t>Pogodina</w:t>
      </w:r>
      <w:proofErr w:type="spellEnd"/>
      <w:r w:rsidRPr="00E870C4">
        <w:rPr>
          <w:rFonts w:ascii="Times New Roman" w:hAnsi="Times New Roman" w:cs="Times New Roman"/>
          <w:sz w:val="24"/>
        </w:rPr>
        <w:t xml:space="preserve">, V. (2021, October). The global tourism industry after the COVID-19 pandemic: prospects and ways of recovery. In International Conference on Topical Issues of International Political Geography (pp. 376-389). Cham: Springer International Publishing. DOI </w:t>
      </w:r>
      <w:hyperlink r:id="rId21" w:history="1">
        <w:r w:rsidRPr="00E870C4">
          <w:rPr>
            <w:rStyle w:val="Hyperlink"/>
            <w:rFonts w:ascii="Times New Roman" w:hAnsi="Times New Roman" w:cs="Times New Roman"/>
            <w:sz w:val="24"/>
          </w:rPr>
          <w:t>https://doi.org/10.1007/978-3-031-20620-7_32</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McCullough, T. C. (2024). Looking to the past to travel in the future: post pandemic tourism (Doctoral dissertation, University of Pretoria).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McGroarty</w:t>
      </w:r>
      <w:proofErr w:type="spellEnd"/>
      <w:r w:rsidRPr="00E870C4">
        <w:rPr>
          <w:rFonts w:ascii="Times New Roman" w:hAnsi="Times New Roman" w:cs="Times New Roman"/>
          <w:sz w:val="24"/>
        </w:rPr>
        <w:t>, B. (2024). A decade of wellness tourism: First-Ever compilation of 10+ years of market data. [</w:t>
      </w:r>
      <w:proofErr w:type="gramStart"/>
      <w:r w:rsidRPr="00E870C4">
        <w:rPr>
          <w:rFonts w:ascii="Times New Roman" w:hAnsi="Times New Roman" w:cs="Times New Roman"/>
          <w:sz w:val="24"/>
        </w:rPr>
        <w:t>online</w:t>
      </w:r>
      <w:proofErr w:type="gramEnd"/>
      <w:r w:rsidRPr="00E870C4">
        <w:rPr>
          <w:rFonts w:ascii="Times New Roman" w:hAnsi="Times New Roman" w:cs="Times New Roman"/>
          <w:sz w:val="24"/>
        </w:rPr>
        <w:t xml:space="preserve">] Global Wellness Institute. Available at: </w:t>
      </w:r>
      <w:hyperlink r:id="rId22" w:history="1">
        <w:r w:rsidRPr="00E870C4">
          <w:rPr>
            <w:rStyle w:val="Hyperlink"/>
            <w:rFonts w:ascii="Times New Roman" w:hAnsi="Times New Roman" w:cs="Times New Roman"/>
            <w:sz w:val="24"/>
          </w:rPr>
          <w:t>https://globalwellnessinstitute.org/global-wellness-institute-blog/2024/03/25/a-decade-of-wellness-tourism-first-ever-compilation-of-10-years-of-market-data/</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lastRenderedPageBreak/>
        <w:t xml:space="preserve">Milne, S., </w:t>
      </w:r>
      <w:proofErr w:type="spellStart"/>
      <w:r w:rsidRPr="00E870C4">
        <w:rPr>
          <w:rFonts w:ascii="Times New Roman" w:hAnsi="Times New Roman" w:cs="Times New Roman"/>
          <w:sz w:val="24"/>
        </w:rPr>
        <w:t>Sheeran</w:t>
      </w:r>
      <w:proofErr w:type="spellEnd"/>
      <w:r w:rsidRPr="00E870C4">
        <w:rPr>
          <w:rFonts w:ascii="Times New Roman" w:hAnsi="Times New Roman" w:cs="Times New Roman"/>
          <w:sz w:val="24"/>
        </w:rPr>
        <w:t xml:space="preserve">, P., &amp; </w:t>
      </w:r>
      <w:proofErr w:type="spellStart"/>
      <w:r w:rsidRPr="00E870C4">
        <w:rPr>
          <w:rFonts w:ascii="Times New Roman" w:hAnsi="Times New Roman" w:cs="Times New Roman"/>
          <w:sz w:val="24"/>
        </w:rPr>
        <w:t>Orbell</w:t>
      </w:r>
      <w:proofErr w:type="spellEnd"/>
      <w:r w:rsidRPr="00E870C4">
        <w:rPr>
          <w:rFonts w:ascii="Times New Roman" w:hAnsi="Times New Roman" w:cs="Times New Roman"/>
          <w:sz w:val="24"/>
        </w:rPr>
        <w:t xml:space="preserve">, S. (2000). Prediction and intervention in health‐related behavior: A meta‐analytic review of protection motivation theory. Journal of applied social psychology, 30(1), 106-143.  </w:t>
      </w:r>
      <w:hyperlink r:id="rId23" w:history="1">
        <w:r w:rsidRPr="00E870C4">
          <w:rPr>
            <w:rStyle w:val="Hyperlink"/>
            <w:rFonts w:ascii="Times New Roman" w:hAnsi="Times New Roman" w:cs="Times New Roman"/>
            <w:sz w:val="24"/>
          </w:rPr>
          <w:t>https://doi.org/10.1111/j.1559-1816.2000.tb02308.x</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Mohanty</w:t>
      </w:r>
      <w:proofErr w:type="spellEnd"/>
      <w:r w:rsidRPr="00E870C4">
        <w:rPr>
          <w:rFonts w:ascii="Times New Roman" w:hAnsi="Times New Roman" w:cs="Times New Roman"/>
          <w:sz w:val="24"/>
        </w:rPr>
        <w:t xml:space="preserve">, P. P., &amp; </w:t>
      </w:r>
      <w:proofErr w:type="spellStart"/>
      <w:r w:rsidRPr="00E870C4">
        <w:rPr>
          <w:rFonts w:ascii="Times New Roman" w:hAnsi="Times New Roman" w:cs="Times New Roman"/>
          <w:sz w:val="24"/>
        </w:rPr>
        <w:t>Munir</w:t>
      </w:r>
      <w:proofErr w:type="spellEnd"/>
      <w:r w:rsidRPr="00E870C4">
        <w:rPr>
          <w:rFonts w:ascii="Times New Roman" w:hAnsi="Times New Roman" w:cs="Times New Roman"/>
          <w:sz w:val="24"/>
        </w:rPr>
        <w:t>, A. (2024). Contactless service in Postcovid-19: An insight from the hospitality industry. In Post-COVID tourism and hospitality dynamics (pp. 381-399). Apple Academic Press.</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Mtapuri</w:t>
      </w:r>
      <w:proofErr w:type="spellEnd"/>
      <w:r w:rsidRPr="00E870C4">
        <w:rPr>
          <w:rFonts w:ascii="Times New Roman" w:hAnsi="Times New Roman" w:cs="Times New Roman"/>
          <w:sz w:val="24"/>
        </w:rPr>
        <w:t xml:space="preserve">, O., </w:t>
      </w:r>
      <w:proofErr w:type="spellStart"/>
      <w:r w:rsidRPr="00E870C4">
        <w:rPr>
          <w:rFonts w:ascii="Times New Roman" w:hAnsi="Times New Roman" w:cs="Times New Roman"/>
          <w:sz w:val="24"/>
        </w:rPr>
        <w:t>Camilleri</w:t>
      </w:r>
      <w:proofErr w:type="spellEnd"/>
      <w:r w:rsidRPr="00E870C4">
        <w:rPr>
          <w:rFonts w:ascii="Times New Roman" w:hAnsi="Times New Roman" w:cs="Times New Roman"/>
          <w:sz w:val="24"/>
        </w:rPr>
        <w:t xml:space="preserve">, M. A., &amp; </w:t>
      </w:r>
      <w:proofErr w:type="spellStart"/>
      <w:r w:rsidRPr="00E870C4">
        <w:rPr>
          <w:rFonts w:ascii="Times New Roman" w:hAnsi="Times New Roman" w:cs="Times New Roman"/>
          <w:sz w:val="24"/>
        </w:rPr>
        <w:t>Dłużewska</w:t>
      </w:r>
      <w:proofErr w:type="spellEnd"/>
      <w:r w:rsidRPr="00E870C4">
        <w:rPr>
          <w:rFonts w:ascii="Times New Roman" w:hAnsi="Times New Roman" w:cs="Times New Roman"/>
          <w:sz w:val="24"/>
        </w:rPr>
        <w:t xml:space="preserve">, A. (2022). Advancing community‐based tourism approaches for the sustainable development of destinations. Sustainable Development, 30(3), 423-432.  </w:t>
      </w:r>
      <w:hyperlink r:id="rId24" w:history="1">
        <w:r w:rsidRPr="00E870C4">
          <w:rPr>
            <w:rStyle w:val="Hyperlink"/>
            <w:rFonts w:ascii="Times New Roman" w:hAnsi="Times New Roman" w:cs="Times New Roman"/>
            <w:sz w:val="24"/>
          </w:rPr>
          <w:t>https://doi.org/10.1002/sd.2257</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Nirkow</w:t>
      </w:r>
      <w:proofErr w:type="spellEnd"/>
      <w:r w:rsidRPr="00E870C4">
        <w:rPr>
          <w:rFonts w:ascii="Times New Roman" w:hAnsi="Times New Roman" w:cs="Times New Roman"/>
          <w:sz w:val="24"/>
        </w:rPr>
        <w:t xml:space="preserve">, A., &amp; </w:t>
      </w:r>
      <w:proofErr w:type="spellStart"/>
      <w:r w:rsidRPr="00E870C4">
        <w:rPr>
          <w:rFonts w:ascii="Times New Roman" w:hAnsi="Times New Roman" w:cs="Times New Roman"/>
          <w:sz w:val="24"/>
        </w:rPr>
        <w:t>Abbasian</w:t>
      </w:r>
      <w:proofErr w:type="spellEnd"/>
      <w:r w:rsidRPr="00E870C4">
        <w:rPr>
          <w:rFonts w:ascii="Times New Roman" w:hAnsi="Times New Roman" w:cs="Times New Roman"/>
          <w:sz w:val="24"/>
        </w:rPr>
        <w:t xml:space="preserve">, S. (2024). Solo traveling behavior in pre-pandemic and post-pandemic eras–a comparative analysis. Consumer Behavior in Tourism and Hospitality, 19(4), 465-477. </w:t>
      </w:r>
      <w:hyperlink r:id="rId25" w:history="1">
        <w:r w:rsidRPr="00E870C4">
          <w:rPr>
            <w:rStyle w:val="Hyperlink"/>
            <w:rFonts w:ascii="Times New Roman" w:hAnsi="Times New Roman" w:cs="Times New Roman"/>
            <w:sz w:val="24"/>
          </w:rPr>
          <w:t>https://doi.org/10.1108/CBTH-01-2024-0029</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OECD (2020). OECD tourism trends and policies, 2010. Choice Reviews Online, 48(01), pp.48-005548-0055. </w:t>
      </w:r>
      <w:proofErr w:type="spellStart"/>
      <w:r w:rsidRPr="00E870C4">
        <w:rPr>
          <w:rFonts w:ascii="Times New Roman" w:hAnsi="Times New Roman" w:cs="Times New Roman"/>
          <w:sz w:val="24"/>
        </w:rPr>
        <w:t>doi:https</w:t>
      </w:r>
      <w:proofErr w:type="spellEnd"/>
      <w:r w:rsidRPr="00E870C4">
        <w:rPr>
          <w:rFonts w:ascii="Times New Roman" w:hAnsi="Times New Roman" w:cs="Times New Roman"/>
          <w:sz w:val="24"/>
        </w:rPr>
        <w:t xml:space="preserve">://doi.org/10.5860/choice.48-0055.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Poston, B., 2009. Maslow’s hierarchy of needs. The surgical technologist, 41(8), pp.347-353.</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Rahmafitria</w:t>
      </w:r>
      <w:proofErr w:type="spellEnd"/>
      <w:r w:rsidRPr="00E870C4">
        <w:rPr>
          <w:rFonts w:ascii="Times New Roman" w:hAnsi="Times New Roman" w:cs="Times New Roman"/>
          <w:sz w:val="24"/>
        </w:rPr>
        <w:t xml:space="preserve">, F., </w:t>
      </w:r>
      <w:proofErr w:type="spellStart"/>
      <w:r w:rsidRPr="00E870C4">
        <w:rPr>
          <w:rFonts w:ascii="Times New Roman" w:hAnsi="Times New Roman" w:cs="Times New Roman"/>
          <w:sz w:val="24"/>
        </w:rPr>
        <w:t>Suryadi</w:t>
      </w:r>
      <w:proofErr w:type="spellEnd"/>
      <w:r w:rsidRPr="00E870C4">
        <w:rPr>
          <w:rFonts w:ascii="Times New Roman" w:hAnsi="Times New Roman" w:cs="Times New Roman"/>
          <w:sz w:val="24"/>
        </w:rPr>
        <w:t xml:space="preserve">, K., </w:t>
      </w:r>
      <w:proofErr w:type="spellStart"/>
      <w:r w:rsidRPr="00E870C4">
        <w:rPr>
          <w:rFonts w:ascii="Times New Roman" w:hAnsi="Times New Roman" w:cs="Times New Roman"/>
          <w:sz w:val="24"/>
        </w:rPr>
        <w:t>Oktadiana</w:t>
      </w:r>
      <w:proofErr w:type="spellEnd"/>
      <w:r w:rsidRPr="00E870C4">
        <w:rPr>
          <w:rFonts w:ascii="Times New Roman" w:hAnsi="Times New Roman" w:cs="Times New Roman"/>
          <w:sz w:val="24"/>
        </w:rPr>
        <w:t xml:space="preserve">, H., </w:t>
      </w:r>
      <w:proofErr w:type="spellStart"/>
      <w:r w:rsidRPr="00E870C4">
        <w:rPr>
          <w:rFonts w:ascii="Times New Roman" w:hAnsi="Times New Roman" w:cs="Times New Roman"/>
          <w:sz w:val="24"/>
        </w:rPr>
        <w:t>Putro</w:t>
      </w:r>
      <w:proofErr w:type="spellEnd"/>
      <w:r w:rsidRPr="00E870C4">
        <w:rPr>
          <w:rFonts w:ascii="Times New Roman" w:hAnsi="Times New Roman" w:cs="Times New Roman"/>
          <w:sz w:val="24"/>
        </w:rPr>
        <w:t xml:space="preserve">, H. P. H., &amp; </w:t>
      </w:r>
      <w:proofErr w:type="spellStart"/>
      <w:r w:rsidRPr="00E870C4">
        <w:rPr>
          <w:rFonts w:ascii="Times New Roman" w:hAnsi="Times New Roman" w:cs="Times New Roman"/>
          <w:sz w:val="24"/>
        </w:rPr>
        <w:t>Rosyidie</w:t>
      </w:r>
      <w:proofErr w:type="spellEnd"/>
      <w:r w:rsidRPr="00E870C4">
        <w:rPr>
          <w:rFonts w:ascii="Times New Roman" w:hAnsi="Times New Roman" w:cs="Times New Roman"/>
          <w:sz w:val="24"/>
        </w:rPr>
        <w:t xml:space="preserve">, A. (2021). Applying knowledge, social concern and perceived risk in planned behavior theory for tourism in the Covid-19 pandemic. Tourism Review, 76(4), 809-828. </w:t>
      </w:r>
      <w:hyperlink r:id="rId26" w:history="1">
        <w:r w:rsidRPr="00E870C4">
          <w:rPr>
            <w:rStyle w:val="Hyperlink"/>
            <w:rFonts w:ascii="Times New Roman" w:hAnsi="Times New Roman" w:cs="Times New Roman"/>
            <w:sz w:val="24"/>
          </w:rPr>
          <w:t>https://doi.org/10.1108/TR-11-2020-0542</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Shah </w:t>
      </w:r>
      <w:proofErr w:type="spellStart"/>
      <w:r w:rsidRPr="00E870C4">
        <w:rPr>
          <w:rFonts w:ascii="Times New Roman" w:hAnsi="Times New Roman" w:cs="Times New Roman"/>
          <w:sz w:val="24"/>
        </w:rPr>
        <w:t>Alam</w:t>
      </w:r>
      <w:proofErr w:type="spellEnd"/>
      <w:r w:rsidRPr="00E870C4">
        <w:rPr>
          <w:rFonts w:ascii="Times New Roman" w:hAnsi="Times New Roman" w:cs="Times New Roman"/>
          <w:sz w:val="24"/>
        </w:rPr>
        <w:t xml:space="preserve">, S., </w:t>
      </w:r>
      <w:proofErr w:type="spellStart"/>
      <w:r w:rsidRPr="00E870C4">
        <w:rPr>
          <w:rFonts w:ascii="Times New Roman" w:hAnsi="Times New Roman" w:cs="Times New Roman"/>
          <w:sz w:val="24"/>
        </w:rPr>
        <w:t>Masukujjaman</w:t>
      </w:r>
      <w:proofErr w:type="spellEnd"/>
      <w:r w:rsidRPr="00E870C4">
        <w:rPr>
          <w:rFonts w:ascii="Times New Roman" w:hAnsi="Times New Roman" w:cs="Times New Roman"/>
          <w:sz w:val="24"/>
        </w:rPr>
        <w:t xml:space="preserve">, M., Omar, N. A., Mohamed </w:t>
      </w:r>
      <w:proofErr w:type="spellStart"/>
      <w:r w:rsidRPr="00E870C4">
        <w:rPr>
          <w:rFonts w:ascii="Times New Roman" w:hAnsi="Times New Roman" w:cs="Times New Roman"/>
          <w:sz w:val="24"/>
        </w:rPr>
        <w:t>Makhbul</w:t>
      </w:r>
      <w:proofErr w:type="spellEnd"/>
      <w:r w:rsidRPr="00E870C4">
        <w:rPr>
          <w:rFonts w:ascii="Times New Roman" w:hAnsi="Times New Roman" w:cs="Times New Roman"/>
          <w:sz w:val="24"/>
        </w:rPr>
        <w:t xml:space="preserve">, Z. K., &amp; </w:t>
      </w:r>
      <w:proofErr w:type="spellStart"/>
      <w:r w:rsidRPr="00E870C4">
        <w:rPr>
          <w:rFonts w:ascii="Times New Roman" w:hAnsi="Times New Roman" w:cs="Times New Roman"/>
          <w:sz w:val="24"/>
        </w:rPr>
        <w:t>Helmi</w:t>
      </w:r>
      <w:proofErr w:type="spellEnd"/>
      <w:r w:rsidRPr="00E870C4">
        <w:rPr>
          <w:rFonts w:ascii="Times New Roman" w:hAnsi="Times New Roman" w:cs="Times New Roman"/>
          <w:sz w:val="24"/>
        </w:rPr>
        <w:t xml:space="preserve"> Ali, M. (2023). Protection motivation and travel intention after the COVID-19 vaccination: Fear </w:t>
      </w:r>
      <w:r w:rsidRPr="00E870C4">
        <w:rPr>
          <w:rFonts w:ascii="Times New Roman" w:hAnsi="Times New Roman" w:cs="Times New Roman"/>
          <w:sz w:val="24"/>
        </w:rPr>
        <w:lastRenderedPageBreak/>
        <w:t xml:space="preserve">and risk perception. Journal of Quality Assurance in Hospitality &amp; Tourism, 24(6), 930-956. </w:t>
      </w:r>
      <w:hyperlink r:id="rId27" w:history="1">
        <w:r w:rsidRPr="00E870C4">
          <w:rPr>
            <w:rStyle w:val="Hyperlink"/>
            <w:rFonts w:ascii="Times New Roman" w:hAnsi="Times New Roman" w:cs="Times New Roman"/>
            <w:sz w:val="24"/>
          </w:rPr>
          <w:t>https://doi.org/10.1080/1528008X.2022.2089948</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Sheoran</w:t>
      </w:r>
      <w:proofErr w:type="spellEnd"/>
      <w:r w:rsidRPr="00E870C4">
        <w:rPr>
          <w:rFonts w:ascii="Times New Roman" w:hAnsi="Times New Roman" w:cs="Times New Roman"/>
          <w:sz w:val="24"/>
        </w:rPr>
        <w:t xml:space="preserve">, M., 2025. Hospitality Industry: Insights and Perspectives. </w:t>
      </w:r>
      <w:proofErr w:type="spellStart"/>
      <w:r w:rsidRPr="00E870C4">
        <w:rPr>
          <w:rFonts w:ascii="Times New Roman" w:hAnsi="Times New Roman" w:cs="Times New Roman"/>
          <w:sz w:val="24"/>
        </w:rPr>
        <w:t>Educohack</w:t>
      </w:r>
      <w:proofErr w:type="spellEnd"/>
      <w:r w:rsidRPr="00E870C4">
        <w:rPr>
          <w:rFonts w:ascii="Times New Roman" w:hAnsi="Times New Roman" w:cs="Times New Roman"/>
          <w:sz w:val="24"/>
        </w:rPr>
        <w:t xml:space="preserve"> Press.</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Talukder</w:t>
      </w:r>
      <w:proofErr w:type="spellEnd"/>
      <w:r w:rsidRPr="00E870C4">
        <w:rPr>
          <w:rFonts w:ascii="Times New Roman" w:hAnsi="Times New Roman" w:cs="Times New Roman"/>
          <w:sz w:val="24"/>
        </w:rPr>
        <w:t xml:space="preserve">, M. B., </w:t>
      </w:r>
      <w:proofErr w:type="spellStart"/>
      <w:r w:rsidRPr="00E870C4">
        <w:rPr>
          <w:rFonts w:ascii="Times New Roman" w:hAnsi="Times New Roman" w:cs="Times New Roman"/>
          <w:sz w:val="24"/>
        </w:rPr>
        <w:t>Kabir</w:t>
      </w:r>
      <w:proofErr w:type="spellEnd"/>
      <w:r w:rsidRPr="00E870C4">
        <w:rPr>
          <w:rFonts w:ascii="Times New Roman" w:hAnsi="Times New Roman" w:cs="Times New Roman"/>
          <w:sz w:val="24"/>
        </w:rPr>
        <w:t>, F., Kaiser, F., &amp; Lina, F. Y. (2024). Digital detox movement in the tourism industry: Traveler perspective. In Business drivers in promoting digital detoxification (pp. 91-110). IGI Global Scientific Publishing. DOI: 10.4018/979-8-3693-1107-3.ch007.</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t>Teng</w:t>
      </w:r>
      <w:proofErr w:type="spellEnd"/>
      <w:r w:rsidRPr="00E870C4">
        <w:rPr>
          <w:rFonts w:ascii="Times New Roman" w:hAnsi="Times New Roman" w:cs="Times New Roman"/>
          <w:sz w:val="24"/>
        </w:rPr>
        <w:t xml:space="preserve">, C. C., Cheng, Y. J., Yen, W. S., &amp; Shih, P. Y. (2023). COVID-19 perceived risk, travel risk perceptions and hotel staying intention: Hotel hygiene and safety practices as a moderator. Sustainability, 15(17), 13048. </w:t>
      </w:r>
      <w:hyperlink r:id="rId28" w:history="1">
        <w:r w:rsidRPr="00E870C4">
          <w:rPr>
            <w:rStyle w:val="Hyperlink"/>
            <w:rFonts w:ascii="Times New Roman" w:hAnsi="Times New Roman" w:cs="Times New Roman"/>
            <w:sz w:val="24"/>
          </w:rPr>
          <w:t>https://doi.org/10.3390/su151713048</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UN Tourism (2020). World Tourism Barometer No18 January 2020 | UN Tourism. [</w:t>
      </w:r>
      <w:proofErr w:type="gramStart"/>
      <w:r w:rsidRPr="00E870C4">
        <w:rPr>
          <w:rFonts w:ascii="Times New Roman" w:hAnsi="Times New Roman" w:cs="Times New Roman"/>
          <w:sz w:val="24"/>
        </w:rPr>
        <w:t>online</w:t>
      </w:r>
      <w:proofErr w:type="gramEnd"/>
      <w:r w:rsidRPr="00E870C4">
        <w:rPr>
          <w:rFonts w:ascii="Times New Roman" w:hAnsi="Times New Roman" w:cs="Times New Roman"/>
          <w:sz w:val="24"/>
        </w:rPr>
        <w:t xml:space="preserve">] Untourism.int. Available at: </w:t>
      </w:r>
      <w:hyperlink r:id="rId29" w:history="1">
        <w:r w:rsidRPr="00E870C4">
          <w:rPr>
            <w:rStyle w:val="Hyperlink"/>
            <w:rFonts w:ascii="Times New Roman" w:hAnsi="Times New Roman" w:cs="Times New Roman"/>
            <w:sz w:val="24"/>
          </w:rPr>
          <w:t>https://www.untourism.int/world-tourism-barometer-n18-january-2020</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UN Tourism (2022). Impact assessment of the COVID-19 outbreak on international tourism | UN Tourism. [</w:t>
      </w:r>
      <w:proofErr w:type="gramStart"/>
      <w:r w:rsidRPr="00E870C4">
        <w:rPr>
          <w:rFonts w:ascii="Times New Roman" w:hAnsi="Times New Roman" w:cs="Times New Roman"/>
          <w:sz w:val="24"/>
        </w:rPr>
        <w:t>online</w:t>
      </w:r>
      <w:proofErr w:type="gramEnd"/>
      <w:r w:rsidRPr="00E870C4">
        <w:rPr>
          <w:rFonts w:ascii="Times New Roman" w:hAnsi="Times New Roman" w:cs="Times New Roman"/>
          <w:sz w:val="24"/>
        </w:rPr>
        <w:t xml:space="preserve">] Untourism.int. Available at: </w:t>
      </w:r>
      <w:hyperlink r:id="rId30" w:history="1">
        <w:r w:rsidRPr="00E870C4">
          <w:rPr>
            <w:rStyle w:val="Hyperlink"/>
            <w:rFonts w:ascii="Times New Roman" w:hAnsi="Times New Roman" w:cs="Times New Roman"/>
            <w:sz w:val="24"/>
          </w:rPr>
          <w:t>https://www.untourism.int/impact-assessment-of-the-covid-19-outbreak-on-international-tourism</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 xml:space="preserve">Wright, D. W. M. (2023). Travel and the climate crisis: exploring COVID-19 impacts and the power of stories to encourage change. Journal of Tourism Futures, 9(1), 116-135. </w:t>
      </w:r>
      <w:hyperlink r:id="rId31" w:history="1">
        <w:r w:rsidRPr="00E870C4">
          <w:rPr>
            <w:rStyle w:val="Hyperlink"/>
            <w:rFonts w:ascii="Times New Roman" w:hAnsi="Times New Roman" w:cs="Times New Roman"/>
            <w:sz w:val="24"/>
          </w:rPr>
          <w:t>https://doi.org/10.1108/JTF-03-2020-0043</w:t>
        </w:r>
      </w:hyperlink>
      <w:r w:rsidRPr="00E870C4">
        <w:rPr>
          <w:rFonts w:ascii="Times New Roman" w:hAnsi="Times New Roman" w:cs="Times New Roman"/>
          <w:sz w:val="24"/>
        </w:rPr>
        <w:t xml:space="preserve">. </w:t>
      </w:r>
    </w:p>
    <w:p w:rsidR="00E870C4" w:rsidRPr="00E870C4" w:rsidRDefault="00E870C4" w:rsidP="008A45DF">
      <w:pPr>
        <w:spacing w:line="480" w:lineRule="auto"/>
        <w:ind w:left="720" w:hanging="720"/>
        <w:jc w:val="both"/>
        <w:rPr>
          <w:rFonts w:ascii="Times New Roman" w:hAnsi="Times New Roman" w:cs="Times New Roman"/>
          <w:sz w:val="24"/>
        </w:rPr>
      </w:pPr>
      <w:r w:rsidRPr="00E870C4">
        <w:rPr>
          <w:rFonts w:ascii="Times New Roman" w:hAnsi="Times New Roman" w:cs="Times New Roman"/>
          <w:sz w:val="24"/>
        </w:rPr>
        <w:t>Yang, F. X., &amp; Wong, I. A. (2020). The social crisis aftermath: tourist well-being during the COVID-19 outbreak. Journal of Sustainable Tourism, 29(6), 859-878.</w:t>
      </w:r>
    </w:p>
    <w:p w:rsidR="00E870C4" w:rsidRPr="00E870C4" w:rsidRDefault="00E870C4" w:rsidP="008A45DF">
      <w:pPr>
        <w:spacing w:line="480" w:lineRule="auto"/>
        <w:ind w:left="720" w:hanging="720"/>
        <w:jc w:val="both"/>
        <w:rPr>
          <w:rFonts w:ascii="Times New Roman" w:hAnsi="Times New Roman" w:cs="Times New Roman"/>
          <w:sz w:val="24"/>
        </w:rPr>
      </w:pPr>
      <w:proofErr w:type="spellStart"/>
      <w:r w:rsidRPr="00E870C4">
        <w:rPr>
          <w:rFonts w:ascii="Times New Roman" w:hAnsi="Times New Roman" w:cs="Times New Roman"/>
          <w:sz w:val="24"/>
        </w:rPr>
        <w:lastRenderedPageBreak/>
        <w:t>Yousaf</w:t>
      </w:r>
      <w:proofErr w:type="spellEnd"/>
      <w:r w:rsidRPr="00E870C4">
        <w:rPr>
          <w:rFonts w:ascii="Times New Roman" w:hAnsi="Times New Roman" w:cs="Times New Roman"/>
          <w:sz w:val="24"/>
        </w:rPr>
        <w:t xml:space="preserve">, S. (2021). Travel burnout: Exploring the return journeys of pilgrim-tourists amidst the COVID-19 pandemic. Tourism Management, 84, 104285. </w:t>
      </w:r>
      <w:hyperlink r:id="rId32" w:history="1">
        <w:r w:rsidRPr="00E870C4">
          <w:rPr>
            <w:rStyle w:val="Hyperlink"/>
            <w:rFonts w:ascii="Times New Roman" w:hAnsi="Times New Roman" w:cs="Times New Roman"/>
            <w:sz w:val="24"/>
          </w:rPr>
          <w:t>https://doi.org/10.1016/j.tourman.2021.104285</w:t>
        </w:r>
      </w:hyperlink>
      <w:r w:rsidRPr="00E870C4">
        <w:rPr>
          <w:rFonts w:ascii="Times New Roman" w:hAnsi="Times New Roman" w:cs="Times New Roman"/>
          <w:sz w:val="24"/>
        </w:rPr>
        <w:t xml:space="preserve">. </w:t>
      </w:r>
    </w:p>
    <w:sectPr w:rsidR="00E870C4" w:rsidRPr="00E870C4">
      <w:head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420" w:rsidRDefault="00451420" w:rsidP="00221946">
      <w:pPr>
        <w:spacing w:after="0" w:line="240" w:lineRule="auto"/>
      </w:pPr>
      <w:r>
        <w:separator/>
      </w:r>
    </w:p>
  </w:endnote>
  <w:endnote w:type="continuationSeparator" w:id="0">
    <w:p w:rsidR="00451420" w:rsidRDefault="00451420" w:rsidP="00221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420" w:rsidRDefault="00451420" w:rsidP="00221946">
      <w:pPr>
        <w:spacing w:after="0" w:line="240" w:lineRule="auto"/>
      </w:pPr>
      <w:r>
        <w:separator/>
      </w:r>
    </w:p>
  </w:footnote>
  <w:footnote w:type="continuationSeparator" w:id="0">
    <w:p w:rsidR="00451420" w:rsidRDefault="00451420" w:rsidP="00221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946" w:rsidRDefault="00221946">
    <w:pPr>
      <w:pStyle w:val="Header"/>
      <w:jc w:val="right"/>
    </w:pPr>
  </w:p>
  <w:p w:rsidR="00221946" w:rsidRDefault="002219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3715601"/>
      <w:docPartObj>
        <w:docPartGallery w:val="Page Numbers (Top of Page)"/>
        <w:docPartUnique/>
      </w:docPartObj>
    </w:sdtPr>
    <w:sdtEndPr>
      <w:rPr>
        <w:noProof/>
      </w:rPr>
    </w:sdtEndPr>
    <w:sdtContent>
      <w:p w:rsidR="00B96A00" w:rsidRDefault="00B96A00">
        <w:pPr>
          <w:pStyle w:val="Header"/>
          <w:jc w:val="right"/>
        </w:pPr>
        <w:r>
          <w:fldChar w:fldCharType="begin"/>
        </w:r>
        <w:r>
          <w:instrText xml:space="preserve"> PAGE   \* MERGEFORMAT </w:instrText>
        </w:r>
        <w:r>
          <w:fldChar w:fldCharType="separate"/>
        </w:r>
        <w:r w:rsidR="00523544">
          <w:rPr>
            <w:noProof/>
          </w:rPr>
          <w:t>3</w:t>
        </w:r>
        <w:r>
          <w:rPr>
            <w:noProof/>
          </w:rPr>
          <w:fldChar w:fldCharType="end"/>
        </w:r>
      </w:p>
    </w:sdtContent>
  </w:sdt>
  <w:p w:rsidR="00B96A00" w:rsidRDefault="00B96A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706403664"/>
      <w:docPartObj>
        <w:docPartGallery w:val="Page Numbers (Top of Page)"/>
        <w:docPartUnique/>
      </w:docPartObj>
    </w:sdtPr>
    <w:sdtEndPr>
      <w:rPr>
        <w:noProof/>
      </w:rPr>
    </w:sdtEndPr>
    <w:sdtContent>
      <w:p w:rsidR="00155781" w:rsidRPr="004D24DC" w:rsidRDefault="00155781">
        <w:pPr>
          <w:pStyle w:val="Header"/>
          <w:jc w:val="right"/>
          <w:rPr>
            <w:rFonts w:ascii="Times New Roman" w:hAnsi="Times New Roman" w:cs="Times New Roman"/>
          </w:rPr>
        </w:pPr>
        <w:r w:rsidRPr="004D24DC">
          <w:rPr>
            <w:rFonts w:ascii="Times New Roman" w:hAnsi="Times New Roman" w:cs="Times New Roman"/>
          </w:rPr>
          <w:fldChar w:fldCharType="begin"/>
        </w:r>
        <w:r w:rsidRPr="004D24DC">
          <w:rPr>
            <w:rFonts w:ascii="Times New Roman" w:hAnsi="Times New Roman" w:cs="Times New Roman"/>
          </w:rPr>
          <w:instrText xml:space="preserve"> PAGE   \* MERGEFORMAT </w:instrText>
        </w:r>
        <w:r w:rsidRPr="004D24DC">
          <w:rPr>
            <w:rFonts w:ascii="Times New Roman" w:hAnsi="Times New Roman" w:cs="Times New Roman"/>
          </w:rPr>
          <w:fldChar w:fldCharType="separate"/>
        </w:r>
        <w:r w:rsidR="00523544">
          <w:rPr>
            <w:rFonts w:ascii="Times New Roman" w:hAnsi="Times New Roman" w:cs="Times New Roman"/>
            <w:noProof/>
          </w:rPr>
          <w:t>4</w:t>
        </w:r>
        <w:r w:rsidRPr="004D24DC">
          <w:rPr>
            <w:rFonts w:ascii="Times New Roman" w:hAnsi="Times New Roman" w:cs="Times New Roman"/>
            <w:noProof/>
          </w:rPr>
          <w:fldChar w:fldCharType="end"/>
        </w:r>
      </w:p>
    </w:sdtContent>
  </w:sdt>
  <w:p w:rsidR="00155781" w:rsidRPr="004D24DC" w:rsidRDefault="00155781">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AA5"/>
    <w:rsid w:val="0000783C"/>
    <w:rsid w:val="00016AA4"/>
    <w:rsid w:val="0002633C"/>
    <w:rsid w:val="00040B7F"/>
    <w:rsid w:val="00066347"/>
    <w:rsid w:val="000670CA"/>
    <w:rsid w:val="000D7D5B"/>
    <w:rsid w:val="000E165C"/>
    <w:rsid w:val="00154255"/>
    <w:rsid w:val="00155781"/>
    <w:rsid w:val="0019070A"/>
    <w:rsid w:val="001F602A"/>
    <w:rsid w:val="00221946"/>
    <w:rsid w:val="00223681"/>
    <w:rsid w:val="002316FD"/>
    <w:rsid w:val="00252B33"/>
    <w:rsid w:val="0027089D"/>
    <w:rsid w:val="0029007E"/>
    <w:rsid w:val="0029693C"/>
    <w:rsid w:val="002B0125"/>
    <w:rsid w:val="002C7DE0"/>
    <w:rsid w:val="002F0FC4"/>
    <w:rsid w:val="003041D7"/>
    <w:rsid w:val="00305AA5"/>
    <w:rsid w:val="00337358"/>
    <w:rsid w:val="003412F6"/>
    <w:rsid w:val="0036611F"/>
    <w:rsid w:val="00382783"/>
    <w:rsid w:val="003A7E74"/>
    <w:rsid w:val="003C4E70"/>
    <w:rsid w:val="003D6BED"/>
    <w:rsid w:val="003E6795"/>
    <w:rsid w:val="00400E09"/>
    <w:rsid w:val="00401498"/>
    <w:rsid w:val="00415E2C"/>
    <w:rsid w:val="004200E0"/>
    <w:rsid w:val="00451420"/>
    <w:rsid w:val="00465C2B"/>
    <w:rsid w:val="00466C80"/>
    <w:rsid w:val="00473FAD"/>
    <w:rsid w:val="004861C3"/>
    <w:rsid w:val="004966D6"/>
    <w:rsid w:val="004A16DF"/>
    <w:rsid w:val="004D24DC"/>
    <w:rsid w:val="00523544"/>
    <w:rsid w:val="0056234A"/>
    <w:rsid w:val="0056345F"/>
    <w:rsid w:val="00571DB5"/>
    <w:rsid w:val="00605730"/>
    <w:rsid w:val="00635215"/>
    <w:rsid w:val="00656239"/>
    <w:rsid w:val="006652AD"/>
    <w:rsid w:val="00670EBD"/>
    <w:rsid w:val="00674E44"/>
    <w:rsid w:val="00681070"/>
    <w:rsid w:val="00690ABD"/>
    <w:rsid w:val="006A3F71"/>
    <w:rsid w:val="006C2324"/>
    <w:rsid w:val="0072212D"/>
    <w:rsid w:val="007424B3"/>
    <w:rsid w:val="0074330A"/>
    <w:rsid w:val="00760EF7"/>
    <w:rsid w:val="007662F7"/>
    <w:rsid w:val="00791B81"/>
    <w:rsid w:val="007B67D4"/>
    <w:rsid w:val="007D1A98"/>
    <w:rsid w:val="007F663B"/>
    <w:rsid w:val="0080433F"/>
    <w:rsid w:val="00810392"/>
    <w:rsid w:val="00822615"/>
    <w:rsid w:val="00874F0E"/>
    <w:rsid w:val="00875653"/>
    <w:rsid w:val="00884123"/>
    <w:rsid w:val="00884F2C"/>
    <w:rsid w:val="008A45DF"/>
    <w:rsid w:val="008B772F"/>
    <w:rsid w:val="008C711B"/>
    <w:rsid w:val="008C79C7"/>
    <w:rsid w:val="008F3F08"/>
    <w:rsid w:val="009B3418"/>
    <w:rsid w:val="009D652B"/>
    <w:rsid w:val="009D659A"/>
    <w:rsid w:val="00A1652A"/>
    <w:rsid w:val="00A21A46"/>
    <w:rsid w:val="00A22863"/>
    <w:rsid w:val="00A31471"/>
    <w:rsid w:val="00A72305"/>
    <w:rsid w:val="00AA0F85"/>
    <w:rsid w:val="00AB2F9C"/>
    <w:rsid w:val="00AE0ECC"/>
    <w:rsid w:val="00AE5DF7"/>
    <w:rsid w:val="00AE6EA6"/>
    <w:rsid w:val="00B15C2E"/>
    <w:rsid w:val="00B80E36"/>
    <w:rsid w:val="00B90FEF"/>
    <w:rsid w:val="00B96A00"/>
    <w:rsid w:val="00BB7E9E"/>
    <w:rsid w:val="00BC075E"/>
    <w:rsid w:val="00BD1EA1"/>
    <w:rsid w:val="00C04B3B"/>
    <w:rsid w:val="00CB3690"/>
    <w:rsid w:val="00CC36DD"/>
    <w:rsid w:val="00CC7B3E"/>
    <w:rsid w:val="00CF3214"/>
    <w:rsid w:val="00D143F5"/>
    <w:rsid w:val="00D1503F"/>
    <w:rsid w:val="00D366EE"/>
    <w:rsid w:val="00D57D5F"/>
    <w:rsid w:val="00D72697"/>
    <w:rsid w:val="00D73E26"/>
    <w:rsid w:val="00D805A0"/>
    <w:rsid w:val="00D85AEE"/>
    <w:rsid w:val="00E2168D"/>
    <w:rsid w:val="00E5766E"/>
    <w:rsid w:val="00E71A98"/>
    <w:rsid w:val="00E732FE"/>
    <w:rsid w:val="00E870C4"/>
    <w:rsid w:val="00EA0935"/>
    <w:rsid w:val="00EC2497"/>
    <w:rsid w:val="00EE3123"/>
    <w:rsid w:val="00EF2F3D"/>
    <w:rsid w:val="00EF4D33"/>
    <w:rsid w:val="00F02B9C"/>
    <w:rsid w:val="00F21A8C"/>
    <w:rsid w:val="00F4124C"/>
    <w:rsid w:val="00F43966"/>
    <w:rsid w:val="00F95606"/>
    <w:rsid w:val="00FB2E02"/>
    <w:rsid w:val="00FB6BE9"/>
    <w:rsid w:val="00FD5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99EF2E"/>
  <w15:chartTrackingRefBased/>
  <w15:docId w15:val="{B591F585-757D-41BF-9A9A-CB0D876C8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19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05A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05AA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305A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5A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5AA5"/>
    <w:rPr>
      <w:b/>
      <w:bCs/>
    </w:rPr>
  </w:style>
  <w:style w:type="character" w:customStyle="1" w:styleId="Heading2Char">
    <w:name w:val="Heading 2 Char"/>
    <w:basedOn w:val="DefaultParagraphFont"/>
    <w:link w:val="Heading2"/>
    <w:uiPriority w:val="9"/>
    <w:rsid w:val="00305AA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05AA5"/>
    <w:rPr>
      <w:rFonts w:ascii="Times New Roman" w:eastAsia="Times New Roman" w:hAnsi="Times New Roman" w:cs="Times New Roman"/>
      <w:b/>
      <w:bCs/>
      <w:sz w:val="27"/>
      <w:szCs w:val="27"/>
    </w:rPr>
  </w:style>
  <w:style w:type="character" w:customStyle="1" w:styleId="ms-1">
    <w:name w:val="ms-1"/>
    <w:basedOn w:val="DefaultParagraphFont"/>
    <w:rsid w:val="00305AA5"/>
  </w:style>
  <w:style w:type="character" w:customStyle="1" w:styleId="max-w-15ch">
    <w:name w:val="max-w-[15ch]"/>
    <w:basedOn w:val="DefaultParagraphFont"/>
    <w:rsid w:val="00305AA5"/>
  </w:style>
  <w:style w:type="character" w:customStyle="1" w:styleId="-me-1">
    <w:name w:val="-me-1"/>
    <w:basedOn w:val="DefaultParagraphFont"/>
    <w:rsid w:val="00305AA5"/>
  </w:style>
  <w:style w:type="character" w:customStyle="1" w:styleId="Heading4Char">
    <w:name w:val="Heading 4 Char"/>
    <w:basedOn w:val="DefaultParagraphFont"/>
    <w:link w:val="Heading4"/>
    <w:uiPriority w:val="9"/>
    <w:rsid w:val="00305AA5"/>
    <w:rPr>
      <w:rFonts w:asciiTheme="majorHAnsi" w:eastAsiaTheme="majorEastAsia" w:hAnsiTheme="majorHAnsi" w:cstheme="majorBidi"/>
      <w:i/>
      <w:iCs/>
      <w:color w:val="2E74B5" w:themeColor="accent1" w:themeShade="BF"/>
    </w:rPr>
  </w:style>
  <w:style w:type="table" w:styleId="PlainTable1">
    <w:name w:val="Plain Table 1"/>
    <w:basedOn w:val="TableNormal"/>
    <w:uiPriority w:val="41"/>
    <w:rsid w:val="00F4124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E3123"/>
    <w:rPr>
      <w:color w:val="0563C1" w:themeColor="hyperlink"/>
      <w:u w:val="single"/>
    </w:rPr>
  </w:style>
  <w:style w:type="character" w:styleId="FollowedHyperlink">
    <w:name w:val="FollowedHyperlink"/>
    <w:basedOn w:val="DefaultParagraphFont"/>
    <w:uiPriority w:val="99"/>
    <w:semiHidden/>
    <w:unhideWhenUsed/>
    <w:rsid w:val="00BC075E"/>
    <w:rPr>
      <w:color w:val="954F72" w:themeColor="followedHyperlink"/>
      <w:u w:val="single"/>
    </w:rPr>
  </w:style>
  <w:style w:type="character" w:customStyle="1" w:styleId="Heading1Char">
    <w:name w:val="Heading 1 Char"/>
    <w:basedOn w:val="DefaultParagraphFont"/>
    <w:link w:val="Heading1"/>
    <w:uiPriority w:val="9"/>
    <w:rsid w:val="00221946"/>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2219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946"/>
  </w:style>
  <w:style w:type="paragraph" w:styleId="Footer">
    <w:name w:val="footer"/>
    <w:basedOn w:val="Normal"/>
    <w:link w:val="FooterChar"/>
    <w:uiPriority w:val="99"/>
    <w:unhideWhenUsed/>
    <w:rsid w:val="002219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946"/>
  </w:style>
  <w:style w:type="paragraph" w:styleId="TOCHeading">
    <w:name w:val="TOC Heading"/>
    <w:basedOn w:val="Heading1"/>
    <w:next w:val="Normal"/>
    <w:uiPriority w:val="39"/>
    <w:unhideWhenUsed/>
    <w:qFormat/>
    <w:rsid w:val="00605730"/>
    <w:pPr>
      <w:outlineLvl w:val="9"/>
    </w:pPr>
  </w:style>
  <w:style w:type="paragraph" w:styleId="TOC1">
    <w:name w:val="toc 1"/>
    <w:basedOn w:val="Normal"/>
    <w:next w:val="Normal"/>
    <w:autoRedefine/>
    <w:uiPriority w:val="39"/>
    <w:unhideWhenUsed/>
    <w:rsid w:val="00605730"/>
    <w:pPr>
      <w:spacing w:after="100"/>
    </w:pPr>
  </w:style>
  <w:style w:type="paragraph" w:styleId="TOC2">
    <w:name w:val="toc 2"/>
    <w:basedOn w:val="Normal"/>
    <w:next w:val="Normal"/>
    <w:autoRedefine/>
    <w:uiPriority w:val="39"/>
    <w:unhideWhenUsed/>
    <w:rsid w:val="00605730"/>
    <w:pPr>
      <w:spacing w:after="100"/>
      <w:ind w:left="220"/>
    </w:pPr>
  </w:style>
  <w:style w:type="paragraph" w:styleId="TOC3">
    <w:name w:val="toc 3"/>
    <w:basedOn w:val="Normal"/>
    <w:next w:val="Normal"/>
    <w:autoRedefine/>
    <w:uiPriority w:val="39"/>
    <w:unhideWhenUsed/>
    <w:rsid w:val="0060573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573942">
      <w:bodyDiv w:val="1"/>
      <w:marLeft w:val="0"/>
      <w:marRight w:val="0"/>
      <w:marTop w:val="0"/>
      <w:marBottom w:val="0"/>
      <w:divBdr>
        <w:top w:val="none" w:sz="0" w:space="0" w:color="auto"/>
        <w:left w:val="none" w:sz="0" w:space="0" w:color="auto"/>
        <w:bottom w:val="none" w:sz="0" w:space="0" w:color="auto"/>
        <w:right w:val="none" w:sz="0" w:space="0" w:color="auto"/>
      </w:divBdr>
    </w:div>
    <w:div w:id="283314627">
      <w:bodyDiv w:val="1"/>
      <w:marLeft w:val="0"/>
      <w:marRight w:val="0"/>
      <w:marTop w:val="0"/>
      <w:marBottom w:val="0"/>
      <w:divBdr>
        <w:top w:val="none" w:sz="0" w:space="0" w:color="auto"/>
        <w:left w:val="none" w:sz="0" w:space="0" w:color="auto"/>
        <w:bottom w:val="none" w:sz="0" w:space="0" w:color="auto"/>
        <w:right w:val="none" w:sz="0" w:space="0" w:color="auto"/>
      </w:divBdr>
      <w:divsChild>
        <w:div w:id="1078088683">
          <w:marLeft w:val="0"/>
          <w:marRight w:val="0"/>
          <w:marTop w:val="0"/>
          <w:marBottom w:val="0"/>
          <w:divBdr>
            <w:top w:val="none" w:sz="0" w:space="0" w:color="auto"/>
            <w:left w:val="none" w:sz="0" w:space="0" w:color="auto"/>
            <w:bottom w:val="none" w:sz="0" w:space="0" w:color="auto"/>
            <w:right w:val="none" w:sz="0" w:space="0" w:color="auto"/>
          </w:divBdr>
        </w:div>
      </w:divsChild>
    </w:div>
    <w:div w:id="335234806">
      <w:bodyDiv w:val="1"/>
      <w:marLeft w:val="0"/>
      <w:marRight w:val="0"/>
      <w:marTop w:val="0"/>
      <w:marBottom w:val="0"/>
      <w:divBdr>
        <w:top w:val="none" w:sz="0" w:space="0" w:color="auto"/>
        <w:left w:val="none" w:sz="0" w:space="0" w:color="auto"/>
        <w:bottom w:val="none" w:sz="0" w:space="0" w:color="auto"/>
        <w:right w:val="none" w:sz="0" w:space="0" w:color="auto"/>
      </w:divBdr>
    </w:div>
    <w:div w:id="362676594">
      <w:bodyDiv w:val="1"/>
      <w:marLeft w:val="0"/>
      <w:marRight w:val="0"/>
      <w:marTop w:val="0"/>
      <w:marBottom w:val="0"/>
      <w:divBdr>
        <w:top w:val="none" w:sz="0" w:space="0" w:color="auto"/>
        <w:left w:val="none" w:sz="0" w:space="0" w:color="auto"/>
        <w:bottom w:val="none" w:sz="0" w:space="0" w:color="auto"/>
        <w:right w:val="none" w:sz="0" w:space="0" w:color="auto"/>
      </w:divBdr>
    </w:div>
    <w:div w:id="405806722">
      <w:bodyDiv w:val="1"/>
      <w:marLeft w:val="0"/>
      <w:marRight w:val="0"/>
      <w:marTop w:val="0"/>
      <w:marBottom w:val="0"/>
      <w:divBdr>
        <w:top w:val="none" w:sz="0" w:space="0" w:color="auto"/>
        <w:left w:val="none" w:sz="0" w:space="0" w:color="auto"/>
        <w:bottom w:val="none" w:sz="0" w:space="0" w:color="auto"/>
        <w:right w:val="none" w:sz="0" w:space="0" w:color="auto"/>
      </w:divBdr>
    </w:div>
    <w:div w:id="418599260">
      <w:bodyDiv w:val="1"/>
      <w:marLeft w:val="0"/>
      <w:marRight w:val="0"/>
      <w:marTop w:val="0"/>
      <w:marBottom w:val="0"/>
      <w:divBdr>
        <w:top w:val="none" w:sz="0" w:space="0" w:color="auto"/>
        <w:left w:val="none" w:sz="0" w:space="0" w:color="auto"/>
        <w:bottom w:val="none" w:sz="0" w:space="0" w:color="auto"/>
        <w:right w:val="none" w:sz="0" w:space="0" w:color="auto"/>
      </w:divBdr>
      <w:divsChild>
        <w:div w:id="382994970">
          <w:marLeft w:val="0"/>
          <w:marRight w:val="0"/>
          <w:marTop w:val="0"/>
          <w:marBottom w:val="0"/>
          <w:divBdr>
            <w:top w:val="none" w:sz="0" w:space="0" w:color="auto"/>
            <w:left w:val="none" w:sz="0" w:space="0" w:color="auto"/>
            <w:bottom w:val="none" w:sz="0" w:space="0" w:color="auto"/>
            <w:right w:val="none" w:sz="0" w:space="0" w:color="auto"/>
          </w:divBdr>
        </w:div>
      </w:divsChild>
    </w:div>
    <w:div w:id="450980796">
      <w:bodyDiv w:val="1"/>
      <w:marLeft w:val="0"/>
      <w:marRight w:val="0"/>
      <w:marTop w:val="0"/>
      <w:marBottom w:val="0"/>
      <w:divBdr>
        <w:top w:val="none" w:sz="0" w:space="0" w:color="auto"/>
        <w:left w:val="none" w:sz="0" w:space="0" w:color="auto"/>
        <w:bottom w:val="none" w:sz="0" w:space="0" w:color="auto"/>
        <w:right w:val="none" w:sz="0" w:space="0" w:color="auto"/>
      </w:divBdr>
    </w:div>
    <w:div w:id="494805301">
      <w:bodyDiv w:val="1"/>
      <w:marLeft w:val="0"/>
      <w:marRight w:val="0"/>
      <w:marTop w:val="0"/>
      <w:marBottom w:val="0"/>
      <w:divBdr>
        <w:top w:val="none" w:sz="0" w:space="0" w:color="auto"/>
        <w:left w:val="none" w:sz="0" w:space="0" w:color="auto"/>
        <w:bottom w:val="none" w:sz="0" w:space="0" w:color="auto"/>
        <w:right w:val="none" w:sz="0" w:space="0" w:color="auto"/>
      </w:divBdr>
      <w:divsChild>
        <w:div w:id="68617761">
          <w:marLeft w:val="0"/>
          <w:marRight w:val="0"/>
          <w:marTop w:val="0"/>
          <w:marBottom w:val="0"/>
          <w:divBdr>
            <w:top w:val="none" w:sz="0" w:space="0" w:color="auto"/>
            <w:left w:val="none" w:sz="0" w:space="0" w:color="auto"/>
            <w:bottom w:val="none" w:sz="0" w:space="0" w:color="auto"/>
            <w:right w:val="none" w:sz="0" w:space="0" w:color="auto"/>
          </w:divBdr>
        </w:div>
      </w:divsChild>
    </w:div>
    <w:div w:id="734360187">
      <w:bodyDiv w:val="1"/>
      <w:marLeft w:val="0"/>
      <w:marRight w:val="0"/>
      <w:marTop w:val="0"/>
      <w:marBottom w:val="0"/>
      <w:divBdr>
        <w:top w:val="none" w:sz="0" w:space="0" w:color="auto"/>
        <w:left w:val="none" w:sz="0" w:space="0" w:color="auto"/>
        <w:bottom w:val="none" w:sz="0" w:space="0" w:color="auto"/>
        <w:right w:val="none" w:sz="0" w:space="0" w:color="auto"/>
      </w:divBdr>
    </w:div>
    <w:div w:id="869994941">
      <w:bodyDiv w:val="1"/>
      <w:marLeft w:val="0"/>
      <w:marRight w:val="0"/>
      <w:marTop w:val="0"/>
      <w:marBottom w:val="0"/>
      <w:divBdr>
        <w:top w:val="none" w:sz="0" w:space="0" w:color="auto"/>
        <w:left w:val="none" w:sz="0" w:space="0" w:color="auto"/>
        <w:bottom w:val="none" w:sz="0" w:space="0" w:color="auto"/>
        <w:right w:val="none" w:sz="0" w:space="0" w:color="auto"/>
      </w:divBdr>
    </w:div>
    <w:div w:id="879394270">
      <w:bodyDiv w:val="1"/>
      <w:marLeft w:val="0"/>
      <w:marRight w:val="0"/>
      <w:marTop w:val="0"/>
      <w:marBottom w:val="0"/>
      <w:divBdr>
        <w:top w:val="none" w:sz="0" w:space="0" w:color="auto"/>
        <w:left w:val="none" w:sz="0" w:space="0" w:color="auto"/>
        <w:bottom w:val="none" w:sz="0" w:space="0" w:color="auto"/>
        <w:right w:val="none" w:sz="0" w:space="0" w:color="auto"/>
      </w:divBdr>
    </w:div>
    <w:div w:id="905384702">
      <w:bodyDiv w:val="1"/>
      <w:marLeft w:val="0"/>
      <w:marRight w:val="0"/>
      <w:marTop w:val="0"/>
      <w:marBottom w:val="0"/>
      <w:divBdr>
        <w:top w:val="none" w:sz="0" w:space="0" w:color="auto"/>
        <w:left w:val="none" w:sz="0" w:space="0" w:color="auto"/>
        <w:bottom w:val="none" w:sz="0" w:space="0" w:color="auto"/>
        <w:right w:val="none" w:sz="0" w:space="0" w:color="auto"/>
      </w:divBdr>
      <w:divsChild>
        <w:div w:id="680665662">
          <w:marLeft w:val="0"/>
          <w:marRight w:val="0"/>
          <w:marTop w:val="0"/>
          <w:marBottom w:val="0"/>
          <w:divBdr>
            <w:top w:val="none" w:sz="0" w:space="0" w:color="auto"/>
            <w:left w:val="none" w:sz="0" w:space="0" w:color="auto"/>
            <w:bottom w:val="none" w:sz="0" w:space="0" w:color="auto"/>
            <w:right w:val="none" w:sz="0" w:space="0" w:color="auto"/>
          </w:divBdr>
          <w:divsChild>
            <w:div w:id="1328249992">
              <w:marLeft w:val="0"/>
              <w:marRight w:val="0"/>
              <w:marTop w:val="0"/>
              <w:marBottom w:val="0"/>
              <w:divBdr>
                <w:top w:val="none" w:sz="0" w:space="0" w:color="auto"/>
                <w:left w:val="none" w:sz="0" w:space="0" w:color="auto"/>
                <w:bottom w:val="none" w:sz="0" w:space="0" w:color="auto"/>
                <w:right w:val="none" w:sz="0" w:space="0" w:color="auto"/>
              </w:divBdr>
            </w:div>
          </w:divsChild>
        </w:div>
        <w:div w:id="874316928">
          <w:marLeft w:val="0"/>
          <w:marRight w:val="0"/>
          <w:marTop w:val="0"/>
          <w:marBottom w:val="0"/>
          <w:divBdr>
            <w:top w:val="none" w:sz="0" w:space="0" w:color="auto"/>
            <w:left w:val="none" w:sz="0" w:space="0" w:color="auto"/>
            <w:bottom w:val="none" w:sz="0" w:space="0" w:color="auto"/>
            <w:right w:val="none" w:sz="0" w:space="0" w:color="auto"/>
          </w:divBdr>
          <w:divsChild>
            <w:div w:id="3611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975676">
      <w:bodyDiv w:val="1"/>
      <w:marLeft w:val="0"/>
      <w:marRight w:val="0"/>
      <w:marTop w:val="0"/>
      <w:marBottom w:val="0"/>
      <w:divBdr>
        <w:top w:val="none" w:sz="0" w:space="0" w:color="auto"/>
        <w:left w:val="none" w:sz="0" w:space="0" w:color="auto"/>
        <w:bottom w:val="none" w:sz="0" w:space="0" w:color="auto"/>
        <w:right w:val="none" w:sz="0" w:space="0" w:color="auto"/>
      </w:divBdr>
    </w:div>
    <w:div w:id="1011953261">
      <w:bodyDiv w:val="1"/>
      <w:marLeft w:val="0"/>
      <w:marRight w:val="0"/>
      <w:marTop w:val="0"/>
      <w:marBottom w:val="0"/>
      <w:divBdr>
        <w:top w:val="none" w:sz="0" w:space="0" w:color="auto"/>
        <w:left w:val="none" w:sz="0" w:space="0" w:color="auto"/>
        <w:bottom w:val="none" w:sz="0" w:space="0" w:color="auto"/>
        <w:right w:val="none" w:sz="0" w:space="0" w:color="auto"/>
      </w:divBdr>
      <w:divsChild>
        <w:div w:id="1265651539">
          <w:marLeft w:val="0"/>
          <w:marRight w:val="0"/>
          <w:marTop w:val="0"/>
          <w:marBottom w:val="0"/>
          <w:divBdr>
            <w:top w:val="none" w:sz="0" w:space="0" w:color="auto"/>
            <w:left w:val="none" w:sz="0" w:space="0" w:color="auto"/>
            <w:bottom w:val="none" w:sz="0" w:space="0" w:color="auto"/>
            <w:right w:val="none" w:sz="0" w:space="0" w:color="auto"/>
          </w:divBdr>
        </w:div>
      </w:divsChild>
    </w:div>
    <w:div w:id="1017853867">
      <w:bodyDiv w:val="1"/>
      <w:marLeft w:val="0"/>
      <w:marRight w:val="0"/>
      <w:marTop w:val="0"/>
      <w:marBottom w:val="0"/>
      <w:divBdr>
        <w:top w:val="none" w:sz="0" w:space="0" w:color="auto"/>
        <w:left w:val="none" w:sz="0" w:space="0" w:color="auto"/>
        <w:bottom w:val="none" w:sz="0" w:space="0" w:color="auto"/>
        <w:right w:val="none" w:sz="0" w:space="0" w:color="auto"/>
      </w:divBdr>
      <w:divsChild>
        <w:div w:id="1319532787">
          <w:marLeft w:val="0"/>
          <w:marRight w:val="0"/>
          <w:marTop w:val="0"/>
          <w:marBottom w:val="0"/>
          <w:divBdr>
            <w:top w:val="none" w:sz="0" w:space="0" w:color="auto"/>
            <w:left w:val="none" w:sz="0" w:space="0" w:color="auto"/>
            <w:bottom w:val="none" w:sz="0" w:space="0" w:color="auto"/>
            <w:right w:val="none" w:sz="0" w:space="0" w:color="auto"/>
          </w:divBdr>
        </w:div>
      </w:divsChild>
    </w:div>
    <w:div w:id="1056467442">
      <w:bodyDiv w:val="1"/>
      <w:marLeft w:val="0"/>
      <w:marRight w:val="0"/>
      <w:marTop w:val="0"/>
      <w:marBottom w:val="0"/>
      <w:divBdr>
        <w:top w:val="none" w:sz="0" w:space="0" w:color="auto"/>
        <w:left w:val="none" w:sz="0" w:space="0" w:color="auto"/>
        <w:bottom w:val="none" w:sz="0" w:space="0" w:color="auto"/>
        <w:right w:val="none" w:sz="0" w:space="0" w:color="auto"/>
      </w:divBdr>
    </w:div>
    <w:div w:id="1115370025">
      <w:bodyDiv w:val="1"/>
      <w:marLeft w:val="0"/>
      <w:marRight w:val="0"/>
      <w:marTop w:val="0"/>
      <w:marBottom w:val="0"/>
      <w:divBdr>
        <w:top w:val="none" w:sz="0" w:space="0" w:color="auto"/>
        <w:left w:val="none" w:sz="0" w:space="0" w:color="auto"/>
        <w:bottom w:val="none" w:sz="0" w:space="0" w:color="auto"/>
        <w:right w:val="none" w:sz="0" w:space="0" w:color="auto"/>
      </w:divBdr>
      <w:divsChild>
        <w:div w:id="745497068">
          <w:marLeft w:val="0"/>
          <w:marRight w:val="0"/>
          <w:marTop w:val="0"/>
          <w:marBottom w:val="0"/>
          <w:divBdr>
            <w:top w:val="none" w:sz="0" w:space="0" w:color="auto"/>
            <w:left w:val="none" w:sz="0" w:space="0" w:color="auto"/>
            <w:bottom w:val="none" w:sz="0" w:space="0" w:color="auto"/>
            <w:right w:val="none" w:sz="0" w:space="0" w:color="auto"/>
          </w:divBdr>
        </w:div>
      </w:divsChild>
    </w:div>
    <w:div w:id="1307933934">
      <w:bodyDiv w:val="1"/>
      <w:marLeft w:val="0"/>
      <w:marRight w:val="0"/>
      <w:marTop w:val="0"/>
      <w:marBottom w:val="0"/>
      <w:divBdr>
        <w:top w:val="none" w:sz="0" w:space="0" w:color="auto"/>
        <w:left w:val="none" w:sz="0" w:space="0" w:color="auto"/>
        <w:bottom w:val="none" w:sz="0" w:space="0" w:color="auto"/>
        <w:right w:val="none" w:sz="0" w:space="0" w:color="auto"/>
      </w:divBdr>
      <w:divsChild>
        <w:div w:id="1974869897">
          <w:marLeft w:val="0"/>
          <w:marRight w:val="0"/>
          <w:marTop w:val="0"/>
          <w:marBottom w:val="0"/>
          <w:divBdr>
            <w:top w:val="none" w:sz="0" w:space="0" w:color="auto"/>
            <w:left w:val="none" w:sz="0" w:space="0" w:color="auto"/>
            <w:bottom w:val="none" w:sz="0" w:space="0" w:color="auto"/>
            <w:right w:val="none" w:sz="0" w:space="0" w:color="auto"/>
          </w:divBdr>
        </w:div>
      </w:divsChild>
    </w:div>
    <w:div w:id="1317495918">
      <w:bodyDiv w:val="1"/>
      <w:marLeft w:val="0"/>
      <w:marRight w:val="0"/>
      <w:marTop w:val="0"/>
      <w:marBottom w:val="0"/>
      <w:divBdr>
        <w:top w:val="none" w:sz="0" w:space="0" w:color="auto"/>
        <w:left w:val="none" w:sz="0" w:space="0" w:color="auto"/>
        <w:bottom w:val="none" w:sz="0" w:space="0" w:color="auto"/>
        <w:right w:val="none" w:sz="0" w:space="0" w:color="auto"/>
      </w:divBdr>
    </w:div>
    <w:div w:id="1332758208">
      <w:bodyDiv w:val="1"/>
      <w:marLeft w:val="0"/>
      <w:marRight w:val="0"/>
      <w:marTop w:val="0"/>
      <w:marBottom w:val="0"/>
      <w:divBdr>
        <w:top w:val="none" w:sz="0" w:space="0" w:color="auto"/>
        <w:left w:val="none" w:sz="0" w:space="0" w:color="auto"/>
        <w:bottom w:val="none" w:sz="0" w:space="0" w:color="auto"/>
        <w:right w:val="none" w:sz="0" w:space="0" w:color="auto"/>
      </w:divBdr>
    </w:div>
    <w:div w:id="1335918298">
      <w:bodyDiv w:val="1"/>
      <w:marLeft w:val="0"/>
      <w:marRight w:val="0"/>
      <w:marTop w:val="0"/>
      <w:marBottom w:val="0"/>
      <w:divBdr>
        <w:top w:val="none" w:sz="0" w:space="0" w:color="auto"/>
        <w:left w:val="none" w:sz="0" w:space="0" w:color="auto"/>
        <w:bottom w:val="none" w:sz="0" w:space="0" w:color="auto"/>
        <w:right w:val="none" w:sz="0" w:space="0" w:color="auto"/>
      </w:divBdr>
      <w:divsChild>
        <w:div w:id="646785869">
          <w:marLeft w:val="0"/>
          <w:marRight w:val="0"/>
          <w:marTop w:val="0"/>
          <w:marBottom w:val="0"/>
          <w:divBdr>
            <w:top w:val="none" w:sz="0" w:space="0" w:color="auto"/>
            <w:left w:val="none" w:sz="0" w:space="0" w:color="auto"/>
            <w:bottom w:val="none" w:sz="0" w:space="0" w:color="auto"/>
            <w:right w:val="none" w:sz="0" w:space="0" w:color="auto"/>
          </w:divBdr>
        </w:div>
      </w:divsChild>
    </w:div>
    <w:div w:id="1459298229">
      <w:bodyDiv w:val="1"/>
      <w:marLeft w:val="0"/>
      <w:marRight w:val="0"/>
      <w:marTop w:val="0"/>
      <w:marBottom w:val="0"/>
      <w:divBdr>
        <w:top w:val="none" w:sz="0" w:space="0" w:color="auto"/>
        <w:left w:val="none" w:sz="0" w:space="0" w:color="auto"/>
        <w:bottom w:val="none" w:sz="0" w:space="0" w:color="auto"/>
        <w:right w:val="none" w:sz="0" w:space="0" w:color="auto"/>
      </w:divBdr>
      <w:divsChild>
        <w:div w:id="1196041711">
          <w:marLeft w:val="0"/>
          <w:marRight w:val="0"/>
          <w:marTop w:val="0"/>
          <w:marBottom w:val="0"/>
          <w:divBdr>
            <w:top w:val="none" w:sz="0" w:space="0" w:color="auto"/>
            <w:left w:val="none" w:sz="0" w:space="0" w:color="auto"/>
            <w:bottom w:val="none" w:sz="0" w:space="0" w:color="auto"/>
            <w:right w:val="none" w:sz="0" w:space="0" w:color="auto"/>
          </w:divBdr>
        </w:div>
      </w:divsChild>
    </w:div>
    <w:div w:id="1477062641">
      <w:bodyDiv w:val="1"/>
      <w:marLeft w:val="0"/>
      <w:marRight w:val="0"/>
      <w:marTop w:val="0"/>
      <w:marBottom w:val="0"/>
      <w:divBdr>
        <w:top w:val="none" w:sz="0" w:space="0" w:color="auto"/>
        <w:left w:val="none" w:sz="0" w:space="0" w:color="auto"/>
        <w:bottom w:val="none" w:sz="0" w:space="0" w:color="auto"/>
        <w:right w:val="none" w:sz="0" w:space="0" w:color="auto"/>
      </w:divBdr>
    </w:div>
    <w:div w:id="1929728464">
      <w:bodyDiv w:val="1"/>
      <w:marLeft w:val="0"/>
      <w:marRight w:val="0"/>
      <w:marTop w:val="0"/>
      <w:marBottom w:val="0"/>
      <w:divBdr>
        <w:top w:val="none" w:sz="0" w:space="0" w:color="auto"/>
        <w:left w:val="none" w:sz="0" w:space="0" w:color="auto"/>
        <w:bottom w:val="none" w:sz="0" w:space="0" w:color="auto"/>
        <w:right w:val="none" w:sz="0" w:space="0" w:color="auto"/>
      </w:divBdr>
      <w:divsChild>
        <w:div w:id="1329821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lobalwellnessinstitute.org/wp-content/uploads/2024/11/WellnessEconMonitor2024PDF.pdf" TargetMode="External"/><Relationship Id="rId18" Type="http://schemas.openxmlformats.org/officeDocument/2006/relationships/hyperlink" Target="https://doi.org/10.1038/s41558-018-0141-x" TargetMode="External"/><Relationship Id="rId26" Type="http://schemas.openxmlformats.org/officeDocument/2006/relationships/hyperlink" Target="https://doi.org/10.1108/TR-11-2020-0542" TargetMode="External"/><Relationship Id="rId3" Type="http://schemas.openxmlformats.org/officeDocument/2006/relationships/settings" Target="settings.xml"/><Relationship Id="rId21" Type="http://schemas.openxmlformats.org/officeDocument/2006/relationships/hyperlink" Target="https://doi.org/10.1007/978-3-031-20620-7_32"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globalwellnessinstitute.org/industry-research/global-wellness-economy-monitor-2023/" TargetMode="External"/><Relationship Id="rId17" Type="http://schemas.openxmlformats.org/officeDocument/2006/relationships/hyperlink" Target="https://doi.org/10.1108/10662241211271563" TargetMode="External"/><Relationship Id="rId25" Type="http://schemas.openxmlformats.org/officeDocument/2006/relationships/hyperlink" Target="https://doi.org/10.1108/CBTH-01-2024-0029"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i.org/10.1108/IJTC-09-2020-0183" TargetMode="External"/><Relationship Id="rId20" Type="http://schemas.openxmlformats.org/officeDocument/2006/relationships/hyperlink" Target="https://doi.org/10.1080/16078055.2018.1496529" TargetMode="External"/><Relationship Id="rId29" Type="http://schemas.openxmlformats.org/officeDocument/2006/relationships/hyperlink" Target="https://www.untourism.int/world-tourism-barometer-n18-january-202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IJPHM-10-2024-0114" TargetMode="External"/><Relationship Id="rId24" Type="http://schemas.openxmlformats.org/officeDocument/2006/relationships/hyperlink" Target="https://doi.org/10.1002/sd.2257" TargetMode="External"/><Relationship Id="rId32" Type="http://schemas.openxmlformats.org/officeDocument/2006/relationships/hyperlink" Target="https://doi.org/10.1016/j.tourman.2021.104285" TargetMode="External"/><Relationship Id="rId5" Type="http://schemas.openxmlformats.org/officeDocument/2006/relationships/footnotes" Target="footnotes.xml"/><Relationship Id="rId15" Type="http://schemas.openxmlformats.org/officeDocument/2006/relationships/hyperlink" Target="https://doi.org/10.1080/09669582.2020.1758708" TargetMode="External"/><Relationship Id="rId23" Type="http://schemas.openxmlformats.org/officeDocument/2006/relationships/hyperlink" Target="https://doi.org/10.1111/j.1559-1816.2000.tb02308.x" TargetMode="External"/><Relationship Id="rId28" Type="http://schemas.openxmlformats.org/officeDocument/2006/relationships/hyperlink" Target="https://doi.org/10.3390/su151713048" TargetMode="External"/><Relationship Id="rId10" Type="http://schemas.openxmlformats.org/officeDocument/2006/relationships/hyperlink" Target="https://doi.org/10.1080/21568316.2015.1074100" TargetMode="External"/><Relationship Id="rId19" Type="http://schemas.openxmlformats.org/officeDocument/2006/relationships/hyperlink" Target="https://doi.org/10.1108/IJQSS-03-2014-0022" TargetMode="External"/><Relationship Id="rId31" Type="http://schemas.openxmlformats.org/officeDocument/2006/relationships/hyperlink" Target="https://doi.org/10.1108/JTF-03-2020-0043" TargetMode="External"/><Relationship Id="rId4" Type="http://schemas.openxmlformats.org/officeDocument/2006/relationships/webSettings" Target="webSettings.xml"/><Relationship Id="rId9" Type="http://schemas.openxmlformats.org/officeDocument/2006/relationships/hyperlink" Target="https://doi.org/10.3390/su15031889" TargetMode="External"/><Relationship Id="rId14" Type="http://schemas.openxmlformats.org/officeDocument/2006/relationships/hyperlink" Target="https://www.globaldata.com/media/travel-tourism/slower-travel-methods-next-big-tourism-trend-sustainability-features-heavily-consumer-decisions/" TargetMode="External"/><Relationship Id="rId22" Type="http://schemas.openxmlformats.org/officeDocument/2006/relationships/hyperlink" Target="https://globalwellnessinstitute.org/global-wellness-institute-blog/2024/03/25/a-decade-of-wellness-tourism-first-ever-compilation-of-10-years-of-market-data/" TargetMode="External"/><Relationship Id="rId27" Type="http://schemas.openxmlformats.org/officeDocument/2006/relationships/hyperlink" Target="https://doi.org/10.1080/1528008X.2022.2089948" TargetMode="External"/><Relationship Id="rId30" Type="http://schemas.openxmlformats.org/officeDocument/2006/relationships/hyperlink" Target="https://www.untourism.int/impact-assessment-of-the-covid-19-outbreak-on-international-tourism" TargetMode="External"/><Relationship Id="rId35" Type="http://schemas.openxmlformats.org/officeDocument/2006/relationships/theme" Target="theme/theme1.xml"/><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BE586-AEF5-4242-A71B-643C665A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29</Pages>
  <Words>6491</Words>
  <Characters>36999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 Technolgies</dc:creator>
  <cp:keywords/>
  <dc:description/>
  <cp:lastModifiedBy>Windows User</cp:lastModifiedBy>
  <cp:revision>126</cp:revision>
  <dcterms:created xsi:type="dcterms:W3CDTF">2025-11-22T07:17:00Z</dcterms:created>
  <dcterms:modified xsi:type="dcterms:W3CDTF">2025-11-28T16:10:00Z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492316be-1f06-4465-b3c8-f02270583c71</vt:lpwstr>
  </property>
</Properties>
</file>