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E7BBE"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F7DE8C3" w14:textId="77777777" w:rsidR="000E68B1" w:rsidRDefault="000E68B1" w:rsidP="000E68B1">
      <w:pPr>
        <w:rPr>
          <w:b/>
          <w:bCs/>
          <w:lang w:val="en-US"/>
        </w:rPr>
      </w:pPr>
    </w:p>
    <w:p w14:paraId="5C575848" w14:textId="77777777" w:rsidR="000E68B1" w:rsidRDefault="000E68B1" w:rsidP="000E68B1">
      <w:pPr>
        <w:rPr>
          <w:b/>
          <w:bCs/>
          <w:lang w:val="en-US"/>
        </w:rPr>
      </w:pPr>
      <w:r w:rsidRPr="000E68B1">
        <w:rPr>
          <w:b/>
          <w:bCs/>
          <w:lang w:val="en-US"/>
        </w:rPr>
        <w:t>Introduction to the Hospitality Industry</w:t>
      </w:r>
    </w:p>
    <w:p w14:paraId="1DE29B06" w14:textId="77777777" w:rsidR="000E68B1" w:rsidRDefault="000E68B1" w:rsidP="000E68B1">
      <w:pPr>
        <w:rPr>
          <w:lang w:val="en-US"/>
        </w:rPr>
      </w:pPr>
      <w:r w:rsidRPr="0019504D">
        <w:rPr>
          <w:lang w:val="en-US"/>
        </w:rPr>
        <w:t>Ass</w:t>
      </w:r>
      <w:r>
        <w:rPr>
          <w:lang w:val="en-US"/>
        </w:rPr>
        <w:t xml:space="preserve">ignment </w:t>
      </w:r>
      <w:r w:rsidR="00B72487">
        <w:rPr>
          <w:lang w:val="en-US"/>
        </w:rPr>
        <w:t>2</w:t>
      </w:r>
    </w:p>
    <w:p w14:paraId="1961F8FE" w14:textId="77777777" w:rsidR="000E68B1" w:rsidRPr="0019504D" w:rsidRDefault="00B72487" w:rsidP="000E68B1">
      <w:pPr>
        <w:rPr>
          <w:lang w:val="en-US"/>
        </w:rPr>
      </w:pPr>
      <w:r>
        <w:rPr>
          <w:lang w:val="en-US"/>
        </w:rPr>
        <w:t>15</w:t>
      </w:r>
      <w:r w:rsidR="000E68B1">
        <w:rPr>
          <w:lang w:val="en-US"/>
        </w:rPr>
        <w:t>.0</w:t>
      </w:r>
      <w:r>
        <w:rPr>
          <w:lang w:val="en-US"/>
        </w:rPr>
        <w:t>4</w:t>
      </w:r>
      <w:r w:rsidR="000E68B1">
        <w:rPr>
          <w:lang w:val="en-US"/>
        </w:rPr>
        <w:t>.2026</w:t>
      </w:r>
    </w:p>
    <w:p w14:paraId="5E99EA82" w14:textId="77777777" w:rsidR="00426865" w:rsidRDefault="00426865"/>
    <w:p w14:paraId="51C66CF2" w14:textId="77777777" w:rsidR="000E68B1" w:rsidRDefault="000E68B1"/>
    <w:p w14:paraId="444E5316" w14:textId="77777777" w:rsidR="000E68B1" w:rsidRDefault="000E68B1"/>
    <w:p w14:paraId="0BD63E4C" w14:textId="77777777" w:rsidR="000E68B1" w:rsidRDefault="000E68B1"/>
    <w:p w14:paraId="3520B224" w14:textId="77777777" w:rsidR="000E68B1" w:rsidRDefault="000E68B1"/>
    <w:p w14:paraId="425EE253" w14:textId="77777777" w:rsidR="000E68B1" w:rsidRDefault="000E68B1"/>
    <w:p w14:paraId="4D1D5C6C" w14:textId="77777777" w:rsidR="000E68B1" w:rsidRDefault="000E68B1"/>
    <w:p w14:paraId="7A6F8601" w14:textId="77777777" w:rsidR="000E68B1" w:rsidRDefault="000E68B1"/>
    <w:p w14:paraId="2374CE59" w14:textId="77777777" w:rsidR="000E68B1" w:rsidRDefault="000E68B1"/>
    <w:p w14:paraId="531CFB15" w14:textId="77777777" w:rsidR="000E68B1" w:rsidRDefault="000E68B1"/>
    <w:p w14:paraId="19D92ACD" w14:textId="77777777" w:rsidR="000E68B1" w:rsidRDefault="000E68B1"/>
    <w:p w14:paraId="3B4BA99A" w14:textId="77777777" w:rsidR="000E68B1" w:rsidRDefault="000E68B1" w:rsidP="000E68B1">
      <w:pPr>
        <w:spacing w:line="276" w:lineRule="auto"/>
        <w:rPr>
          <w:b/>
          <w:bCs/>
          <w:lang w:val="en-US"/>
        </w:rPr>
      </w:pPr>
      <w:r w:rsidRPr="00EA737F">
        <w:rPr>
          <w:b/>
          <w:bCs/>
          <w:lang w:val="en-US"/>
        </w:rPr>
        <w:t>In no more than 500 words</w:t>
      </w:r>
      <w:r>
        <w:rPr>
          <w:b/>
          <w:bCs/>
          <w:lang w:val="en-US"/>
        </w:rPr>
        <w:t>, each explain and 2-4 references:</w:t>
      </w:r>
    </w:p>
    <w:p w14:paraId="60B65C73" w14:textId="77777777" w:rsidR="000E68B1" w:rsidRDefault="000E68B1">
      <w:pPr>
        <w:rPr>
          <w:lang w:val="en-US"/>
        </w:rPr>
      </w:pPr>
    </w:p>
    <w:p w14:paraId="4F058A02" w14:textId="77777777" w:rsidR="00B72487" w:rsidRPr="00B72487" w:rsidRDefault="00B72487" w:rsidP="00B72487">
      <w:pPr>
        <w:rPr>
          <w:lang w:val="en-US"/>
        </w:rPr>
      </w:pPr>
      <w:r>
        <w:rPr>
          <w:lang w:val="en-US"/>
        </w:rPr>
        <w:t xml:space="preserve">1- </w:t>
      </w:r>
      <w:r w:rsidRPr="00B72487">
        <w:rPr>
          <w:lang w:val="en-US"/>
        </w:rPr>
        <w:t>Critically analyze the advantages and disadvantages of franchising in the hospitality industry.</w:t>
      </w:r>
    </w:p>
    <w:p w14:paraId="228C4D97" w14:textId="77777777" w:rsidR="00B72487" w:rsidRPr="00B72487" w:rsidRDefault="00B72487" w:rsidP="00B72487">
      <w:pPr>
        <w:pStyle w:val="ListParagraph"/>
        <w:numPr>
          <w:ilvl w:val="0"/>
          <w:numId w:val="1"/>
        </w:numPr>
        <w:rPr>
          <w:lang w:val="en-US"/>
        </w:rPr>
      </w:pPr>
      <w:r w:rsidRPr="00B72487">
        <w:rPr>
          <w:lang w:val="en-US"/>
        </w:rPr>
        <w:t>Discuss from both the franchisor and franchisee perspectives</w:t>
      </w:r>
    </w:p>
    <w:p w14:paraId="7B894BAE" w14:textId="77777777" w:rsidR="00B72487" w:rsidRDefault="00B72487" w:rsidP="00B72487">
      <w:pPr>
        <w:rPr>
          <w:lang w:val="en-US"/>
        </w:rPr>
      </w:pPr>
    </w:p>
    <w:p w14:paraId="5D294A65" w14:textId="77777777" w:rsidR="00B72487" w:rsidRPr="00B72487" w:rsidRDefault="00B72487" w:rsidP="00B72487">
      <w:pPr>
        <w:rPr>
          <w:lang w:val="en-US"/>
        </w:rPr>
      </w:pPr>
      <w:r>
        <w:rPr>
          <w:lang w:val="en-US"/>
        </w:rPr>
        <w:t xml:space="preserve">2- </w:t>
      </w:r>
      <w:r w:rsidRPr="00B72487">
        <w:rPr>
          <w:lang w:val="en-US"/>
        </w:rPr>
        <w:t>Evaluate how franchising contributes to the global expansion of hotel chains.</w:t>
      </w:r>
    </w:p>
    <w:p w14:paraId="1417EC05" w14:textId="77777777" w:rsidR="00B72487" w:rsidRPr="00B72487" w:rsidRDefault="00B72487" w:rsidP="00B72487">
      <w:pPr>
        <w:pStyle w:val="ListParagraph"/>
        <w:numPr>
          <w:ilvl w:val="0"/>
          <w:numId w:val="1"/>
        </w:numPr>
        <w:rPr>
          <w:lang w:val="en-US"/>
        </w:rPr>
      </w:pPr>
      <w:r w:rsidRPr="00B72487">
        <w:rPr>
          <w:lang w:val="en-US"/>
        </w:rPr>
        <w:t>Explain the role of:</w:t>
      </w:r>
    </w:p>
    <w:p w14:paraId="74C641CC" w14:textId="77777777" w:rsidR="00B72487" w:rsidRPr="00B72487" w:rsidRDefault="00B72487" w:rsidP="00B72487">
      <w:pPr>
        <w:pStyle w:val="ListParagraph"/>
        <w:numPr>
          <w:ilvl w:val="0"/>
          <w:numId w:val="1"/>
        </w:numPr>
        <w:rPr>
          <w:lang w:val="en-US"/>
        </w:rPr>
      </w:pPr>
      <w:r w:rsidRPr="00B72487">
        <w:rPr>
          <w:lang w:val="en-US"/>
        </w:rPr>
        <w:t>Brand recognition</w:t>
      </w:r>
    </w:p>
    <w:p w14:paraId="74D721F9" w14:textId="77777777" w:rsidR="00B72487" w:rsidRPr="00B72487" w:rsidRDefault="00B72487" w:rsidP="00B72487">
      <w:pPr>
        <w:pStyle w:val="ListParagraph"/>
        <w:numPr>
          <w:ilvl w:val="0"/>
          <w:numId w:val="1"/>
        </w:numPr>
        <w:rPr>
          <w:lang w:val="en-US"/>
        </w:rPr>
      </w:pPr>
      <w:r w:rsidRPr="00B72487">
        <w:rPr>
          <w:lang w:val="en-US"/>
        </w:rPr>
        <w:t>Economies of scale</w:t>
      </w:r>
    </w:p>
    <w:p w14:paraId="7C3F38D3" w14:textId="77777777" w:rsidR="00B72487" w:rsidRPr="00B72487" w:rsidRDefault="00B72487" w:rsidP="00B72487">
      <w:pPr>
        <w:pStyle w:val="ListParagraph"/>
        <w:numPr>
          <w:ilvl w:val="0"/>
          <w:numId w:val="1"/>
        </w:numPr>
        <w:rPr>
          <w:lang w:val="en-US"/>
        </w:rPr>
      </w:pPr>
      <w:r w:rsidRPr="00B72487">
        <w:rPr>
          <w:lang w:val="en-US"/>
        </w:rPr>
        <w:t>Standardization</w:t>
      </w:r>
    </w:p>
    <w:p w14:paraId="20740219" w14:textId="77777777" w:rsidR="000E68B1" w:rsidRDefault="000E68B1" w:rsidP="00B72487">
      <w:pPr>
        <w:pStyle w:val="ListParagraph"/>
        <w:rPr>
          <w:lang w:val="en-US"/>
        </w:rPr>
      </w:pPr>
    </w:p>
    <w:p w14:paraId="2F6BA9A7" w14:textId="77777777" w:rsidR="004C0DD3" w:rsidRDefault="004C0DD3" w:rsidP="00B72487">
      <w:pPr>
        <w:pStyle w:val="ListParagraph"/>
        <w:rPr>
          <w:lang w:val="en-US"/>
        </w:rPr>
      </w:pPr>
    </w:p>
    <w:p w14:paraId="6560FE8B" w14:textId="77777777" w:rsidR="004C0DD3" w:rsidRDefault="004C0DD3" w:rsidP="00B72487">
      <w:pPr>
        <w:pStyle w:val="ListParagraph"/>
        <w:rPr>
          <w:lang w:val="en-US"/>
        </w:rPr>
      </w:pPr>
    </w:p>
    <w:p w14:paraId="2FDC9620" w14:textId="77777777" w:rsidR="004C0DD3" w:rsidRDefault="004C0DD3" w:rsidP="00B72487">
      <w:pPr>
        <w:pStyle w:val="ListParagraph"/>
        <w:rPr>
          <w:lang w:val="en-US"/>
        </w:rPr>
      </w:pPr>
    </w:p>
    <w:p w14:paraId="687C77D2" w14:textId="77777777" w:rsidR="004C0DD3" w:rsidRDefault="004C0DD3" w:rsidP="00B72487">
      <w:pPr>
        <w:pStyle w:val="ListParagraph"/>
        <w:rPr>
          <w:lang w:val="en-US"/>
        </w:rPr>
      </w:pPr>
    </w:p>
    <w:p w14:paraId="4A529E74" w14:textId="77777777" w:rsidR="004C0DD3" w:rsidRDefault="004C0DD3" w:rsidP="00B72487">
      <w:pPr>
        <w:pStyle w:val="ListParagraph"/>
        <w:rPr>
          <w:lang w:val="en-US"/>
        </w:rPr>
      </w:pPr>
    </w:p>
    <w:p w14:paraId="2F4876C7" w14:textId="77777777" w:rsidR="004C0DD3" w:rsidRDefault="004C0DD3" w:rsidP="00B72487">
      <w:pPr>
        <w:pStyle w:val="ListParagraph"/>
        <w:rPr>
          <w:lang w:val="en-US"/>
        </w:rPr>
      </w:pPr>
    </w:p>
    <w:p w14:paraId="751D8E8D" w14:textId="77777777" w:rsidR="004C0DD3" w:rsidRDefault="004C0DD3" w:rsidP="00B72487">
      <w:pPr>
        <w:pStyle w:val="ListParagraph"/>
        <w:rPr>
          <w:lang w:val="en-US"/>
        </w:rPr>
      </w:pPr>
    </w:p>
    <w:p w14:paraId="3D8DD847" w14:textId="77777777" w:rsidR="004C0DD3" w:rsidRDefault="004C0DD3" w:rsidP="00B72487">
      <w:pPr>
        <w:pStyle w:val="ListParagraph"/>
        <w:rPr>
          <w:lang w:val="en-US"/>
        </w:rPr>
      </w:pPr>
    </w:p>
    <w:p w14:paraId="213ADA3F" w14:textId="77777777" w:rsidR="004C0DD3" w:rsidRDefault="004C0DD3" w:rsidP="00B72487">
      <w:pPr>
        <w:pStyle w:val="ListParagraph"/>
        <w:rPr>
          <w:lang w:val="en-US"/>
        </w:rPr>
      </w:pPr>
    </w:p>
    <w:p w14:paraId="6C995476" w14:textId="77777777" w:rsidR="004C0DD3" w:rsidRDefault="004C0DD3" w:rsidP="00B72487">
      <w:pPr>
        <w:pStyle w:val="ListParagraph"/>
        <w:rPr>
          <w:lang w:val="en-US"/>
        </w:rPr>
      </w:pPr>
    </w:p>
    <w:p w14:paraId="25C434CE" w14:textId="77777777" w:rsidR="004C0DD3" w:rsidRDefault="004C0DD3" w:rsidP="00B72487">
      <w:pPr>
        <w:pStyle w:val="ListParagraph"/>
        <w:rPr>
          <w:lang w:val="en-US"/>
        </w:rPr>
      </w:pPr>
    </w:p>
    <w:p w14:paraId="40263FEE" w14:textId="77777777" w:rsidR="004C0DD3" w:rsidRDefault="004C0DD3" w:rsidP="00B72487">
      <w:pPr>
        <w:pStyle w:val="ListParagraph"/>
        <w:rPr>
          <w:lang w:val="en-US"/>
        </w:rPr>
      </w:pPr>
    </w:p>
    <w:p w14:paraId="4CE5EF1B" w14:textId="77777777" w:rsidR="004C0DD3" w:rsidRDefault="004C0DD3" w:rsidP="00B72487">
      <w:pPr>
        <w:pStyle w:val="ListParagraph"/>
        <w:rPr>
          <w:lang w:val="en-US"/>
        </w:rPr>
      </w:pPr>
    </w:p>
    <w:p w14:paraId="67C66D01" w14:textId="77777777" w:rsidR="004C0DD3" w:rsidRDefault="004C0DD3" w:rsidP="00B72487">
      <w:pPr>
        <w:pStyle w:val="ListParagraph"/>
        <w:rPr>
          <w:lang w:val="en-US"/>
        </w:rPr>
      </w:pPr>
    </w:p>
    <w:p w14:paraId="2E64B443" w14:textId="77777777" w:rsidR="004C0DD3" w:rsidRDefault="004C0DD3" w:rsidP="00B72487">
      <w:pPr>
        <w:pStyle w:val="ListParagraph"/>
        <w:rPr>
          <w:lang w:val="en-US"/>
        </w:rPr>
      </w:pPr>
    </w:p>
    <w:p w14:paraId="6A9959BA" w14:textId="77777777" w:rsidR="004C0DD3" w:rsidRDefault="004C0DD3" w:rsidP="00B72487">
      <w:pPr>
        <w:pStyle w:val="ListParagraph"/>
        <w:rPr>
          <w:lang w:val="en-US"/>
        </w:rPr>
      </w:pPr>
    </w:p>
    <w:p w14:paraId="552BDBCC" w14:textId="77777777" w:rsidR="004C0DD3" w:rsidRDefault="004C0DD3" w:rsidP="00B72487">
      <w:pPr>
        <w:pStyle w:val="ListParagraph"/>
        <w:rPr>
          <w:lang w:val="en-US"/>
        </w:rPr>
      </w:pPr>
    </w:p>
    <w:p w14:paraId="12D9F83A" w14:textId="77777777" w:rsidR="004C0DD3" w:rsidRDefault="004C0DD3" w:rsidP="00B72487">
      <w:pPr>
        <w:pStyle w:val="ListParagraph"/>
        <w:rPr>
          <w:lang w:val="en-US"/>
        </w:rPr>
      </w:pPr>
    </w:p>
    <w:p w14:paraId="5FA49C69" w14:textId="77777777" w:rsidR="004C0DD3" w:rsidRDefault="004C0DD3" w:rsidP="00B72487">
      <w:pPr>
        <w:pStyle w:val="ListParagraph"/>
        <w:rPr>
          <w:lang w:val="en-US"/>
        </w:rPr>
      </w:pPr>
    </w:p>
    <w:p w14:paraId="5550CBC8" w14:textId="77777777" w:rsidR="004C0DD3" w:rsidRPr="004C0DD3" w:rsidRDefault="004C0DD3" w:rsidP="004C0DD3">
      <w:pPr>
        <w:pStyle w:val="ListParagraph"/>
        <w:rPr>
          <w:lang w:val="en-GB"/>
        </w:rPr>
      </w:pPr>
      <w:r w:rsidRPr="004C0DD3">
        <w:rPr>
          <w:b/>
          <w:bCs/>
          <w:lang w:val="en-GB"/>
        </w:rPr>
        <w:lastRenderedPageBreak/>
        <w:t>1. Advantages and Disadvantages of Franchising in the Hospitality Industry</w:t>
      </w:r>
    </w:p>
    <w:p w14:paraId="17A68DFA" w14:textId="77777777" w:rsidR="004C0DD3" w:rsidRPr="004C0DD3" w:rsidRDefault="004C0DD3" w:rsidP="004C0DD3">
      <w:pPr>
        <w:pStyle w:val="ListParagraph"/>
        <w:rPr>
          <w:lang w:val="en-GB"/>
        </w:rPr>
      </w:pPr>
      <w:r w:rsidRPr="004C0DD3">
        <w:rPr>
          <w:lang w:val="en-GB"/>
        </w:rPr>
        <w:t>Franchising is a dominant growth model in hospitality, offering both opportunities and constraints for franchisors and franchisees.</w:t>
      </w:r>
    </w:p>
    <w:p w14:paraId="6BA16CE2" w14:textId="77777777" w:rsidR="004C0DD3" w:rsidRPr="004C0DD3" w:rsidRDefault="004C0DD3" w:rsidP="004C0DD3">
      <w:pPr>
        <w:pStyle w:val="ListParagraph"/>
        <w:rPr>
          <w:lang w:val="en-GB"/>
        </w:rPr>
      </w:pPr>
      <w:r w:rsidRPr="004C0DD3">
        <w:rPr>
          <w:lang w:val="en-GB"/>
        </w:rPr>
        <w:t xml:space="preserve">From the </w:t>
      </w:r>
      <w:r w:rsidRPr="004C0DD3">
        <w:rPr>
          <w:b/>
          <w:bCs/>
          <w:lang w:val="en-GB"/>
        </w:rPr>
        <w:t>franchisor’s perspective</w:t>
      </w:r>
      <w:r w:rsidRPr="004C0DD3">
        <w:rPr>
          <w:lang w:val="en-GB"/>
        </w:rPr>
        <w:t>, advantages include rapid expansion with lower capital investment and reduced operational risk. By leveraging franchisees’ capital, hotel chains can scale globally while maintaining brand presence. Additionally, franchisors benefit from recurring revenue streams such as franchise fees and royalties (Hsu &amp; Jang, 2009). However, disadvantages include limited direct control over daily operations, which can lead to inconsistencies in service quality and potential brand dilution if standards are not strictly enforced.</w:t>
      </w:r>
    </w:p>
    <w:p w14:paraId="2ADB1BBB" w14:textId="77777777" w:rsidR="004C0DD3" w:rsidRPr="004C0DD3" w:rsidRDefault="004C0DD3" w:rsidP="004C0DD3">
      <w:pPr>
        <w:pStyle w:val="ListParagraph"/>
        <w:rPr>
          <w:lang w:val="en-GB"/>
        </w:rPr>
      </w:pPr>
      <w:r w:rsidRPr="004C0DD3">
        <w:rPr>
          <w:lang w:val="en-GB"/>
        </w:rPr>
        <w:t xml:space="preserve">From the </w:t>
      </w:r>
      <w:r w:rsidRPr="004C0DD3">
        <w:rPr>
          <w:b/>
          <w:bCs/>
          <w:lang w:val="en-GB"/>
        </w:rPr>
        <w:t>franchisee’s perspective</w:t>
      </w:r>
      <w:r w:rsidRPr="004C0DD3">
        <w:rPr>
          <w:lang w:val="en-GB"/>
        </w:rPr>
        <w:t>, franchising offers access to an established brand, proven business model, marketing support, and training systems. This significantly reduces business risk compared to independent operations (Altinay, 2007). Franchisees also benefit from centralized reservation systems and global distribution networks. On the downside, they face high initial franchise fees, ongoing royalty payments, and limited autonomy. Strict adherence to franchisor standards can restrict innovation and local adaptation. Additionally, profitability may be constrained by contractual obligations and operational costs imposed by the franchisor.</w:t>
      </w:r>
    </w:p>
    <w:p w14:paraId="32C391B4" w14:textId="77777777" w:rsidR="004C0DD3" w:rsidRPr="004C0DD3" w:rsidRDefault="004C0DD3" w:rsidP="004C0DD3">
      <w:pPr>
        <w:pStyle w:val="ListParagraph"/>
        <w:rPr>
          <w:lang w:val="en-GB"/>
        </w:rPr>
      </w:pPr>
      <w:r w:rsidRPr="004C0DD3">
        <w:rPr>
          <w:lang w:val="en-GB"/>
        </w:rPr>
        <w:t>Overall, franchising balances growth efficiency with control challenges, requiring strong governance mechanisms to ensure mutual benefit.</w:t>
      </w:r>
    </w:p>
    <w:p w14:paraId="13B965C8" w14:textId="0A671029" w:rsidR="004C0DD3" w:rsidRPr="004C0DD3" w:rsidRDefault="004C0DD3" w:rsidP="004C0DD3">
      <w:pPr>
        <w:pStyle w:val="ListParagraph"/>
        <w:rPr>
          <w:lang w:val="en-GB"/>
        </w:rPr>
      </w:pPr>
    </w:p>
    <w:p w14:paraId="4A8276C2" w14:textId="77777777" w:rsidR="004C0DD3" w:rsidRPr="004C0DD3" w:rsidRDefault="004C0DD3" w:rsidP="004C0DD3">
      <w:pPr>
        <w:pStyle w:val="ListParagraph"/>
        <w:rPr>
          <w:lang w:val="en-GB"/>
        </w:rPr>
      </w:pPr>
      <w:r w:rsidRPr="004C0DD3">
        <w:rPr>
          <w:b/>
          <w:bCs/>
          <w:lang w:val="en-GB"/>
        </w:rPr>
        <w:t>2. Contribution of Franchising to Global Expansion of Hotel Chains</w:t>
      </w:r>
    </w:p>
    <w:p w14:paraId="0A12C6CC" w14:textId="77777777" w:rsidR="004C0DD3" w:rsidRPr="004C0DD3" w:rsidRDefault="004C0DD3" w:rsidP="004C0DD3">
      <w:pPr>
        <w:pStyle w:val="ListParagraph"/>
        <w:rPr>
          <w:lang w:val="en-GB"/>
        </w:rPr>
      </w:pPr>
      <w:r w:rsidRPr="004C0DD3">
        <w:rPr>
          <w:lang w:val="en-GB"/>
        </w:rPr>
        <w:t>Franchising plays a crucial role in the global expansion of hotel chains by enabling scalability, consistency, and market penetration.</w:t>
      </w:r>
    </w:p>
    <w:p w14:paraId="0D613D2E" w14:textId="77777777" w:rsidR="004C0DD3" w:rsidRPr="004C0DD3" w:rsidRDefault="004C0DD3" w:rsidP="004C0DD3">
      <w:pPr>
        <w:pStyle w:val="ListParagraph"/>
        <w:rPr>
          <w:lang w:val="en-GB"/>
        </w:rPr>
      </w:pPr>
      <w:r w:rsidRPr="004C0DD3">
        <w:rPr>
          <w:b/>
          <w:bCs/>
          <w:lang w:val="en-GB"/>
        </w:rPr>
        <w:t>Brand Recognition:</w:t>
      </w:r>
      <w:r w:rsidRPr="004C0DD3">
        <w:rPr>
          <w:lang w:val="en-GB"/>
        </w:rPr>
        <w:br/>
        <w:t>Franchising allows hotel chains to expand internationally while maintaining a recognizable brand identity. Customers are more likely to trust familiar brands, reducing perceived risk when traveling. Strong brand equity enhances customer loyalty and occupancy rates (O’Neill &amp; Xiao, 2006).</w:t>
      </w:r>
    </w:p>
    <w:p w14:paraId="6674C29C" w14:textId="77777777" w:rsidR="004C0DD3" w:rsidRPr="004C0DD3" w:rsidRDefault="004C0DD3" w:rsidP="004C0DD3">
      <w:pPr>
        <w:pStyle w:val="ListParagraph"/>
        <w:rPr>
          <w:lang w:val="en-GB"/>
        </w:rPr>
      </w:pPr>
      <w:r w:rsidRPr="004C0DD3">
        <w:rPr>
          <w:b/>
          <w:bCs/>
          <w:lang w:val="en-GB"/>
        </w:rPr>
        <w:t>Economies of Scale:</w:t>
      </w:r>
      <w:r w:rsidRPr="004C0DD3">
        <w:rPr>
          <w:lang w:val="en-GB"/>
        </w:rPr>
        <w:br/>
        <w:t>Through franchising, hotel chains achieve economies of scale in procurement, marketing, and technology. Centralized systems such as reservation platforms and supply chain management reduce costs per unit and improve operational efficiency. Franchisees benefit from bulk purchasing and shared services, which would be difficult to achieve independently.</w:t>
      </w:r>
    </w:p>
    <w:p w14:paraId="285ABDA7" w14:textId="77777777" w:rsidR="004C0DD3" w:rsidRPr="004C0DD3" w:rsidRDefault="004C0DD3" w:rsidP="004C0DD3">
      <w:pPr>
        <w:pStyle w:val="ListParagraph"/>
        <w:rPr>
          <w:lang w:val="en-GB"/>
        </w:rPr>
      </w:pPr>
      <w:r w:rsidRPr="004C0DD3">
        <w:rPr>
          <w:b/>
          <w:bCs/>
          <w:lang w:val="en-GB"/>
        </w:rPr>
        <w:t>Standardization:</w:t>
      </w:r>
      <w:r w:rsidRPr="004C0DD3">
        <w:rPr>
          <w:lang w:val="en-GB"/>
        </w:rPr>
        <w:br/>
        <w:t>Standardization ensures consistency in service quality, design, and customer experience across locations. This is critical in hospitality, where guest expectations are shaped by prior brand experiences. Franchisors provide detailed operational guidelines, training, and quality control systems to maintain uniformity (Dant &amp; Kaufmann, 2003). However, excessive standardization may limit responsiveness to local market preferences.</w:t>
      </w:r>
    </w:p>
    <w:p w14:paraId="3C2A877C" w14:textId="77777777" w:rsidR="004C0DD3" w:rsidRPr="004C0DD3" w:rsidRDefault="004C0DD3" w:rsidP="004C0DD3">
      <w:pPr>
        <w:pStyle w:val="ListParagraph"/>
        <w:rPr>
          <w:lang w:val="en-GB"/>
        </w:rPr>
      </w:pPr>
      <w:r w:rsidRPr="004C0DD3">
        <w:rPr>
          <w:lang w:val="en-GB"/>
        </w:rPr>
        <w:t>In summary, franchising enables hotel chains to expand rapidly across borders while maintaining brand consistency and operational efficiency. It aligns global strategy with local investment, making it a cornerstone of international hospitality growth.</w:t>
      </w:r>
    </w:p>
    <w:p w14:paraId="469C7564" w14:textId="23E91CEB" w:rsidR="004C0DD3" w:rsidRDefault="004C0DD3" w:rsidP="004C0DD3">
      <w:pPr>
        <w:pStyle w:val="ListParagraph"/>
        <w:rPr>
          <w:lang w:val="en-GB"/>
        </w:rPr>
      </w:pPr>
    </w:p>
    <w:p w14:paraId="6F7E18C9" w14:textId="77777777" w:rsidR="004C0DD3" w:rsidRPr="004C0DD3" w:rsidRDefault="004C0DD3" w:rsidP="004C0DD3">
      <w:pPr>
        <w:pStyle w:val="ListParagraph"/>
        <w:rPr>
          <w:lang w:val="en-GB"/>
        </w:rPr>
      </w:pPr>
    </w:p>
    <w:p w14:paraId="7B5052E5" w14:textId="77777777" w:rsidR="004C0DD3" w:rsidRDefault="004C0DD3" w:rsidP="004C0DD3">
      <w:pPr>
        <w:pStyle w:val="ListParagraph"/>
        <w:rPr>
          <w:b/>
          <w:bCs/>
          <w:lang w:val="en-GB"/>
        </w:rPr>
      </w:pPr>
      <w:r w:rsidRPr="004C0DD3">
        <w:rPr>
          <w:b/>
          <w:bCs/>
          <w:lang w:val="en-GB"/>
        </w:rPr>
        <w:lastRenderedPageBreak/>
        <w:t>References</w:t>
      </w:r>
    </w:p>
    <w:p w14:paraId="69210251" w14:textId="77777777" w:rsidR="004C0DD3" w:rsidRPr="004C0DD3" w:rsidRDefault="004C0DD3" w:rsidP="004C0DD3">
      <w:pPr>
        <w:pStyle w:val="ListParagraph"/>
        <w:rPr>
          <w:b/>
          <w:bCs/>
          <w:lang w:val="en-GB"/>
        </w:rPr>
      </w:pPr>
    </w:p>
    <w:p w14:paraId="538905AA" w14:textId="5BAD6876" w:rsidR="004C0DD3" w:rsidRDefault="004C0DD3" w:rsidP="004C0DD3">
      <w:pPr>
        <w:pStyle w:val="ListParagraph"/>
        <w:rPr>
          <w:lang w:val="en-GB"/>
        </w:rPr>
      </w:pPr>
      <w:r w:rsidRPr="004C0DD3">
        <w:rPr>
          <w:lang w:val="en-GB"/>
        </w:rPr>
        <w:t xml:space="preserve">Altinay, L. (2007). The internationalization of hospitality franchise systems. </w:t>
      </w:r>
      <w:r w:rsidRPr="004C0DD3">
        <w:rPr>
          <w:i/>
          <w:iCs/>
          <w:lang w:val="en-GB"/>
        </w:rPr>
        <w:t>International Journal of Service Industry Management</w:t>
      </w:r>
      <w:r w:rsidRPr="004C0DD3">
        <w:rPr>
          <w:lang w:val="en-GB"/>
        </w:rPr>
        <w:t xml:space="preserve">, 18(3), 287–309. </w:t>
      </w:r>
      <w:hyperlink r:id="rId6" w:history="1">
        <w:r w:rsidRPr="004C0DD3">
          <w:rPr>
            <w:rStyle w:val="Hyperlink"/>
            <w:lang w:val="en-GB"/>
          </w:rPr>
          <w:t>https://doi.org/10.1108/09564230710751448</w:t>
        </w:r>
      </w:hyperlink>
    </w:p>
    <w:p w14:paraId="113A1093" w14:textId="77777777" w:rsidR="004C0DD3" w:rsidRPr="004C0DD3" w:rsidRDefault="004C0DD3" w:rsidP="004C0DD3">
      <w:pPr>
        <w:pStyle w:val="ListParagraph"/>
        <w:rPr>
          <w:lang w:val="en-GB"/>
        </w:rPr>
      </w:pPr>
    </w:p>
    <w:p w14:paraId="4AAB28F1" w14:textId="77777777" w:rsidR="004C0DD3" w:rsidRPr="004C0DD3" w:rsidRDefault="004C0DD3" w:rsidP="004C0DD3">
      <w:pPr>
        <w:pStyle w:val="ListParagraph"/>
        <w:rPr>
          <w:lang w:val="en-GB"/>
        </w:rPr>
      </w:pPr>
      <w:r w:rsidRPr="004C0DD3">
        <w:rPr>
          <w:lang w:val="en-GB"/>
        </w:rPr>
        <w:t xml:space="preserve">Dant, R. P., &amp; Kaufmann, P. J. (2003). Structural and strategic dynamics in franchising. </w:t>
      </w:r>
      <w:r w:rsidRPr="004C0DD3">
        <w:rPr>
          <w:i/>
          <w:iCs/>
          <w:lang w:val="en-GB"/>
        </w:rPr>
        <w:t>Journal of Retailing</w:t>
      </w:r>
      <w:r w:rsidRPr="004C0DD3">
        <w:rPr>
          <w:lang w:val="en-GB"/>
        </w:rPr>
        <w:t>, 79(2), 63–75. https://doi.org/10.1016/S0022-4359(03)00011-3</w:t>
      </w:r>
    </w:p>
    <w:p w14:paraId="7D04626B" w14:textId="77777777" w:rsidR="004C0DD3" w:rsidRDefault="004C0DD3" w:rsidP="004C0DD3">
      <w:pPr>
        <w:pStyle w:val="ListParagraph"/>
        <w:rPr>
          <w:lang w:val="en-GB"/>
        </w:rPr>
      </w:pPr>
      <w:r w:rsidRPr="004C0DD3">
        <w:rPr>
          <w:lang w:val="en-GB"/>
        </w:rPr>
        <w:t xml:space="preserve">Hsu, L.-T., &amp; Jang, S. (2009). Effects of franchising on hotel performance. </w:t>
      </w:r>
      <w:r w:rsidRPr="004C0DD3">
        <w:rPr>
          <w:i/>
          <w:iCs/>
          <w:lang w:val="en-GB"/>
        </w:rPr>
        <w:t>International Journal of Hospitality Management</w:t>
      </w:r>
      <w:r w:rsidRPr="004C0DD3">
        <w:rPr>
          <w:lang w:val="en-GB"/>
        </w:rPr>
        <w:t xml:space="preserve">, 28(2), 211–218. </w:t>
      </w:r>
    </w:p>
    <w:p w14:paraId="234E8BC1" w14:textId="3337522C" w:rsidR="004C0DD3" w:rsidRDefault="004C0DD3" w:rsidP="004C0DD3">
      <w:pPr>
        <w:pStyle w:val="ListParagraph"/>
        <w:rPr>
          <w:lang w:val="en-GB"/>
        </w:rPr>
      </w:pPr>
      <w:hyperlink r:id="rId7" w:history="1">
        <w:r w:rsidRPr="004C0DD3">
          <w:rPr>
            <w:rStyle w:val="Hyperlink"/>
            <w:lang w:val="en-GB"/>
          </w:rPr>
          <w:t>https://doi.org/10.1016/j.ijhm.2008.08.003</w:t>
        </w:r>
      </w:hyperlink>
    </w:p>
    <w:p w14:paraId="20CA4288" w14:textId="77777777" w:rsidR="004C0DD3" w:rsidRPr="004C0DD3" w:rsidRDefault="004C0DD3" w:rsidP="004C0DD3">
      <w:pPr>
        <w:pStyle w:val="ListParagraph"/>
        <w:rPr>
          <w:lang w:val="en-GB"/>
        </w:rPr>
      </w:pPr>
    </w:p>
    <w:p w14:paraId="17543BAA" w14:textId="77777777" w:rsidR="004C0DD3" w:rsidRPr="004C0DD3" w:rsidRDefault="004C0DD3" w:rsidP="004C0DD3">
      <w:pPr>
        <w:pStyle w:val="ListParagraph"/>
        <w:rPr>
          <w:lang w:val="en-GB"/>
        </w:rPr>
      </w:pPr>
      <w:r w:rsidRPr="004C0DD3">
        <w:rPr>
          <w:lang w:val="en-GB"/>
        </w:rPr>
        <w:t xml:space="preserve">O’Neill, J. W., &amp; Xiao, Q. (2006). The role of brand affiliation in hotel market value. </w:t>
      </w:r>
      <w:r w:rsidRPr="004C0DD3">
        <w:rPr>
          <w:i/>
          <w:iCs/>
          <w:lang w:val="en-GB"/>
        </w:rPr>
        <w:t>Cornell Hotel and Restaurant Administration Quarterly</w:t>
      </w:r>
      <w:r w:rsidRPr="004C0DD3">
        <w:rPr>
          <w:lang w:val="en-GB"/>
        </w:rPr>
        <w:t>, 47(3), 210–223. https://doi.org/10.1177/0010880406288770</w:t>
      </w:r>
    </w:p>
    <w:p w14:paraId="55F63B6B" w14:textId="77777777" w:rsidR="004C0DD3" w:rsidRPr="000E68B1" w:rsidRDefault="004C0DD3" w:rsidP="004C0DD3">
      <w:pPr>
        <w:pStyle w:val="ListParagraph"/>
        <w:ind w:left="0"/>
        <w:rPr>
          <w:lang w:val="en-US"/>
        </w:rPr>
      </w:pPr>
    </w:p>
    <w:sectPr w:rsidR="004C0DD3" w:rsidRPr="000E68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950E039-BF97-4118-BE13-063EBE4520B8}"/>
    <w:embedBold r:id="rId2" w:fontKey="{DA2DC813-7E91-45C6-8D03-8EDBD4AF3AC5}"/>
    <w:embedItalic r:id="rId3" w:fontKey="{A88E1FB3-5C69-48AE-A05A-37887981F0B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E7A8968-BECD-4C15-80E0-294928FAFD07}"/>
  </w:font>
  <w:font w:name="Calibri Light">
    <w:panose1 w:val="020F0302020204030204"/>
    <w:charset w:val="00"/>
    <w:family w:val="swiss"/>
    <w:pitch w:val="variable"/>
    <w:sig w:usb0="E4002EFF" w:usb1="C000247B" w:usb2="00000009" w:usb3="00000000" w:csb0="000001FF" w:csb1="00000000"/>
    <w:embedRegular r:id="rId5" w:fontKey="{4A7A08AD-A831-4F76-A6ED-69EDAD9187F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84E8A"/>
    <w:rsid w:val="003D1074"/>
    <w:rsid w:val="00426865"/>
    <w:rsid w:val="00477CAA"/>
    <w:rsid w:val="004C0DD3"/>
    <w:rsid w:val="00502E29"/>
    <w:rsid w:val="005E458B"/>
    <w:rsid w:val="00844EC2"/>
    <w:rsid w:val="008516FE"/>
    <w:rsid w:val="009C1D0A"/>
    <w:rsid w:val="00A044F7"/>
    <w:rsid w:val="00A8150E"/>
    <w:rsid w:val="00B20343"/>
    <w:rsid w:val="00B72487"/>
    <w:rsid w:val="00B85EA7"/>
    <w:rsid w:val="00BE65DD"/>
    <w:rsid w:val="00C612A4"/>
    <w:rsid w:val="00CC6AD1"/>
    <w:rsid w:val="00E6778A"/>
    <w:rsid w:val="00F25F5B"/>
    <w:rsid w:val="00F837B1"/>
    <w:rsid w:val="00FA63E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761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4C0DD3"/>
    <w:rPr>
      <w:color w:val="0563C1" w:themeColor="hyperlink"/>
      <w:u w:val="single"/>
    </w:rPr>
  </w:style>
  <w:style w:type="character" w:styleId="UnresolvedMention">
    <w:name w:val="Unresolved Mention"/>
    <w:basedOn w:val="DefaultParagraphFont"/>
    <w:uiPriority w:val="99"/>
    <w:semiHidden/>
    <w:unhideWhenUsed/>
    <w:rsid w:val="004C0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ijhm.2008.08.0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09564230710751448"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669</Words>
  <Characters>3819</Characters>
  <Application>Microsoft Office Word</Application>
  <DocSecurity>0</DocSecurity>
  <Lines>31</Lines>
  <Paragraphs>8</Paragraphs>
  <ScaleCrop>false</ScaleCrop>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2026-04-18T09:34:00Z</dcterms:created>
  <dcterms:modified xsi:type="dcterms:W3CDTF">2026-04-18T09:34:00Z</dcterms:modified>
</cp:coreProperties>
</file>