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9CB3D" w14:textId="01B914F7" w:rsidR="00461FB8" w:rsidRDefault="00461FB8" w:rsidP="002132DB">
      <w:pPr>
        <w:spacing w:line="480" w:lineRule="auto"/>
        <w:contextualSpacing/>
        <w:jc w:val="center"/>
        <w:rPr>
          <w:rFonts w:ascii="Times New Roman" w:hAnsi="Times New Roman" w:cs="Times New Roman"/>
        </w:rPr>
      </w:pPr>
    </w:p>
    <w:p w14:paraId="7EC3CA71" w14:textId="77777777" w:rsidR="00ED2194" w:rsidRDefault="00ED2194" w:rsidP="002132DB">
      <w:pPr>
        <w:spacing w:line="480" w:lineRule="auto"/>
        <w:contextualSpacing/>
        <w:jc w:val="center"/>
        <w:rPr>
          <w:rFonts w:ascii="Times New Roman" w:hAnsi="Times New Roman" w:cs="Times New Roman"/>
        </w:rPr>
      </w:pPr>
    </w:p>
    <w:p w14:paraId="3276C354" w14:textId="77777777" w:rsidR="00ED2194" w:rsidRDefault="00ED2194" w:rsidP="002132DB">
      <w:pPr>
        <w:spacing w:line="480" w:lineRule="auto"/>
        <w:contextualSpacing/>
        <w:jc w:val="center"/>
        <w:rPr>
          <w:rFonts w:ascii="Times New Roman" w:hAnsi="Times New Roman" w:cs="Times New Roman"/>
        </w:rPr>
      </w:pPr>
    </w:p>
    <w:p w14:paraId="7FE71100" w14:textId="77777777" w:rsidR="00ED2194" w:rsidRDefault="00ED2194" w:rsidP="002132DB">
      <w:pPr>
        <w:spacing w:line="480" w:lineRule="auto"/>
        <w:contextualSpacing/>
        <w:jc w:val="center"/>
        <w:rPr>
          <w:rFonts w:ascii="Times New Roman" w:hAnsi="Times New Roman" w:cs="Times New Roman"/>
        </w:rPr>
      </w:pPr>
    </w:p>
    <w:p w14:paraId="66205C4B" w14:textId="53BAC149" w:rsidR="002E670B" w:rsidRDefault="002E670B" w:rsidP="002E670B">
      <w:pPr>
        <w:spacing w:line="480" w:lineRule="auto"/>
        <w:contextualSpacing/>
        <w:jc w:val="center"/>
        <w:rPr>
          <w:rFonts w:ascii="Times New Roman" w:hAnsi="Times New Roman" w:cs="Times New Roman"/>
          <w:b/>
          <w:bCs/>
        </w:rPr>
      </w:pPr>
      <w:r w:rsidRPr="002E670B">
        <w:rPr>
          <w:rFonts w:ascii="Times New Roman" w:hAnsi="Times New Roman" w:cs="Times New Roman"/>
          <w:b/>
          <w:bCs/>
        </w:rPr>
        <w:t xml:space="preserve">Research on Tourism Services Course </w:t>
      </w:r>
    </w:p>
    <w:p w14:paraId="183861D4" w14:textId="00C86885" w:rsidR="002E670B" w:rsidRDefault="00F95907" w:rsidP="002E670B">
      <w:pPr>
        <w:spacing w:line="480" w:lineRule="auto"/>
        <w:contextualSpacing/>
        <w:jc w:val="center"/>
        <w:rPr>
          <w:rFonts w:ascii="Times New Roman" w:hAnsi="Times New Roman" w:cs="Times New Roman"/>
          <w:b/>
          <w:bCs/>
        </w:rPr>
      </w:pPr>
      <w:r>
        <w:rPr>
          <w:rFonts w:ascii="Times New Roman" w:hAnsi="Times New Roman" w:cs="Times New Roman"/>
          <w:b/>
          <w:bCs/>
        </w:rPr>
        <w:t>Assignment 3</w:t>
      </w:r>
    </w:p>
    <w:p w14:paraId="7946B452" w14:textId="0AB87AB0" w:rsidR="00F95907" w:rsidRDefault="00F95907" w:rsidP="002E670B">
      <w:pPr>
        <w:spacing w:line="480" w:lineRule="auto"/>
        <w:contextualSpacing/>
        <w:jc w:val="center"/>
        <w:rPr>
          <w:rFonts w:ascii="Times New Roman" w:hAnsi="Times New Roman" w:cs="Times New Roman"/>
          <w:b/>
          <w:bCs/>
        </w:rPr>
      </w:pPr>
      <w:r>
        <w:rPr>
          <w:rFonts w:ascii="Times New Roman" w:hAnsi="Times New Roman" w:cs="Times New Roman"/>
          <w:b/>
          <w:bCs/>
        </w:rPr>
        <w:t>Chandra Kala Karki</w:t>
      </w:r>
    </w:p>
    <w:p w14:paraId="6D3E4958" w14:textId="724129E4" w:rsidR="00433BD9" w:rsidRDefault="00433BD9" w:rsidP="002E670B">
      <w:pPr>
        <w:spacing w:line="480" w:lineRule="auto"/>
        <w:contextualSpacing/>
        <w:jc w:val="center"/>
        <w:rPr>
          <w:rFonts w:ascii="Times New Roman" w:hAnsi="Times New Roman" w:cs="Times New Roman"/>
          <w:b/>
          <w:bCs/>
        </w:rPr>
      </w:pPr>
      <w:r>
        <w:rPr>
          <w:rFonts w:ascii="Times New Roman" w:hAnsi="Times New Roman" w:cs="Times New Roman"/>
          <w:b/>
          <w:bCs/>
        </w:rPr>
        <w:t>EIIET</w:t>
      </w:r>
    </w:p>
    <w:p w14:paraId="5FB97A6A" w14:textId="726B1F8A" w:rsidR="00433BD9" w:rsidRPr="002E670B" w:rsidRDefault="00433BD9" w:rsidP="002E670B">
      <w:pPr>
        <w:spacing w:line="480" w:lineRule="auto"/>
        <w:contextualSpacing/>
        <w:jc w:val="center"/>
        <w:rPr>
          <w:rFonts w:ascii="Times New Roman" w:hAnsi="Times New Roman" w:cs="Times New Roman"/>
          <w:b/>
          <w:bCs/>
        </w:rPr>
      </w:pPr>
      <w:r>
        <w:rPr>
          <w:rFonts w:ascii="Times New Roman" w:hAnsi="Times New Roman" w:cs="Times New Roman"/>
          <w:b/>
          <w:bCs/>
        </w:rPr>
        <w:t>31</w:t>
      </w:r>
      <w:r w:rsidR="00DE3249">
        <w:rPr>
          <w:rFonts w:ascii="Times New Roman" w:hAnsi="Times New Roman" w:cs="Times New Roman"/>
          <w:b/>
          <w:bCs/>
        </w:rPr>
        <w:t xml:space="preserve"> March 2025</w:t>
      </w:r>
    </w:p>
    <w:p w14:paraId="0F4B5B20" w14:textId="0D67BBB0" w:rsidR="00ED2194" w:rsidRDefault="00ED2194" w:rsidP="002132DB">
      <w:pPr>
        <w:spacing w:line="480" w:lineRule="auto"/>
        <w:contextualSpacing/>
        <w:jc w:val="center"/>
        <w:rPr>
          <w:rFonts w:ascii="Times New Roman" w:hAnsi="Times New Roman" w:cs="Times New Roman"/>
        </w:rPr>
      </w:pPr>
    </w:p>
    <w:p w14:paraId="3181D183" w14:textId="77777777" w:rsidR="00464F39" w:rsidRDefault="00464F39" w:rsidP="002132DB">
      <w:pPr>
        <w:spacing w:line="480" w:lineRule="auto"/>
        <w:jc w:val="center"/>
        <w:rPr>
          <w:rFonts w:ascii="Times New Roman" w:hAnsi="Times New Roman" w:cs="Times New Roman"/>
        </w:rPr>
      </w:pPr>
    </w:p>
    <w:p w14:paraId="6A91B638" w14:textId="77777777" w:rsidR="00464F39" w:rsidRDefault="00464F39" w:rsidP="002132DB">
      <w:pPr>
        <w:spacing w:line="480" w:lineRule="auto"/>
        <w:jc w:val="center"/>
        <w:rPr>
          <w:rFonts w:ascii="Times New Roman" w:hAnsi="Times New Roman" w:cs="Times New Roman"/>
        </w:rPr>
      </w:pPr>
    </w:p>
    <w:p w14:paraId="28DB42A7" w14:textId="77777777" w:rsidR="00464F39" w:rsidRDefault="00464F39" w:rsidP="002132DB">
      <w:pPr>
        <w:spacing w:line="480" w:lineRule="auto"/>
        <w:jc w:val="center"/>
        <w:rPr>
          <w:rFonts w:ascii="Times New Roman" w:hAnsi="Times New Roman" w:cs="Times New Roman"/>
        </w:rPr>
      </w:pPr>
    </w:p>
    <w:p w14:paraId="47AA8E6B" w14:textId="77777777" w:rsidR="00464F39" w:rsidRDefault="00464F39" w:rsidP="002132DB">
      <w:pPr>
        <w:spacing w:line="480" w:lineRule="auto"/>
        <w:jc w:val="center"/>
        <w:rPr>
          <w:rFonts w:ascii="Times New Roman" w:hAnsi="Times New Roman" w:cs="Times New Roman"/>
        </w:rPr>
      </w:pPr>
    </w:p>
    <w:p w14:paraId="5F45378C" w14:textId="77777777" w:rsidR="00464F39" w:rsidRDefault="00464F39" w:rsidP="002132DB">
      <w:pPr>
        <w:spacing w:line="480" w:lineRule="auto"/>
        <w:jc w:val="center"/>
        <w:rPr>
          <w:rFonts w:ascii="Times New Roman" w:hAnsi="Times New Roman" w:cs="Times New Roman"/>
        </w:rPr>
      </w:pPr>
    </w:p>
    <w:p w14:paraId="6E60BABA" w14:textId="77777777" w:rsidR="00464F39" w:rsidRDefault="00464F39" w:rsidP="002132DB">
      <w:pPr>
        <w:spacing w:line="480" w:lineRule="auto"/>
        <w:jc w:val="center"/>
        <w:rPr>
          <w:rFonts w:ascii="Times New Roman" w:hAnsi="Times New Roman" w:cs="Times New Roman"/>
        </w:rPr>
      </w:pPr>
    </w:p>
    <w:p w14:paraId="62FA0F55" w14:textId="77777777" w:rsidR="00464F39" w:rsidRDefault="00464F39" w:rsidP="002132DB">
      <w:pPr>
        <w:spacing w:line="480" w:lineRule="auto"/>
        <w:jc w:val="center"/>
        <w:rPr>
          <w:rFonts w:ascii="Times New Roman" w:hAnsi="Times New Roman" w:cs="Times New Roman"/>
        </w:rPr>
      </w:pPr>
    </w:p>
    <w:p w14:paraId="4457470F" w14:textId="77777777" w:rsidR="00464F39" w:rsidRDefault="00464F39" w:rsidP="002132DB">
      <w:pPr>
        <w:spacing w:line="480" w:lineRule="auto"/>
        <w:jc w:val="center"/>
        <w:rPr>
          <w:rFonts w:ascii="Times New Roman" w:hAnsi="Times New Roman" w:cs="Times New Roman"/>
        </w:rPr>
      </w:pPr>
    </w:p>
    <w:p w14:paraId="3DEE200C" w14:textId="77777777" w:rsidR="00464F39" w:rsidRDefault="00464F39" w:rsidP="002132DB">
      <w:pPr>
        <w:spacing w:line="480" w:lineRule="auto"/>
        <w:jc w:val="center"/>
        <w:rPr>
          <w:rFonts w:ascii="Times New Roman" w:hAnsi="Times New Roman" w:cs="Times New Roman"/>
        </w:rPr>
      </w:pPr>
    </w:p>
    <w:p w14:paraId="68FE0B92" w14:textId="77777777" w:rsidR="00464F39" w:rsidRDefault="00464F39" w:rsidP="002132DB">
      <w:pPr>
        <w:spacing w:line="480" w:lineRule="auto"/>
        <w:jc w:val="center"/>
        <w:rPr>
          <w:rFonts w:ascii="Times New Roman" w:hAnsi="Times New Roman" w:cs="Times New Roman"/>
        </w:rPr>
      </w:pPr>
    </w:p>
    <w:p w14:paraId="51A476E9" w14:textId="77777777" w:rsidR="00464F39" w:rsidRDefault="00464F39" w:rsidP="002132DB">
      <w:pPr>
        <w:spacing w:line="480" w:lineRule="auto"/>
        <w:jc w:val="center"/>
        <w:rPr>
          <w:rFonts w:ascii="Times New Roman" w:hAnsi="Times New Roman" w:cs="Times New Roman"/>
        </w:rPr>
      </w:pPr>
    </w:p>
    <w:sdt>
      <w:sdtPr>
        <w:rPr>
          <w:rFonts w:asciiTheme="minorHAnsi" w:eastAsiaTheme="minorEastAsia" w:hAnsiTheme="minorHAnsi" w:cstheme="minorBidi"/>
          <w:color w:val="auto"/>
          <w:kern w:val="2"/>
          <w:sz w:val="24"/>
          <w:szCs w:val="24"/>
          <w:lang w:eastAsia="zh-TW"/>
          <w14:ligatures w14:val="standardContextual"/>
        </w:rPr>
        <w:id w:val="1124736235"/>
        <w:docPartObj>
          <w:docPartGallery w:val="Table of Contents"/>
          <w:docPartUnique/>
        </w:docPartObj>
      </w:sdtPr>
      <w:sdtEndPr>
        <w:rPr>
          <w:b/>
          <w:bCs/>
          <w:noProof/>
        </w:rPr>
      </w:sdtEndPr>
      <w:sdtContent>
        <w:p w14:paraId="11E964E7" w14:textId="45D8997D" w:rsidR="00297569" w:rsidRPr="00440805" w:rsidRDefault="00297569" w:rsidP="001E1044">
          <w:pPr>
            <w:pStyle w:val="TOCHeading"/>
            <w:spacing w:line="360" w:lineRule="auto"/>
            <w:jc w:val="center"/>
            <w:rPr>
              <w:rFonts w:ascii="Times New Roman" w:hAnsi="Times New Roman" w:cs="Times New Roman"/>
              <w:color w:val="000000" w:themeColor="text1"/>
              <w:sz w:val="24"/>
              <w:szCs w:val="24"/>
            </w:rPr>
          </w:pPr>
          <w:r w:rsidRPr="00440805">
            <w:rPr>
              <w:rFonts w:ascii="Times New Roman" w:hAnsi="Times New Roman" w:cs="Times New Roman"/>
              <w:color w:val="000000" w:themeColor="text1"/>
              <w:sz w:val="24"/>
              <w:szCs w:val="24"/>
            </w:rPr>
            <w:t>Table of Contents</w:t>
          </w:r>
        </w:p>
        <w:p w14:paraId="32BAA7B0" w14:textId="35FB1FEF" w:rsidR="001C2095" w:rsidRPr="00440805" w:rsidRDefault="00B060BD" w:rsidP="001E1044">
          <w:pPr>
            <w:pStyle w:val="TOC1"/>
            <w:tabs>
              <w:tab w:val="right" w:leader="dot" w:pos="9350"/>
            </w:tabs>
            <w:spacing w:line="360" w:lineRule="auto"/>
            <w:rPr>
              <w:rFonts w:ascii="Times New Roman" w:hAnsi="Times New Roman" w:cs="Times New Roman"/>
              <w:noProof/>
              <w:szCs w:val="21"/>
              <w:lang w:bidi="ne-NP"/>
            </w:rPr>
          </w:pPr>
          <w:r w:rsidRPr="00440805">
            <w:rPr>
              <w:rFonts w:ascii="Times New Roman" w:hAnsi="Times New Roman" w:cs="Times New Roman"/>
            </w:rPr>
            <w:fldChar w:fldCharType="begin"/>
          </w:r>
          <w:r w:rsidRPr="00440805">
            <w:rPr>
              <w:rFonts w:ascii="Times New Roman" w:hAnsi="Times New Roman" w:cs="Times New Roman"/>
            </w:rPr>
            <w:instrText xml:space="preserve"> TOC \o "1-4" \h \z \u </w:instrText>
          </w:r>
          <w:r w:rsidRPr="00440805">
            <w:rPr>
              <w:rFonts w:ascii="Times New Roman" w:hAnsi="Times New Roman" w:cs="Times New Roman"/>
            </w:rPr>
            <w:fldChar w:fldCharType="separate"/>
          </w:r>
          <w:hyperlink w:anchor="_Toc194239351" w:history="1">
            <w:r w:rsidR="001C2095" w:rsidRPr="00440805">
              <w:rPr>
                <w:rStyle w:val="Hyperlink"/>
                <w:rFonts w:ascii="Times New Roman" w:hAnsi="Times New Roman" w:cs="Times New Roman"/>
                <w:noProof/>
              </w:rPr>
              <w:t>1.Main factors contributing to transport accidents.</w:t>
            </w:r>
            <w:r w:rsidR="001C2095" w:rsidRPr="00440805">
              <w:rPr>
                <w:rFonts w:ascii="Times New Roman" w:hAnsi="Times New Roman" w:cs="Times New Roman"/>
                <w:noProof/>
                <w:webHidden/>
              </w:rPr>
              <w:tab/>
            </w:r>
            <w:r w:rsidR="001C2095" w:rsidRPr="00440805">
              <w:rPr>
                <w:rFonts w:ascii="Times New Roman" w:hAnsi="Times New Roman" w:cs="Times New Roman"/>
                <w:noProof/>
                <w:webHidden/>
              </w:rPr>
              <w:fldChar w:fldCharType="begin"/>
            </w:r>
            <w:r w:rsidR="001C2095" w:rsidRPr="00440805">
              <w:rPr>
                <w:rFonts w:ascii="Times New Roman" w:hAnsi="Times New Roman" w:cs="Times New Roman"/>
                <w:noProof/>
                <w:webHidden/>
              </w:rPr>
              <w:instrText xml:space="preserve"> PAGEREF _Toc194239351 \h </w:instrText>
            </w:r>
            <w:r w:rsidR="001C2095" w:rsidRPr="00440805">
              <w:rPr>
                <w:rFonts w:ascii="Times New Roman" w:hAnsi="Times New Roman" w:cs="Times New Roman"/>
                <w:noProof/>
                <w:webHidden/>
              </w:rPr>
            </w:r>
            <w:r w:rsidR="001C2095" w:rsidRPr="00440805">
              <w:rPr>
                <w:rFonts w:ascii="Times New Roman" w:hAnsi="Times New Roman" w:cs="Times New Roman"/>
                <w:noProof/>
                <w:webHidden/>
              </w:rPr>
              <w:fldChar w:fldCharType="separate"/>
            </w:r>
            <w:r w:rsidR="001C2095" w:rsidRPr="00440805">
              <w:rPr>
                <w:rFonts w:ascii="Times New Roman" w:hAnsi="Times New Roman" w:cs="Times New Roman"/>
                <w:noProof/>
                <w:webHidden/>
              </w:rPr>
              <w:t>2</w:t>
            </w:r>
            <w:r w:rsidR="001C2095" w:rsidRPr="00440805">
              <w:rPr>
                <w:rFonts w:ascii="Times New Roman" w:hAnsi="Times New Roman" w:cs="Times New Roman"/>
                <w:noProof/>
                <w:webHidden/>
              </w:rPr>
              <w:fldChar w:fldCharType="end"/>
            </w:r>
          </w:hyperlink>
        </w:p>
        <w:p w14:paraId="3DBFDF88" w14:textId="1CAD3D32" w:rsidR="001C2095" w:rsidRPr="00440805" w:rsidRDefault="001C2095" w:rsidP="001E1044">
          <w:pPr>
            <w:pStyle w:val="TOC2"/>
            <w:tabs>
              <w:tab w:val="right" w:leader="dot" w:pos="9350"/>
            </w:tabs>
            <w:spacing w:line="360" w:lineRule="auto"/>
            <w:rPr>
              <w:rFonts w:ascii="Times New Roman" w:hAnsi="Times New Roman" w:cs="Times New Roman"/>
              <w:noProof/>
              <w:szCs w:val="21"/>
              <w:lang w:bidi="ne-NP"/>
            </w:rPr>
          </w:pPr>
          <w:hyperlink w:anchor="_Toc194239352" w:history="1">
            <w:r w:rsidRPr="00440805">
              <w:rPr>
                <w:rStyle w:val="Hyperlink"/>
                <w:rFonts w:ascii="Times New Roman" w:hAnsi="Times New Roman" w:cs="Times New Roman"/>
                <w:noProof/>
              </w:rPr>
              <w:t>2. Measures to reduce the risk of hotel fires and control potential damage.</w:t>
            </w:r>
            <w:r w:rsidRPr="00440805">
              <w:rPr>
                <w:rFonts w:ascii="Times New Roman" w:hAnsi="Times New Roman" w:cs="Times New Roman"/>
                <w:noProof/>
                <w:webHidden/>
              </w:rPr>
              <w:tab/>
            </w:r>
            <w:r w:rsidRPr="00440805">
              <w:rPr>
                <w:rFonts w:ascii="Times New Roman" w:hAnsi="Times New Roman" w:cs="Times New Roman"/>
                <w:noProof/>
                <w:webHidden/>
              </w:rPr>
              <w:fldChar w:fldCharType="begin"/>
            </w:r>
            <w:r w:rsidRPr="00440805">
              <w:rPr>
                <w:rFonts w:ascii="Times New Roman" w:hAnsi="Times New Roman" w:cs="Times New Roman"/>
                <w:noProof/>
                <w:webHidden/>
              </w:rPr>
              <w:instrText xml:space="preserve"> PAGEREF _Toc194239352 \h </w:instrText>
            </w:r>
            <w:r w:rsidRPr="00440805">
              <w:rPr>
                <w:rFonts w:ascii="Times New Roman" w:hAnsi="Times New Roman" w:cs="Times New Roman"/>
                <w:noProof/>
                <w:webHidden/>
              </w:rPr>
            </w:r>
            <w:r w:rsidRPr="00440805">
              <w:rPr>
                <w:rFonts w:ascii="Times New Roman" w:hAnsi="Times New Roman" w:cs="Times New Roman"/>
                <w:noProof/>
                <w:webHidden/>
              </w:rPr>
              <w:fldChar w:fldCharType="separate"/>
            </w:r>
            <w:r w:rsidRPr="00440805">
              <w:rPr>
                <w:rFonts w:ascii="Times New Roman" w:hAnsi="Times New Roman" w:cs="Times New Roman"/>
                <w:noProof/>
                <w:webHidden/>
              </w:rPr>
              <w:t>2</w:t>
            </w:r>
            <w:r w:rsidRPr="00440805">
              <w:rPr>
                <w:rFonts w:ascii="Times New Roman" w:hAnsi="Times New Roman" w:cs="Times New Roman"/>
                <w:noProof/>
                <w:webHidden/>
              </w:rPr>
              <w:fldChar w:fldCharType="end"/>
            </w:r>
          </w:hyperlink>
        </w:p>
        <w:p w14:paraId="04EF4106" w14:textId="7C120941" w:rsidR="001C2095" w:rsidRPr="00440805" w:rsidRDefault="001C2095" w:rsidP="001E1044">
          <w:pPr>
            <w:pStyle w:val="TOC3"/>
            <w:tabs>
              <w:tab w:val="right" w:leader="dot" w:pos="9350"/>
            </w:tabs>
            <w:spacing w:line="360" w:lineRule="auto"/>
            <w:rPr>
              <w:rFonts w:ascii="Times New Roman" w:hAnsi="Times New Roman" w:cs="Times New Roman"/>
              <w:noProof/>
              <w:szCs w:val="21"/>
              <w:lang w:bidi="ne-NP"/>
            </w:rPr>
          </w:pPr>
          <w:hyperlink w:anchor="_Toc194239353" w:history="1">
            <w:r w:rsidRPr="00440805">
              <w:rPr>
                <w:rStyle w:val="Hyperlink"/>
                <w:rFonts w:ascii="Times New Roman" w:hAnsi="Times New Roman" w:cs="Times New Roman"/>
                <w:noProof/>
              </w:rPr>
              <w:t>3. Changing demand and its impact on commercial-related crises.</w:t>
            </w:r>
            <w:r w:rsidRPr="00440805">
              <w:rPr>
                <w:rFonts w:ascii="Times New Roman" w:hAnsi="Times New Roman" w:cs="Times New Roman"/>
                <w:noProof/>
                <w:webHidden/>
              </w:rPr>
              <w:tab/>
            </w:r>
            <w:r w:rsidRPr="00440805">
              <w:rPr>
                <w:rFonts w:ascii="Times New Roman" w:hAnsi="Times New Roman" w:cs="Times New Roman"/>
                <w:noProof/>
                <w:webHidden/>
              </w:rPr>
              <w:fldChar w:fldCharType="begin"/>
            </w:r>
            <w:r w:rsidRPr="00440805">
              <w:rPr>
                <w:rFonts w:ascii="Times New Roman" w:hAnsi="Times New Roman" w:cs="Times New Roman"/>
                <w:noProof/>
                <w:webHidden/>
              </w:rPr>
              <w:instrText xml:space="preserve"> PAGEREF _Toc194239353 \h </w:instrText>
            </w:r>
            <w:r w:rsidRPr="00440805">
              <w:rPr>
                <w:rFonts w:ascii="Times New Roman" w:hAnsi="Times New Roman" w:cs="Times New Roman"/>
                <w:noProof/>
                <w:webHidden/>
              </w:rPr>
            </w:r>
            <w:r w:rsidRPr="00440805">
              <w:rPr>
                <w:rFonts w:ascii="Times New Roman" w:hAnsi="Times New Roman" w:cs="Times New Roman"/>
                <w:noProof/>
                <w:webHidden/>
              </w:rPr>
              <w:fldChar w:fldCharType="separate"/>
            </w:r>
            <w:r w:rsidRPr="00440805">
              <w:rPr>
                <w:rFonts w:ascii="Times New Roman" w:hAnsi="Times New Roman" w:cs="Times New Roman"/>
                <w:noProof/>
                <w:webHidden/>
              </w:rPr>
              <w:t>3</w:t>
            </w:r>
            <w:r w:rsidRPr="00440805">
              <w:rPr>
                <w:rFonts w:ascii="Times New Roman" w:hAnsi="Times New Roman" w:cs="Times New Roman"/>
                <w:noProof/>
                <w:webHidden/>
              </w:rPr>
              <w:fldChar w:fldCharType="end"/>
            </w:r>
          </w:hyperlink>
        </w:p>
        <w:p w14:paraId="699E23C5" w14:textId="758C76D6" w:rsidR="001C2095" w:rsidRPr="00440805" w:rsidRDefault="001C2095" w:rsidP="001E1044">
          <w:pPr>
            <w:pStyle w:val="TOC4"/>
            <w:tabs>
              <w:tab w:val="right" w:leader="dot" w:pos="9350"/>
            </w:tabs>
            <w:spacing w:line="360" w:lineRule="auto"/>
            <w:rPr>
              <w:rFonts w:ascii="Times New Roman" w:hAnsi="Times New Roman" w:cs="Times New Roman"/>
              <w:noProof/>
              <w:szCs w:val="21"/>
              <w:lang w:bidi="ne-NP"/>
            </w:rPr>
          </w:pPr>
          <w:hyperlink w:anchor="_Toc194239354" w:history="1">
            <w:r w:rsidRPr="00440805">
              <w:rPr>
                <w:rStyle w:val="Hyperlink"/>
                <w:rFonts w:ascii="Times New Roman" w:hAnsi="Times New Roman" w:cs="Times New Roman"/>
                <w:noProof/>
              </w:rPr>
              <w:t>4. Nexus between competition and the commercial aspect, and how it can exacerbate commercial crises.</w:t>
            </w:r>
            <w:r w:rsidRPr="00440805">
              <w:rPr>
                <w:rFonts w:ascii="Times New Roman" w:hAnsi="Times New Roman" w:cs="Times New Roman"/>
                <w:noProof/>
                <w:webHidden/>
              </w:rPr>
              <w:tab/>
            </w:r>
            <w:r w:rsidRPr="00440805">
              <w:rPr>
                <w:rFonts w:ascii="Times New Roman" w:hAnsi="Times New Roman" w:cs="Times New Roman"/>
                <w:noProof/>
                <w:webHidden/>
              </w:rPr>
              <w:fldChar w:fldCharType="begin"/>
            </w:r>
            <w:r w:rsidRPr="00440805">
              <w:rPr>
                <w:rFonts w:ascii="Times New Roman" w:hAnsi="Times New Roman" w:cs="Times New Roman"/>
                <w:noProof/>
                <w:webHidden/>
              </w:rPr>
              <w:instrText xml:space="preserve"> PAGEREF _Toc194239354 \h </w:instrText>
            </w:r>
            <w:r w:rsidRPr="00440805">
              <w:rPr>
                <w:rFonts w:ascii="Times New Roman" w:hAnsi="Times New Roman" w:cs="Times New Roman"/>
                <w:noProof/>
                <w:webHidden/>
              </w:rPr>
            </w:r>
            <w:r w:rsidRPr="00440805">
              <w:rPr>
                <w:rFonts w:ascii="Times New Roman" w:hAnsi="Times New Roman" w:cs="Times New Roman"/>
                <w:noProof/>
                <w:webHidden/>
              </w:rPr>
              <w:fldChar w:fldCharType="separate"/>
            </w:r>
            <w:r w:rsidRPr="00440805">
              <w:rPr>
                <w:rFonts w:ascii="Times New Roman" w:hAnsi="Times New Roman" w:cs="Times New Roman"/>
                <w:noProof/>
                <w:webHidden/>
              </w:rPr>
              <w:t>3</w:t>
            </w:r>
            <w:r w:rsidRPr="00440805">
              <w:rPr>
                <w:rFonts w:ascii="Times New Roman" w:hAnsi="Times New Roman" w:cs="Times New Roman"/>
                <w:noProof/>
                <w:webHidden/>
              </w:rPr>
              <w:fldChar w:fldCharType="end"/>
            </w:r>
          </w:hyperlink>
        </w:p>
        <w:p w14:paraId="72CF3D4A" w14:textId="190309B9" w:rsidR="001C2095" w:rsidRPr="00440805" w:rsidRDefault="001C2095" w:rsidP="001E1044">
          <w:pPr>
            <w:pStyle w:val="TOC1"/>
            <w:tabs>
              <w:tab w:val="right" w:leader="dot" w:pos="9350"/>
            </w:tabs>
            <w:spacing w:line="360" w:lineRule="auto"/>
            <w:rPr>
              <w:rFonts w:ascii="Times New Roman" w:hAnsi="Times New Roman" w:cs="Times New Roman"/>
              <w:noProof/>
              <w:szCs w:val="21"/>
              <w:lang w:bidi="ne-NP"/>
            </w:rPr>
          </w:pPr>
          <w:hyperlink w:anchor="_Toc194239355" w:history="1">
            <w:r w:rsidRPr="00440805">
              <w:rPr>
                <w:rStyle w:val="Hyperlink"/>
                <w:rFonts w:ascii="Times New Roman" w:hAnsi="Times New Roman" w:cs="Times New Roman"/>
                <w:noProof/>
              </w:rPr>
              <w:t>References</w:t>
            </w:r>
            <w:r w:rsidRPr="00440805">
              <w:rPr>
                <w:rFonts w:ascii="Times New Roman" w:hAnsi="Times New Roman" w:cs="Times New Roman"/>
                <w:noProof/>
                <w:webHidden/>
              </w:rPr>
              <w:tab/>
            </w:r>
            <w:r w:rsidRPr="00440805">
              <w:rPr>
                <w:rFonts w:ascii="Times New Roman" w:hAnsi="Times New Roman" w:cs="Times New Roman"/>
                <w:noProof/>
                <w:webHidden/>
              </w:rPr>
              <w:fldChar w:fldCharType="begin"/>
            </w:r>
            <w:r w:rsidRPr="00440805">
              <w:rPr>
                <w:rFonts w:ascii="Times New Roman" w:hAnsi="Times New Roman" w:cs="Times New Roman"/>
                <w:noProof/>
                <w:webHidden/>
              </w:rPr>
              <w:instrText xml:space="preserve"> PAGEREF _Toc194239355 \h </w:instrText>
            </w:r>
            <w:r w:rsidRPr="00440805">
              <w:rPr>
                <w:rFonts w:ascii="Times New Roman" w:hAnsi="Times New Roman" w:cs="Times New Roman"/>
                <w:noProof/>
                <w:webHidden/>
              </w:rPr>
            </w:r>
            <w:r w:rsidRPr="00440805">
              <w:rPr>
                <w:rFonts w:ascii="Times New Roman" w:hAnsi="Times New Roman" w:cs="Times New Roman"/>
                <w:noProof/>
                <w:webHidden/>
              </w:rPr>
              <w:fldChar w:fldCharType="separate"/>
            </w:r>
            <w:r w:rsidRPr="00440805">
              <w:rPr>
                <w:rFonts w:ascii="Times New Roman" w:hAnsi="Times New Roman" w:cs="Times New Roman"/>
                <w:noProof/>
                <w:webHidden/>
              </w:rPr>
              <w:t>4</w:t>
            </w:r>
            <w:r w:rsidRPr="00440805">
              <w:rPr>
                <w:rFonts w:ascii="Times New Roman" w:hAnsi="Times New Roman" w:cs="Times New Roman"/>
                <w:noProof/>
                <w:webHidden/>
              </w:rPr>
              <w:fldChar w:fldCharType="end"/>
            </w:r>
          </w:hyperlink>
        </w:p>
        <w:p w14:paraId="41D09A28" w14:textId="136F4256" w:rsidR="00297569" w:rsidRDefault="00B060BD" w:rsidP="001E1044">
          <w:pPr>
            <w:spacing w:line="360" w:lineRule="auto"/>
          </w:pPr>
          <w:r w:rsidRPr="00440805">
            <w:rPr>
              <w:rFonts w:ascii="Times New Roman" w:hAnsi="Times New Roman" w:cs="Times New Roman"/>
            </w:rPr>
            <w:fldChar w:fldCharType="end"/>
          </w:r>
        </w:p>
      </w:sdtContent>
    </w:sdt>
    <w:p w14:paraId="206BD0C2" w14:textId="05AD8BD9" w:rsidR="00646C73" w:rsidRDefault="00646C73" w:rsidP="002132DB">
      <w:pPr>
        <w:spacing w:line="480" w:lineRule="auto"/>
        <w:jc w:val="center"/>
        <w:rPr>
          <w:rFonts w:ascii="Times New Roman" w:hAnsi="Times New Roman" w:cs="Times New Roman"/>
        </w:rPr>
      </w:pPr>
    </w:p>
    <w:p w14:paraId="6DDAAFAA" w14:textId="77777777" w:rsidR="00646C73" w:rsidRPr="009471DD" w:rsidRDefault="00646C73" w:rsidP="007A2046">
      <w:pPr>
        <w:pStyle w:val="Heading1"/>
        <w:rPr>
          <w:b w:val="0"/>
          <w:bCs/>
        </w:rPr>
      </w:pPr>
      <w:r>
        <w:br w:type="page"/>
      </w:r>
    </w:p>
    <w:p w14:paraId="017BCE7F" w14:textId="77777777" w:rsidR="00464F39" w:rsidRDefault="00464F39" w:rsidP="002132DB">
      <w:pPr>
        <w:spacing w:line="480" w:lineRule="auto"/>
        <w:jc w:val="center"/>
        <w:rPr>
          <w:rFonts w:ascii="Times New Roman" w:hAnsi="Times New Roman" w:cs="Times New Roman"/>
        </w:rPr>
      </w:pPr>
    </w:p>
    <w:p w14:paraId="6B986EE0" w14:textId="77777777" w:rsidR="00464F39" w:rsidRDefault="00464F39" w:rsidP="002132DB">
      <w:pPr>
        <w:spacing w:line="480" w:lineRule="auto"/>
        <w:jc w:val="center"/>
        <w:rPr>
          <w:rFonts w:ascii="Times New Roman" w:hAnsi="Times New Roman" w:cs="Times New Roman"/>
        </w:rPr>
      </w:pPr>
    </w:p>
    <w:p w14:paraId="7A8F0979" w14:textId="77777777" w:rsidR="00464F39" w:rsidRDefault="00464F39" w:rsidP="002132DB">
      <w:pPr>
        <w:spacing w:line="480" w:lineRule="auto"/>
        <w:jc w:val="center"/>
        <w:rPr>
          <w:rFonts w:ascii="Times New Roman" w:hAnsi="Times New Roman" w:cs="Times New Roman"/>
        </w:rPr>
      </w:pPr>
    </w:p>
    <w:p w14:paraId="4BFEFEBC" w14:textId="77777777" w:rsidR="00ED2194" w:rsidRPr="00944CD2" w:rsidRDefault="00ED2194" w:rsidP="00944CD2">
      <w:pPr>
        <w:pStyle w:val="Heading1"/>
      </w:pPr>
    </w:p>
    <w:p w14:paraId="5147820E" w14:textId="021F8643" w:rsidR="00464F39" w:rsidRPr="00944CD2" w:rsidRDefault="005C538C" w:rsidP="00944CD2">
      <w:pPr>
        <w:pStyle w:val="Heading1"/>
        <w:rPr>
          <w:rStyle w:val="Heading1Char"/>
          <w:b/>
        </w:rPr>
      </w:pPr>
      <w:bookmarkStart w:id="0" w:name="_Toc194239351"/>
      <w:r w:rsidRPr="00944CD2">
        <w:t>1.</w:t>
      </w:r>
      <w:r w:rsidR="002D7DB7" w:rsidRPr="00944CD2">
        <w:rPr>
          <w:rStyle w:val="Heading1Char"/>
          <w:b/>
        </w:rPr>
        <w:t>M</w:t>
      </w:r>
      <w:r w:rsidR="00464F39" w:rsidRPr="00944CD2">
        <w:rPr>
          <w:rStyle w:val="Heading1Char"/>
          <w:b/>
        </w:rPr>
        <w:t>ain factors contributing to transport accidents</w:t>
      </w:r>
      <w:r w:rsidR="002D7DB7" w:rsidRPr="00944CD2">
        <w:rPr>
          <w:rStyle w:val="Heading1Char"/>
          <w:b/>
        </w:rPr>
        <w:t>.</w:t>
      </w:r>
      <w:bookmarkEnd w:id="0"/>
    </w:p>
    <w:p w14:paraId="63003D98" w14:textId="2B36D0D1" w:rsidR="00464F39" w:rsidRPr="009648EB" w:rsidRDefault="00464F39" w:rsidP="005C538C">
      <w:pPr>
        <w:spacing w:line="360" w:lineRule="auto"/>
        <w:jc w:val="both"/>
        <w:rPr>
          <w:rFonts w:ascii="Times New Roman" w:hAnsi="Times New Roman" w:cs="Times New Roman"/>
        </w:rPr>
      </w:pPr>
      <w:r w:rsidRPr="009648EB">
        <w:rPr>
          <w:rFonts w:ascii="Times New Roman" w:hAnsi="Times New Roman" w:cs="Times New Roman"/>
        </w:rPr>
        <w:t xml:space="preserve">Transport accidents are influenced by a variety of factors, and understanding these can help in addressing safety concerns. The main contributing factors to transport accidents typically include </w:t>
      </w:r>
      <w:r w:rsidR="00065D8D" w:rsidRPr="009648EB">
        <w:rPr>
          <w:rFonts w:ascii="Times New Roman" w:hAnsi="Times New Roman" w:cs="Times New Roman"/>
        </w:rPr>
        <w:t>Human error is the main cause of transport accidents</w:t>
      </w:r>
      <w:r w:rsidR="00B0492E" w:rsidRPr="009648EB">
        <w:rPr>
          <w:rFonts w:ascii="Times New Roman" w:hAnsi="Times New Roman" w:cs="Times New Roman"/>
        </w:rPr>
        <w:t xml:space="preserve">. Which is </w:t>
      </w:r>
      <w:r w:rsidR="00065D8D" w:rsidRPr="009648EB">
        <w:rPr>
          <w:rFonts w:ascii="Times New Roman" w:hAnsi="Times New Roman" w:cs="Times New Roman"/>
        </w:rPr>
        <w:t xml:space="preserve">caused by human behavior, such as distractions, exhaustion, driving while intoxicated, speeding, and breaking the law. According to estimates from the World Health Organization </w:t>
      </w:r>
      <w:sdt>
        <w:sdtPr>
          <w:rPr>
            <w:rFonts w:ascii="Times New Roman" w:hAnsi="Times New Roman" w:cs="Times New Roman"/>
          </w:rPr>
          <w:id w:val="1318229013"/>
          <w:citation/>
        </w:sdtPr>
        <w:sdtEndPr/>
        <w:sdtContent>
          <w:r w:rsidR="002F5504">
            <w:rPr>
              <w:rFonts w:ascii="Times New Roman" w:hAnsi="Times New Roman" w:cs="Times New Roman"/>
            </w:rPr>
            <w:fldChar w:fldCharType="begin"/>
          </w:r>
          <w:r w:rsidR="006054DF">
            <w:rPr>
              <w:rFonts w:ascii="Times New Roman" w:hAnsi="Times New Roman" w:cs="Times New Roman"/>
            </w:rPr>
            <w:instrText xml:space="preserve">CITATION 202 \l 1033 </w:instrText>
          </w:r>
          <w:r w:rsidR="002F5504">
            <w:rPr>
              <w:rFonts w:ascii="Times New Roman" w:hAnsi="Times New Roman" w:cs="Times New Roman"/>
            </w:rPr>
            <w:fldChar w:fldCharType="separate"/>
          </w:r>
          <w:r w:rsidR="006054DF" w:rsidRPr="006054DF">
            <w:rPr>
              <w:rFonts w:ascii="Times New Roman" w:hAnsi="Times New Roman" w:cs="Times New Roman"/>
              <w:noProof/>
            </w:rPr>
            <w:t>((2023) W. H., n.d.)</w:t>
          </w:r>
          <w:r w:rsidR="002F5504">
            <w:rPr>
              <w:rFonts w:ascii="Times New Roman" w:hAnsi="Times New Roman" w:cs="Times New Roman"/>
            </w:rPr>
            <w:fldChar w:fldCharType="end"/>
          </w:r>
        </w:sdtContent>
      </w:sdt>
      <w:r w:rsidR="00065D8D" w:rsidRPr="009648EB">
        <w:rPr>
          <w:rFonts w:ascii="Times New Roman" w:hAnsi="Times New Roman" w:cs="Times New Roman"/>
        </w:rPr>
        <w:t xml:space="preserve">human error is a contributing factor in about 90% of traffic accidents worldwide. Likewise, another important consideration is vehicle maintenance. Accidents are frequently caused by mechanical failures, especially those involving the tires and brakes. These failures are more likely to occur when routine vehicle maintenance is neglected, and they can have fatal consequences. According to the Global Road Safety Partnership </w:t>
      </w:r>
      <w:sdt>
        <w:sdtPr>
          <w:rPr>
            <w:rFonts w:ascii="Times New Roman" w:hAnsi="Times New Roman" w:cs="Times New Roman"/>
          </w:rPr>
          <w:id w:val="18057716"/>
          <w:citation/>
        </w:sdtPr>
        <w:sdtEndPr/>
        <w:sdtContent>
          <w:r w:rsidR="002F5504">
            <w:rPr>
              <w:rFonts w:ascii="Times New Roman" w:hAnsi="Times New Roman" w:cs="Times New Roman"/>
            </w:rPr>
            <w:fldChar w:fldCharType="begin"/>
          </w:r>
          <w:r w:rsidR="002F5504">
            <w:rPr>
              <w:rFonts w:ascii="Times New Roman" w:hAnsi="Times New Roman" w:cs="Times New Roman"/>
            </w:rPr>
            <w:instrText xml:space="preserve"> CITATION Glo \l 1033 </w:instrText>
          </w:r>
          <w:r w:rsidR="002F5504">
            <w:rPr>
              <w:rFonts w:ascii="Times New Roman" w:hAnsi="Times New Roman" w:cs="Times New Roman"/>
            </w:rPr>
            <w:fldChar w:fldCharType="separate"/>
          </w:r>
          <w:r w:rsidR="002F5504" w:rsidRPr="002F5504">
            <w:rPr>
              <w:rFonts w:ascii="Times New Roman" w:hAnsi="Times New Roman" w:cs="Times New Roman"/>
              <w:noProof/>
            </w:rPr>
            <w:t>((2023) G. R.)</w:t>
          </w:r>
          <w:r w:rsidR="002F5504">
            <w:rPr>
              <w:rFonts w:ascii="Times New Roman" w:hAnsi="Times New Roman" w:cs="Times New Roman"/>
            </w:rPr>
            <w:fldChar w:fldCharType="end"/>
          </w:r>
        </w:sdtContent>
      </w:sdt>
      <w:r w:rsidR="00065D8D" w:rsidRPr="009648EB">
        <w:rPr>
          <w:rFonts w:ascii="Times New Roman" w:hAnsi="Times New Roman" w:cs="Times New Roman"/>
        </w:rPr>
        <w:t>approximately 25% of</w:t>
      </w:r>
      <w:r w:rsidR="008A2B3B" w:rsidRPr="009648EB">
        <w:rPr>
          <w:rFonts w:ascii="Times New Roman" w:hAnsi="Times New Roman" w:cs="Times New Roman"/>
        </w:rPr>
        <w:t xml:space="preserve"> all traffic accidents, underscoring the significance of vehicle safety inspections.</w:t>
      </w:r>
      <w:r w:rsidR="00B0492E" w:rsidRPr="009648EB">
        <w:rPr>
          <w:rFonts w:ascii="Times New Roman" w:hAnsi="Times New Roman" w:cs="Times New Roman"/>
        </w:rPr>
        <w:t xml:space="preserve"> Additionally, w</w:t>
      </w:r>
      <w:r w:rsidR="00962A39" w:rsidRPr="009648EB">
        <w:rPr>
          <w:rFonts w:ascii="Times New Roman" w:hAnsi="Times New Roman" w:cs="Times New Roman"/>
        </w:rPr>
        <w:t>eather conditions, poor road infrastructure, traffic congestion, and the behavior of pedestrians, cyclists, and motorcyclists all contribute to transport accidents.</w:t>
      </w:r>
      <w:r w:rsidR="00B0492E" w:rsidRPr="009648EB">
        <w:rPr>
          <w:rFonts w:ascii="Times New Roman" w:hAnsi="Times New Roman" w:cs="Times New Roman"/>
        </w:rPr>
        <w:t xml:space="preserve"> To reduce accidents, governments need to focus on improving infrastructure, enforcing traffic laws, and raising public awareness.</w:t>
      </w:r>
    </w:p>
    <w:p w14:paraId="6FBE3AE8" w14:textId="332308FD" w:rsidR="00C60CB1" w:rsidRPr="005C538C" w:rsidRDefault="00C60CB1" w:rsidP="00674C28">
      <w:pPr>
        <w:pStyle w:val="Heading2"/>
      </w:pPr>
      <w:bookmarkStart w:id="1" w:name="_Toc194239352"/>
      <w:r w:rsidRPr="005C538C">
        <w:t>2.</w:t>
      </w:r>
      <w:r w:rsidR="00CA2B17">
        <w:t xml:space="preserve"> M</w:t>
      </w:r>
      <w:r w:rsidRPr="005C538C">
        <w:t>easures to reduce the risk of hotel fires and</w:t>
      </w:r>
      <w:r w:rsidR="00D249EB">
        <w:t xml:space="preserve"> control</w:t>
      </w:r>
      <w:r w:rsidRPr="005C538C">
        <w:t xml:space="preserve"> potential damage</w:t>
      </w:r>
      <w:r w:rsidR="00DF1FBF">
        <w:t>.</w:t>
      </w:r>
      <w:bookmarkEnd w:id="1"/>
    </w:p>
    <w:p w14:paraId="647B1862" w14:textId="1E7F3D6F" w:rsidR="00C60CB1" w:rsidRDefault="00C60CB1" w:rsidP="005C538C">
      <w:pPr>
        <w:spacing w:line="360" w:lineRule="auto"/>
        <w:jc w:val="both"/>
        <w:rPr>
          <w:rFonts w:ascii="Times New Roman" w:hAnsi="Times New Roman" w:cs="Times New Roman"/>
        </w:rPr>
      </w:pPr>
      <w:r w:rsidRPr="00C60CB1">
        <w:rPr>
          <w:rFonts w:ascii="Times New Roman" w:hAnsi="Times New Roman" w:cs="Times New Roman"/>
        </w:rPr>
        <w:t xml:space="preserve">To cut down on the chances of hotel fires and lessen any potential damage, it’s really important to have a mix of preventive strategies, safety protocols, and emergency readiness. Keeping up with regular maintenance of electrical systems, using appliances safely, and properly storing hazardous materials are key to preventing fires. Installing fire detection systems like smoke detectors, sprinklers, and fire extinguishers is vital, and these should be tested regularly to ensure a swift response in case of a fire. Staff training on fire safety, knowing evacuation procedures, and having regular fire drills are all crucial for an effective emergency response. Additionally, it’s a good idea </w:t>
      </w:r>
      <w:r w:rsidRPr="00C60CB1">
        <w:rPr>
          <w:rFonts w:ascii="Times New Roman" w:hAnsi="Times New Roman" w:cs="Times New Roman"/>
        </w:rPr>
        <w:lastRenderedPageBreak/>
        <w:t xml:space="preserve">to provide clear fire safety information in guest rooms and strictly enforce non-smoking policies to help lower fire risks. Hotels should also consider using fire-resistant materials in their construction, ensuring safe exit routes, and maintaining comprehensive fire insurance to handle any potential damages </w:t>
      </w:r>
      <w:sdt>
        <w:sdtPr>
          <w:rPr>
            <w:rFonts w:ascii="Times New Roman" w:hAnsi="Times New Roman" w:cs="Times New Roman"/>
          </w:rPr>
          <w:id w:val="-2120444163"/>
          <w:citation/>
        </w:sdtPr>
        <w:sdtEndPr/>
        <w:sdtContent>
          <w:r w:rsidR="00912660">
            <w:rPr>
              <w:rFonts w:ascii="Times New Roman" w:hAnsi="Times New Roman" w:cs="Times New Roman"/>
            </w:rPr>
            <w:fldChar w:fldCharType="begin"/>
          </w:r>
          <w:r w:rsidR="006054DF">
            <w:rPr>
              <w:rFonts w:ascii="Times New Roman" w:hAnsi="Times New Roman" w:cs="Times New Roman"/>
            </w:rPr>
            <w:instrText xml:space="preserve">CITATION 2021 \l 1033 </w:instrText>
          </w:r>
          <w:r w:rsidR="00912660">
            <w:rPr>
              <w:rFonts w:ascii="Times New Roman" w:hAnsi="Times New Roman" w:cs="Times New Roman"/>
            </w:rPr>
            <w:fldChar w:fldCharType="separate"/>
          </w:r>
          <w:r w:rsidR="006054DF" w:rsidRPr="006054DF">
            <w:rPr>
              <w:rFonts w:ascii="Times New Roman" w:hAnsi="Times New Roman" w:cs="Times New Roman"/>
              <w:noProof/>
            </w:rPr>
            <w:t>((2023) N. F., 2023)</w:t>
          </w:r>
          <w:r w:rsidR="00912660">
            <w:rPr>
              <w:rFonts w:ascii="Times New Roman" w:hAnsi="Times New Roman" w:cs="Times New Roman"/>
            </w:rPr>
            <w:fldChar w:fldCharType="end"/>
          </w:r>
        </w:sdtContent>
      </w:sdt>
    </w:p>
    <w:p w14:paraId="4B25091E" w14:textId="47B33CC4" w:rsidR="005C538C" w:rsidRDefault="005C538C" w:rsidP="00944CD2">
      <w:pPr>
        <w:pStyle w:val="Heading3"/>
      </w:pPr>
      <w:bookmarkStart w:id="2" w:name="_Toc194239353"/>
      <w:r w:rsidRPr="005C538C">
        <w:t xml:space="preserve">3. </w:t>
      </w:r>
      <w:r w:rsidR="00A948AD">
        <w:t>C</w:t>
      </w:r>
      <w:r w:rsidRPr="005C538C">
        <w:t xml:space="preserve">hanging demand </w:t>
      </w:r>
      <w:r w:rsidR="00A948AD">
        <w:t xml:space="preserve">and its impact </w:t>
      </w:r>
      <w:r w:rsidR="006510E4">
        <w:t>o</w:t>
      </w:r>
      <w:r w:rsidR="00A948AD">
        <w:t>n</w:t>
      </w:r>
      <w:r w:rsidRPr="005C538C">
        <w:t xml:space="preserve"> commercial-related crises</w:t>
      </w:r>
      <w:r w:rsidR="00A948AD">
        <w:t>.</w:t>
      </w:r>
      <w:bookmarkEnd w:id="2"/>
    </w:p>
    <w:p w14:paraId="29D56B27" w14:textId="5BC9A29D" w:rsidR="005C538C" w:rsidRDefault="005C538C" w:rsidP="005C538C">
      <w:pPr>
        <w:spacing w:line="360" w:lineRule="auto"/>
        <w:jc w:val="both"/>
        <w:rPr>
          <w:rFonts w:ascii="Times New Roman" w:hAnsi="Times New Roman" w:cs="Times New Roman"/>
        </w:rPr>
      </w:pPr>
      <w:r w:rsidRPr="005C538C">
        <w:rPr>
          <w:rFonts w:ascii="Times New Roman" w:hAnsi="Times New Roman" w:cs="Times New Roman"/>
        </w:rPr>
        <w:t xml:space="preserve">Changing demand can trigger commercial crises when businesses struggle to adjust to unexpected shifts. For example, a sudden drop in demand, like a warm winter that leaves a coat manufacturer with unsold inventory, can lead to wasted resources and cash flow issues. Conversely, an unexpected surge in demand, such as a viral product, can overwhelm production and frustrate customers with delays. These fluctuations often lead to job cuts as companies try to reduce costs, which negatively impacts workers and their communities. Financial instability can also arise, pushing businesses toward bankruptcy if they can't manage the changes. Industries like retail, where e-commerce has overtaken brick-and-mortar stores, and tourism, which was hit hard by the COVID-19 pandemic, are prime examples of sectors that faced crises due to shifting demand </w:t>
      </w:r>
      <w:sdt>
        <w:sdtPr>
          <w:rPr>
            <w:rFonts w:ascii="Times New Roman" w:hAnsi="Times New Roman" w:cs="Times New Roman"/>
          </w:rPr>
          <w:id w:val="-1134937362"/>
          <w:citation/>
        </w:sdtPr>
        <w:sdtEndPr/>
        <w:sdtContent>
          <w:r w:rsidR="003F6E83">
            <w:rPr>
              <w:rFonts w:ascii="Times New Roman" w:hAnsi="Times New Roman" w:cs="Times New Roman"/>
            </w:rPr>
            <w:fldChar w:fldCharType="begin"/>
          </w:r>
          <w:r w:rsidR="003F6E83">
            <w:rPr>
              <w:rFonts w:ascii="Times New Roman" w:hAnsi="Times New Roman" w:cs="Times New Roman"/>
            </w:rPr>
            <w:instrText xml:space="preserve"> CITATION Smi \l 1033 </w:instrText>
          </w:r>
          <w:r w:rsidR="003F6E83">
            <w:rPr>
              <w:rFonts w:ascii="Times New Roman" w:hAnsi="Times New Roman" w:cs="Times New Roman"/>
            </w:rPr>
            <w:fldChar w:fldCharType="separate"/>
          </w:r>
          <w:r w:rsidR="003F6E83" w:rsidRPr="003F6E83">
            <w:rPr>
              <w:rFonts w:ascii="Times New Roman" w:hAnsi="Times New Roman" w:cs="Times New Roman"/>
              <w:noProof/>
            </w:rPr>
            <w:t>(Smith, 2023)</w:t>
          </w:r>
          <w:r w:rsidR="003F6E83">
            <w:rPr>
              <w:rFonts w:ascii="Times New Roman" w:hAnsi="Times New Roman" w:cs="Times New Roman"/>
            </w:rPr>
            <w:fldChar w:fldCharType="end"/>
          </w:r>
        </w:sdtContent>
      </w:sdt>
      <w:r w:rsidR="00912660">
        <w:rPr>
          <w:rFonts w:ascii="Times New Roman" w:hAnsi="Times New Roman" w:cs="Times New Roman"/>
        </w:rPr>
        <w:t xml:space="preserve"> </w:t>
      </w:r>
      <w:r w:rsidRPr="005C538C">
        <w:rPr>
          <w:rFonts w:ascii="Times New Roman" w:hAnsi="Times New Roman" w:cs="Times New Roman"/>
        </w:rPr>
        <w:t>To survive, businesses must stay agile and prepared for such challenges.</w:t>
      </w:r>
    </w:p>
    <w:p w14:paraId="4B52C8D9" w14:textId="7FFBD3D1" w:rsidR="005720C3" w:rsidRPr="00CB0E6E" w:rsidRDefault="005720C3" w:rsidP="00CB0E6E">
      <w:pPr>
        <w:pStyle w:val="Heading4"/>
      </w:pPr>
      <w:bookmarkStart w:id="3" w:name="_Toc194239354"/>
      <w:r w:rsidRPr="008072A6">
        <w:t xml:space="preserve">4. </w:t>
      </w:r>
      <w:r w:rsidR="007F203A" w:rsidRPr="008072A6">
        <w:t>N</w:t>
      </w:r>
      <w:r w:rsidRPr="008072A6">
        <w:t xml:space="preserve">exus between competition and the commercial aspect, and how it </w:t>
      </w:r>
      <w:r w:rsidR="004E110B" w:rsidRPr="008072A6">
        <w:t xml:space="preserve">can </w:t>
      </w:r>
      <w:r w:rsidRPr="008072A6">
        <w:t>exacerbate commercial crises</w:t>
      </w:r>
      <w:r w:rsidR="00CC53F3" w:rsidRPr="00E436FD">
        <w:t>.</w:t>
      </w:r>
      <w:bookmarkEnd w:id="3"/>
    </w:p>
    <w:p w14:paraId="4705D56F" w14:textId="35F77128" w:rsidR="005720C3" w:rsidRDefault="009648EB" w:rsidP="009648EB">
      <w:pPr>
        <w:spacing w:line="360" w:lineRule="auto"/>
        <w:jc w:val="both"/>
        <w:rPr>
          <w:rFonts w:ascii="Times New Roman" w:hAnsi="Times New Roman" w:cs="Times New Roman"/>
        </w:rPr>
      </w:pPr>
      <w:r w:rsidRPr="009648EB">
        <w:rPr>
          <w:rFonts w:ascii="Times New Roman" w:hAnsi="Times New Roman" w:cs="Times New Roman"/>
        </w:rPr>
        <w:t xml:space="preserve">Competition plays a critical role in shaping the commercial world, driving businesses to innovate, improve products, and offer better services. However, this pressure to stay ahead can also escalate into commercial crises. Intense competition can lead to market saturation, as seen in industries like ride-sharing, where too many players cause price wars and shrinking profit margins, pushing smaller companies out. Additionally, the constant battle to retain customers can lead to overspending on marketing and promotions, straining financial stability. Companies may also make risky bets, such as over-expansion or poor investments, which, if they fail, can result in financial crises. Supply chain issues arise when multiple competitors rely on the same suppliers, leading to delays or quality problems that harm reputations. While competition fosters growth, it also increases the stakes, and if not managed carefully, it can cause significant disruption not just for individual businesses but for entire sectors </w:t>
      </w:r>
      <w:sdt>
        <w:sdtPr>
          <w:rPr>
            <w:rFonts w:ascii="Times New Roman" w:hAnsi="Times New Roman" w:cs="Times New Roman"/>
          </w:rPr>
          <w:id w:val="-2028702726"/>
          <w:citation/>
        </w:sdtPr>
        <w:sdtEndPr/>
        <w:sdtContent>
          <w:r w:rsidR="003F6E83">
            <w:rPr>
              <w:rFonts w:ascii="Times New Roman" w:hAnsi="Times New Roman" w:cs="Times New Roman"/>
            </w:rPr>
            <w:fldChar w:fldCharType="begin"/>
          </w:r>
          <w:r w:rsidR="00514E93">
            <w:rPr>
              <w:rFonts w:ascii="Times New Roman" w:hAnsi="Times New Roman" w:cs="Times New Roman"/>
            </w:rPr>
            <w:instrText xml:space="preserve">CITATION Joh \l 1033 </w:instrText>
          </w:r>
          <w:r w:rsidR="003F6E83">
            <w:rPr>
              <w:rFonts w:ascii="Times New Roman" w:hAnsi="Times New Roman" w:cs="Times New Roman"/>
            </w:rPr>
            <w:fldChar w:fldCharType="separate"/>
          </w:r>
          <w:r w:rsidR="00514E93" w:rsidRPr="00514E93">
            <w:rPr>
              <w:rFonts w:ascii="Times New Roman" w:hAnsi="Times New Roman" w:cs="Times New Roman"/>
              <w:noProof/>
            </w:rPr>
            <w:t>(Johnson, 2023)</w:t>
          </w:r>
          <w:r w:rsidR="003F6E83">
            <w:rPr>
              <w:rFonts w:ascii="Times New Roman" w:hAnsi="Times New Roman" w:cs="Times New Roman"/>
            </w:rPr>
            <w:fldChar w:fldCharType="end"/>
          </w:r>
        </w:sdtContent>
      </w:sdt>
      <w:r w:rsidRPr="009648EB">
        <w:rPr>
          <w:rFonts w:ascii="Times New Roman" w:hAnsi="Times New Roman" w:cs="Times New Roman"/>
        </w:rPr>
        <w:t>.</w:t>
      </w:r>
    </w:p>
    <w:p w14:paraId="6968A274" w14:textId="77777777" w:rsidR="009648EB" w:rsidRDefault="009648EB" w:rsidP="009648EB">
      <w:pPr>
        <w:spacing w:line="360" w:lineRule="auto"/>
        <w:jc w:val="both"/>
        <w:rPr>
          <w:rFonts w:ascii="Times New Roman" w:hAnsi="Times New Roman" w:cs="Times New Roman"/>
        </w:rPr>
      </w:pPr>
    </w:p>
    <w:p w14:paraId="546BBBF0" w14:textId="77777777" w:rsidR="009648EB" w:rsidRDefault="009648EB" w:rsidP="009648EB">
      <w:pPr>
        <w:spacing w:line="360" w:lineRule="auto"/>
        <w:jc w:val="both"/>
        <w:rPr>
          <w:rFonts w:ascii="Times New Roman" w:hAnsi="Times New Roman" w:cs="Times New Roman"/>
        </w:rPr>
      </w:pPr>
    </w:p>
    <w:p w14:paraId="140400BB" w14:textId="77777777" w:rsidR="009648EB" w:rsidRDefault="009648EB" w:rsidP="009648EB">
      <w:pPr>
        <w:spacing w:line="360" w:lineRule="auto"/>
        <w:jc w:val="both"/>
        <w:rPr>
          <w:rFonts w:ascii="Times New Roman" w:hAnsi="Times New Roman" w:cs="Times New Roman"/>
        </w:rPr>
      </w:pPr>
    </w:p>
    <w:sdt>
      <w:sdtPr>
        <w:rPr>
          <w:rFonts w:asciiTheme="minorHAnsi" w:eastAsiaTheme="minorEastAsia" w:hAnsiTheme="minorHAnsi" w:cstheme="minorBidi"/>
          <w:b w:val="0"/>
          <w:color w:val="auto"/>
          <w:szCs w:val="24"/>
        </w:rPr>
        <w:id w:val="1217166287"/>
        <w:docPartObj>
          <w:docPartGallery w:val="Bibliographies"/>
          <w:docPartUnique/>
        </w:docPartObj>
      </w:sdtPr>
      <w:sdtEndPr/>
      <w:sdtContent>
        <w:p w14:paraId="2B3F5431" w14:textId="77777777" w:rsidR="006054DF" w:rsidRPr="00045B2C" w:rsidRDefault="006054DF" w:rsidP="00045B2C">
          <w:pPr>
            <w:pStyle w:val="Heading1"/>
          </w:pPr>
        </w:p>
        <w:bookmarkStart w:id="4" w:name="_Toc194239355" w:displacedByCustomXml="next"/>
        <w:sdt>
          <w:sdtPr>
            <w:rPr>
              <w:rFonts w:asciiTheme="minorHAnsi" w:eastAsiaTheme="minorEastAsia" w:hAnsiTheme="minorHAnsi" w:cstheme="minorBidi"/>
              <w:b w:val="0"/>
              <w:color w:val="auto"/>
              <w:szCs w:val="24"/>
            </w:rPr>
            <w:id w:val="1900396989"/>
            <w:docPartObj>
              <w:docPartGallery w:val="Bibliographies"/>
              <w:docPartUnique/>
            </w:docPartObj>
          </w:sdtPr>
          <w:sdtEndPr/>
          <w:sdtContent>
            <w:p w14:paraId="46BA7557" w14:textId="2FB472C0" w:rsidR="006054DF" w:rsidRPr="00045B2C" w:rsidRDefault="006054DF" w:rsidP="00045B2C">
              <w:pPr>
                <w:pStyle w:val="Heading1"/>
              </w:pPr>
              <w:r w:rsidRPr="00045B2C">
                <w:t>References</w:t>
              </w:r>
              <w:bookmarkEnd w:id="4"/>
            </w:p>
            <w:sdt>
              <w:sdtPr>
                <w:id w:val="1864016900"/>
                <w:bibliography/>
              </w:sdtPr>
              <w:sdtEndPr/>
              <w:sdtContent>
                <w:p w14:paraId="59D5C742" w14:textId="77777777" w:rsidR="006054DF" w:rsidRDefault="006054DF" w:rsidP="006054DF">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(2023), G. R. (n.d.). </w:t>
                  </w:r>
                  <w:r>
                    <w:rPr>
                      <w:i/>
                      <w:iCs/>
                      <w:noProof/>
                    </w:rPr>
                    <w:t>Road safety and vehicle maintenance. Global Road Safety Partnership.</w:t>
                  </w:r>
                  <w:r>
                    <w:rPr>
                      <w:noProof/>
                    </w:rPr>
                    <w:t xml:space="preserve"> Retrieved from https://www.grsproadsafety.org</w:t>
                  </w:r>
                </w:p>
                <w:p w14:paraId="794A0D4F" w14:textId="77777777" w:rsidR="006054DF" w:rsidRDefault="006054DF" w:rsidP="006054DF">
                  <w:pPr>
                    <w:pStyle w:val="Bibliography"/>
                    <w:ind w:left="720" w:hanging="720"/>
                    <w:rPr>
                      <w:noProof/>
                    </w:rPr>
                  </w:pPr>
                  <w:r>
                    <w:rPr>
                      <w:noProof/>
                    </w:rPr>
                    <w:t xml:space="preserve">(2023), N. F. (2023). </w:t>
                  </w:r>
                  <w:r>
                    <w:rPr>
                      <w:i/>
                      <w:iCs/>
                      <w:noProof/>
                    </w:rPr>
                    <w:t>Hotel fire safety: Prevention and preparedness. National Fire Protection Association.</w:t>
                  </w:r>
                  <w:r>
                    <w:rPr>
                      <w:noProof/>
                    </w:rPr>
                    <w:t xml:space="preserve"> NEPA. Retrieved from https://www.nfpa.org.</w:t>
                  </w:r>
                </w:p>
                <w:p w14:paraId="28ED83D7" w14:textId="77777777" w:rsidR="006054DF" w:rsidRDefault="006054DF" w:rsidP="006054DF">
                  <w:pPr>
                    <w:pStyle w:val="Bibliography"/>
                    <w:ind w:left="720" w:hanging="720"/>
                    <w:rPr>
                      <w:noProof/>
                    </w:rPr>
                  </w:pPr>
                  <w:r>
                    <w:rPr>
                      <w:noProof/>
                    </w:rPr>
                    <w:t>(2023), W. H. (n.d.). Retrieved from https://www.who.int/news-room/fact-sheets/detail/road-traffic-injuries.</w:t>
                  </w:r>
                </w:p>
                <w:p w14:paraId="3AE79790" w14:textId="77777777" w:rsidR="006054DF" w:rsidRDefault="006054DF" w:rsidP="006054DF">
                  <w:pPr>
                    <w:pStyle w:val="Bibliography"/>
                    <w:ind w:left="720" w:hanging="720"/>
                    <w:rPr>
                      <w:noProof/>
                    </w:rPr>
                  </w:pPr>
                  <w:r>
                    <w:rPr>
                      <w:noProof/>
                    </w:rPr>
                    <w:t>Johnson, R. (. (n.d.). Retrieved from https://www.forbes.com</w:t>
                  </w:r>
                </w:p>
                <w:p w14:paraId="61AE3B96" w14:textId="77777777" w:rsidR="006054DF" w:rsidRDefault="006054DF" w:rsidP="006054DF">
                  <w:pPr>
                    <w:pStyle w:val="Bibliography"/>
                    <w:ind w:left="720" w:hanging="720"/>
                    <w:rPr>
                      <w:noProof/>
                    </w:rPr>
                  </w:pPr>
                  <w:r>
                    <w:rPr>
                      <w:noProof/>
                    </w:rPr>
                    <w:t xml:space="preserve">Smith, J. (. (2023). </w:t>
                  </w:r>
                  <w:r>
                    <w:rPr>
                      <w:i/>
                      <w:iCs/>
                      <w:noProof/>
                    </w:rPr>
                    <w:t>The impact of changing demand on business crises. Business Insider.</w:t>
                  </w:r>
                  <w:r>
                    <w:rPr>
                      <w:noProof/>
                    </w:rPr>
                    <w:t xml:space="preserve"> Retrieved from https://www.businessinsider.com: https://www.businessinsider.com</w:t>
                  </w:r>
                </w:p>
                <w:p w14:paraId="7A346F15" w14:textId="31EB6CAA" w:rsidR="006054DF" w:rsidRDefault="006054DF" w:rsidP="006054DF">
                  <w:r>
                    <w:rPr>
                      <w:b/>
                      <w:bCs/>
                      <w:noProof/>
                    </w:rPr>
                    <w:fldChar w:fldCharType="end"/>
                  </w:r>
                </w:p>
              </w:sdtContent>
            </w:sdt>
          </w:sdtContent>
        </w:sdt>
        <w:p w14:paraId="0994E6F2" w14:textId="5BD8E7BE" w:rsidR="002F5504" w:rsidRDefault="002F5504">
          <w:pPr>
            <w:pStyle w:val="Heading1"/>
          </w:pPr>
        </w:p>
        <w:sdt>
          <w:sdtPr>
            <w:id w:val="-573587230"/>
            <w:bibliography/>
          </w:sdtPr>
          <w:sdtEndPr/>
          <w:sdtContent>
            <w:p w14:paraId="255956BE" w14:textId="14C3BFA8" w:rsidR="006054DF" w:rsidRDefault="006054DF" w:rsidP="006054DF">
              <w:pPr>
                <w:pStyle w:val="Bibliography"/>
                <w:ind w:left="720" w:hanging="720"/>
              </w:pPr>
            </w:p>
            <w:p w14:paraId="306C8790" w14:textId="04DAC1B0" w:rsidR="002F5504" w:rsidRDefault="00440805" w:rsidP="002F5504"/>
          </w:sdtContent>
        </w:sdt>
      </w:sdtContent>
    </w:sdt>
    <w:p w14:paraId="22711973" w14:textId="3D4CC6B0" w:rsidR="009648EB" w:rsidRDefault="009648EB" w:rsidP="009648EB">
      <w:pPr>
        <w:pStyle w:val="Heading1"/>
        <w:rPr>
          <w:rFonts w:cs="Times New Roman"/>
          <w:szCs w:val="24"/>
        </w:rPr>
      </w:pPr>
    </w:p>
    <w:p w14:paraId="2F79A4F7" w14:textId="108BAA7B" w:rsidR="00470EF7" w:rsidRDefault="00470EF7" w:rsidP="00D74653">
      <w:pPr>
        <w:pStyle w:val="Heading1"/>
      </w:pPr>
    </w:p>
    <w:p w14:paraId="4DB6ACB5" w14:textId="77777777" w:rsidR="00123F6D" w:rsidRPr="00123F6D" w:rsidRDefault="00123F6D" w:rsidP="00123F6D"/>
    <w:sdt>
      <w:sdtPr>
        <w:rPr>
          <w:rFonts w:asciiTheme="minorHAnsi" w:eastAsiaTheme="minorEastAsia" w:hAnsiTheme="minorHAnsi" w:cstheme="minorBidi"/>
          <w:b w:val="0"/>
          <w:color w:val="auto"/>
          <w:szCs w:val="24"/>
        </w:rPr>
        <w:id w:val="1351615358"/>
        <w:docPartObj>
          <w:docPartGallery w:val="Bibliographies"/>
          <w:docPartUnique/>
        </w:docPartObj>
      </w:sdtPr>
      <w:sdtEndPr/>
      <w:sdtContent>
        <w:p w14:paraId="72F1E3CA" w14:textId="74F9BA20" w:rsidR="003F6E83" w:rsidRDefault="003F6E83" w:rsidP="003F6E83">
          <w:pPr>
            <w:pStyle w:val="Heading1"/>
          </w:pPr>
        </w:p>
        <w:p w14:paraId="44BCAAE7" w14:textId="7A394E5F" w:rsidR="00B22699" w:rsidRDefault="00440805" w:rsidP="00B22699"/>
      </w:sdtContent>
    </w:sdt>
    <w:p w14:paraId="2B012842" w14:textId="77777777" w:rsidR="009648EB" w:rsidRPr="009648EB" w:rsidRDefault="009648EB" w:rsidP="009648EB">
      <w:pPr>
        <w:spacing w:line="360" w:lineRule="auto"/>
        <w:jc w:val="both"/>
        <w:rPr>
          <w:rFonts w:ascii="Times New Roman" w:hAnsi="Times New Roman" w:cs="Times New Roman"/>
        </w:rPr>
      </w:pPr>
    </w:p>
    <w:p w14:paraId="446108FA" w14:textId="77777777" w:rsidR="009648EB" w:rsidRDefault="009648EB" w:rsidP="005720C3"/>
    <w:p w14:paraId="3C7BFE90" w14:textId="77777777" w:rsidR="009648EB" w:rsidRDefault="009648EB" w:rsidP="005720C3"/>
    <w:p w14:paraId="1BB23A63" w14:textId="77777777" w:rsidR="009648EB" w:rsidRDefault="009648EB" w:rsidP="005720C3"/>
    <w:p w14:paraId="2691B491" w14:textId="77777777" w:rsidR="009648EB" w:rsidRDefault="009648EB" w:rsidP="005720C3"/>
    <w:p w14:paraId="10722AF2" w14:textId="06E62DDB" w:rsidR="00BB2954" w:rsidRDefault="00BB2954" w:rsidP="005720C3">
      <w:r>
        <w:t xml:space="preserve"> </w:t>
      </w:r>
    </w:p>
    <w:p w14:paraId="3BAB5764" w14:textId="77777777" w:rsidR="009648EB" w:rsidRPr="005720C3" w:rsidRDefault="009648EB" w:rsidP="005720C3"/>
    <w:p w14:paraId="6424E868" w14:textId="77777777" w:rsidR="005C538C" w:rsidRPr="005C538C" w:rsidRDefault="005C538C" w:rsidP="005C538C">
      <w:pPr>
        <w:spacing w:line="360" w:lineRule="auto"/>
        <w:jc w:val="both"/>
        <w:rPr>
          <w:rFonts w:ascii="Times New Roman" w:hAnsi="Times New Roman" w:cs="Times New Roman"/>
        </w:rPr>
      </w:pPr>
    </w:p>
    <w:p w14:paraId="158A386F" w14:textId="77777777" w:rsidR="00B0492E" w:rsidRPr="002132DB" w:rsidRDefault="00B0492E" w:rsidP="005C538C">
      <w:pPr>
        <w:spacing w:line="360" w:lineRule="auto"/>
        <w:jc w:val="both"/>
        <w:rPr>
          <w:rFonts w:ascii="Times New Roman" w:hAnsi="Times New Roman" w:cs="Times New Roman"/>
        </w:rPr>
      </w:pPr>
    </w:p>
    <w:sectPr w:rsidR="00B0492E" w:rsidRPr="002132DB" w:rsidSect="004E67DD">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E95E6" w14:textId="77777777" w:rsidR="001A6D22" w:rsidRDefault="001A6D22" w:rsidP="005F62EB">
      <w:pPr>
        <w:spacing w:after="0" w:line="240" w:lineRule="auto"/>
      </w:pPr>
      <w:r>
        <w:separator/>
      </w:r>
    </w:p>
  </w:endnote>
  <w:endnote w:type="continuationSeparator" w:id="0">
    <w:p w14:paraId="01550870" w14:textId="77777777" w:rsidR="001A6D22" w:rsidRDefault="001A6D22" w:rsidP="005F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EB94A" w14:textId="77777777" w:rsidR="001A6D22" w:rsidRDefault="001A6D22" w:rsidP="005F62EB">
      <w:pPr>
        <w:spacing w:after="0" w:line="240" w:lineRule="auto"/>
      </w:pPr>
      <w:r>
        <w:separator/>
      </w:r>
    </w:p>
  </w:footnote>
  <w:footnote w:type="continuationSeparator" w:id="0">
    <w:p w14:paraId="13ABE006" w14:textId="77777777" w:rsidR="001A6D22" w:rsidRDefault="001A6D22" w:rsidP="005F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624900"/>
      <w:docPartObj>
        <w:docPartGallery w:val="Page Numbers (Top of Page)"/>
        <w:docPartUnique/>
      </w:docPartObj>
    </w:sdtPr>
    <w:sdtEndPr>
      <w:rPr>
        <w:rFonts w:ascii="Times New Roman" w:hAnsi="Times New Roman" w:cs="Times New Roman"/>
        <w:noProof/>
      </w:rPr>
    </w:sdtEndPr>
    <w:sdtContent>
      <w:p w14:paraId="5A6A5E4B" w14:textId="5FF0C0B7" w:rsidR="00FF4757" w:rsidRPr="00E53C53" w:rsidRDefault="00FF4757">
        <w:pPr>
          <w:pStyle w:val="Header"/>
          <w:jc w:val="right"/>
          <w:rPr>
            <w:rFonts w:ascii="Times New Roman" w:hAnsi="Times New Roman" w:cs="Times New Roman"/>
          </w:rPr>
        </w:pPr>
        <w:r w:rsidRPr="00E53C53">
          <w:rPr>
            <w:rFonts w:ascii="Times New Roman" w:hAnsi="Times New Roman" w:cs="Times New Roman"/>
          </w:rPr>
          <w:fldChar w:fldCharType="begin"/>
        </w:r>
        <w:r w:rsidRPr="00E53C53">
          <w:rPr>
            <w:rFonts w:ascii="Times New Roman" w:hAnsi="Times New Roman" w:cs="Times New Roman"/>
          </w:rPr>
          <w:instrText xml:space="preserve"> PAGE   \* MERGEFORMAT </w:instrText>
        </w:r>
        <w:r w:rsidRPr="00E53C53">
          <w:rPr>
            <w:rFonts w:ascii="Times New Roman" w:hAnsi="Times New Roman" w:cs="Times New Roman"/>
          </w:rPr>
          <w:fldChar w:fldCharType="separate"/>
        </w:r>
        <w:r w:rsidRPr="00E53C53">
          <w:rPr>
            <w:rFonts w:ascii="Times New Roman" w:hAnsi="Times New Roman" w:cs="Times New Roman"/>
            <w:noProof/>
          </w:rPr>
          <w:t>2</w:t>
        </w:r>
        <w:r w:rsidRPr="00E53C53">
          <w:rPr>
            <w:rFonts w:ascii="Times New Roman" w:hAnsi="Times New Roman" w:cs="Times New Roman"/>
            <w:noProof/>
          </w:rPr>
          <w:fldChar w:fldCharType="end"/>
        </w:r>
      </w:p>
    </w:sdtContent>
  </w:sdt>
  <w:p w14:paraId="04F1A4FE" w14:textId="77777777" w:rsidR="005F62EB" w:rsidRDefault="005F62EB">
    <w:pPr>
      <w:pStyle w:val="Header"/>
    </w:pPr>
  </w:p>
  <w:p w14:paraId="4205F5CF" w14:textId="77777777" w:rsidR="00E53C53" w:rsidRDefault="00E53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B6487"/>
    <w:multiLevelType w:val="hybridMultilevel"/>
    <w:tmpl w:val="C20CC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4266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2DB"/>
    <w:rsid w:val="00027185"/>
    <w:rsid w:val="00045B2C"/>
    <w:rsid w:val="00053BBF"/>
    <w:rsid w:val="00065D8D"/>
    <w:rsid w:val="00093BAE"/>
    <w:rsid w:val="0009638E"/>
    <w:rsid w:val="000B2A4B"/>
    <w:rsid w:val="00123F6D"/>
    <w:rsid w:val="00172AF7"/>
    <w:rsid w:val="001A6D22"/>
    <w:rsid w:val="001B2608"/>
    <w:rsid w:val="001C2095"/>
    <w:rsid w:val="001E1044"/>
    <w:rsid w:val="001E79C4"/>
    <w:rsid w:val="002115D9"/>
    <w:rsid w:val="002132DB"/>
    <w:rsid w:val="00297569"/>
    <w:rsid w:val="002D2BCA"/>
    <w:rsid w:val="002D7DB7"/>
    <w:rsid w:val="002E670B"/>
    <w:rsid w:val="002F5504"/>
    <w:rsid w:val="003F6E83"/>
    <w:rsid w:val="004054D1"/>
    <w:rsid w:val="00433BD9"/>
    <w:rsid w:val="00440805"/>
    <w:rsid w:val="00456BD5"/>
    <w:rsid w:val="00461FB8"/>
    <w:rsid w:val="00464F39"/>
    <w:rsid w:val="00470EF7"/>
    <w:rsid w:val="00483955"/>
    <w:rsid w:val="004A4E7B"/>
    <w:rsid w:val="004B6237"/>
    <w:rsid w:val="004E110B"/>
    <w:rsid w:val="004E67DD"/>
    <w:rsid w:val="00514E93"/>
    <w:rsid w:val="00522610"/>
    <w:rsid w:val="00536C2D"/>
    <w:rsid w:val="005720C3"/>
    <w:rsid w:val="0059457C"/>
    <w:rsid w:val="005A3989"/>
    <w:rsid w:val="005A60C5"/>
    <w:rsid w:val="005B71D7"/>
    <w:rsid w:val="005C538C"/>
    <w:rsid w:val="005C74A5"/>
    <w:rsid w:val="005F62EB"/>
    <w:rsid w:val="006054DF"/>
    <w:rsid w:val="00616B53"/>
    <w:rsid w:val="00621396"/>
    <w:rsid w:val="00646C73"/>
    <w:rsid w:val="006510E4"/>
    <w:rsid w:val="00674C28"/>
    <w:rsid w:val="006C47C6"/>
    <w:rsid w:val="007553AF"/>
    <w:rsid w:val="007A2046"/>
    <w:rsid w:val="007F203A"/>
    <w:rsid w:val="008063CA"/>
    <w:rsid w:val="008072A6"/>
    <w:rsid w:val="008A2B3B"/>
    <w:rsid w:val="008C4857"/>
    <w:rsid w:val="008F35B9"/>
    <w:rsid w:val="00912660"/>
    <w:rsid w:val="00944CD2"/>
    <w:rsid w:val="009471DD"/>
    <w:rsid w:val="00962A39"/>
    <w:rsid w:val="009648EB"/>
    <w:rsid w:val="009D30C7"/>
    <w:rsid w:val="009E47FA"/>
    <w:rsid w:val="00A01380"/>
    <w:rsid w:val="00A32DDE"/>
    <w:rsid w:val="00A33CFC"/>
    <w:rsid w:val="00A75913"/>
    <w:rsid w:val="00A948AD"/>
    <w:rsid w:val="00B0492E"/>
    <w:rsid w:val="00B060BD"/>
    <w:rsid w:val="00B22699"/>
    <w:rsid w:val="00B35149"/>
    <w:rsid w:val="00B75C04"/>
    <w:rsid w:val="00B94E71"/>
    <w:rsid w:val="00B95F64"/>
    <w:rsid w:val="00BB2954"/>
    <w:rsid w:val="00BD2675"/>
    <w:rsid w:val="00BF3041"/>
    <w:rsid w:val="00C45575"/>
    <w:rsid w:val="00C60CB1"/>
    <w:rsid w:val="00C70BD1"/>
    <w:rsid w:val="00CA2B17"/>
    <w:rsid w:val="00CB0E6E"/>
    <w:rsid w:val="00CC53F3"/>
    <w:rsid w:val="00CE20CA"/>
    <w:rsid w:val="00D042E4"/>
    <w:rsid w:val="00D249EB"/>
    <w:rsid w:val="00D45629"/>
    <w:rsid w:val="00D74653"/>
    <w:rsid w:val="00DD1F4E"/>
    <w:rsid w:val="00DE3249"/>
    <w:rsid w:val="00DF1FBF"/>
    <w:rsid w:val="00DF4938"/>
    <w:rsid w:val="00E1074A"/>
    <w:rsid w:val="00E436FD"/>
    <w:rsid w:val="00E53C53"/>
    <w:rsid w:val="00ED2194"/>
    <w:rsid w:val="00EF209D"/>
    <w:rsid w:val="00F03E2D"/>
    <w:rsid w:val="00F879C2"/>
    <w:rsid w:val="00F94736"/>
    <w:rsid w:val="00F95907"/>
    <w:rsid w:val="00FF4757"/>
  </w:rsids>
  <m:mathPr>
    <m:mathFont m:val="Cambria Math"/>
    <m:brkBin m:val="before"/>
    <m:brkBinSub m:val="--"/>
    <m:smallFrac m:val="0"/>
    <m:dispDef/>
    <m:lMargin m:val="0"/>
    <m:rMargin m:val="0"/>
    <m:defJc m:val="centerGroup"/>
    <m:wrapIndent m:val="1440"/>
    <m:intLim m:val="subSup"/>
    <m:naryLim m:val="undOvr"/>
  </m:mathPr>
  <w:themeFontLang w:val="en-US" w:eastAsia="zh-TW"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6732F"/>
  <w15:chartTrackingRefBased/>
  <w15:docId w15:val="{8DECDBB7-4328-4000-8DDB-23358693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0C7"/>
    <w:pPr>
      <w:keepNext/>
      <w:keepLines/>
      <w:spacing w:after="0" w:line="480" w:lineRule="auto"/>
      <w:contextualSpacing/>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unhideWhenUsed/>
    <w:qFormat/>
    <w:rsid w:val="00674C28"/>
    <w:pPr>
      <w:keepNext/>
      <w:keepLines/>
      <w:spacing w:after="0" w:line="480" w:lineRule="auto"/>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F94736"/>
    <w:pPr>
      <w:keepNext/>
      <w:keepLines/>
      <w:spacing w:after="0" w:line="480" w:lineRule="auto"/>
      <w:contextualSpacing/>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autoRedefine/>
    <w:uiPriority w:val="9"/>
    <w:unhideWhenUsed/>
    <w:qFormat/>
    <w:rsid w:val="00CB0E6E"/>
    <w:pPr>
      <w:keepNext/>
      <w:keepLines/>
      <w:spacing w:after="0" w:line="480" w:lineRule="auto"/>
      <w:contextualSpacing/>
      <w:outlineLvl w:val="3"/>
    </w:pPr>
    <w:rPr>
      <w:rFonts w:ascii="Times New Roman" w:eastAsiaTheme="majorEastAsia" w:hAnsi="Times New Roman" w:cstheme="majorBidi"/>
      <w:b/>
      <w:iCs/>
      <w:color w:val="000000" w:themeColor="text1"/>
    </w:rPr>
  </w:style>
  <w:style w:type="paragraph" w:styleId="Heading5">
    <w:name w:val="heading 5"/>
    <w:basedOn w:val="Normal"/>
    <w:next w:val="Normal"/>
    <w:link w:val="Heading5Char"/>
    <w:uiPriority w:val="9"/>
    <w:semiHidden/>
    <w:unhideWhenUsed/>
    <w:qFormat/>
    <w:rsid w:val="002132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32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2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2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2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0C7"/>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674C28"/>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F94736"/>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CB0E6E"/>
    <w:rPr>
      <w:rFonts w:ascii="Times New Roman" w:eastAsiaTheme="majorEastAsia" w:hAnsi="Times New Roman" w:cstheme="majorBidi"/>
      <w:b/>
      <w:iCs/>
      <w:color w:val="000000" w:themeColor="text1"/>
    </w:rPr>
  </w:style>
  <w:style w:type="character" w:customStyle="1" w:styleId="Heading5Char">
    <w:name w:val="Heading 5 Char"/>
    <w:basedOn w:val="DefaultParagraphFont"/>
    <w:link w:val="Heading5"/>
    <w:uiPriority w:val="9"/>
    <w:semiHidden/>
    <w:rsid w:val="002132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32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2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2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2DB"/>
    <w:rPr>
      <w:rFonts w:eastAsiaTheme="majorEastAsia" w:cstheme="majorBidi"/>
      <w:color w:val="272727" w:themeColor="text1" w:themeTint="D8"/>
    </w:rPr>
  </w:style>
  <w:style w:type="paragraph" w:styleId="Title">
    <w:name w:val="Title"/>
    <w:basedOn w:val="Normal"/>
    <w:next w:val="Normal"/>
    <w:link w:val="TitleChar"/>
    <w:uiPriority w:val="10"/>
    <w:qFormat/>
    <w:rsid w:val="002132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2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2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2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2DB"/>
    <w:pPr>
      <w:spacing w:before="160"/>
      <w:jc w:val="center"/>
    </w:pPr>
    <w:rPr>
      <w:i/>
      <w:iCs/>
      <w:color w:val="404040" w:themeColor="text1" w:themeTint="BF"/>
    </w:rPr>
  </w:style>
  <w:style w:type="character" w:customStyle="1" w:styleId="QuoteChar">
    <w:name w:val="Quote Char"/>
    <w:basedOn w:val="DefaultParagraphFont"/>
    <w:link w:val="Quote"/>
    <w:uiPriority w:val="29"/>
    <w:rsid w:val="002132DB"/>
    <w:rPr>
      <w:i/>
      <w:iCs/>
      <w:color w:val="404040" w:themeColor="text1" w:themeTint="BF"/>
    </w:rPr>
  </w:style>
  <w:style w:type="paragraph" w:styleId="ListParagraph">
    <w:name w:val="List Paragraph"/>
    <w:basedOn w:val="Normal"/>
    <w:uiPriority w:val="34"/>
    <w:qFormat/>
    <w:rsid w:val="002132DB"/>
    <w:pPr>
      <w:ind w:left="720"/>
      <w:contextualSpacing/>
    </w:pPr>
  </w:style>
  <w:style w:type="character" w:styleId="IntenseEmphasis">
    <w:name w:val="Intense Emphasis"/>
    <w:basedOn w:val="DefaultParagraphFont"/>
    <w:uiPriority w:val="21"/>
    <w:qFormat/>
    <w:rsid w:val="002132DB"/>
    <w:rPr>
      <w:i/>
      <w:iCs/>
      <w:color w:val="2F5496" w:themeColor="accent1" w:themeShade="BF"/>
    </w:rPr>
  </w:style>
  <w:style w:type="paragraph" w:styleId="IntenseQuote">
    <w:name w:val="Intense Quote"/>
    <w:basedOn w:val="Normal"/>
    <w:next w:val="Normal"/>
    <w:link w:val="IntenseQuoteChar"/>
    <w:uiPriority w:val="30"/>
    <w:qFormat/>
    <w:rsid w:val="002132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32DB"/>
    <w:rPr>
      <w:i/>
      <w:iCs/>
      <w:color w:val="2F5496" w:themeColor="accent1" w:themeShade="BF"/>
    </w:rPr>
  </w:style>
  <w:style w:type="character" w:styleId="IntenseReference">
    <w:name w:val="Intense Reference"/>
    <w:basedOn w:val="DefaultParagraphFont"/>
    <w:uiPriority w:val="32"/>
    <w:qFormat/>
    <w:rsid w:val="002132DB"/>
    <w:rPr>
      <w:b/>
      <w:bCs/>
      <w:smallCaps/>
      <w:color w:val="2F5496" w:themeColor="accent1" w:themeShade="BF"/>
      <w:spacing w:val="5"/>
    </w:rPr>
  </w:style>
  <w:style w:type="paragraph" w:styleId="Header">
    <w:name w:val="header"/>
    <w:basedOn w:val="Normal"/>
    <w:link w:val="HeaderChar"/>
    <w:uiPriority w:val="99"/>
    <w:unhideWhenUsed/>
    <w:rsid w:val="005F62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2EB"/>
  </w:style>
  <w:style w:type="paragraph" w:styleId="Footer">
    <w:name w:val="footer"/>
    <w:basedOn w:val="Normal"/>
    <w:link w:val="FooterChar"/>
    <w:uiPriority w:val="99"/>
    <w:unhideWhenUsed/>
    <w:rsid w:val="005F62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2EB"/>
  </w:style>
  <w:style w:type="character" w:styleId="Hyperlink">
    <w:name w:val="Hyperlink"/>
    <w:basedOn w:val="DefaultParagraphFont"/>
    <w:uiPriority w:val="99"/>
    <w:unhideWhenUsed/>
    <w:rsid w:val="00123F6D"/>
    <w:rPr>
      <w:color w:val="0563C1" w:themeColor="hyperlink"/>
      <w:u w:val="single"/>
    </w:rPr>
  </w:style>
  <w:style w:type="character" w:styleId="UnresolvedMention">
    <w:name w:val="Unresolved Mention"/>
    <w:basedOn w:val="DefaultParagraphFont"/>
    <w:uiPriority w:val="99"/>
    <w:semiHidden/>
    <w:unhideWhenUsed/>
    <w:rsid w:val="00123F6D"/>
    <w:rPr>
      <w:color w:val="605E5C"/>
      <w:shd w:val="clear" w:color="auto" w:fill="E1DFDD"/>
    </w:rPr>
  </w:style>
  <w:style w:type="paragraph" w:styleId="Bibliography">
    <w:name w:val="Bibliography"/>
    <w:basedOn w:val="Normal"/>
    <w:next w:val="Normal"/>
    <w:uiPriority w:val="37"/>
    <w:unhideWhenUsed/>
    <w:rsid w:val="00B22699"/>
  </w:style>
  <w:style w:type="paragraph" w:styleId="TOCHeading">
    <w:name w:val="TOC Heading"/>
    <w:basedOn w:val="Heading1"/>
    <w:next w:val="Normal"/>
    <w:uiPriority w:val="39"/>
    <w:unhideWhenUsed/>
    <w:qFormat/>
    <w:rsid w:val="008C4857"/>
    <w:pPr>
      <w:spacing w:before="240" w:line="259" w:lineRule="auto"/>
      <w:contextualSpacing w:val="0"/>
      <w:outlineLvl w:val="9"/>
    </w:pPr>
    <w:rPr>
      <w:rFonts w:asciiTheme="majorHAnsi" w:hAnsiTheme="majorHAnsi"/>
      <w:b w:val="0"/>
      <w:color w:val="2F5496" w:themeColor="accent1" w:themeShade="BF"/>
      <w:kern w:val="0"/>
      <w:sz w:val="32"/>
      <w:szCs w:val="32"/>
      <w:lang w:eastAsia="en-US"/>
      <w14:ligatures w14:val="none"/>
    </w:rPr>
  </w:style>
  <w:style w:type="paragraph" w:styleId="TOC1">
    <w:name w:val="toc 1"/>
    <w:basedOn w:val="Normal"/>
    <w:next w:val="Normal"/>
    <w:autoRedefine/>
    <w:uiPriority w:val="39"/>
    <w:unhideWhenUsed/>
    <w:rsid w:val="008C4857"/>
    <w:pPr>
      <w:spacing w:after="100"/>
    </w:pPr>
  </w:style>
  <w:style w:type="paragraph" w:styleId="TOC2">
    <w:name w:val="toc 2"/>
    <w:basedOn w:val="Normal"/>
    <w:next w:val="Normal"/>
    <w:autoRedefine/>
    <w:uiPriority w:val="39"/>
    <w:unhideWhenUsed/>
    <w:rsid w:val="008C4857"/>
    <w:pPr>
      <w:spacing w:after="100"/>
      <w:ind w:left="240"/>
    </w:pPr>
  </w:style>
  <w:style w:type="paragraph" w:styleId="TOC3">
    <w:name w:val="toc 3"/>
    <w:basedOn w:val="Normal"/>
    <w:next w:val="Normal"/>
    <w:autoRedefine/>
    <w:uiPriority w:val="39"/>
    <w:unhideWhenUsed/>
    <w:rsid w:val="008C4857"/>
    <w:pPr>
      <w:spacing w:after="100"/>
      <w:ind w:left="480"/>
    </w:pPr>
  </w:style>
  <w:style w:type="paragraph" w:styleId="TOC4">
    <w:name w:val="toc 4"/>
    <w:basedOn w:val="Normal"/>
    <w:next w:val="Normal"/>
    <w:autoRedefine/>
    <w:uiPriority w:val="39"/>
    <w:unhideWhenUsed/>
    <w:rsid w:val="00B060BD"/>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949">
      <w:bodyDiv w:val="1"/>
      <w:marLeft w:val="0"/>
      <w:marRight w:val="0"/>
      <w:marTop w:val="0"/>
      <w:marBottom w:val="0"/>
      <w:divBdr>
        <w:top w:val="none" w:sz="0" w:space="0" w:color="auto"/>
        <w:left w:val="none" w:sz="0" w:space="0" w:color="auto"/>
        <w:bottom w:val="none" w:sz="0" w:space="0" w:color="auto"/>
        <w:right w:val="none" w:sz="0" w:space="0" w:color="auto"/>
      </w:divBdr>
    </w:div>
    <w:div w:id="69082524">
      <w:bodyDiv w:val="1"/>
      <w:marLeft w:val="0"/>
      <w:marRight w:val="0"/>
      <w:marTop w:val="0"/>
      <w:marBottom w:val="0"/>
      <w:divBdr>
        <w:top w:val="none" w:sz="0" w:space="0" w:color="auto"/>
        <w:left w:val="none" w:sz="0" w:space="0" w:color="auto"/>
        <w:bottom w:val="none" w:sz="0" w:space="0" w:color="auto"/>
        <w:right w:val="none" w:sz="0" w:space="0" w:color="auto"/>
      </w:divBdr>
    </w:div>
    <w:div w:id="127170338">
      <w:bodyDiv w:val="1"/>
      <w:marLeft w:val="0"/>
      <w:marRight w:val="0"/>
      <w:marTop w:val="0"/>
      <w:marBottom w:val="0"/>
      <w:divBdr>
        <w:top w:val="none" w:sz="0" w:space="0" w:color="auto"/>
        <w:left w:val="none" w:sz="0" w:space="0" w:color="auto"/>
        <w:bottom w:val="none" w:sz="0" w:space="0" w:color="auto"/>
        <w:right w:val="none" w:sz="0" w:space="0" w:color="auto"/>
      </w:divBdr>
    </w:div>
    <w:div w:id="145708898">
      <w:bodyDiv w:val="1"/>
      <w:marLeft w:val="0"/>
      <w:marRight w:val="0"/>
      <w:marTop w:val="0"/>
      <w:marBottom w:val="0"/>
      <w:divBdr>
        <w:top w:val="none" w:sz="0" w:space="0" w:color="auto"/>
        <w:left w:val="none" w:sz="0" w:space="0" w:color="auto"/>
        <w:bottom w:val="none" w:sz="0" w:space="0" w:color="auto"/>
        <w:right w:val="none" w:sz="0" w:space="0" w:color="auto"/>
      </w:divBdr>
    </w:div>
    <w:div w:id="159581462">
      <w:bodyDiv w:val="1"/>
      <w:marLeft w:val="0"/>
      <w:marRight w:val="0"/>
      <w:marTop w:val="0"/>
      <w:marBottom w:val="0"/>
      <w:divBdr>
        <w:top w:val="none" w:sz="0" w:space="0" w:color="auto"/>
        <w:left w:val="none" w:sz="0" w:space="0" w:color="auto"/>
        <w:bottom w:val="none" w:sz="0" w:space="0" w:color="auto"/>
        <w:right w:val="none" w:sz="0" w:space="0" w:color="auto"/>
      </w:divBdr>
    </w:div>
    <w:div w:id="163133720">
      <w:bodyDiv w:val="1"/>
      <w:marLeft w:val="0"/>
      <w:marRight w:val="0"/>
      <w:marTop w:val="0"/>
      <w:marBottom w:val="0"/>
      <w:divBdr>
        <w:top w:val="none" w:sz="0" w:space="0" w:color="auto"/>
        <w:left w:val="none" w:sz="0" w:space="0" w:color="auto"/>
        <w:bottom w:val="none" w:sz="0" w:space="0" w:color="auto"/>
        <w:right w:val="none" w:sz="0" w:space="0" w:color="auto"/>
      </w:divBdr>
    </w:div>
    <w:div w:id="220409146">
      <w:bodyDiv w:val="1"/>
      <w:marLeft w:val="0"/>
      <w:marRight w:val="0"/>
      <w:marTop w:val="0"/>
      <w:marBottom w:val="0"/>
      <w:divBdr>
        <w:top w:val="none" w:sz="0" w:space="0" w:color="auto"/>
        <w:left w:val="none" w:sz="0" w:space="0" w:color="auto"/>
        <w:bottom w:val="none" w:sz="0" w:space="0" w:color="auto"/>
        <w:right w:val="none" w:sz="0" w:space="0" w:color="auto"/>
      </w:divBdr>
    </w:div>
    <w:div w:id="294801745">
      <w:bodyDiv w:val="1"/>
      <w:marLeft w:val="0"/>
      <w:marRight w:val="0"/>
      <w:marTop w:val="0"/>
      <w:marBottom w:val="0"/>
      <w:divBdr>
        <w:top w:val="none" w:sz="0" w:space="0" w:color="auto"/>
        <w:left w:val="none" w:sz="0" w:space="0" w:color="auto"/>
        <w:bottom w:val="none" w:sz="0" w:space="0" w:color="auto"/>
        <w:right w:val="none" w:sz="0" w:space="0" w:color="auto"/>
      </w:divBdr>
    </w:div>
    <w:div w:id="458839018">
      <w:bodyDiv w:val="1"/>
      <w:marLeft w:val="0"/>
      <w:marRight w:val="0"/>
      <w:marTop w:val="0"/>
      <w:marBottom w:val="0"/>
      <w:divBdr>
        <w:top w:val="none" w:sz="0" w:space="0" w:color="auto"/>
        <w:left w:val="none" w:sz="0" w:space="0" w:color="auto"/>
        <w:bottom w:val="none" w:sz="0" w:space="0" w:color="auto"/>
        <w:right w:val="none" w:sz="0" w:space="0" w:color="auto"/>
      </w:divBdr>
    </w:div>
    <w:div w:id="502668796">
      <w:bodyDiv w:val="1"/>
      <w:marLeft w:val="0"/>
      <w:marRight w:val="0"/>
      <w:marTop w:val="0"/>
      <w:marBottom w:val="0"/>
      <w:divBdr>
        <w:top w:val="none" w:sz="0" w:space="0" w:color="auto"/>
        <w:left w:val="none" w:sz="0" w:space="0" w:color="auto"/>
        <w:bottom w:val="none" w:sz="0" w:space="0" w:color="auto"/>
        <w:right w:val="none" w:sz="0" w:space="0" w:color="auto"/>
      </w:divBdr>
    </w:div>
    <w:div w:id="504057650">
      <w:bodyDiv w:val="1"/>
      <w:marLeft w:val="0"/>
      <w:marRight w:val="0"/>
      <w:marTop w:val="0"/>
      <w:marBottom w:val="0"/>
      <w:divBdr>
        <w:top w:val="none" w:sz="0" w:space="0" w:color="auto"/>
        <w:left w:val="none" w:sz="0" w:space="0" w:color="auto"/>
        <w:bottom w:val="none" w:sz="0" w:space="0" w:color="auto"/>
        <w:right w:val="none" w:sz="0" w:space="0" w:color="auto"/>
      </w:divBdr>
    </w:div>
    <w:div w:id="523328673">
      <w:bodyDiv w:val="1"/>
      <w:marLeft w:val="0"/>
      <w:marRight w:val="0"/>
      <w:marTop w:val="0"/>
      <w:marBottom w:val="0"/>
      <w:divBdr>
        <w:top w:val="none" w:sz="0" w:space="0" w:color="auto"/>
        <w:left w:val="none" w:sz="0" w:space="0" w:color="auto"/>
        <w:bottom w:val="none" w:sz="0" w:space="0" w:color="auto"/>
        <w:right w:val="none" w:sz="0" w:space="0" w:color="auto"/>
      </w:divBdr>
    </w:div>
    <w:div w:id="559249129">
      <w:bodyDiv w:val="1"/>
      <w:marLeft w:val="0"/>
      <w:marRight w:val="0"/>
      <w:marTop w:val="0"/>
      <w:marBottom w:val="0"/>
      <w:divBdr>
        <w:top w:val="none" w:sz="0" w:space="0" w:color="auto"/>
        <w:left w:val="none" w:sz="0" w:space="0" w:color="auto"/>
        <w:bottom w:val="none" w:sz="0" w:space="0" w:color="auto"/>
        <w:right w:val="none" w:sz="0" w:space="0" w:color="auto"/>
      </w:divBdr>
    </w:div>
    <w:div w:id="892689787">
      <w:bodyDiv w:val="1"/>
      <w:marLeft w:val="0"/>
      <w:marRight w:val="0"/>
      <w:marTop w:val="0"/>
      <w:marBottom w:val="0"/>
      <w:divBdr>
        <w:top w:val="none" w:sz="0" w:space="0" w:color="auto"/>
        <w:left w:val="none" w:sz="0" w:space="0" w:color="auto"/>
        <w:bottom w:val="none" w:sz="0" w:space="0" w:color="auto"/>
        <w:right w:val="none" w:sz="0" w:space="0" w:color="auto"/>
      </w:divBdr>
    </w:div>
    <w:div w:id="930547121">
      <w:bodyDiv w:val="1"/>
      <w:marLeft w:val="0"/>
      <w:marRight w:val="0"/>
      <w:marTop w:val="0"/>
      <w:marBottom w:val="0"/>
      <w:divBdr>
        <w:top w:val="none" w:sz="0" w:space="0" w:color="auto"/>
        <w:left w:val="none" w:sz="0" w:space="0" w:color="auto"/>
        <w:bottom w:val="none" w:sz="0" w:space="0" w:color="auto"/>
        <w:right w:val="none" w:sz="0" w:space="0" w:color="auto"/>
      </w:divBdr>
    </w:div>
    <w:div w:id="968703353">
      <w:bodyDiv w:val="1"/>
      <w:marLeft w:val="0"/>
      <w:marRight w:val="0"/>
      <w:marTop w:val="0"/>
      <w:marBottom w:val="0"/>
      <w:divBdr>
        <w:top w:val="none" w:sz="0" w:space="0" w:color="auto"/>
        <w:left w:val="none" w:sz="0" w:space="0" w:color="auto"/>
        <w:bottom w:val="none" w:sz="0" w:space="0" w:color="auto"/>
        <w:right w:val="none" w:sz="0" w:space="0" w:color="auto"/>
      </w:divBdr>
    </w:div>
    <w:div w:id="1020820003">
      <w:bodyDiv w:val="1"/>
      <w:marLeft w:val="0"/>
      <w:marRight w:val="0"/>
      <w:marTop w:val="0"/>
      <w:marBottom w:val="0"/>
      <w:divBdr>
        <w:top w:val="none" w:sz="0" w:space="0" w:color="auto"/>
        <w:left w:val="none" w:sz="0" w:space="0" w:color="auto"/>
        <w:bottom w:val="none" w:sz="0" w:space="0" w:color="auto"/>
        <w:right w:val="none" w:sz="0" w:space="0" w:color="auto"/>
      </w:divBdr>
    </w:div>
    <w:div w:id="1123646098">
      <w:bodyDiv w:val="1"/>
      <w:marLeft w:val="0"/>
      <w:marRight w:val="0"/>
      <w:marTop w:val="0"/>
      <w:marBottom w:val="0"/>
      <w:divBdr>
        <w:top w:val="none" w:sz="0" w:space="0" w:color="auto"/>
        <w:left w:val="none" w:sz="0" w:space="0" w:color="auto"/>
        <w:bottom w:val="none" w:sz="0" w:space="0" w:color="auto"/>
        <w:right w:val="none" w:sz="0" w:space="0" w:color="auto"/>
      </w:divBdr>
    </w:div>
    <w:div w:id="1130978932">
      <w:bodyDiv w:val="1"/>
      <w:marLeft w:val="0"/>
      <w:marRight w:val="0"/>
      <w:marTop w:val="0"/>
      <w:marBottom w:val="0"/>
      <w:divBdr>
        <w:top w:val="none" w:sz="0" w:space="0" w:color="auto"/>
        <w:left w:val="none" w:sz="0" w:space="0" w:color="auto"/>
        <w:bottom w:val="none" w:sz="0" w:space="0" w:color="auto"/>
        <w:right w:val="none" w:sz="0" w:space="0" w:color="auto"/>
      </w:divBdr>
    </w:div>
    <w:div w:id="1143160481">
      <w:bodyDiv w:val="1"/>
      <w:marLeft w:val="0"/>
      <w:marRight w:val="0"/>
      <w:marTop w:val="0"/>
      <w:marBottom w:val="0"/>
      <w:divBdr>
        <w:top w:val="none" w:sz="0" w:space="0" w:color="auto"/>
        <w:left w:val="none" w:sz="0" w:space="0" w:color="auto"/>
        <w:bottom w:val="none" w:sz="0" w:space="0" w:color="auto"/>
        <w:right w:val="none" w:sz="0" w:space="0" w:color="auto"/>
      </w:divBdr>
    </w:div>
    <w:div w:id="1215308735">
      <w:bodyDiv w:val="1"/>
      <w:marLeft w:val="0"/>
      <w:marRight w:val="0"/>
      <w:marTop w:val="0"/>
      <w:marBottom w:val="0"/>
      <w:divBdr>
        <w:top w:val="none" w:sz="0" w:space="0" w:color="auto"/>
        <w:left w:val="none" w:sz="0" w:space="0" w:color="auto"/>
        <w:bottom w:val="none" w:sz="0" w:space="0" w:color="auto"/>
        <w:right w:val="none" w:sz="0" w:space="0" w:color="auto"/>
      </w:divBdr>
    </w:div>
    <w:div w:id="1254315346">
      <w:bodyDiv w:val="1"/>
      <w:marLeft w:val="0"/>
      <w:marRight w:val="0"/>
      <w:marTop w:val="0"/>
      <w:marBottom w:val="0"/>
      <w:divBdr>
        <w:top w:val="none" w:sz="0" w:space="0" w:color="auto"/>
        <w:left w:val="none" w:sz="0" w:space="0" w:color="auto"/>
        <w:bottom w:val="none" w:sz="0" w:space="0" w:color="auto"/>
        <w:right w:val="none" w:sz="0" w:space="0" w:color="auto"/>
      </w:divBdr>
    </w:div>
    <w:div w:id="1295141494">
      <w:bodyDiv w:val="1"/>
      <w:marLeft w:val="0"/>
      <w:marRight w:val="0"/>
      <w:marTop w:val="0"/>
      <w:marBottom w:val="0"/>
      <w:divBdr>
        <w:top w:val="none" w:sz="0" w:space="0" w:color="auto"/>
        <w:left w:val="none" w:sz="0" w:space="0" w:color="auto"/>
        <w:bottom w:val="none" w:sz="0" w:space="0" w:color="auto"/>
        <w:right w:val="none" w:sz="0" w:space="0" w:color="auto"/>
      </w:divBdr>
    </w:div>
    <w:div w:id="1418870298">
      <w:bodyDiv w:val="1"/>
      <w:marLeft w:val="0"/>
      <w:marRight w:val="0"/>
      <w:marTop w:val="0"/>
      <w:marBottom w:val="0"/>
      <w:divBdr>
        <w:top w:val="none" w:sz="0" w:space="0" w:color="auto"/>
        <w:left w:val="none" w:sz="0" w:space="0" w:color="auto"/>
        <w:bottom w:val="none" w:sz="0" w:space="0" w:color="auto"/>
        <w:right w:val="none" w:sz="0" w:space="0" w:color="auto"/>
      </w:divBdr>
    </w:div>
    <w:div w:id="1490713243">
      <w:bodyDiv w:val="1"/>
      <w:marLeft w:val="0"/>
      <w:marRight w:val="0"/>
      <w:marTop w:val="0"/>
      <w:marBottom w:val="0"/>
      <w:divBdr>
        <w:top w:val="none" w:sz="0" w:space="0" w:color="auto"/>
        <w:left w:val="none" w:sz="0" w:space="0" w:color="auto"/>
        <w:bottom w:val="none" w:sz="0" w:space="0" w:color="auto"/>
        <w:right w:val="none" w:sz="0" w:space="0" w:color="auto"/>
      </w:divBdr>
    </w:div>
    <w:div w:id="1556088142">
      <w:bodyDiv w:val="1"/>
      <w:marLeft w:val="0"/>
      <w:marRight w:val="0"/>
      <w:marTop w:val="0"/>
      <w:marBottom w:val="0"/>
      <w:divBdr>
        <w:top w:val="none" w:sz="0" w:space="0" w:color="auto"/>
        <w:left w:val="none" w:sz="0" w:space="0" w:color="auto"/>
        <w:bottom w:val="none" w:sz="0" w:space="0" w:color="auto"/>
        <w:right w:val="none" w:sz="0" w:space="0" w:color="auto"/>
      </w:divBdr>
    </w:div>
    <w:div w:id="1629509350">
      <w:bodyDiv w:val="1"/>
      <w:marLeft w:val="0"/>
      <w:marRight w:val="0"/>
      <w:marTop w:val="0"/>
      <w:marBottom w:val="0"/>
      <w:divBdr>
        <w:top w:val="none" w:sz="0" w:space="0" w:color="auto"/>
        <w:left w:val="none" w:sz="0" w:space="0" w:color="auto"/>
        <w:bottom w:val="none" w:sz="0" w:space="0" w:color="auto"/>
        <w:right w:val="none" w:sz="0" w:space="0" w:color="auto"/>
      </w:divBdr>
    </w:div>
    <w:div w:id="1633948667">
      <w:bodyDiv w:val="1"/>
      <w:marLeft w:val="0"/>
      <w:marRight w:val="0"/>
      <w:marTop w:val="0"/>
      <w:marBottom w:val="0"/>
      <w:divBdr>
        <w:top w:val="none" w:sz="0" w:space="0" w:color="auto"/>
        <w:left w:val="none" w:sz="0" w:space="0" w:color="auto"/>
        <w:bottom w:val="none" w:sz="0" w:space="0" w:color="auto"/>
        <w:right w:val="none" w:sz="0" w:space="0" w:color="auto"/>
      </w:divBdr>
    </w:div>
    <w:div w:id="1644577492">
      <w:bodyDiv w:val="1"/>
      <w:marLeft w:val="0"/>
      <w:marRight w:val="0"/>
      <w:marTop w:val="0"/>
      <w:marBottom w:val="0"/>
      <w:divBdr>
        <w:top w:val="none" w:sz="0" w:space="0" w:color="auto"/>
        <w:left w:val="none" w:sz="0" w:space="0" w:color="auto"/>
        <w:bottom w:val="none" w:sz="0" w:space="0" w:color="auto"/>
        <w:right w:val="none" w:sz="0" w:space="0" w:color="auto"/>
      </w:divBdr>
    </w:div>
    <w:div w:id="1740707668">
      <w:bodyDiv w:val="1"/>
      <w:marLeft w:val="0"/>
      <w:marRight w:val="0"/>
      <w:marTop w:val="0"/>
      <w:marBottom w:val="0"/>
      <w:divBdr>
        <w:top w:val="none" w:sz="0" w:space="0" w:color="auto"/>
        <w:left w:val="none" w:sz="0" w:space="0" w:color="auto"/>
        <w:bottom w:val="none" w:sz="0" w:space="0" w:color="auto"/>
        <w:right w:val="none" w:sz="0" w:space="0" w:color="auto"/>
      </w:divBdr>
    </w:div>
    <w:div w:id="1809736433">
      <w:bodyDiv w:val="1"/>
      <w:marLeft w:val="0"/>
      <w:marRight w:val="0"/>
      <w:marTop w:val="0"/>
      <w:marBottom w:val="0"/>
      <w:divBdr>
        <w:top w:val="none" w:sz="0" w:space="0" w:color="auto"/>
        <w:left w:val="none" w:sz="0" w:space="0" w:color="auto"/>
        <w:bottom w:val="none" w:sz="0" w:space="0" w:color="auto"/>
        <w:right w:val="none" w:sz="0" w:space="0" w:color="auto"/>
      </w:divBdr>
    </w:div>
    <w:div w:id="1823807723">
      <w:bodyDiv w:val="1"/>
      <w:marLeft w:val="0"/>
      <w:marRight w:val="0"/>
      <w:marTop w:val="0"/>
      <w:marBottom w:val="0"/>
      <w:divBdr>
        <w:top w:val="none" w:sz="0" w:space="0" w:color="auto"/>
        <w:left w:val="none" w:sz="0" w:space="0" w:color="auto"/>
        <w:bottom w:val="none" w:sz="0" w:space="0" w:color="auto"/>
        <w:right w:val="none" w:sz="0" w:space="0" w:color="auto"/>
      </w:divBdr>
    </w:div>
    <w:div w:id="1856654809">
      <w:bodyDiv w:val="1"/>
      <w:marLeft w:val="0"/>
      <w:marRight w:val="0"/>
      <w:marTop w:val="0"/>
      <w:marBottom w:val="0"/>
      <w:divBdr>
        <w:top w:val="none" w:sz="0" w:space="0" w:color="auto"/>
        <w:left w:val="none" w:sz="0" w:space="0" w:color="auto"/>
        <w:bottom w:val="none" w:sz="0" w:space="0" w:color="auto"/>
        <w:right w:val="none" w:sz="0" w:space="0" w:color="auto"/>
      </w:divBdr>
    </w:div>
    <w:div w:id="2085488826">
      <w:bodyDiv w:val="1"/>
      <w:marLeft w:val="0"/>
      <w:marRight w:val="0"/>
      <w:marTop w:val="0"/>
      <w:marBottom w:val="0"/>
      <w:divBdr>
        <w:top w:val="none" w:sz="0" w:space="0" w:color="auto"/>
        <w:left w:val="none" w:sz="0" w:space="0" w:color="auto"/>
        <w:bottom w:val="none" w:sz="0" w:space="0" w:color="auto"/>
        <w:right w:val="none" w:sz="0" w:space="0" w:color="auto"/>
      </w:divBdr>
    </w:div>
    <w:div w:id="2092892945">
      <w:bodyDiv w:val="1"/>
      <w:marLeft w:val="0"/>
      <w:marRight w:val="0"/>
      <w:marTop w:val="0"/>
      <w:marBottom w:val="0"/>
      <w:divBdr>
        <w:top w:val="none" w:sz="0" w:space="0" w:color="auto"/>
        <w:left w:val="none" w:sz="0" w:space="0" w:color="auto"/>
        <w:bottom w:val="none" w:sz="0" w:space="0" w:color="auto"/>
        <w:right w:val="none" w:sz="0" w:space="0" w:color="auto"/>
      </w:divBdr>
    </w:div>
    <w:div w:id="21149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Glo</b:Tag>
    <b:SourceType>DocumentFromInternetSite</b:SourceType>
    <b:Guid>{47BD62AC-E5E4-42B0-9615-84DEAA74143B}</b:Guid>
    <b:Author>
      <b:Author>
        <b:NameList>
          <b:Person>
            <b:Last>(2023)</b:Last>
            <b:First>Global</b:First>
            <b:Middle>Road Safety Partnership (GRSP).</b:Middle>
          </b:Person>
        </b:NameList>
      </b:Author>
    </b:Author>
    <b:URL>https://www.grsproadsafety.org</b:URL>
    <b:Title>Road safety and vehicle maintenance. Global Road Safety Partnership.</b:Title>
    <b:RefOrder>2</b:RefOrder>
  </b:Source>
  <b:Source>
    <b:Tag>Smi</b:Tag>
    <b:SourceType>InternetSite</b:SourceType>
    <b:Guid>{D19A9B78-B5BB-4F16-8E34-26389CDD4933}</b:Guid>
    <b:Author>
      <b:Author>
        <b:NameList>
          <b:Person>
            <b:Last>Smith</b:Last>
            <b:First>J.</b:First>
            <b:Middle>(2023)</b:Middle>
          </b:Person>
        </b:NameList>
      </b:Author>
    </b:Author>
    <b:URL>https://www.businessinsider.com</b:URL>
    <b:Title>The impact of changing demand on business crises. Business Insider.</b:Title>
    <b:InternetSiteTitle>https://www.businessinsider.com</b:InternetSiteTitle>
    <b:Year>2023</b:Year>
    <b:RefOrder>4</b:RefOrder>
  </b:Source>
  <b:Source>
    <b:Tag>2021</b:Tag>
    <b:SourceType>Report</b:SourceType>
    <b:Guid>{1B98E546-DE30-4051-836E-9F19B34FE151}</b:Guid>
    <b:Author>
      <b:Author>
        <b:NameList>
          <b:Person>
            <b:Last>(2023)</b:Last>
            <b:First>National</b:First>
            <b:Middle>Fire Protection Association (NFPA).</b:Middle>
          </b:Person>
        </b:NameList>
      </b:Author>
    </b:Author>
    <b:Title>Hotel fire safety: Prevention and preparedness. National Fire Protection Association.</b:Title>
    <b:InternetSiteTitle>https://www.nfpa.org</b:InternetSiteTitle>
    <b:Year>2023</b:Year>
    <b:Publisher>NEPA</b:Publisher>
    <b:RefOrder>3</b:RefOrder>
  </b:Source>
  <b:Source>
    <b:Tag>202</b:Tag>
    <b:SourceType>InternetSite</b:SourceType>
    <b:Guid>{DECCFABB-2A87-42E0-81C4-C20F3895B494}</b:Guid>
    <b:Author>
      <b:Author>
        <b:NameList>
          <b:Person>
            <b:Last>(2023)</b:Last>
            <b:First>World</b:First>
            <b:Middle>Health Organization (WHO).</b:Middle>
          </b:Person>
        </b:NameList>
      </b:Author>
    </b:Author>
    <b:InternetSiteTitle>https://www.who.int/news-room/fact-sheets/detail/road-traffic-injuries</b:InternetSiteTitle>
    <b:RefOrder>1</b:RefOrder>
  </b:Source>
  <b:Source>
    <b:Tag>Joh</b:Tag>
    <b:SourceType>InternetSite</b:SourceType>
    <b:Guid>{26E3EC30-CF6C-4BA7-A8B9-7173266C4D5C}</b:Guid>
    <b:Author>
      <b:Author>
        <b:NameList>
          <b:Person>
            <b:Last>Johnson</b:Last>
            <b:First>R.</b:First>
            <b:Middle>(2023)</b:Middle>
          </b:Person>
        </b:NameList>
      </b:Author>
    </b:Author>
    <b:URL>https://www.forbes.com</b:URL>
    <b:Year>2023</b:Year>
    <b:RefOrder>5</b:RefOrder>
  </b:Source>
</b:Sources>
</file>

<file path=customXml/itemProps1.xml><?xml version="1.0" encoding="utf-8"?>
<ds:datastoreItem xmlns:ds="http://schemas.openxmlformats.org/officeDocument/2006/customXml" ds:itemID="{4D0D5A66-EB3E-43BE-974A-1B664F22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 Karki</dc:creator>
  <cp:keywords/>
  <dc:description/>
  <cp:lastModifiedBy>kala Karki</cp:lastModifiedBy>
  <cp:revision>90</cp:revision>
  <dcterms:created xsi:type="dcterms:W3CDTF">2025-03-27T16:22:00Z</dcterms:created>
  <dcterms:modified xsi:type="dcterms:W3CDTF">2025-03-30T13:13:00Z</dcterms:modified>
</cp:coreProperties>
</file>