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6612C" w14:textId="77777777" w:rsidR="00B91B9C" w:rsidRPr="00B91B9C" w:rsidRDefault="00B91B9C" w:rsidP="00B91B9C">
      <w:pPr>
        <w:rPr>
          <w:rFonts w:ascii="Times New Roman" w:hAnsi="Times New Roman" w:cs="Times New Roman"/>
          <w:b/>
          <w:bCs/>
          <w:szCs w:val="24"/>
          <w:lang w:val="en-US"/>
        </w:rPr>
      </w:pPr>
    </w:p>
    <w:p w14:paraId="4ECAB0C5" w14:textId="77777777" w:rsidR="00B91B9C" w:rsidRPr="00B91B9C" w:rsidRDefault="00B91B9C" w:rsidP="00B91B9C">
      <w:pPr>
        <w:rPr>
          <w:rFonts w:ascii="Times New Roman" w:hAnsi="Times New Roman" w:cs="Times New Roman"/>
          <w:b/>
          <w:bCs/>
          <w:szCs w:val="24"/>
          <w:lang w:val="en-US"/>
        </w:rPr>
      </w:pPr>
      <w:r w:rsidRPr="00B91B9C">
        <w:rPr>
          <w:rFonts w:ascii="Times New Roman" w:hAnsi="Times New Roman" w:cs="Times New Roman"/>
          <w:b/>
          <w:bCs/>
          <w:szCs w:val="24"/>
          <w:lang w:val="en-US"/>
        </w:rPr>
        <w:t>Introduction to the Hospitality Industry</w:t>
      </w:r>
    </w:p>
    <w:p w14:paraId="50EC62F6" w14:textId="77777777" w:rsidR="00B91B9C" w:rsidRPr="00B91B9C" w:rsidRDefault="00B91B9C" w:rsidP="00B91B9C">
      <w:pPr>
        <w:rPr>
          <w:rFonts w:ascii="Times New Roman" w:hAnsi="Times New Roman" w:cs="Times New Roman"/>
          <w:szCs w:val="24"/>
          <w:lang w:val="en-US"/>
        </w:rPr>
      </w:pPr>
      <w:r w:rsidRPr="00B91B9C">
        <w:rPr>
          <w:rFonts w:ascii="Times New Roman" w:hAnsi="Times New Roman" w:cs="Times New Roman"/>
          <w:szCs w:val="24"/>
          <w:lang w:val="en-US"/>
        </w:rPr>
        <w:t>Assignment 7</w:t>
      </w:r>
    </w:p>
    <w:p w14:paraId="52095318" w14:textId="7860FB2D" w:rsidR="00B91B9C" w:rsidRPr="00B91B9C" w:rsidRDefault="00B91B9C" w:rsidP="00B91B9C">
      <w:pPr>
        <w:rPr>
          <w:rFonts w:ascii="Times New Roman" w:hAnsi="Times New Roman" w:cs="Times New Roman"/>
          <w:szCs w:val="24"/>
          <w:lang w:val="en-US"/>
        </w:rPr>
      </w:pPr>
      <w:r w:rsidRPr="00B91B9C">
        <w:rPr>
          <w:rFonts w:ascii="Times New Roman" w:hAnsi="Times New Roman" w:cs="Times New Roman"/>
          <w:szCs w:val="24"/>
          <w:lang w:val="en-US"/>
        </w:rPr>
        <w:t>27.05.2026</w:t>
      </w:r>
    </w:p>
    <w:p w14:paraId="40ED97DE" w14:textId="77777777" w:rsidR="00B91B9C" w:rsidRPr="00B91B9C" w:rsidRDefault="00B91B9C" w:rsidP="00B91B9C">
      <w:pPr>
        <w:rPr>
          <w:rFonts w:ascii="Times New Roman" w:hAnsi="Times New Roman" w:cs="Times New Roman"/>
          <w:szCs w:val="24"/>
          <w:lang w:val="en-US"/>
        </w:rPr>
      </w:pPr>
    </w:p>
    <w:p w14:paraId="4AC5AD30" w14:textId="77777777" w:rsidR="00B91B9C" w:rsidRPr="00B91B9C" w:rsidRDefault="00B91B9C" w:rsidP="00B91B9C">
      <w:pPr>
        <w:rPr>
          <w:rFonts w:ascii="Times New Roman" w:hAnsi="Times New Roman" w:cs="Times New Roman"/>
          <w:szCs w:val="24"/>
        </w:rPr>
      </w:pPr>
    </w:p>
    <w:p w14:paraId="1C91F2BD" w14:textId="77777777" w:rsidR="00B91B9C" w:rsidRPr="00B91B9C" w:rsidRDefault="00B91B9C" w:rsidP="00B91B9C">
      <w:pPr>
        <w:rPr>
          <w:rFonts w:ascii="Times New Roman" w:hAnsi="Times New Roman" w:cs="Times New Roman"/>
          <w:szCs w:val="24"/>
        </w:rPr>
      </w:pPr>
    </w:p>
    <w:p w14:paraId="261A1082" w14:textId="77777777" w:rsidR="00B91B9C" w:rsidRPr="00B91B9C" w:rsidRDefault="00B91B9C" w:rsidP="00B91B9C">
      <w:pPr>
        <w:rPr>
          <w:rFonts w:ascii="Times New Roman" w:hAnsi="Times New Roman" w:cs="Times New Roman"/>
          <w:b/>
          <w:bCs/>
          <w:szCs w:val="24"/>
          <w:lang w:val="en-US"/>
        </w:rPr>
      </w:pPr>
      <w:r w:rsidRPr="00B91B9C">
        <w:rPr>
          <w:rFonts w:ascii="Times New Roman" w:hAnsi="Times New Roman" w:cs="Times New Roman"/>
          <w:b/>
          <w:bCs/>
          <w:szCs w:val="24"/>
          <w:lang w:val="en-US"/>
        </w:rPr>
        <w:t>In no more than 500 words each, explain and 2-4 references:</w:t>
      </w:r>
    </w:p>
    <w:p w14:paraId="50F80884" w14:textId="77777777" w:rsidR="00B91B9C" w:rsidRPr="00B91B9C" w:rsidRDefault="00B91B9C" w:rsidP="00B91B9C">
      <w:pPr>
        <w:rPr>
          <w:rFonts w:ascii="Times New Roman" w:hAnsi="Times New Roman" w:cs="Times New Roman"/>
          <w:szCs w:val="24"/>
          <w:lang w:val="en-US"/>
        </w:rPr>
      </w:pPr>
    </w:p>
    <w:p w14:paraId="566BA01F" w14:textId="77777777" w:rsidR="00B91B9C" w:rsidRPr="00B91B9C" w:rsidRDefault="00B91B9C" w:rsidP="00B91B9C">
      <w:pPr>
        <w:numPr>
          <w:ilvl w:val="0"/>
          <w:numId w:val="1"/>
        </w:numPr>
        <w:rPr>
          <w:rFonts w:ascii="Times New Roman" w:hAnsi="Times New Roman" w:cs="Times New Roman"/>
          <w:szCs w:val="24"/>
          <w:lang w:val="en-US"/>
        </w:rPr>
      </w:pPr>
      <w:r w:rsidRPr="00B91B9C">
        <w:rPr>
          <w:rFonts w:ascii="Times New Roman" w:hAnsi="Times New Roman" w:cs="Times New Roman"/>
          <w:szCs w:val="24"/>
          <w:lang w:val="en-US"/>
        </w:rPr>
        <w:t>A hotel is almost fully booked during a holiday weekend. Several guests call on the same day requesting rooms.</w:t>
      </w:r>
    </w:p>
    <w:p w14:paraId="79EA9BE0" w14:textId="77777777" w:rsidR="00B91B9C" w:rsidRPr="00B91B9C" w:rsidRDefault="00B91B9C" w:rsidP="00B91B9C">
      <w:pPr>
        <w:rPr>
          <w:rFonts w:ascii="Times New Roman" w:hAnsi="Times New Roman" w:cs="Times New Roman"/>
          <w:szCs w:val="24"/>
          <w:lang w:val="en-US"/>
        </w:rPr>
      </w:pPr>
    </w:p>
    <w:p w14:paraId="386ADFAE" w14:textId="77777777" w:rsidR="00B91B9C" w:rsidRPr="00B91B9C" w:rsidRDefault="00B91B9C" w:rsidP="00B91B9C">
      <w:pPr>
        <w:numPr>
          <w:ilvl w:val="0"/>
          <w:numId w:val="2"/>
        </w:numPr>
        <w:rPr>
          <w:rFonts w:ascii="Times New Roman" w:hAnsi="Times New Roman" w:cs="Times New Roman"/>
          <w:szCs w:val="24"/>
          <w:lang w:val="en-US"/>
        </w:rPr>
      </w:pPr>
      <w:r w:rsidRPr="00B91B9C">
        <w:rPr>
          <w:rFonts w:ascii="Times New Roman" w:hAnsi="Times New Roman" w:cs="Times New Roman"/>
          <w:szCs w:val="24"/>
          <w:lang w:val="en-US"/>
        </w:rPr>
        <w:t>How can revenue management help the hotel maximize profit?</w:t>
      </w:r>
    </w:p>
    <w:p w14:paraId="7713E110" w14:textId="77777777" w:rsidR="00B91B9C" w:rsidRPr="00B91B9C" w:rsidRDefault="00B91B9C" w:rsidP="00B91B9C">
      <w:pPr>
        <w:numPr>
          <w:ilvl w:val="0"/>
          <w:numId w:val="2"/>
        </w:numPr>
        <w:rPr>
          <w:rFonts w:ascii="Times New Roman" w:hAnsi="Times New Roman" w:cs="Times New Roman"/>
          <w:szCs w:val="24"/>
          <w:lang w:val="en-US"/>
        </w:rPr>
      </w:pPr>
      <w:r w:rsidRPr="00B91B9C">
        <w:rPr>
          <w:rFonts w:ascii="Times New Roman" w:hAnsi="Times New Roman" w:cs="Times New Roman"/>
          <w:szCs w:val="24"/>
          <w:lang w:val="en-US"/>
        </w:rPr>
        <w:t>What reservation strategy should the hotel apply?</w:t>
      </w:r>
    </w:p>
    <w:p w14:paraId="50AE0E42" w14:textId="77777777" w:rsidR="00B91B9C" w:rsidRPr="00B91B9C" w:rsidRDefault="00B91B9C" w:rsidP="00B91B9C">
      <w:pPr>
        <w:numPr>
          <w:ilvl w:val="0"/>
          <w:numId w:val="2"/>
        </w:numPr>
        <w:rPr>
          <w:rFonts w:ascii="Times New Roman" w:hAnsi="Times New Roman" w:cs="Times New Roman"/>
          <w:szCs w:val="24"/>
          <w:lang w:val="en-US"/>
        </w:rPr>
      </w:pPr>
      <w:r w:rsidRPr="00B91B9C">
        <w:rPr>
          <w:rFonts w:ascii="Times New Roman" w:hAnsi="Times New Roman" w:cs="Times New Roman"/>
          <w:szCs w:val="24"/>
          <w:lang w:val="en-US"/>
        </w:rPr>
        <w:t>Why might room prices increase during this period?</w:t>
      </w:r>
    </w:p>
    <w:p w14:paraId="4065E619" w14:textId="77777777" w:rsidR="00B91B9C" w:rsidRPr="00B91B9C" w:rsidRDefault="00B91B9C" w:rsidP="00B91B9C">
      <w:pPr>
        <w:rPr>
          <w:rFonts w:ascii="Times New Roman" w:hAnsi="Times New Roman" w:cs="Times New Roman"/>
          <w:szCs w:val="24"/>
          <w:lang w:val="en-US"/>
        </w:rPr>
      </w:pPr>
    </w:p>
    <w:p w14:paraId="20392B0B" w14:textId="77777777" w:rsidR="00B91B9C" w:rsidRPr="00B91B9C" w:rsidRDefault="00B91B9C" w:rsidP="00B91B9C">
      <w:pPr>
        <w:rPr>
          <w:rFonts w:ascii="Times New Roman" w:hAnsi="Times New Roman" w:cs="Times New Roman"/>
          <w:szCs w:val="24"/>
          <w:lang w:val="en-US"/>
        </w:rPr>
      </w:pPr>
    </w:p>
    <w:p w14:paraId="5FA89E97" w14:textId="77777777" w:rsidR="00B91B9C" w:rsidRPr="00B91B9C" w:rsidRDefault="00B91B9C" w:rsidP="00B91B9C">
      <w:pPr>
        <w:rPr>
          <w:rFonts w:ascii="Times New Roman" w:hAnsi="Times New Roman" w:cs="Times New Roman"/>
          <w:szCs w:val="24"/>
          <w:lang w:val="en-US"/>
        </w:rPr>
      </w:pPr>
    </w:p>
    <w:p w14:paraId="35B51863" w14:textId="77777777" w:rsidR="00B91B9C" w:rsidRPr="00B91B9C" w:rsidRDefault="00B91B9C" w:rsidP="00B91B9C">
      <w:pPr>
        <w:rPr>
          <w:rFonts w:ascii="Times New Roman" w:hAnsi="Times New Roman" w:cs="Times New Roman"/>
          <w:szCs w:val="24"/>
          <w:lang w:val="en-US"/>
        </w:rPr>
      </w:pPr>
    </w:p>
    <w:p w14:paraId="56611867" w14:textId="77777777" w:rsidR="00B91B9C" w:rsidRPr="00B91B9C" w:rsidRDefault="00B91B9C" w:rsidP="00B91B9C">
      <w:pPr>
        <w:rPr>
          <w:rFonts w:ascii="Times New Roman" w:hAnsi="Times New Roman" w:cs="Times New Roman"/>
          <w:szCs w:val="24"/>
          <w:lang w:val="en-US"/>
        </w:rPr>
      </w:pPr>
    </w:p>
    <w:p w14:paraId="1288773C" w14:textId="77777777" w:rsidR="00B91B9C" w:rsidRPr="00B91B9C" w:rsidRDefault="00B91B9C" w:rsidP="00B91B9C">
      <w:pPr>
        <w:rPr>
          <w:rFonts w:ascii="Times New Roman" w:hAnsi="Times New Roman" w:cs="Times New Roman"/>
          <w:szCs w:val="24"/>
          <w:lang w:val="en-US"/>
        </w:rPr>
      </w:pPr>
    </w:p>
    <w:p w14:paraId="417B3CE0" w14:textId="77777777" w:rsidR="00B91B9C" w:rsidRPr="00B91B9C" w:rsidRDefault="00B91B9C" w:rsidP="00B91B9C">
      <w:pPr>
        <w:rPr>
          <w:rFonts w:ascii="Times New Roman" w:hAnsi="Times New Roman" w:cs="Times New Roman"/>
          <w:szCs w:val="24"/>
          <w:lang w:val="en-US"/>
        </w:rPr>
      </w:pPr>
    </w:p>
    <w:p w14:paraId="08DEFF46" w14:textId="77777777" w:rsidR="00B91B9C" w:rsidRPr="00B91B9C" w:rsidRDefault="00B91B9C" w:rsidP="00B91B9C">
      <w:pPr>
        <w:rPr>
          <w:rFonts w:ascii="Times New Roman" w:hAnsi="Times New Roman" w:cs="Times New Roman"/>
          <w:szCs w:val="24"/>
          <w:lang w:val="en-US"/>
        </w:rPr>
      </w:pPr>
    </w:p>
    <w:p w14:paraId="4128D985" w14:textId="77777777" w:rsidR="00B91B9C" w:rsidRPr="00B91B9C" w:rsidRDefault="00B91B9C" w:rsidP="00B91B9C">
      <w:pPr>
        <w:rPr>
          <w:rFonts w:ascii="Times New Roman" w:hAnsi="Times New Roman" w:cs="Times New Roman"/>
          <w:szCs w:val="24"/>
          <w:lang w:val="en-US"/>
        </w:rPr>
      </w:pPr>
    </w:p>
    <w:p w14:paraId="096376B1" w14:textId="77777777" w:rsidR="00B91B9C" w:rsidRPr="00B91B9C" w:rsidRDefault="00B91B9C" w:rsidP="00B91B9C">
      <w:pPr>
        <w:rPr>
          <w:rFonts w:ascii="Times New Roman" w:hAnsi="Times New Roman" w:cs="Times New Roman"/>
          <w:szCs w:val="24"/>
          <w:lang w:val="en-US"/>
        </w:rPr>
      </w:pPr>
    </w:p>
    <w:p w14:paraId="24D91F27" w14:textId="77777777" w:rsidR="00B91B9C" w:rsidRPr="00B91B9C" w:rsidRDefault="00B91B9C" w:rsidP="00B91B9C">
      <w:pPr>
        <w:rPr>
          <w:rFonts w:ascii="Times New Roman" w:hAnsi="Times New Roman" w:cs="Times New Roman"/>
          <w:szCs w:val="24"/>
          <w:lang w:val="en-US"/>
        </w:rPr>
      </w:pPr>
    </w:p>
    <w:p w14:paraId="101C3C5F" w14:textId="77777777" w:rsidR="00B91B9C" w:rsidRPr="00B91B9C" w:rsidRDefault="00B91B9C" w:rsidP="00B91B9C">
      <w:pPr>
        <w:rPr>
          <w:rFonts w:ascii="Times New Roman" w:hAnsi="Times New Roman" w:cs="Times New Roman"/>
          <w:szCs w:val="24"/>
          <w:lang w:val="en-US"/>
        </w:rPr>
      </w:pPr>
    </w:p>
    <w:p w14:paraId="1CB8D118" w14:textId="77777777" w:rsidR="00661D85" w:rsidRDefault="00661D85" w:rsidP="00661D85">
      <w:pPr>
        <w:jc w:val="center"/>
      </w:pPr>
      <w:r>
        <w:rPr>
          <w:b/>
          <w:sz w:val="28"/>
        </w:rPr>
        <w:lastRenderedPageBreak/>
        <w:t>Revenue Management Strategy for a Nearly Fully Booked Hotel</w:t>
      </w:r>
    </w:p>
    <w:p w14:paraId="793A38D1" w14:textId="77777777" w:rsidR="00661D85" w:rsidRDefault="00661D85" w:rsidP="00661D85">
      <w:pPr>
        <w:jc w:val="both"/>
      </w:pPr>
      <w:r>
        <w:t>When a hotel is almost fully booked during a holiday weekend, revenue management becomes very important because the hotel has limited inventory and unusually strong demand. The hotel cannot increase its number of rooms for that night, so every remaining room must be sold in a way that gives the highest possible return. Revenue management helps managers make decisions about price, booking restrictions, overbooking, and customer segments. It is not only about charging more; it is about using data to match demand with the available rooms so that the hotel earns the best possible revenue while still protecting guest satisfaction. Hotel rooms are perishable because an unsold room for one night cannot be stored and sold later. Therefore, the hotel must avoid both empty rooms and low-value bookings when higher-value demand is likely to appear (Ivanov &amp; Zhechev, 2012).</w:t>
      </w:r>
    </w:p>
    <w:p w14:paraId="49A2A57B" w14:textId="77777777" w:rsidR="00661D85" w:rsidRDefault="00661D85" w:rsidP="00661D85">
      <w:pPr>
        <w:jc w:val="both"/>
      </w:pPr>
      <w:r>
        <w:t>The first way revenue management can help is through demand forecasting. The hotel should review previous holiday weekends, current occupancy levels, booking pace, cancellation patterns, local events, weather, competitor prices, and online search interest. These details help the hotel estimate how many more guests may request rooms before the weekend. Forecasting is central to hotel revenue management because better forecasts support better room allocation and pricing decisions (Weatherford &amp; Kimes, 2003). If the forecast shows that demand will remain high, the hotel should avoid accepting low-rate reservations and should protect the final rooms for guests who are willing to pay higher rates or stay for more nights. This improves revenue per available room and prevents the hotel from selling its most valuable inventory too early.</w:t>
      </w:r>
    </w:p>
    <w:p w14:paraId="7FB34DC0" w14:textId="77777777" w:rsidR="00661D85" w:rsidRDefault="00661D85" w:rsidP="00661D85">
      <w:pPr>
        <w:jc w:val="both"/>
      </w:pPr>
      <w:r>
        <w:t>The hotel should use a selective reservation strategy instead of accepting every request. Since the hotel is nearly full, discounted rates should be closed, and the hotel should focus on full-rate or premium bookings. It should also use booking controls such as minimum length of stay, non-refundable deposits, advance payment, and package rates. A minimum length-of-stay rule can be especially useful during a holiday weekend. For example, the hotel should not accept a one-night booking if there is a strong chance that another guest may book the same room for two or three nights. In addition, the hotel should prioritize reservations that create more total value, such as guests booking directly through the hotel website, loyalty members, group guests with food and beverage spending, or customers who book upgraded rooms. These strategies allow the hotel to increase profit without needing more rooms.</w:t>
      </w:r>
    </w:p>
    <w:p w14:paraId="1CBAB870" w14:textId="77777777" w:rsidR="00661D85" w:rsidRDefault="00661D85" w:rsidP="00661D85">
      <w:pPr>
        <w:jc w:val="both"/>
      </w:pPr>
      <w:r>
        <w:t xml:space="preserve">A careful overbooking strategy may also be useful. Overbooking means accepting slightly more reservations than the number of rooms available because some guests may cancel, change their travel plans, or fail to arrive. This can protect the hotel from losing revenue if rooms become empty at the last minute. However, overbooking must be controlled carefully. </w:t>
      </w:r>
      <w:r>
        <w:lastRenderedPageBreak/>
        <w:t xml:space="preserve">If all guests arrive and the hotel does not have enough rooms, the hotel may have to relocate guests to another property, pay compensation, and risk negative reviews. </w:t>
      </w:r>
      <w:proofErr w:type="spellStart"/>
      <w:r>
        <w:t>Aizezikali</w:t>
      </w:r>
      <w:proofErr w:type="spellEnd"/>
      <w:r>
        <w:t xml:space="preserve"> and Weatherford (2019) argue that hotels can benefit when overbooking and room allocation decisions are planned together. Therefore, the hotel should only overbook if it has reliable historical data about cancellations and no-shows, and it should keep a backup arrangement with a nearby hotel in case relocation becomes necessary.</w:t>
      </w:r>
    </w:p>
    <w:p w14:paraId="42425390" w14:textId="77777777" w:rsidR="00661D85" w:rsidRDefault="00661D85" w:rsidP="00661D85">
      <w:pPr>
        <w:jc w:val="both"/>
      </w:pPr>
      <w:r>
        <w:t xml:space="preserve">Room prices are likely to increase during the holiday weekend because demand is higher than normal and the number of rooms is limited. This is a normal result of dynamic pricing. Dynamic pricing means that room rates change according to demand, occupancy, competition, time before arrival, and guests’ willingness to pay. During busy periods, many </w:t>
      </w:r>
      <w:proofErr w:type="spellStart"/>
      <w:r>
        <w:t>travelers</w:t>
      </w:r>
      <w:proofErr w:type="spellEnd"/>
      <w:r>
        <w:t xml:space="preserve"> may be willing to pay more because accommodation is scarce and travel dates are fixed. Ivanov and Zhechev (2012) describe revenue management as the use of pricing and inventory decisions to improve hotel performance. Therefore, higher prices during a holiday weekend can help the hotel capture the value of high demand rather than selling rooms at normal low-season rates.</w:t>
      </w:r>
    </w:p>
    <w:p w14:paraId="058CA1F8" w14:textId="77777777" w:rsidR="00661D85" w:rsidRDefault="00661D85" w:rsidP="00661D85">
      <w:pPr>
        <w:jc w:val="both"/>
      </w:pPr>
      <w:r>
        <w:t>At the same time, the hotel should manage price increases in a fair and transparent way. Guests may accept higher prices more easily when they understand the reason, such as peak demand, limited availability, special events, or flexible cancellation conditions. Rate fences can help create fairness by separating different prices according to conditions. For instance, an early non-refundable booking may be cheaper, while a last-minute flexible booking may be more expensive. Kimes and Wirtz (2003) found that customers are more likely to accept revenue management practices when pricing rules appear fair and clear. For this reason, the hotel should clearly show rate conditions, taxes, cancellation policies, and any restrictions before the guest confirms the booking.</w:t>
      </w:r>
    </w:p>
    <w:p w14:paraId="7F2E54B9" w14:textId="77777777" w:rsidR="00661D85" w:rsidRDefault="00661D85" w:rsidP="00661D85">
      <w:pPr>
        <w:jc w:val="both"/>
      </w:pPr>
      <w:r>
        <w:t>In conclusion, revenue management helps the hotel maximize profit by using forecasts, dynamic pricing, inventory controls, and careful reservation decisions. During a holiday weekend, the best strategy is to restrict discounted rates, protect remaining rooms for high-value guests, apply minimum length-of-stay rules, and consider limited overbooking only when supported by past data. Prices may increase because demand is strong, supply is fixed, and many guests are willing to pay more for scarce rooms. If these strategies are applied carefully, the hotel can increase revenue while maintaining professional service and guest trust.</w:t>
      </w:r>
    </w:p>
    <w:p w14:paraId="110AE5A1" w14:textId="77777777" w:rsidR="00661D85" w:rsidRDefault="00661D85" w:rsidP="00661D85">
      <w:pPr>
        <w:jc w:val="both"/>
      </w:pPr>
    </w:p>
    <w:p w14:paraId="36668AB2" w14:textId="77777777" w:rsidR="00661D85" w:rsidRDefault="00661D85" w:rsidP="00661D85">
      <w:pPr>
        <w:jc w:val="both"/>
      </w:pPr>
    </w:p>
    <w:p w14:paraId="37202A66" w14:textId="77777777" w:rsidR="00661D85" w:rsidRDefault="00661D85" w:rsidP="00661D85">
      <w:pPr>
        <w:jc w:val="both"/>
      </w:pPr>
    </w:p>
    <w:p w14:paraId="2F752ECD" w14:textId="77777777" w:rsidR="00661D85" w:rsidRDefault="00661D85" w:rsidP="00661D85">
      <w:r>
        <w:rPr>
          <w:b/>
        </w:rPr>
        <w:lastRenderedPageBreak/>
        <w:t>References</w:t>
      </w:r>
    </w:p>
    <w:p w14:paraId="3D913009" w14:textId="77777777" w:rsidR="00661D85" w:rsidRDefault="00661D85" w:rsidP="00661D85">
      <w:pPr>
        <w:ind w:left="360" w:hanging="360"/>
      </w:pPr>
      <w:proofErr w:type="spellStart"/>
      <w:r>
        <w:t>Aizezikali</w:t>
      </w:r>
      <w:proofErr w:type="spellEnd"/>
      <w:r>
        <w:t>, A., &amp; Weatherford, L. R. (2019). Hotel revenue management: Benefits of simultaneous overbooking and allocation problem formulation in price optimization. Computers &amp; Industrial Engineering, 137, 106073. https://doi.org/10.1016/j.cie.2019.106073</w:t>
      </w:r>
    </w:p>
    <w:p w14:paraId="05ECA0A4" w14:textId="77777777" w:rsidR="00661D85" w:rsidRDefault="00661D85" w:rsidP="00661D85">
      <w:pPr>
        <w:ind w:left="360" w:hanging="360"/>
      </w:pPr>
      <w:r>
        <w:t xml:space="preserve">Ivanov, S., &amp; Zhechev, V. (2012). Hotel revenue management: A critical literature review. Tourism: An International Interdisciplinary Journal, 60(2), 175-197. Google Scholar format: Ivanov S., </w:t>
      </w:r>
      <w:proofErr w:type="spellStart"/>
      <w:r>
        <w:t>Zhechev</w:t>
      </w:r>
      <w:proofErr w:type="spellEnd"/>
      <w:r>
        <w:t xml:space="preserve"> V. “Hotel revenue management: A critical literature review.”</w:t>
      </w:r>
    </w:p>
    <w:p w14:paraId="61DB5F1C" w14:textId="77777777" w:rsidR="00661D85" w:rsidRDefault="00661D85" w:rsidP="00661D85">
      <w:pPr>
        <w:ind w:left="360" w:hanging="360"/>
      </w:pPr>
      <w:r>
        <w:t>Kimes, S. E., &amp; Wirtz, J. (2003). Has revenue management become acceptable? Findings from an international study on the perceived fairness of rate fences. Journal of Service Research, 6(2), 125-135. https://doi.org/10.1177/1094670503257038</w:t>
      </w:r>
    </w:p>
    <w:p w14:paraId="37DCA378" w14:textId="77777777" w:rsidR="00661D85" w:rsidRDefault="00661D85" w:rsidP="00661D85">
      <w:pPr>
        <w:ind w:left="360" w:hanging="360"/>
      </w:pPr>
      <w:r>
        <w:t>Weatherford, L. R., &amp; Kimes, S. E. (2003). A comparison of forecasting methods for hotel revenue management. International Journal of Forecasting, 19(3), 401-415. https://doi.org/10.1016/S0169-2070(02)00011-0</w:t>
      </w:r>
    </w:p>
    <w:p w14:paraId="605EDA81" w14:textId="77777777" w:rsidR="00B91B9C" w:rsidRPr="00B91B9C" w:rsidRDefault="00B91B9C" w:rsidP="00661D85">
      <w:pPr>
        <w:rPr>
          <w:rFonts w:ascii="Times New Roman" w:hAnsi="Times New Roman" w:cs="Times New Roman"/>
          <w:szCs w:val="24"/>
        </w:rPr>
      </w:pPr>
    </w:p>
    <w:sectPr w:rsidR="00B91B9C" w:rsidRPr="00B91B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6B3B0870"/>
    <w:multiLevelType w:val="hybridMultilevel"/>
    <w:tmpl w:val="DB889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83080402">
    <w:abstractNumId w:val="2"/>
    <w:lvlOverride w:ilvl="0"/>
    <w:lvlOverride w:ilvl="1"/>
    <w:lvlOverride w:ilvl="2"/>
    <w:lvlOverride w:ilvl="3"/>
    <w:lvlOverride w:ilvl="4"/>
    <w:lvlOverride w:ilvl="5"/>
    <w:lvlOverride w:ilvl="6"/>
    <w:lvlOverride w:ilvl="7"/>
    <w:lvlOverride w:ilvl="8"/>
  </w:num>
  <w:num w:numId="2" w16cid:durableId="785387717">
    <w:abstractNumId w:val="0"/>
    <w:lvlOverride w:ilvl="0"/>
    <w:lvlOverride w:ilvl="1"/>
    <w:lvlOverride w:ilvl="2"/>
    <w:lvlOverride w:ilvl="3"/>
    <w:lvlOverride w:ilvl="4"/>
    <w:lvlOverride w:ilvl="5"/>
    <w:lvlOverride w:ilvl="6"/>
    <w:lvlOverride w:ilvl="7"/>
    <w:lvlOverride w:ilvl="8"/>
  </w:num>
  <w:num w:numId="3" w16cid:durableId="12255246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1B9C"/>
    <w:rsid w:val="002139E4"/>
    <w:rsid w:val="00661D85"/>
    <w:rsid w:val="00935A23"/>
    <w:rsid w:val="00B91B9C"/>
    <w:rsid w:val="00F71C98"/>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283E52"/>
  <w15:chartTrackingRefBased/>
  <w15:docId w15:val="{423123DB-809B-4C25-B6DA-79842B21D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1B9C"/>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B91B9C"/>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B91B9C"/>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B91B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1B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1B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1B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1B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1B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1B9C"/>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B91B9C"/>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91B9C"/>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91B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1B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1B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1B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1B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1B9C"/>
    <w:rPr>
      <w:rFonts w:eastAsiaTheme="majorEastAsia" w:cstheme="majorBidi"/>
      <w:color w:val="272727" w:themeColor="text1" w:themeTint="D8"/>
    </w:rPr>
  </w:style>
  <w:style w:type="paragraph" w:styleId="Title">
    <w:name w:val="Title"/>
    <w:basedOn w:val="Normal"/>
    <w:next w:val="Normal"/>
    <w:link w:val="TitleChar"/>
    <w:uiPriority w:val="10"/>
    <w:qFormat/>
    <w:rsid w:val="00B91B9C"/>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91B9C"/>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91B9C"/>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91B9C"/>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91B9C"/>
    <w:pPr>
      <w:spacing w:before="160"/>
      <w:jc w:val="center"/>
    </w:pPr>
    <w:rPr>
      <w:i/>
      <w:iCs/>
      <w:color w:val="404040" w:themeColor="text1" w:themeTint="BF"/>
    </w:rPr>
  </w:style>
  <w:style w:type="character" w:customStyle="1" w:styleId="QuoteChar">
    <w:name w:val="Quote Char"/>
    <w:basedOn w:val="DefaultParagraphFont"/>
    <w:link w:val="Quote"/>
    <w:uiPriority w:val="29"/>
    <w:rsid w:val="00B91B9C"/>
    <w:rPr>
      <w:i/>
      <w:iCs/>
      <w:color w:val="404040" w:themeColor="text1" w:themeTint="BF"/>
    </w:rPr>
  </w:style>
  <w:style w:type="paragraph" w:styleId="ListParagraph">
    <w:name w:val="List Paragraph"/>
    <w:basedOn w:val="Normal"/>
    <w:uiPriority w:val="34"/>
    <w:qFormat/>
    <w:rsid w:val="00B91B9C"/>
    <w:pPr>
      <w:ind w:left="720"/>
      <w:contextualSpacing/>
    </w:pPr>
  </w:style>
  <w:style w:type="character" w:styleId="IntenseEmphasis">
    <w:name w:val="Intense Emphasis"/>
    <w:basedOn w:val="DefaultParagraphFont"/>
    <w:uiPriority w:val="21"/>
    <w:qFormat/>
    <w:rsid w:val="00B91B9C"/>
    <w:rPr>
      <w:i/>
      <w:iCs/>
      <w:color w:val="0F4761" w:themeColor="accent1" w:themeShade="BF"/>
    </w:rPr>
  </w:style>
  <w:style w:type="paragraph" w:styleId="IntenseQuote">
    <w:name w:val="Intense Quote"/>
    <w:basedOn w:val="Normal"/>
    <w:next w:val="Normal"/>
    <w:link w:val="IntenseQuoteChar"/>
    <w:uiPriority w:val="30"/>
    <w:qFormat/>
    <w:rsid w:val="00B91B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1B9C"/>
    <w:rPr>
      <w:i/>
      <w:iCs/>
      <w:color w:val="0F4761" w:themeColor="accent1" w:themeShade="BF"/>
    </w:rPr>
  </w:style>
  <w:style w:type="character" w:styleId="IntenseReference">
    <w:name w:val="Intense Reference"/>
    <w:basedOn w:val="DefaultParagraphFont"/>
    <w:uiPriority w:val="32"/>
    <w:qFormat/>
    <w:rsid w:val="00B91B9C"/>
    <w:rPr>
      <w:b/>
      <w:bCs/>
      <w:smallCaps/>
      <w:color w:val="0F4761" w:themeColor="accent1" w:themeShade="BF"/>
      <w:spacing w:val="5"/>
    </w:rPr>
  </w:style>
  <w:style w:type="character" w:styleId="Hyperlink">
    <w:name w:val="Hyperlink"/>
    <w:basedOn w:val="DefaultParagraphFont"/>
    <w:uiPriority w:val="99"/>
    <w:unhideWhenUsed/>
    <w:rsid w:val="00B91B9C"/>
    <w:rPr>
      <w:color w:val="467886" w:themeColor="hyperlink"/>
      <w:u w:val="single"/>
    </w:rPr>
  </w:style>
  <w:style w:type="character" w:styleId="UnresolvedMention">
    <w:name w:val="Unresolved Mention"/>
    <w:basedOn w:val="DefaultParagraphFont"/>
    <w:uiPriority w:val="99"/>
    <w:semiHidden/>
    <w:unhideWhenUsed/>
    <w:rsid w:val="00B91B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1057</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33496</dc:creator>
  <cp:keywords/>
  <dc:description/>
  <cp:lastModifiedBy>33496</cp:lastModifiedBy>
  <cp:revision>2</cp:revision>
  <dcterms:created xsi:type="dcterms:W3CDTF">2026-06-02T17:22:00Z</dcterms:created>
  <dcterms:modified xsi:type="dcterms:W3CDTF">2026-06-02T17:22:00Z</dcterms:modified>
</cp:coreProperties>
</file>