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04D" w:rsidRDefault="0019504D" w:rsidP="0019504D">
      <w:r>
        <w:rPr>
          <w:noProof/>
          <w:lang w:bidi="hi-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37335" cy="1410970"/>
                    </a:xfrm>
                    <a:prstGeom prst="rect">
                      <a:avLst/>
                    </a:prstGeom>
                  </pic:spPr>
                </pic:pic>
              </a:graphicData>
            </a:graphic>
          </wp:anchor>
        </w:drawing>
      </w:r>
    </w:p>
    <w:p w:rsidR="00661030" w:rsidRPr="0019504D" w:rsidRDefault="00494D6C" w:rsidP="00494D6C">
      <w:pPr>
        <w:rPr>
          <w:b/>
          <w:bCs/>
        </w:rPr>
      </w:pPr>
      <w:r w:rsidRPr="00494D6C">
        <w:rPr>
          <w:b/>
          <w:bCs/>
          <w:lang w:val="nl-NL"/>
        </w:rPr>
        <w:t>Operations Management in Hospitality</w:t>
      </w:r>
    </w:p>
    <w:p w:rsidR="00640BEF" w:rsidRPr="00640BEF" w:rsidRDefault="00640BEF">
      <w:pPr>
        <w:rPr>
          <w:b/>
          <w:bCs/>
        </w:rPr>
      </w:pPr>
    </w:p>
    <w:p w:rsidR="004166F1" w:rsidRPr="004166F1" w:rsidRDefault="004166F1" w:rsidP="004166F1">
      <w:pPr>
        <w:rPr>
          <w:b/>
          <w:bCs/>
        </w:rPr>
      </w:pPr>
      <w:r w:rsidRPr="004166F1">
        <w:rPr>
          <w:b/>
          <w:bCs/>
        </w:rPr>
        <w:t xml:space="preserve">Student Name: </w:t>
      </w:r>
      <w:proofErr w:type="spellStart"/>
      <w:r w:rsidRPr="004166F1">
        <w:rPr>
          <w:b/>
          <w:bCs/>
        </w:rPr>
        <w:t>Anu</w:t>
      </w:r>
      <w:proofErr w:type="spellEnd"/>
      <w:r w:rsidRPr="004166F1">
        <w:rPr>
          <w:b/>
          <w:bCs/>
        </w:rPr>
        <w:t xml:space="preserve"> </w:t>
      </w:r>
    </w:p>
    <w:p w:rsidR="004166F1" w:rsidRPr="004166F1" w:rsidRDefault="004166F1" w:rsidP="004166F1">
      <w:pPr>
        <w:rPr>
          <w:b/>
          <w:bCs/>
        </w:rPr>
      </w:pPr>
      <w:r w:rsidRPr="004166F1">
        <w:rPr>
          <w:b/>
          <w:bCs/>
        </w:rPr>
        <w:t>Student ID: DE240250</w:t>
      </w:r>
    </w:p>
    <w:p w:rsidR="0019504D" w:rsidRDefault="0019504D"/>
    <w:p w:rsidR="0019504D" w:rsidRDefault="0019504D"/>
    <w:p w:rsidR="0019504D" w:rsidRDefault="0019504D"/>
    <w:p w:rsidR="00CD620A" w:rsidRDefault="00CD620A"/>
    <w:p w:rsidR="00CD620A" w:rsidRDefault="00CD620A"/>
    <w:p w:rsidR="00CD620A" w:rsidRDefault="00CD620A"/>
    <w:p w:rsidR="00826492" w:rsidRDefault="00826492" w:rsidP="00826492">
      <w:pPr>
        <w:spacing w:line="276" w:lineRule="auto"/>
      </w:pPr>
    </w:p>
    <w:p w:rsidR="00826492" w:rsidRDefault="00826492" w:rsidP="00826492">
      <w:pPr>
        <w:pStyle w:val="NormalWeb"/>
      </w:pPr>
      <w:r>
        <w:rPr>
          <w:rStyle w:val="Strong"/>
          <w:rFonts w:eastAsiaTheme="majorEastAsia"/>
        </w:rPr>
        <w:t>Why Price Elasticity Is Important for Revenue Management Systems in Hotels</w:t>
      </w:r>
    </w:p>
    <w:p w:rsidR="00826492" w:rsidRDefault="00826492" w:rsidP="00826492">
      <w:pPr>
        <w:pStyle w:val="NormalWeb"/>
      </w:pPr>
      <w:r>
        <w:t>Price elasticity of demand measures how sensitive customers are to changes in price. In the hotel industry, understanding price elasticity is central to effective revenue management systems (RMS) because hotel rooms are perishable products, demand fluctuates over time, and pricing decisions directly influence both occupancy and revenue. Revenue management systems rely on elasticity insights to optimize prices across customer segments, booking channels, and time periods in order to maximize revenue rather than simply maximize occupancy.</w:t>
      </w:r>
    </w:p>
    <w:p w:rsidR="00826492" w:rsidRDefault="00826492" w:rsidP="00826492">
      <w:pPr>
        <w:pStyle w:val="Heading3"/>
      </w:pPr>
      <w:r>
        <w:t>Price Elasticity and Revenue Optimization</w:t>
      </w:r>
    </w:p>
    <w:p w:rsidR="00826492" w:rsidRDefault="00826492" w:rsidP="00826492">
      <w:pPr>
        <w:pStyle w:val="NormalWeb"/>
      </w:pPr>
      <w:r>
        <w:t>Revenue management in hotels is based on the principle of selling the right room, to the right customer, at the right price, at the right time. Price elasticity helps determine how changes in room rates will affect demand and total revenue.</w:t>
      </w:r>
    </w:p>
    <w:p w:rsidR="00826492" w:rsidRDefault="00826492" w:rsidP="00826492">
      <w:pPr>
        <w:pStyle w:val="NormalWeb"/>
        <w:numPr>
          <w:ilvl w:val="0"/>
          <w:numId w:val="6"/>
        </w:numPr>
      </w:pPr>
      <w:r>
        <w:rPr>
          <w:rStyle w:val="Strong"/>
          <w:rFonts w:eastAsiaTheme="majorEastAsia"/>
        </w:rPr>
        <w:t>Elastic demand</w:t>
      </w:r>
      <w:r>
        <w:t xml:space="preserve"> means that a small change in price leads to a large change in quantity demanded.</w:t>
      </w:r>
    </w:p>
    <w:p w:rsidR="00826492" w:rsidRDefault="00826492" w:rsidP="00826492">
      <w:pPr>
        <w:pStyle w:val="NormalWeb"/>
        <w:numPr>
          <w:ilvl w:val="0"/>
          <w:numId w:val="6"/>
        </w:numPr>
      </w:pPr>
      <w:r>
        <w:rPr>
          <w:rStyle w:val="Strong"/>
          <w:rFonts w:eastAsiaTheme="majorEastAsia"/>
        </w:rPr>
        <w:t>Inelastic demand</w:t>
      </w:r>
      <w:r>
        <w:t xml:space="preserve"> means that quantity demanded changes relatively little when prices change.</w:t>
      </w:r>
    </w:p>
    <w:p w:rsidR="00826492" w:rsidRDefault="00826492" w:rsidP="00826492">
      <w:pPr>
        <w:pStyle w:val="NormalWeb"/>
      </w:pPr>
      <w:r>
        <w:t>For example, leisure travelers booking well in advance are typically more price elastic. If a hotel increases its room rate from €120 to €150 during a low-demand period, demand from this segment may drop sharply, leading to lower overall revenue. An RMS informed by elasticity data would instead recommend competitive or discounted pricing to stimulate demand and improve revenue through higher occupancy.</w:t>
      </w:r>
    </w:p>
    <w:p w:rsidR="00826492" w:rsidRDefault="00826492" w:rsidP="00826492">
      <w:pPr>
        <w:pStyle w:val="NormalWeb"/>
      </w:pPr>
      <w:r>
        <w:t>In contrast, business travelers booking last minute often exhibit inelastic demand. A hotel near an airport or business district may raise prices during weekdays or trade fairs with minimal loss in bookings. In this case, higher prices increase total revenue, and the RMS uses elasticity estimates to justify premium pricing.</w:t>
      </w:r>
    </w:p>
    <w:p w:rsidR="00826492" w:rsidRDefault="00826492" w:rsidP="00826492">
      <w:pPr>
        <w:pStyle w:val="Heading3"/>
      </w:pPr>
      <w:r>
        <w:t>Segmentation and Differential Pricing</w:t>
      </w:r>
    </w:p>
    <w:p w:rsidR="00826492" w:rsidRDefault="00826492" w:rsidP="00826492">
      <w:pPr>
        <w:pStyle w:val="NormalWeb"/>
      </w:pPr>
      <w:r>
        <w:t xml:space="preserve">Hotels serve multiple market segments (e.g., leisure, business, group, corporate), each with different levels of price sensitivity. Price elasticity allows revenue management systems to </w:t>
      </w:r>
      <w:r>
        <w:lastRenderedPageBreak/>
        <w:t xml:space="preserve">tailor prices to these segments through rate fences such as advance purchase requirements, </w:t>
      </w:r>
      <w:proofErr w:type="spellStart"/>
      <w:r>
        <w:t>refundability</w:t>
      </w:r>
      <w:proofErr w:type="spellEnd"/>
      <w:r>
        <w:t>, or minimum length of stay.</w:t>
      </w:r>
    </w:p>
    <w:p w:rsidR="00826492" w:rsidRDefault="00826492" w:rsidP="00826492">
      <w:pPr>
        <w:pStyle w:val="NormalWeb"/>
      </w:pPr>
      <w:r>
        <w:t xml:space="preserve">Without elasticity-based segmentation, hotels risk either </w:t>
      </w:r>
      <w:proofErr w:type="spellStart"/>
      <w:r>
        <w:t>underpricing</w:t>
      </w:r>
      <w:proofErr w:type="spellEnd"/>
      <w:r>
        <w:t xml:space="preserve"> inelastic demand (leaving money on the table) or overpricing elastic demand (reducing occupancy and revenue).</w:t>
      </w:r>
    </w:p>
    <w:p w:rsidR="00826492" w:rsidRDefault="00826492" w:rsidP="00826492">
      <w:pPr>
        <w:pStyle w:val="Heading3"/>
      </w:pPr>
      <w:r>
        <w:t>Demand Forecasting and Dynamic Pricing</w:t>
      </w:r>
    </w:p>
    <w:p w:rsidR="00826492" w:rsidRDefault="00826492" w:rsidP="00826492">
      <w:pPr>
        <w:pStyle w:val="NormalWeb"/>
      </w:pPr>
      <w:r>
        <w:t>Revenue management systems rely on demand forecasts to adjust prices dynamically. Price elasticity plays a crucial role in forecasting how demand will respond to price changes over time.</w:t>
      </w:r>
    </w:p>
    <w:p w:rsidR="00826492" w:rsidRDefault="00826492" w:rsidP="00826492">
      <w:pPr>
        <w:pStyle w:val="NormalWeb"/>
      </w:pPr>
      <w:r>
        <w:t>For example, during peak seasons (e.g., holidays or major events), demand is often relatively inelastic because travelers have limited alternatives and fixed travel dates. An RMS that incorporates elasticity will recommend higher rates and stricter booking conditions. Conversely, during off-peak periods, demand is more elastic, and lower prices or promotional offers are more effective in stimulating bookings.</w:t>
      </w:r>
    </w:p>
    <w:p w:rsidR="00826492" w:rsidRDefault="00826492" w:rsidP="00826492">
      <w:pPr>
        <w:pStyle w:val="NormalWeb"/>
      </w:pPr>
      <w:r>
        <w:t>Dynamic pricing without elasticity consideration can be risky. If a system raises prices during low demand assuming scarcity, it may significantly reduce bookings. Elasticity-aware systems prevent this by simulating revenue outcomes under different price scenarios and selecting the price that maximizes expected revenue.</w:t>
      </w:r>
    </w:p>
    <w:p w:rsidR="00826492" w:rsidRDefault="00826492" w:rsidP="00826492">
      <w:pPr>
        <w:pStyle w:val="Heading3"/>
      </w:pPr>
      <w:r>
        <w:t>Channel Management and Distribution Decisions</w:t>
      </w:r>
    </w:p>
    <w:p w:rsidR="00826492" w:rsidRDefault="00826492" w:rsidP="00826492">
      <w:pPr>
        <w:pStyle w:val="NormalWeb"/>
      </w:pPr>
      <w:r>
        <w:t xml:space="preserve">Different booking channels (direct website, online travel agencies, </w:t>
      </w:r>
      <w:proofErr w:type="gramStart"/>
      <w:r>
        <w:t>corporate</w:t>
      </w:r>
      <w:proofErr w:type="gramEnd"/>
      <w:r>
        <w:t xml:space="preserve"> contracts) exhibit different price </w:t>
      </w:r>
      <w:proofErr w:type="spellStart"/>
      <w:r>
        <w:t>elasticities</w:t>
      </w:r>
      <w:proofErr w:type="spellEnd"/>
      <w:r>
        <w:t>. Customers using online travel agencies (OTAs) tend to be more price sensitive due to high price transparency and ease of comparison, while direct-booking customers may be less sensitive if loyalty benefits or brand trust are involved.</w:t>
      </w:r>
    </w:p>
    <w:p w:rsidR="00826492" w:rsidRDefault="00826492" w:rsidP="00826492">
      <w:pPr>
        <w:pStyle w:val="NormalWeb"/>
      </w:pPr>
      <w:r>
        <w:t>For example, if OTA demand is highly elastic, a small discount may significantly boost bookings, but excessive discounting could erode profitability due to commission costs. Elasticity helps the RMS balance volume and margin across channels.</w:t>
      </w:r>
    </w:p>
    <w:p w:rsidR="00826492" w:rsidRDefault="00826492" w:rsidP="00826492">
      <w:pPr>
        <w:pStyle w:val="Heading3"/>
      </w:pPr>
      <w:r>
        <w:t>Strategic Decision-Making and Long-Term Revenue</w:t>
      </w:r>
    </w:p>
    <w:p w:rsidR="00826492" w:rsidRDefault="00826492" w:rsidP="00826492">
      <w:pPr>
        <w:pStyle w:val="NormalWeb"/>
      </w:pPr>
      <w:r>
        <w:t>Beyond daily pricing decisions, price elasticity informs long-term revenue strategies such as positioning, brand perception, and investment decisions. Hotels with consistently inelastic demand may pursue premium positioning and invest in service quality rather than competing on price. Conversely, hotels facing highly elastic demand may focus on cost efficiency and promotional pricing strategies.</w:t>
      </w:r>
    </w:p>
    <w:p w:rsidR="00826492" w:rsidRDefault="00826492" w:rsidP="00826492">
      <w:pPr>
        <w:pStyle w:val="NormalWeb"/>
      </w:pPr>
      <w:r>
        <w:t>Revenue management systems aggregate historical elasticity data to evaluate how customers respond over time, helping managers avoid destructive price wars and maintain rate integrity. This is particularly important in competitive markets where frequent discounting can permanently increase price sensitivity.</w:t>
      </w:r>
    </w:p>
    <w:p w:rsidR="00826492" w:rsidRDefault="00826492" w:rsidP="00826492">
      <w:pPr>
        <w:pStyle w:val="NormalWeb"/>
      </w:pPr>
      <w:r>
        <w:lastRenderedPageBreak/>
        <w:t>Price elasticity is fundamental to hotel revenue management systems because it links pricing decisions directly to customer behavior and revenue outcomes. By understanding how different segments, channels, and time periods respond to price changes, RMS can optimize rates, improve demand forecasting, enhance segmentation strategies, and support both short-term revenue maximization and long-term strategic positioning. Without incorporating price elasticity, revenue management systems would rely on incomplete assumptions, leading to suboptimal pricing and reduced profitability.</w:t>
      </w:r>
    </w:p>
    <w:p w:rsidR="00826492" w:rsidRDefault="00826492" w:rsidP="00826492"/>
    <w:p w:rsidR="00826492" w:rsidRPr="00826492" w:rsidRDefault="00826492" w:rsidP="00826492">
      <w:r w:rsidRPr="00826492">
        <w:rPr>
          <w:b/>
          <w:bCs/>
        </w:rPr>
        <w:t>References</w:t>
      </w:r>
    </w:p>
    <w:p w:rsidR="00826492" w:rsidRDefault="00826492" w:rsidP="00826492">
      <w:pPr>
        <w:pStyle w:val="NormalWeb"/>
      </w:pPr>
      <w:proofErr w:type="gramStart"/>
      <w:r>
        <w:t xml:space="preserve">Cross, R. G., </w:t>
      </w:r>
      <w:proofErr w:type="spellStart"/>
      <w:r>
        <w:t>Higbie</w:t>
      </w:r>
      <w:proofErr w:type="spellEnd"/>
      <w:r>
        <w:t>, J. A., &amp; Cross, D. Q. (2009).</w:t>
      </w:r>
      <w:proofErr w:type="gramEnd"/>
      <w:r>
        <w:t xml:space="preserve"> </w:t>
      </w:r>
      <w:r>
        <w:rPr>
          <w:rStyle w:val="Emphasis"/>
        </w:rPr>
        <w:t>Revenue management’s renaissance: A rebirth of the art and science of profitable revenue generation</w:t>
      </w:r>
      <w:r>
        <w:t>. Cornell Hospitality Quarterly, 50(1), 56–81.</w:t>
      </w:r>
    </w:p>
    <w:p w:rsidR="00826492" w:rsidRDefault="00826492" w:rsidP="00826492">
      <w:pPr>
        <w:pStyle w:val="NormalWeb"/>
      </w:pPr>
      <w:proofErr w:type="spellStart"/>
      <w:r>
        <w:t>Kimes</w:t>
      </w:r>
      <w:proofErr w:type="spellEnd"/>
      <w:r>
        <w:t xml:space="preserve">, S. E. (1989). </w:t>
      </w:r>
      <w:proofErr w:type="gramStart"/>
      <w:r>
        <w:rPr>
          <w:rStyle w:val="Emphasis"/>
        </w:rPr>
        <w:t>The basics of yield management</w:t>
      </w:r>
      <w:r>
        <w:t>.</w:t>
      </w:r>
      <w:proofErr w:type="gramEnd"/>
      <w:r>
        <w:t xml:space="preserve"> Cornell Hotel and Restaurant Administration Quarterly, 30(3), 14–19.</w:t>
      </w:r>
    </w:p>
    <w:p w:rsidR="00826492" w:rsidRDefault="00826492" w:rsidP="00826492">
      <w:pPr>
        <w:pStyle w:val="NormalWeb"/>
      </w:pPr>
      <w:proofErr w:type="spellStart"/>
      <w:proofErr w:type="gramStart"/>
      <w:r>
        <w:t>Talluri</w:t>
      </w:r>
      <w:proofErr w:type="spellEnd"/>
      <w:r>
        <w:t xml:space="preserve">, K. T., &amp; van </w:t>
      </w:r>
      <w:proofErr w:type="spellStart"/>
      <w:r>
        <w:t>Ryzin</w:t>
      </w:r>
      <w:proofErr w:type="spellEnd"/>
      <w:r>
        <w:t>, G. J. (2004).</w:t>
      </w:r>
      <w:proofErr w:type="gramEnd"/>
      <w:r>
        <w:t xml:space="preserve"> </w:t>
      </w:r>
      <w:proofErr w:type="gramStart"/>
      <w:r>
        <w:rPr>
          <w:rStyle w:val="Emphasis"/>
        </w:rPr>
        <w:t>The theory and practice of revenue management</w:t>
      </w:r>
      <w:r>
        <w:t>.</w:t>
      </w:r>
      <w:proofErr w:type="gramEnd"/>
      <w:r>
        <w:t xml:space="preserve"> </w:t>
      </w:r>
      <w:proofErr w:type="gramStart"/>
      <w:r>
        <w:t>Springer.</w:t>
      </w:r>
      <w:proofErr w:type="gramEnd"/>
    </w:p>
    <w:p w:rsidR="00826492" w:rsidRDefault="00826492" w:rsidP="00826492">
      <w:pPr>
        <w:pStyle w:val="NormalWeb"/>
      </w:pPr>
      <w:proofErr w:type="gramStart"/>
      <w:r>
        <w:t>Song, H., &amp; Li, G. (2008).</w:t>
      </w:r>
      <w:proofErr w:type="gramEnd"/>
      <w:r>
        <w:t xml:space="preserve"> </w:t>
      </w:r>
      <w:proofErr w:type="gramStart"/>
      <w:r>
        <w:rPr>
          <w:rStyle w:val="Emphasis"/>
        </w:rPr>
        <w:t xml:space="preserve">Tourism demand </w:t>
      </w:r>
      <w:proofErr w:type="spellStart"/>
      <w:r>
        <w:rPr>
          <w:rStyle w:val="Emphasis"/>
        </w:rPr>
        <w:t>modelling</w:t>
      </w:r>
      <w:proofErr w:type="spellEnd"/>
      <w:r>
        <w:rPr>
          <w:rStyle w:val="Emphasis"/>
        </w:rPr>
        <w:t xml:space="preserve"> and forecasting—A review of recent research</w:t>
      </w:r>
      <w:r>
        <w:t>.</w:t>
      </w:r>
      <w:proofErr w:type="gramEnd"/>
      <w:r>
        <w:t xml:space="preserve"> Tourism Management, 29(2), 203–220.</w:t>
      </w:r>
    </w:p>
    <w:p w:rsidR="00826492" w:rsidRPr="00FC3CE9" w:rsidRDefault="00826492" w:rsidP="00826492">
      <w:pPr>
        <w:spacing w:line="276" w:lineRule="auto"/>
      </w:pPr>
    </w:p>
    <w:sectPr w:rsidR="00826492" w:rsidRPr="00FC3CE9" w:rsidSect="005F6F8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84B7257-EACF-4EE9-AD80-E5450B5D4916}"/>
    <w:embedBold r:id="rId2" w:fontKey="{C23E9F47-2AFE-4158-8579-A1A531892532}"/>
  </w:font>
  <w:font w:name="Mangal">
    <w:panose1 w:val="02040503050203030202"/>
    <w:charset w:val="00"/>
    <w:family w:val="roman"/>
    <w:pitch w:val="variable"/>
    <w:sig w:usb0="00008003" w:usb1="00000000" w:usb2="00000000" w:usb3="00000000" w:csb0="00000001" w:csb1="00000000"/>
    <w:embedRegular r:id="rId3" w:fontKey="{41757E61-0305-4F67-BADD-C47903EE54A7}"/>
    <w:embedBold r:id="rId4" w:fontKey="{4564D630-EDCA-4632-8C9B-30B3EA25D501}"/>
  </w:font>
  <w:font w:name="Cambria">
    <w:panose1 w:val="02040503050406030204"/>
    <w:charset w:val="00"/>
    <w:family w:val="roman"/>
    <w:pitch w:val="variable"/>
    <w:sig w:usb0="E00006FF" w:usb1="420024FF" w:usb2="02000000" w:usb3="00000000" w:csb0="0000019F" w:csb1="00000000"/>
    <w:embedRegular r:id="rId5" w:fontKey="{8E048B60-5FEF-4299-8D86-05F6C7947E64}"/>
    <w:embedBold r:id="rId6" w:fontKey="{EBBB8710-ACCA-4342-AEC4-B3CED6D8BA56}"/>
  </w:font>
  <w:font w:name="Calibri Light">
    <w:panose1 w:val="020F0302020204030204"/>
    <w:charset w:val="00"/>
    <w:family w:val="swiss"/>
    <w:pitch w:val="variable"/>
    <w:sig w:usb0="E4002EFF" w:usb1="C000247B" w:usb2="00000009" w:usb3="00000000" w:csb0="000001FF" w:csb1="00000000"/>
    <w:embedRegular r:id="rId7" w:fontKey="{5F6E0CBB-2C44-4F4F-958D-BC6FE945DEAF}"/>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817057"/>
    <w:multiLevelType w:val="hybridMultilevel"/>
    <w:tmpl w:val="2CAC4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E86994"/>
    <w:multiLevelType w:val="multilevel"/>
    <w:tmpl w:val="38D01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nsid w:val="4C495FD8"/>
    <w:multiLevelType w:val="multilevel"/>
    <w:tmpl w:val="4422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542E0D"/>
    <w:multiLevelType w:val="hybridMultilevel"/>
    <w:tmpl w:val="AA02A6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6172BB6"/>
    <w:multiLevelType w:val="multilevel"/>
    <w:tmpl w:val="31E8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26008D"/>
    <w:multiLevelType w:val="multilevel"/>
    <w:tmpl w:val="BDB4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2"/>
  </w:num>
  <w:num w:numId="4">
    <w:abstractNumId w:val="5"/>
  </w:num>
  <w:num w:numId="5">
    <w:abstractNumId w:val="0"/>
  </w:num>
  <w:num w:numId="6">
    <w:abstractNumId w:val="6"/>
  </w:num>
  <w:num w:numId="7">
    <w:abstractNumId w:val="10"/>
  </w:num>
  <w:num w:numId="8">
    <w:abstractNumId w:val="8"/>
  </w:num>
  <w:num w:numId="9">
    <w:abstractNumId w:val="4"/>
  </w:num>
  <w:num w:numId="10">
    <w:abstractNumId w:val="1"/>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TrueTypeFonts/>
  <w:proofState w:spelling="clean" w:grammar="clean"/>
  <w:defaultTabStop w:val="720"/>
  <w:characterSpacingControl w:val="doNotCompress"/>
  <w:compat/>
  <w:rsids>
    <w:rsidRoot w:val="0019504D"/>
    <w:rsid w:val="0003533E"/>
    <w:rsid w:val="000D7C0D"/>
    <w:rsid w:val="001700EC"/>
    <w:rsid w:val="00174BB1"/>
    <w:rsid w:val="0019504D"/>
    <w:rsid w:val="00224FD9"/>
    <w:rsid w:val="002F4AE0"/>
    <w:rsid w:val="00384E8A"/>
    <w:rsid w:val="003D1074"/>
    <w:rsid w:val="003F1D8F"/>
    <w:rsid w:val="003F6B06"/>
    <w:rsid w:val="004166F1"/>
    <w:rsid w:val="00426865"/>
    <w:rsid w:val="00477CAA"/>
    <w:rsid w:val="00494D6C"/>
    <w:rsid w:val="00502E29"/>
    <w:rsid w:val="005E458B"/>
    <w:rsid w:val="005F6F83"/>
    <w:rsid w:val="00640BEF"/>
    <w:rsid w:val="00661030"/>
    <w:rsid w:val="006C53D0"/>
    <w:rsid w:val="00826492"/>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 w:val="00FC3CE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F83"/>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826492"/>
    <w:pPr>
      <w:keepNext/>
      <w:keepLines/>
      <w:spacing w:before="40" w:line="276" w:lineRule="auto"/>
      <w:outlineLvl w:val="2"/>
    </w:pPr>
    <w:rPr>
      <w:rFonts w:ascii="Cambria" w:eastAsiaTheme="majorEastAsia" w:hAnsi="Cambria" w:cstheme="majorBidi"/>
      <w:b/>
      <w:b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826492"/>
    <w:rPr>
      <w:rFonts w:ascii="Cambria" w:eastAsiaTheme="majorEastAsia" w:hAnsi="Cambria" w:cstheme="majorBidi"/>
      <w:b/>
      <w:bCs/>
      <w:color w:val="000000" w:themeColor="text1"/>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494D6C"/>
    <w:pPr>
      <w:ind w:left="720"/>
      <w:contextualSpacing/>
    </w:pPr>
  </w:style>
  <w:style w:type="paragraph" w:styleId="NormalWeb">
    <w:name w:val="Normal (Web)"/>
    <w:basedOn w:val="Normal"/>
    <w:uiPriority w:val="99"/>
    <w:semiHidden/>
    <w:unhideWhenUsed/>
    <w:rsid w:val="00826492"/>
    <w:pPr>
      <w:spacing w:before="100" w:beforeAutospacing="1" w:after="100" w:afterAutospacing="1"/>
    </w:pPr>
    <w:rPr>
      <w:rFonts w:ascii="Times New Roman" w:eastAsia="Times New Roman" w:hAnsi="Times New Roman" w:cs="Times New Roman"/>
      <w:kern w:val="0"/>
      <w:lang w:bidi="hi-IN"/>
    </w:rPr>
  </w:style>
  <w:style w:type="character" w:styleId="Strong">
    <w:name w:val="Strong"/>
    <w:basedOn w:val="DefaultParagraphFont"/>
    <w:uiPriority w:val="22"/>
    <w:qFormat/>
    <w:rsid w:val="00826492"/>
    <w:rPr>
      <w:b/>
      <w:bCs/>
    </w:rPr>
  </w:style>
  <w:style w:type="character" w:styleId="Emphasis">
    <w:name w:val="Emphasis"/>
    <w:basedOn w:val="DefaultParagraphFont"/>
    <w:uiPriority w:val="20"/>
    <w:qFormat/>
    <w:rsid w:val="00826492"/>
    <w:rPr>
      <w:i/>
      <w:iCs/>
    </w:rPr>
  </w:style>
</w:styles>
</file>

<file path=word/webSettings.xml><?xml version="1.0" encoding="utf-8"?>
<w:webSettings xmlns:r="http://schemas.openxmlformats.org/officeDocument/2006/relationships" xmlns:w="http://schemas.openxmlformats.org/wordprocessingml/2006/main">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 w:id="1793867318">
      <w:bodyDiv w:val="1"/>
      <w:marLeft w:val="0"/>
      <w:marRight w:val="0"/>
      <w:marTop w:val="0"/>
      <w:marBottom w:val="0"/>
      <w:divBdr>
        <w:top w:val="none" w:sz="0" w:space="0" w:color="auto"/>
        <w:left w:val="none" w:sz="0" w:space="0" w:color="auto"/>
        <w:bottom w:val="none" w:sz="0" w:space="0" w:color="auto"/>
        <w:right w:val="none" w:sz="0" w:space="0" w:color="auto"/>
      </w:divBdr>
    </w:div>
    <w:div w:id="1827241724">
      <w:bodyDiv w:val="1"/>
      <w:marLeft w:val="0"/>
      <w:marRight w:val="0"/>
      <w:marTop w:val="0"/>
      <w:marBottom w:val="0"/>
      <w:divBdr>
        <w:top w:val="none" w:sz="0" w:space="0" w:color="auto"/>
        <w:left w:val="none" w:sz="0" w:space="0" w:color="auto"/>
        <w:bottom w:val="none" w:sz="0" w:space="0" w:color="auto"/>
        <w:right w:val="none" w:sz="0" w:space="0" w:color="auto"/>
      </w:divBdr>
    </w:div>
    <w:div w:id="211983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889</Words>
  <Characters>5071</Characters>
  <Application>Microsoft Office Word</Application>
  <DocSecurity>0</DocSecurity>
  <Lines>42</Lines>
  <Paragraphs>11</Paragraphs>
  <ScaleCrop>false</ScaleCrop>
  <Company/>
  <LinksUpToDate>false</LinksUpToDate>
  <CharactersWithSpaces>5949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20</cp:revision>
  <dcterms:created xsi:type="dcterms:W3CDTF">2025-05-02T12:58:00Z</dcterms:created>
  <dcterms:modified xsi:type="dcterms:W3CDTF">2026-02-03T12:54:00Z</dcterms:modified>
</cp:coreProperties>
</file>