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929109" w14:textId="77777777" w:rsidR="009F4683" w:rsidRPr="009F4683" w:rsidRDefault="009F4683" w:rsidP="00D9712D">
      <w:pPr>
        <w:rPr>
          <w:b/>
          <w:bCs/>
          <w:sz w:val="72"/>
          <w:szCs w:val="72"/>
          <w:u w:val="single"/>
        </w:rPr>
      </w:pPr>
      <w:r w:rsidRPr="009F4683">
        <w:rPr>
          <w:b/>
          <w:bCs/>
          <w:sz w:val="72"/>
          <w:szCs w:val="72"/>
          <w:u w:val="single"/>
        </w:rPr>
        <w:t>ASSIGNMENT 3</w:t>
      </w:r>
    </w:p>
    <w:p w14:paraId="06234AF8" w14:textId="32006F4D" w:rsidR="00965087" w:rsidRDefault="00FE4429" w:rsidP="00D9712D">
      <w:pPr>
        <w:rPr>
          <w:b/>
          <w:bCs/>
          <w:i/>
          <w:iCs/>
          <w:sz w:val="72"/>
          <w:szCs w:val="72"/>
        </w:rPr>
      </w:pPr>
      <w:r w:rsidRPr="009F4683">
        <w:rPr>
          <w:b/>
          <w:bCs/>
          <w:i/>
          <w:iCs/>
          <w:sz w:val="72"/>
          <w:szCs w:val="72"/>
        </w:rPr>
        <w:t>STRUCTURE OF TOURISM MARKET</w:t>
      </w:r>
      <w:r w:rsidR="00F80BB9" w:rsidRPr="009F4683">
        <w:rPr>
          <w:b/>
          <w:bCs/>
          <w:i/>
          <w:iCs/>
          <w:sz w:val="72"/>
          <w:szCs w:val="72"/>
        </w:rPr>
        <w:t>S</w:t>
      </w:r>
    </w:p>
    <w:p w14:paraId="32B56FA5" w14:textId="3D8350F5" w:rsidR="00922DE7" w:rsidRPr="00922DE7" w:rsidRDefault="00922DE7" w:rsidP="00D9712D">
      <w:pPr>
        <w:rPr>
          <w:b/>
          <w:bCs/>
          <w:i/>
          <w:iCs/>
          <w:sz w:val="48"/>
          <w:szCs w:val="48"/>
        </w:rPr>
      </w:pPr>
      <w:r>
        <w:rPr>
          <w:b/>
          <w:bCs/>
          <w:i/>
          <w:iCs/>
          <w:sz w:val="48"/>
          <w:szCs w:val="48"/>
        </w:rPr>
        <w:t xml:space="preserve">Submitted by </w:t>
      </w:r>
      <w:r w:rsidR="003B1626">
        <w:rPr>
          <w:b/>
          <w:bCs/>
          <w:i/>
          <w:iCs/>
          <w:sz w:val="48"/>
          <w:szCs w:val="48"/>
        </w:rPr>
        <w:t>–</w:t>
      </w:r>
      <w:r>
        <w:rPr>
          <w:b/>
          <w:bCs/>
          <w:i/>
          <w:iCs/>
          <w:sz w:val="48"/>
          <w:szCs w:val="48"/>
        </w:rPr>
        <w:t xml:space="preserve"> </w:t>
      </w:r>
      <w:r w:rsidR="003B1626">
        <w:rPr>
          <w:b/>
          <w:bCs/>
          <w:i/>
          <w:iCs/>
          <w:sz w:val="48"/>
          <w:szCs w:val="48"/>
        </w:rPr>
        <w:t>Jashanpreet Singh</w:t>
      </w:r>
    </w:p>
    <w:p w14:paraId="71C490A4" w14:textId="77777777" w:rsidR="00965087" w:rsidRDefault="00965087" w:rsidP="00D9712D">
      <w:pPr>
        <w:rPr>
          <w:b/>
          <w:bCs/>
          <w:i/>
          <w:iCs/>
          <w:sz w:val="72"/>
          <w:szCs w:val="72"/>
        </w:rPr>
      </w:pPr>
    </w:p>
    <w:p w14:paraId="6BD57229" w14:textId="77777777" w:rsidR="00965087" w:rsidRDefault="00965087">
      <w:pPr>
        <w:rPr>
          <w:b/>
          <w:bCs/>
          <w:i/>
          <w:iCs/>
          <w:sz w:val="72"/>
          <w:szCs w:val="72"/>
        </w:rPr>
      </w:pPr>
      <w:r>
        <w:rPr>
          <w:b/>
          <w:bCs/>
          <w:i/>
          <w:iCs/>
          <w:sz w:val="72"/>
          <w:szCs w:val="72"/>
        </w:rPr>
        <w:br w:type="page"/>
      </w:r>
    </w:p>
    <w:p w14:paraId="7BECF3A9" w14:textId="1CEDDA1E" w:rsidR="00D9712D" w:rsidRPr="00965087" w:rsidRDefault="00D9712D" w:rsidP="00D05FF0">
      <w:pPr>
        <w:pStyle w:val="Heading1"/>
        <w:rPr>
          <w:i/>
          <w:iCs/>
        </w:rPr>
      </w:pPr>
      <w:r w:rsidRPr="00D9712D">
        <w:lastRenderedPageBreak/>
        <w:t>1. Concept of Tourist Consumer Behaviour</w:t>
      </w:r>
    </w:p>
    <w:p w14:paraId="4C4C840B" w14:textId="77777777" w:rsidR="00D9712D" w:rsidRPr="00D9712D" w:rsidRDefault="00D9712D" w:rsidP="00D9712D">
      <w:pPr>
        <w:rPr>
          <w:b/>
          <w:bCs/>
        </w:rPr>
      </w:pPr>
      <w:r w:rsidRPr="00D9712D">
        <w:rPr>
          <w:b/>
          <w:bCs/>
        </w:rPr>
        <w:t>Introduction</w:t>
      </w:r>
    </w:p>
    <w:p w14:paraId="2E727855" w14:textId="77777777" w:rsidR="00D9712D" w:rsidRPr="00D9712D" w:rsidRDefault="00D9712D" w:rsidP="00D9712D">
      <w:r w:rsidRPr="00D9712D">
        <w:t xml:space="preserve">Tourist consumer behaviour refers to the </w:t>
      </w:r>
      <w:r w:rsidRPr="00D9712D">
        <w:rPr>
          <w:b/>
          <w:bCs/>
        </w:rPr>
        <w:t>process through which individuals or groups identify their tourism needs, search for information, evaluate alternatives, make travel decisions, purchase tourism products and services, consume the tourism experience, and evaluate it afterwards</w:t>
      </w:r>
      <w:r w:rsidRPr="00D9712D">
        <w:t>. It is an important concept in the structure of tourism markets because understanding tourist behaviour helps tourism businesses identify their target markets and design suitable products and marketing strategies.</w:t>
      </w:r>
    </w:p>
    <w:p w14:paraId="787F22A7" w14:textId="77777777" w:rsidR="00D9712D" w:rsidRPr="00D9712D" w:rsidRDefault="00D9712D" w:rsidP="00D9712D">
      <w:r w:rsidRPr="00D9712D">
        <w:t xml:space="preserve">Tourism consumption is different from ordinary consumer consumption because the tourist usually purchases an </w:t>
      </w:r>
      <w:r w:rsidRPr="00D9712D">
        <w:rPr>
          <w:b/>
          <w:bCs/>
        </w:rPr>
        <w:t>experience</w:t>
      </w:r>
      <w:r w:rsidRPr="00D9712D">
        <w:t xml:space="preserve"> rather than a physical product. A tourist may purchase transportation, accommodation, food, sightseeing, entertainment and cultural experiences as part of one overall tourism experience.</w:t>
      </w:r>
    </w:p>
    <w:p w14:paraId="40614F56" w14:textId="77777777" w:rsidR="00D9712D" w:rsidRPr="00D9712D" w:rsidRDefault="00D9712D" w:rsidP="00D9712D">
      <w:pPr>
        <w:rPr>
          <w:b/>
          <w:bCs/>
        </w:rPr>
      </w:pPr>
      <w:r w:rsidRPr="00D9712D">
        <w:rPr>
          <w:b/>
          <w:bCs/>
        </w:rPr>
        <w:t>Major Stages of Tourist Consumer Behaviour</w:t>
      </w:r>
    </w:p>
    <w:p w14:paraId="702D7B05" w14:textId="77777777" w:rsidR="00D9712D" w:rsidRPr="00D9712D" w:rsidRDefault="00D9712D" w:rsidP="00D9712D">
      <w:r w:rsidRPr="00D9712D">
        <w:rPr>
          <w:b/>
          <w:bCs/>
        </w:rPr>
        <w:t>1. Need or Desire Recognition</w:t>
      </w:r>
    </w:p>
    <w:p w14:paraId="1BD5546C" w14:textId="77777777" w:rsidR="00D9712D" w:rsidRPr="00D9712D" w:rsidRDefault="00D9712D" w:rsidP="00D9712D">
      <w:r w:rsidRPr="00D9712D">
        <w:t>The process begins when a person recognizes a need or desire to travel. The motivation may be relaxation, adventure, pilgrimage, visiting family, education, business or experiencing a different culture.</w:t>
      </w:r>
    </w:p>
    <w:p w14:paraId="62147266" w14:textId="77777777" w:rsidR="00D9712D" w:rsidRPr="00D9712D" w:rsidRDefault="00D9712D" w:rsidP="00D9712D">
      <w:r w:rsidRPr="00D9712D">
        <w:rPr>
          <w:b/>
          <w:bCs/>
        </w:rPr>
        <w:t>Example:</w:t>
      </w:r>
      <w:r w:rsidRPr="00D9712D">
        <w:t xml:space="preserve"> A student feels stressed after examinations and develops a desire to take a short holiday.</w:t>
      </w:r>
    </w:p>
    <w:p w14:paraId="4575919D" w14:textId="77777777" w:rsidR="00D9712D" w:rsidRPr="00D9712D" w:rsidRDefault="00D9712D" w:rsidP="00D9712D">
      <w:r w:rsidRPr="00D9712D">
        <w:rPr>
          <w:b/>
          <w:bCs/>
        </w:rPr>
        <w:t>2. Information Search</w:t>
      </w:r>
    </w:p>
    <w:p w14:paraId="4A6016B7" w14:textId="77777777" w:rsidR="00D9712D" w:rsidRPr="00D9712D" w:rsidRDefault="00D9712D" w:rsidP="00D9712D">
      <w:r w:rsidRPr="00D9712D">
        <w:t>After recognizing the need, tourists collect information about destinations, accommodation, transportation, prices and activities. Information may come from social media, websites, travel agencies, online reviews, family and friends.</w:t>
      </w:r>
    </w:p>
    <w:p w14:paraId="63544CC9" w14:textId="77777777" w:rsidR="00D9712D" w:rsidRPr="00D9712D" w:rsidRDefault="00D9712D" w:rsidP="00D9712D">
      <w:r w:rsidRPr="00D9712D">
        <w:rPr>
          <w:b/>
          <w:bCs/>
        </w:rPr>
        <w:t>3. Evaluation of Alternatives</w:t>
      </w:r>
    </w:p>
    <w:p w14:paraId="3412A0D9" w14:textId="77777777" w:rsidR="00D9712D" w:rsidRPr="00D9712D" w:rsidRDefault="00D9712D" w:rsidP="00D9712D">
      <w:r w:rsidRPr="00D9712D">
        <w:t xml:space="preserve">Tourists compare different destinations and tourism products based on factors such as </w:t>
      </w:r>
      <w:r w:rsidRPr="00D9712D">
        <w:rPr>
          <w:b/>
          <w:bCs/>
        </w:rPr>
        <w:t>price, accessibility, attractions, safety, accommodation and expected experience</w:t>
      </w:r>
      <w:r w:rsidRPr="00D9712D">
        <w:t>.</w:t>
      </w:r>
    </w:p>
    <w:p w14:paraId="49B178E7" w14:textId="77777777" w:rsidR="00D9712D" w:rsidRPr="00D9712D" w:rsidRDefault="00D9712D" w:rsidP="00D9712D">
      <w:r w:rsidRPr="00D9712D">
        <w:t>For example, a tourist may compare Goa, Kerala and Rajasthan before selecting a destination for a holiday.</w:t>
      </w:r>
    </w:p>
    <w:p w14:paraId="3878081D" w14:textId="77777777" w:rsidR="00D9712D" w:rsidRPr="00D9712D" w:rsidRDefault="00D9712D" w:rsidP="00D9712D">
      <w:r w:rsidRPr="00D9712D">
        <w:rPr>
          <w:b/>
          <w:bCs/>
        </w:rPr>
        <w:t>4. Purchase Decision</w:t>
      </w:r>
    </w:p>
    <w:p w14:paraId="6FDC2456" w14:textId="77777777" w:rsidR="00D9712D" w:rsidRPr="00D9712D" w:rsidRDefault="00D9712D" w:rsidP="00D9712D">
      <w:r w:rsidRPr="00D9712D">
        <w:t>After evaluating alternatives, the tourist makes decisions concerning the destination, mode of transportation, accommodation, travel dates and activities. Price, availability and promotional offers can influence this decision.</w:t>
      </w:r>
    </w:p>
    <w:p w14:paraId="6B6AF558" w14:textId="77777777" w:rsidR="00D9712D" w:rsidRPr="00D9712D" w:rsidRDefault="00D9712D" w:rsidP="00D9712D">
      <w:r w:rsidRPr="00D9712D">
        <w:rPr>
          <w:b/>
          <w:bCs/>
        </w:rPr>
        <w:t>5. Tourism Consumption</w:t>
      </w:r>
    </w:p>
    <w:p w14:paraId="015325C9" w14:textId="77777777" w:rsidR="00D9712D" w:rsidRPr="00D9712D" w:rsidRDefault="00D9712D" w:rsidP="00D9712D">
      <w:r w:rsidRPr="00D9712D">
        <w:lastRenderedPageBreak/>
        <w:t>The tourist then consumes the purchased services. This includes travelling, staying at accommodation, eating at restaurants, visiting attractions and participating in activities.</w:t>
      </w:r>
    </w:p>
    <w:p w14:paraId="6DDD4A63" w14:textId="77777777" w:rsidR="00D9712D" w:rsidRPr="00D9712D" w:rsidRDefault="00D9712D" w:rsidP="00D9712D">
      <w:r w:rsidRPr="00D9712D">
        <w:rPr>
          <w:b/>
          <w:bCs/>
        </w:rPr>
        <w:t>6. Post-Purchase Evaluation</w:t>
      </w:r>
    </w:p>
    <w:p w14:paraId="5D7BA4E9" w14:textId="77777777" w:rsidR="00D9712D" w:rsidRPr="00D9712D" w:rsidRDefault="00D9712D" w:rsidP="00D9712D">
      <w:r w:rsidRPr="00D9712D">
        <w:t xml:space="preserve">After the trip, tourists evaluate whether their experience matched their expectations. Satisfaction can result in </w:t>
      </w:r>
      <w:r w:rsidRPr="00D9712D">
        <w:rPr>
          <w:b/>
          <w:bCs/>
        </w:rPr>
        <w:t>positive reviews, recommendations and repeat visits</w:t>
      </w:r>
      <w:r w:rsidRPr="00D9712D">
        <w:t>, whereas dissatisfaction may lead to complaints and negative reviews.</w:t>
      </w:r>
    </w:p>
    <w:p w14:paraId="6B726811" w14:textId="77777777" w:rsidR="00D9712D" w:rsidRPr="00D9712D" w:rsidRDefault="00D9712D" w:rsidP="00D9712D">
      <w:pPr>
        <w:rPr>
          <w:b/>
          <w:bCs/>
        </w:rPr>
      </w:pPr>
      <w:r w:rsidRPr="00D9712D">
        <w:rPr>
          <w:b/>
          <w:bCs/>
        </w:rPr>
        <w:t>Factors Influencing Tourist Consumer Behaviour</w:t>
      </w:r>
    </w:p>
    <w:p w14:paraId="1F0F43D2" w14:textId="77777777" w:rsidR="00D9712D" w:rsidRPr="00D9712D" w:rsidRDefault="00D9712D" w:rsidP="00D9712D">
      <w:r w:rsidRPr="00D9712D">
        <w:t>Tourist behaviour is influenced by several factors: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87"/>
        <w:gridCol w:w="7439"/>
      </w:tblGrid>
      <w:tr w:rsidR="00D9712D" w:rsidRPr="00D9712D" w14:paraId="07044078" w14:textId="77777777">
        <w:trPr>
          <w:tblHeader/>
          <w:tblCellSpacing w:w="15" w:type="dxa"/>
        </w:trPr>
        <w:tc>
          <w:tcPr>
            <w:tcW w:w="0" w:type="auto"/>
            <w:vAlign w:val="center"/>
            <w:hideMark/>
          </w:tcPr>
          <w:p w14:paraId="27A99BA5" w14:textId="77777777" w:rsidR="00D9712D" w:rsidRPr="00D9712D" w:rsidRDefault="00D9712D" w:rsidP="00D9712D">
            <w:pPr>
              <w:rPr>
                <w:b/>
                <w:bCs/>
              </w:rPr>
            </w:pPr>
            <w:r w:rsidRPr="00D9712D">
              <w:rPr>
                <w:b/>
                <w:bCs/>
              </w:rPr>
              <w:t>Factor</w:t>
            </w:r>
          </w:p>
        </w:tc>
        <w:tc>
          <w:tcPr>
            <w:tcW w:w="0" w:type="auto"/>
            <w:vAlign w:val="center"/>
            <w:hideMark/>
          </w:tcPr>
          <w:p w14:paraId="30C4BFF1" w14:textId="77777777" w:rsidR="00D9712D" w:rsidRPr="00D9712D" w:rsidRDefault="00D9712D" w:rsidP="00D9712D">
            <w:pPr>
              <w:rPr>
                <w:b/>
                <w:bCs/>
              </w:rPr>
            </w:pPr>
            <w:r w:rsidRPr="00D9712D">
              <w:rPr>
                <w:b/>
                <w:bCs/>
              </w:rPr>
              <w:t>Influence on Behaviour</w:t>
            </w:r>
          </w:p>
        </w:tc>
      </w:tr>
      <w:tr w:rsidR="00D9712D" w:rsidRPr="00D9712D" w14:paraId="1B28B966" w14:textId="77777777">
        <w:trPr>
          <w:tblCellSpacing w:w="15" w:type="dxa"/>
        </w:trPr>
        <w:tc>
          <w:tcPr>
            <w:tcW w:w="0" w:type="auto"/>
            <w:vAlign w:val="center"/>
            <w:hideMark/>
          </w:tcPr>
          <w:p w14:paraId="4929ECBF" w14:textId="77777777" w:rsidR="00D9712D" w:rsidRPr="00D9712D" w:rsidRDefault="00D9712D" w:rsidP="00D9712D">
            <w:r w:rsidRPr="00D9712D">
              <w:rPr>
                <w:b/>
                <w:bCs/>
              </w:rPr>
              <w:t>Economic</w:t>
            </w:r>
          </w:p>
        </w:tc>
        <w:tc>
          <w:tcPr>
            <w:tcW w:w="0" w:type="auto"/>
            <w:vAlign w:val="center"/>
            <w:hideMark/>
          </w:tcPr>
          <w:p w14:paraId="686C3B38" w14:textId="77777777" w:rsidR="00D9712D" w:rsidRPr="00D9712D" w:rsidRDefault="00D9712D" w:rsidP="00D9712D">
            <w:r w:rsidRPr="00D9712D">
              <w:t>Income and prices affect affordability</w:t>
            </w:r>
          </w:p>
        </w:tc>
      </w:tr>
      <w:tr w:rsidR="00D9712D" w:rsidRPr="00D9712D" w14:paraId="30996692" w14:textId="77777777">
        <w:trPr>
          <w:tblCellSpacing w:w="15" w:type="dxa"/>
        </w:trPr>
        <w:tc>
          <w:tcPr>
            <w:tcW w:w="0" w:type="auto"/>
            <w:vAlign w:val="center"/>
            <w:hideMark/>
          </w:tcPr>
          <w:p w14:paraId="045D40AB" w14:textId="77777777" w:rsidR="00D9712D" w:rsidRPr="00D9712D" w:rsidRDefault="00D9712D" w:rsidP="00D9712D">
            <w:r w:rsidRPr="00D9712D">
              <w:rPr>
                <w:b/>
                <w:bCs/>
              </w:rPr>
              <w:t>Psychological</w:t>
            </w:r>
          </w:p>
        </w:tc>
        <w:tc>
          <w:tcPr>
            <w:tcW w:w="0" w:type="auto"/>
            <w:vAlign w:val="center"/>
            <w:hideMark/>
          </w:tcPr>
          <w:p w14:paraId="0886A5F5" w14:textId="77777777" w:rsidR="00D9712D" w:rsidRPr="00D9712D" w:rsidRDefault="00D9712D" w:rsidP="00D9712D">
            <w:r w:rsidRPr="00D9712D">
              <w:t>Motivation, perception and attitudes influence destination choices</w:t>
            </w:r>
          </w:p>
        </w:tc>
      </w:tr>
      <w:tr w:rsidR="00D9712D" w:rsidRPr="00D9712D" w14:paraId="2B237B03" w14:textId="77777777">
        <w:trPr>
          <w:tblCellSpacing w:w="15" w:type="dxa"/>
        </w:trPr>
        <w:tc>
          <w:tcPr>
            <w:tcW w:w="0" w:type="auto"/>
            <w:vAlign w:val="center"/>
            <w:hideMark/>
          </w:tcPr>
          <w:p w14:paraId="0800BC38" w14:textId="77777777" w:rsidR="00D9712D" w:rsidRPr="00D9712D" w:rsidRDefault="00D9712D" w:rsidP="00D9712D">
            <w:r w:rsidRPr="00D9712D">
              <w:rPr>
                <w:b/>
                <w:bCs/>
              </w:rPr>
              <w:t>Social</w:t>
            </w:r>
          </w:p>
        </w:tc>
        <w:tc>
          <w:tcPr>
            <w:tcW w:w="0" w:type="auto"/>
            <w:vAlign w:val="center"/>
            <w:hideMark/>
          </w:tcPr>
          <w:p w14:paraId="1F416745" w14:textId="77777777" w:rsidR="00D9712D" w:rsidRPr="00D9712D" w:rsidRDefault="00D9712D" w:rsidP="00D9712D">
            <w:r w:rsidRPr="00D9712D">
              <w:t>Family, friends and reference groups influence decisions</w:t>
            </w:r>
          </w:p>
        </w:tc>
      </w:tr>
      <w:tr w:rsidR="00D9712D" w:rsidRPr="00D9712D" w14:paraId="3806FE1E" w14:textId="77777777">
        <w:trPr>
          <w:tblCellSpacing w:w="15" w:type="dxa"/>
        </w:trPr>
        <w:tc>
          <w:tcPr>
            <w:tcW w:w="0" w:type="auto"/>
            <w:vAlign w:val="center"/>
            <w:hideMark/>
          </w:tcPr>
          <w:p w14:paraId="0B32FDBB" w14:textId="77777777" w:rsidR="00D9712D" w:rsidRPr="00D9712D" w:rsidRDefault="00D9712D" w:rsidP="00D9712D">
            <w:r w:rsidRPr="00D9712D">
              <w:rPr>
                <w:b/>
                <w:bCs/>
              </w:rPr>
              <w:t>Cultural</w:t>
            </w:r>
          </w:p>
        </w:tc>
        <w:tc>
          <w:tcPr>
            <w:tcW w:w="0" w:type="auto"/>
            <w:vAlign w:val="center"/>
            <w:hideMark/>
          </w:tcPr>
          <w:p w14:paraId="3E3CA808" w14:textId="77777777" w:rsidR="00D9712D" w:rsidRPr="00D9712D" w:rsidRDefault="00D9712D" w:rsidP="00D9712D">
            <w:r w:rsidRPr="00D9712D">
              <w:t>Values and traditions affect travel preferences</w:t>
            </w:r>
          </w:p>
        </w:tc>
      </w:tr>
      <w:tr w:rsidR="00D9712D" w:rsidRPr="00D9712D" w14:paraId="1FEC3E2C" w14:textId="77777777">
        <w:trPr>
          <w:tblCellSpacing w:w="15" w:type="dxa"/>
        </w:trPr>
        <w:tc>
          <w:tcPr>
            <w:tcW w:w="0" w:type="auto"/>
            <w:vAlign w:val="center"/>
            <w:hideMark/>
          </w:tcPr>
          <w:p w14:paraId="7F4F9C1D" w14:textId="77777777" w:rsidR="00D9712D" w:rsidRPr="00D9712D" w:rsidRDefault="00D9712D" w:rsidP="00D9712D">
            <w:r w:rsidRPr="00D9712D">
              <w:rPr>
                <w:b/>
                <w:bCs/>
              </w:rPr>
              <w:t>Personal</w:t>
            </w:r>
          </w:p>
        </w:tc>
        <w:tc>
          <w:tcPr>
            <w:tcW w:w="0" w:type="auto"/>
            <w:vAlign w:val="center"/>
            <w:hideMark/>
          </w:tcPr>
          <w:p w14:paraId="2C24EEDC" w14:textId="77777777" w:rsidR="00D9712D" w:rsidRPr="00D9712D" w:rsidRDefault="00D9712D" w:rsidP="00D9712D">
            <w:r w:rsidRPr="00D9712D">
              <w:t>Age, occupation, lifestyle and family situation affect choices</w:t>
            </w:r>
          </w:p>
        </w:tc>
      </w:tr>
      <w:tr w:rsidR="00D9712D" w:rsidRPr="00D9712D" w14:paraId="316BE075" w14:textId="77777777">
        <w:trPr>
          <w:tblCellSpacing w:w="15" w:type="dxa"/>
        </w:trPr>
        <w:tc>
          <w:tcPr>
            <w:tcW w:w="0" w:type="auto"/>
            <w:vAlign w:val="center"/>
            <w:hideMark/>
          </w:tcPr>
          <w:p w14:paraId="4519E611" w14:textId="77777777" w:rsidR="00D9712D" w:rsidRPr="00D9712D" w:rsidRDefault="00D9712D" w:rsidP="00D9712D">
            <w:r w:rsidRPr="00D9712D">
              <w:rPr>
                <w:b/>
                <w:bCs/>
              </w:rPr>
              <w:t>Situational</w:t>
            </w:r>
          </w:p>
        </w:tc>
        <w:tc>
          <w:tcPr>
            <w:tcW w:w="0" w:type="auto"/>
            <w:vAlign w:val="center"/>
            <w:hideMark/>
          </w:tcPr>
          <w:p w14:paraId="0D9BE9FA" w14:textId="77777777" w:rsidR="00D9712D" w:rsidRPr="00D9712D" w:rsidRDefault="00D9712D" w:rsidP="00D9712D">
            <w:r w:rsidRPr="00D9712D">
              <w:t>Weather, political conditions, availability and special events may influence travel</w:t>
            </w:r>
          </w:p>
        </w:tc>
      </w:tr>
    </w:tbl>
    <w:p w14:paraId="128EAAAB" w14:textId="77777777" w:rsidR="00D9712D" w:rsidRPr="00D9712D" w:rsidRDefault="00D9712D" w:rsidP="00D9712D">
      <w:pPr>
        <w:rPr>
          <w:b/>
          <w:bCs/>
        </w:rPr>
      </w:pPr>
      <w:r w:rsidRPr="00D9712D">
        <w:rPr>
          <w:b/>
          <w:bCs/>
        </w:rPr>
        <w:t>Importance for Tourism Businesses</w:t>
      </w:r>
    </w:p>
    <w:p w14:paraId="06362483" w14:textId="77777777" w:rsidR="00D9712D" w:rsidRPr="00D9712D" w:rsidRDefault="00D9712D" w:rsidP="00D9712D">
      <w:r w:rsidRPr="00D9712D">
        <w:t xml:space="preserve">Understanding consumer behaviour allows tourism organizations to </w:t>
      </w:r>
      <w:r w:rsidRPr="00D9712D">
        <w:rPr>
          <w:b/>
          <w:bCs/>
        </w:rPr>
        <w:t>segment markets, identify tourist needs, develop suitable tourism products, set appropriate prices and communicate effectively with target customers</w:t>
      </w:r>
      <w:r w:rsidRPr="00D9712D">
        <w:t>. For example, adventure tourists may respond to adventure packages, while families may prefer accommodation and activities designed for children.</w:t>
      </w:r>
    </w:p>
    <w:p w14:paraId="66236684" w14:textId="77777777" w:rsidR="00D9712D" w:rsidRPr="00D9712D" w:rsidRDefault="00D9712D" w:rsidP="00D9712D">
      <w:pPr>
        <w:rPr>
          <w:b/>
          <w:bCs/>
        </w:rPr>
      </w:pPr>
      <w:r w:rsidRPr="00D9712D">
        <w:rPr>
          <w:b/>
          <w:bCs/>
        </w:rPr>
        <w:t>Conclusion</w:t>
      </w:r>
    </w:p>
    <w:p w14:paraId="7720C73E" w14:textId="77777777" w:rsidR="00D9712D" w:rsidRPr="00D9712D" w:rsidRDefault="00D9712D" w:rsidP="00D9712D">
      <w:r w:rsidRPr="00D9712D">
        <w:t xml:space="preserve">Tourist consumer behaviour is a continuous decision-making process beginning with the recognition of a travel need and continuing through information search, evaluation, purchase, consumption and post-purchase evaluation. Understanding this behaviour is essential for tourism businesses because </w:t>
      </w:r>
      <w:r w:rsidRPr="00D9712D">
        <w:rPr>
          <w:b/>
          <w:bCs/>
        </w:rPr>
        <w:t>tourist needs and preferences form the basis of tourism demand and influence the structure of tourism markets</w:t>
      </w:r>
      <w:r w:rsidRPr="00D9712D">
        <w:t>.</w:t>
      </w:r>
    </w:p>
    <w:p w14:paraId="3F8887F0" w14:textId="77777777" w:rsidR="00D9712D" w:rsidRPr="00D9712D" w:rsidRDefault="00D9712D" w:rsidP="00D9712D">
      <w:r w:rsidRPr="00D9712D">
        <w:rPr>
          <w:b/>
          <w:bCs/>
        </w:rPr>
        <w:t>References:</w:t>
      </w:r>
    </w:p>
    <w:p w14:paraId="73D3EA1C" w14:textId="77777777" w:rsidR="00D9712D" w:rsidRPr="00D9712D" w:rsidRDefault="00D9712D" w:rsidP="00D9712D">
      <w:pPr>
        <w:numPr>
          <w:ilvl w:val="0"/>
          <w:numId w:val="1"/>
        </w:numPr>
      </w:pPr>
      <w:r w:rsidRPr="00D9712D">
        <w:lastRenderedPageBreak/>
        <w:t xml:space="preserve">Kotler, P., Bowen, J. T., &amp; Baloglu, S. (2017). </w:t>
      </w:r>
      <w:r w:rsidRPr="00D9712D">
        <w:rPr>
          <w:i/>
          <w:iCs/>
        </w:rPr>
        <w:t>Marketing for Hospitality and Tourism</w:t>
      </w:r>
      <w:r w:rsidRPr="00D9712D">
        <w:t xml:space="preserve">. Pearson. </w:t>
      </w:r>
    </w:p>
    <w:p w14:paraId="23C931E7" w14:textId="77777777" w:rsidR="00D9712D" w:rsidRPr="00D9712D" w:rsidRDefault="00D9712D" w:rsidP="00D9712D">
      <w:pPr>
        <w:numPr>
          <w:ilvl w:val="0"/>
          <w:numId w:val="1"/>
        </w:numPr>
      </w:pPr>
      <w:r w:rsidRPr="00D9712D">
        <w:t xml:space="preserve">Swarbrooke, J., &amp; Horner, S. (2007). </w:t>
      </w:r>
      <w:r w:rsidRPr="00D9712D">
        <w:rPr>
          <w:i/>
          <w:iCs/>
        </w:rPr>
        <w:t>Consumer Behaviour in Tourism</w:t>
      </w:r>
      <w:r w:rsidRPr="00D9712D">
        <w:t xml:space="preserve">. Butterworth-Heinemann. </w:t>
      </w:r>
    </w:p>
    <w:p w14:paraId="788C3CF6" w14:textId="77777777" w:rsidR="00D9712D" w:rsidRPr="00D9712D" w:rsidRDefault="00D9712D" w:rsidP="00D9712D">
      <w:pPr>
        <w:numPr>
          <w:ilvl w:val="0"/>
          <w:numId w:val="1"/>
        </w:numPr>
      </w:pPr>
      <w:r w:rsidRPr="00D9712D">
        <w:t xml:space="preserve">Solomon, M. R. (2018). </w:t>
      </w:r>
      <w:r w:rsidRPr="00D9712D">
        <w:rPr>
          <w:i/>
          <w:iCs/>
        </w:rPr>
        <w:t>Consumer Behavior: Buying, Having, and Being</w:t>
      </w:r>
      <w:r w:rsidRPr="00D9712D">
        <w:t xml:space="preserve">. Pearson. </w:t>
      </w:r>
    </w:p>
    <w:p w14:paraId="370BA599" w14:textId="77777777" w:rsidR="00D9712D" w:rsidRPr="00D9712D" w:rsidRDefault="00D9712D" w:rsidP="00D9712D">
      <w:r w:rsidRPr="00D9712D">
        <w:pict w14:anchorId="68C22AB3">
          <v:rect id="_x0000_i1031" style="width:0;height:1.5pt" o:hralign="center" o:hrstd="t" o:hr="t" fillcolor="#a0a0a0" stroked="f"/>
        </w:pict>
      </w:r>
    </w:p>
    <w:p w14:paraId="54DCBEB7" w14:textId="77777777" w:rsidR="00D9712D" w:rsidRPr="00D9712D" w:rsidRDefault="00D9712D" w:rsidP="00DF23E0">
      <w:pPr>
        <w:pStyle w:val="Heading1"/>
      </w:pPr>
      <w:r w:rsidRPr="00D9712D">
        <w:t>2. Institutionalized and Non-Institutionalized Tourists</w:t>
      </w:r>
    </w:p>
    <w:p w14:paraId="338D4E0B" w14:textId="77777777" w:rsidR="00D9712D" w:rsidRPr="00D9712D" w:rsidRDefault="00D9712D" w:rsidP="00D9712D">
      <w:pPr>
        <w:rPr>
          <w:b/>
          <w:bCs/>
        </w:rPr>
      </w:pPr>
      <w:r w:rsidRPr="00D9712D">
        <w:rPr>
          <w:b/>
          <w:bCs/>
        </w:rPr>
        <w:t>Introduction</w:t>
      </w:r>
    </w:p>
    <w:p w14:paraId="4EF7D47C" w14:textId="77777777" w:rsidR="00D9712D" w:rsidRPr="00D9712D" w:rsidRDefault="00D9712D" w:rsidP="00D9712D">
      <w:r w:rsidRPr="00D9712D">
        <w:t xml:space="preserve">The distinction between </w:t>
      </w:r>
      <w:r w:rsidRPr="00D9712D">
        <w:rPr>
          <w:b/>
          <w:bCs/>
        </w:rPr>
        <w:t>institutionalized and non-institutionalized tourists</w:t>
      </w:r>
      <w:r w:rsidRPr="00D9712D">
        <w:t xml:space="preserve"> is associated particularly with the work of tourism sociologist </w:t>
      </w:r>
      <w:r w:rsidRPr="00D9712D">
        <w:rPr>
          <w:b/>
          <w:bCs/>
        </w:rPr>
        <w:t>Erik Cohen</w:t>
      </w:r>
      <w:r w:rsidRPr="00D9712D">
        <w:t>. The classification is based on the degree to which tourists depend on the established tourism industry and how independently they organize their travel.</w:t>
      </w:r>
    </w:p>
    <w:p w14:paraId="149F86BF" w14:textId="77777777" w:rsidR="00D9712D" w:rsidRPr="00D9712D" w:rsidRDefault="00D9712D" w:rsidP="00D9712D">
      <w:r w:rsidRPr="00D9712D">
        <w:t xml:space="preserve">Institutionalized tourists generally follow the </w:t>
      </w:r>
      <w:r w:rsidRPr="00D9712D">
        <w:rPr>
          <w:b/>
          <w:bCs/>
        </w:rPr>
        <w:t>organized and commercially structured tourism system</w:t>
      </w:r>
      <w:r w:rsidRPr="00D9712D">
        <w:t>, whereas non-institutionalized tourists seek greater independence and flexibility in their travel arrangements.</w:t>
      </w:r>
    </w:p>
    <w:p w14:paraId="4700FDDD" w14:textId="77777777" w:rsidR="00D9712D" w:rsidRPr="00D9712D" w:rsidRDefault="00D9712D" w:rsidP="00D9712D">
      <w:pPr>
        <w:rPr>
          <w:b/>
          <w:bCs/>
        </w:rPr>
      </w:pPr>
      <w:r w:rsidRPr="00D9712D">
        <w:rPr>
          <w:b/>
          <w:bCs/>
        </w:rPr>
        <w:t>1. Institutionalized Tourists</w:t>
      </w:r>
    </w:p>
    <w:p w14:paraId="0C17F522" w14:textId="77777777" w:rsidR="00D9712D" w:rsidRPr="00D9712D" w:rsidRDefault="00D9712D" w:rsidP="00D9712D">
      <w:r w:rsidRPr="00D9712D">
        <w:rPr>
          <w:b/>
          <w:bCs/>
        </w:rPr>
        <w:t>Institutionalized tourists</w:t>
      </w:r>
      <w:r w:rsidRPr="00D9712D">
        <w:t xml:space="preserve"> are tourists whose travel is strongly connected with the established tourism industry. They generally use </w:t>
      </w:r>
      <w:r w:rsidRPr="00D9712D">
        <w:rPr>
          <w:b/>
          <w:bCs/>
        </w:rPr>
        <w:t>package tours, travel agencies, tour operators, organized transportation, hotels and planned itineraries</w:t>
      </w:r>
      <w:r w:rsidRPr="00D9712D">
        <w:t>.</w:t>
      </w:r>
    </w:p>
    <w:p w14:paraId="0E23D7C5" w14:textId="77777777" w:rsidR="00D9712D" w:rsidRPr="00D9712D" w:rsidRDefault="00D9712D" w:rsidP="00D9712D">
      <w:r w:rsidRPr="00D9712D">
        <w:t>Their travel is relatively predictable and structured. They tend to prefer destinations where tourism infrastructure is well developed and where services can be obtained easily.</w:t>
      </w:r>
    </w:p>
    <w:p w14:paraId="10195FCF" w14:textId="77777777" w:rsidR="00D9712D" w:rsidRPr="00D9712D" w:rsidRDefault="00D9712D" w:rsidP="00D9712D">
      <w:r w:rsidRPr="00D9712D">
        <w:rPr>
          <w:b/>
          <w:bCs/>
        </w:rPr>
        <w:t>Characteristics:</w:t>
      </w:r>
    </w:p>
    <w:p w14:paraId="387D475D" w14:textId="77777777" w:rsidR="00D9712D" w:rsidRPr="00D9712D" w:rsidRDefault="00D9712D" w:rsidP="00D9712D">
      <w:pPr>
        <w:numPr>
          <w:ilvl w:val="0"/>
          <w:numId w:val="2"/>
        </w:numPr>
      </w:pPr>
      <w:r w:rsidRPr="00D9712D">
        <w:t xml:space="preserve">Depend heavily on tourism organizations and intermediaries. </w:t>
      </w:r>
    </w:p>
    <w:p w14:paraId="39279958" w14:textId="77777777" w:rsidR="00D9712D" w:rsidRPr="00D9712D" w:rsidRDefault="00D9712D" w:rsidP="00D9712D">
      <w:pPr>
        <w:numPr>
          <w:ilvl w:val="0"/>
          <w:numId w:val="2"/>
        </w:numPr>
      </w:pPr>
      <w:r w:rsidRPr="00D9712D">
        <w:t xml:space="preserve">Prefer organized or package tours. </w:t>
      </w:r>
    </w:p>
    <w:p w14:paraId="3F32A7A6" w14:textId="77777777" w:rsidR="00D9712D" w:rsidRPr="00D9712D" w:rsidRDefault="00D9712D" w:rsidP="00D9712D">
      <w:pPr>
        <w:numPr>
          <w:ilvl w:val="0"/>
          <w:numId w:val="2"/>
        </w:numPr>
      </w:pPr>
      <w:r w:rsidRPr="00D9712D">
        <w:t xml:space="preserve">Follow relatively planned itineraries. </w:t>
      </w:r>
    </w:p>
    <w:p w14:paraId="15566D9D" w14:textId="77777777" w:rsidR="00D9712D" w:rsidRPr="00D9712D" w:rsidRDefault="00D9712D" w:rsidP="00D9712D">
      <w:pPr>
        <w:numPr>
          <w:ilvl w:val="0"/>
          <w:numId w:val="2"/>
        </w:numPr>
      </w:pPr>
      <w:r w:rsidRPr="00D9712D">
        <w:t xml:space="preserve">Often stay in established hotels and resorts. </w:t>
      </w:r>
    </w:p>
    <w:p w14:paraId="2FB7DF80" w14:textId="77777777" w:rsidR="00D9712D" w:rsidRPr="00D9712D" w:rsidRDefault="00D9712D" w:rsidP="00D9712D">
      <w:pPr>
        <w:numPr>
          <w:ilvl w:val="0"/>
          <w:numId w:val="2"/>
        </w:numPr>
      </w:pPr>
      <w:r w:rsidRPr="00D9712D">
        <w:t xml:space="preserve">Prefer familiar and convenient destinations. </w:t>
      </w:r>
    </w:p>
    <w:p w14:paraId="4E10843C" w14:textId="77777777" w:rsidR="00D9712D" w:rsidRPr="00D9712D" w:rsidRDefault="00D9712D" w:rsidP="00D9712D">
      <w:r w:rsidRPr="00D9712D">
        <w:rPr>
          <w:b/>
          <w:bCs/>
        </w:rPr>
        <w:t>Example:</w:t>
      </w:r>
      <w:r w:rsidRPr="00D9712D">
        <w:br/>
        <w:t xml:space="preserve">A family purchases a seven-day </w:t>
      </w:r>
      <w:r w:rsidRPr="00D9712D">
        <w:rPr>
          <w:b/>
          <w:bCs/>
        </w:rPr>
        <w:t>Dubai package tour</w:t>
      </w:r>
      <w:r w:rsidRPr="00D9712D">
        <w:t xml:space="preserve"> from a travel agency that includes flights, hotel accommodation, airport transfers, sightseeing and a predetermined itinerary. This family represents an </w:t>
      </w:r>
      <w:r w:rsidRPr="00D9712D">
        <w:rPr>
          <w:b/>
          <w:bCs/>
        </w:rPr>
        <w:t>institutionalized tourist</w:t>
      </w:r>
      <w:r w:rsidRPr="00D9712D">
        <w:t>.</w:t>
      </w:r>
    </w:p>
    <w:p w14:paraId="6AADD599" w14:textId="77777777" w:rsidR="00D9712D" w:rsidRPr="00D9712D" w:rsidRDefault="00D9712D" w:rsidP="00D9712D">
      <w:pPr>
        <w:rPr>
          <w:b/>
          <w:bCs/>
        </w:rPr>
      </w:pPr>
      <w:r w:rsidRPr="00D9712D">
        <w:rPr>
          <w:b/>
          <w:bCs/>
        </w:rPr>
        <w:lastRenderedPageBreak/>
        <w:t>2. Non-Institutionalized Tourists</w:t>
      </w:r>
    </w:p>
    <w:p w14:paraId="29E84CB0" w14:textId="77777777" w:rsidR="00D9712D" w:rsidRPr="00D9712D" w:rsidRDefault="00D9712D" w:rsidP="00D9712D">
      <w:r w:rsidRPr="00D9712D">
        <w:rPr>
          <w:b/>
          <w:bCs/>
        </w:rPr>
        <w:t>Non-institutionalized tourists</w:t>
      </w:r>
      <w:r w:rsidRPr="00D9712D">
        <w:t xml:space="preserve"> travel with greater independence and are less dependent on organized tourism arrangements. They may independently select their destination, accommodation, transportation and activities.</w:t>
      </w:r>
    </w:p>
    <w:p w14:paraId="4FD2CA50" w14:textId="77777777" w:rsidR="00D9712D" w:rsidRPr="00D9712D" w:rsidRDefault="00D9712D" w:rsidP="00D9712D">
      <w:r w:rsidRPr="00D9712D">
        <w:t xml:space="preserve">They usually seek </w:t>
      </w:r>
      <w:r w:rsidRPr="00D9712D">
        <w:rPr>
          <w:b/>
          <w:bCs/>
        </w:rPr>
        <w:t>flexibility, novelty and more direct interaction with local people and culture</w:t>
      </w:r>
      <w:r w:rsidRPr="00D9712D">
        <w:t>. Backpackers are a common example.</w:t>
      </w:r>
    </w:p>
    <w:p w14:paraId="64A838C0" w14:textId="77777777" w:rsidR="00D9712D" w:rsidRPr="00D9712D" w:rsidRDefault="00D9712D" w:rsidP="00D9712D">
      <w:r w:rsidRPr="00D9712D">
        <w:rPr>
          <w:b/>
          <w:bCs/>
        </w:rPr>
        <w:t>Characteristics:</w:t>
      </w:r>
    </w:p>
    <w:p w14:paraId="249607DA" w14:textId="77777777" w:rsidR="00D9712D" w:rsidRPr="00D9712D" w:rsidRDefault="00D9712D" w:rsidP="00D9712D">
      <w:pPr>
        <w:numPr>
          <w:ilvl w:val="0"/>
          <w:numId w:val="3"/>
        </w:numPr>
      </w:pPr>
      <w:r w:rsidRPr="00D9712D">
        <w:t xml:space="preserve">Organize much of the trip independently. </w:t>
      </w:r>
    </w:p>
    <w:p w14:paraId="2AB7F177" w14:textId="77777777" w:rsidR="00D9712D" w:rsidRPr="00D9712D" w:rsidRDefault="00D9712D" w:rsidP="00D9712D">
      <w:pPr>
        <w:numPr>
          <w:ilvl w:val="0"/>
          <w:numId w:val="3"/>
        </w:numPr>
      </w:pPr>
      <w:r w:rsidRPr="00D9712D">
        <w:t xml:space="preserve">Have greater flexibility in itinerary and timing. </w:t>
      </w:r>
    </w:p>
    <w:p w14:paraId="6DB72FB4" w14:textId="77777777" w:rsidR="00D9712D" w:rsidRPr="00D9712D" w:rsidRDefault="00D9712D" w:rsidP="00D9712D">
      <w:pPr>
        <w:numPr>
          <w:ilvl w:val="0"/>
          <w:numId w:val="3"/>
        </w:numPr>
      </w:pPr>
      <w:r w:rsidRPr="00D9712D">
        <w:t xml:space="preserve">May choose local or alternative accommodation. </w:t>
      </w:r>
    </w:p>
    <w:p w14:paraId="5C58A65D" w14:textId="77777777" w:rsidR="00D9712D" w:rsidRPr="00D9712D" w:rsidRDefault="00D9712D" w:rsidP="00D9712D">
      <w:pPr>
        <w:numPr>
          <w:ilvl w:val="0"/>
          <w:numId w:val="3"/>
        </w:numPr>
      </w:pPr>
      <w:r w:rsidRPr="00D9712D">
        <w:t xml:space="preserve">May change their itinerary according to circumstances and personal interests. </w:t>
      </w:r>
    </w:p>
    <w:p w14:paraId="4FF33166" w14:textId="77777777" w:rsidR="00D9712D" w:rsidRPr="00D9712D" w:rsidRDefault="00D9712D" w:rsidP="00D9712D">
      <w:r w:rsidRPr="00D9712D">
        <w:rPr>
          <w:b/>
          <w:bCs/>
        </w:rPr>
        <w:t>Example:</w:t>
      </w:r>
      <w:r w:rsidRPr="00D9712D">
        <w:br/>
        <w:t xml:space="preserve">A backpacker travels through </w:t>
      </w:r>
      <w:r w:rsidRPr="00D9712D">
        <w:rPr>
          <w:b/>
          <w:bCs/>
        </w:rPr>
        <w:t>Himachal Pradesh</w:t>
      </w:r>
      <w:r w:rsidRPr="00D9712D">
        <w:t xml:space="preserve">, independently books budget accommodation, uses local buses, decides destinations during the journey and interacts with local residents rather than following a fixed package itinerary. This is an example of a </w:t>
      </w:r>
      <w:r w:rsidRPr="00D9712D">
        <w:rPr>
          <w:b/>
          <w:bCs/>
        </w:rPr>
        <w:t>non-institutionalized tourist</w:t>
      </w:r>
      <w:r w:rsidRPr="00D9712D">
        <w:t>.</w:t>
      </w:r>
    </w:p>
    <w:p w14:paraId="3FBAFA4F" w14:textId="77777777" w:rsidR="00D9712D" w:rsidRPr="00D9712D" w:rsidRDefault="00D9712D" w:rsidP="00D9712D">
      <w:pPr>
        <w:rPr>
          <w:b/>
          <w:bCs/>
        </w:rPr>
      </w:pPr>
      <w:r w:rsidRPr="00D9712D">
        <w:rPr>
          <w:b/>
          <w:bCs/>
        </w:rPr>
        <w:t>Difference Between Institutionalized and Non-Institutionalized Tourists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69"/>
        <w:gridCol w:w="3809"/>
        <w:gridCol w:w="3248"/>
      </w:tblGrid>
      <w:tr w:rsidR="00D9712D" w:rsidRPr="00D9712D" w14:paraId="5EEC52F2" w14:textId="77777777">
        <w:trPr>
          <w:tblHeader/>
          <w:tblCellSpacing w:w="15" w:type="dxa"/>
        </w:trPr>
        <w:tc>
          <w:tcPr>
            <w:tcW w:w="0" w:type="auto"/>
            <w:vAlign w:val="center"/>
            <w:hideMark/>
          </w:tcPr>
          <w:p w14:paraId="032183E4" w14:textId="77777777" w:rsidR="00D9712D" w:rsidRPr="00D9712D" w:rsidRDefault="00D9712D" w:rsidP="00D9712D">
            <w:pPr>
              <w:rPr>
                <w:b/>
                <w:bCs/>
              </w:rPr>
            </w:pPr>
            <w:r w:rsidRPr="00D9712D">
              <w:rPr>
                <w:b/>
                <w:bCs/>
              </w:rPr>
              <w:t>Basis</w:t>
            </w:r>
          </w:p>
        </w:tc>
        <w:tc>
          <w:tcPr>
            <w:tcW w:w="0" w:type="auto"/>
            <w:vAlign w:val="center"/>
            <w:hideMark/>
          </w:tcPr>
          <w:p w14:paraId="37CD777A" w14:textId="77777777" w:rsidR="00D9712D" w:rsidRPr="00D9712D" w:rsidRDefault="00D9712D" w:rsidP="00D9712D">
            <w:pPr>
              <w:rPr>
                <w:b/>
                <w:bCs/>
              </w:rPr>
            </w:pPr>
            <w:r w:rsidRPr="00D9712D">
              <w:rPr>
                <w:b/>
                <w:bCs/>
              </w:rPr>
              <w:t>Institutionalized Tourist</w:t>
            </w:r>
          </w:p>
        </w:tc>
        <w:tc>
          <w:tcPr>
            <w:tcW w:w="0" w:type="auto"/>
            <w:vAlign w:val="center"/>
            <w:hideMark/>
          </w:tcPr>
          <w:p w14:paraId="606D5F42" w14:textId="77777777" w:rsidR="00D9712D" w:rsidRPr="00D9712D" w:rsidRDefault="00D9712D" w:rsidP="00D9712D">
            <w:pPr>
              <w:rPr>
                <w:b/>
                <w:bCs/>
              </w:rPr>
            </w:pPr>
            <w:r w:rsidRPr="00D9712D">
              <w:rPr>
                <w:b/>
                <w:bCs/>
              </w:rPr>
              <w:t>Non-Institutionalized Tourist</w:t>
            </w:r>
          </w:p>
        </w:tc>
      </w:tr>
      <w:tr w:rsidR="00D9712D" w:rsidRPr="00D9712D" w14:paraId="0BF4E7C7" w14:textId="77777777">
        <w:trPr>
          <w:tblCellSpacing w:w="15" w:type="dxa"/>
        </w:trPr>
        <w:tc>
          <w:tcPr>
            <w:tcW w:w="0" w:type="auto"/>
            <w:vAlign w:val="center"/>
            <w:hideMark/>
          </w:tcPr>
          <w:p w14:paraId="2B37044D" w14:textId="77777777" w:rsidR="00D9712D" w:rsidRPr="00D9712D" w:rsidRDefault="00D9712D" w:rsidP="00D9712D">
            <w:r w:rsidRPr="00D9712D">
              <w:rPr>
                <w:b/>
                <w:bCs/>
              </w:rPr>
              <w:t>Travel organization</w:t>
            </w:r>
          </w:p>
        </w:tc>
        <w:tc>
          <w:tcPr>
            <w:tcW w:w="0" w:type="auto"/>
            <w:vAlign w:val="center"/>
            <w:hideMark/>
          </w:tcPr>
          <w:p w14:paraId="78ACD782" w14:textId="77777777" w:rsidR="00D9712D" w:rsidRPr="00D9712D" w:rsidRDefault="00D9712D" w:rsidP="00D9712D">
            <w:r w:rsidRPr="00D9712D">
              <w:t>Mainly organized through tourism industry</w:t>
            </w:r>
          </w:p>
        </w:tc>
        <w:tc>
          <w:tcPr>
            <w:tcW w:w="0" w:type="auto"/>
            <w:vAlign w:val="center"/>
            <w:hideMark/>
          </w:tcPr>
          <w:p w14:paraId="19D498C1" w14:textId="77777777" w:rsidR="00D9712D" w:rsidRPr="00D9712D" w:rsidRDefault="00D9712D" w:rsidP="00D9712D">
            <w:r w:rsidRPr="00D9712D">
              <w:t>Mainly self-organized</w:t>
            </w:r>
          </w:p>
        </w:tc>
      </w:tr>
      <w:tr w:rsidR="00D9712D" w:rsidRPr="00D9712D" w14:paraId="640BC9AD" w14:textId="77777777">
        <w:trPr>
          <w:tblCellSpacing w:w="15" w:type="dxa"/>
        </w:trPr>
        <w:tc>
          <w:tcPr>
            <w:tcW w:w="0" w:type="auto"/>
            <w:vAlign w:val="center"/>
            <w:hideMark/>
          </w:tcPr>
          <w:p w14:paraId="4D6C7198" w14:textId="77777777" w:rsidR="00D9712D" w:rsidRPr="00D9712D" w:rsidRDefault="00D9712D" w:rsidP="00D9712D">
            <w:r w:rsidRPr="00D9712D">
              <w:rPr>
                <w:b/>
                <w:bCs/>
              </w:rPr>
              <w:t>Itinerary</w:t>
            </w:r>
          </w:p>
        </w:tc>
        <w:tc>
          <w:tcPr>
            <w:tcW w:w="0" w:type="auto"/>
            <w:vAlign w:val="center"/>
            <w:hideMark/>
          </w:tcPr>
          <w:p w14:paraId="544EA5D1" w14:textId="77777777" w:rsidR="00D9712D" w:rsidRPr="00D9712D" w:rsidRDefault="00D9712D" w:rsidP="00D9712D">
            <w:r w:rsidRPr="00D9712D">
              <w:t>Usually fixed/planned</w:t>
            </w:r>
          </w:p>
        </w:tc>
        <w:tc>
          <w:tcPr>
            <w:tcW w:w="0" w:type="auto"/>
            <w:vAlign w:val="center"/>
            <w:hideMark/>
          </w:tcPr>
          <w:p w14:paraId="683C1558" w14:textId="77777777" w:rsidR="00D9712D" w:rsidRPr="00D9712D" w:rsidRDefault="00D9712D" w:rsidP="00D9712D">
            <w:r w:rsidRPr="00D9712D">
              <w:t>Flexible</w:t>
            </w:r>
          </w:p>
        </w:tc>
      </w:tr>
      <w:tr w:rsidR="00D9712D" w:rsidRPr="00D9712D" w14:paraId="53CEA6B8" w14:textId="77777777">
        <w:trPr>
          <w:tblCellSpacing w:w="15" w:type="dxa"/>
        </w:trPr>
        <w:tc>
          <w:tcPr>
            <w:tcW w:w="0" w:type="auto"/>
            <w:vAlign w:val="center"/>
            <w:hideMark/>
          </w:tcPr>
          <w:p w14:paraId="3344E397" w14:textId="77777777" w:rsidR="00D9712D" w:rsidRPr="00D9712D" w:rsidRDefault="00D9712D" w:rsidP="00D9712D">
            <w:r w:rsidRPr="00D9712D">
              <w:rPr>
                <w:b/>
                <w:bCs/>
              </w:rPr>
              <w:t>Tourism services</w:t>
            </w:r>
          </w:p>
        </w:tc>
        <w:tc>
          <w:tcPr>
            <w:tcW w:w="0" w:type="auto"/>
            <w:vAlign w:val="center"/>
            <w:hideMark/>
          </w:tcPr>
          <w:p w14:paraId="74DBE75A" w14:textId="77777777" w:rsidR="00D9712D" w:rsidRPr="00D9712D" w:rsidRDefault="00D9712D" w:rsidP="00D9712D">
            <w:r w:rsidRPr="00D9712D">
              <w:t>Hotels, package tours, agencies</w:t>
            </w:r>
          </w:p>
        </w:tc>
        <w:tc>
          <w:tcPr>
            <w:tcW w:w="0" w:type="auto"/>
            <w:vAlign w:val="center"/>
            <w:hideMark/>
          </w:tcPr>
          <w:p w14:paraId="33475D2F" w14:textId="77777777" w:rsidR="00D9712D" w:rsidRPr="00D9712D" w:rsidRDefault="00D9712D" w:rsidP="00D9712D">
            <w:r w:rsidRPr="00D9712D">
              <w:t>Independent/local arrangements</w:t>
            </w:r>
          </w:p>
        </w:tc>
      </w:tr>
      <w:tr w:rsidR="00D9712D" w:rsidRPr="00D9712D" w14:paraId="59F8AD50" w14:textId="77777777">
        <w:trPr>
          <w:tblCellSpacing w:w="15" w:type="dxa"/>
        </w:trPr>
        <w:tc>
          <w:tcPr>
            <w:tcW w:w="0" w:type="auto"/>
            <w:vAlign w:val="center"/>
            <w:hideMark/>
          </w:tcPr>
          <w:p w14:paraId="39DEC818" w14:textId="77777777" w:rsidR="00D9712D" w:rsidRPr="00D9712D" w:rsidRDefault="00D9712D" w:rsidP="00D9712D">
            <w:r w:rsidRPr="00D9712D">
              <w:rPr>
                <w:b/>
                <w:bCs/>
              </w:rPr>
              <w:t>Experience</w:t>
            </w:r>
          </w:p>
        </w:tc>
        <w:tc>
          <w:tcPr>
            <w:tcW w:w="0" w:type="auto"/>
            <w:vAlign w:val="center"/>
            <w:hideMark/>
          </w:tcPr>
          <w:p w14:paraId="32AF2619" w14:textId="77777777" w:rsidR="00D9712D" w:rsidRPr="00D9712D" w:rsidRDefault="00D9712D" w:rsidP="00D9712D">
            <w:r w:rsidRPr="00D9712D">
              <w:t>More structured and familiar</w:t>
            </w:r>
          </w:p>
        </w:tc>
        <w:tc>
          <w:tcPr>
            <w:tcW w:w="0" w:type="auto"/>
            <w:vAlign w:val="center"/>
            <w:hideMark/>
          </w:tcPr>
          <w:p w14:paraId="04555DB5" w14:textId="77777777" w:rsidR="00D9712D" w:rsidRPr="00D9712D" w:rsidRDefault="00D9712D" w:rsidP="00D9712D">
            <w:r w:rsidRPr="00D9712D">
              <w:t>More independent and exploratory</w:t>
            </w:r>
          </w:p>
        </w:tc>
      </w:tr>
      <w:tr w:rsidR="00D9712D" w:rsidRPr="00D9712D" w14:paraId="2F476800" w14:textId="77777777">
        <w:trPr>
          <w:tblCellSpacing w:w="15" w:type="dxa"/>
        </w:trPr>
        <w:tc>
          <w:tcPr>
            <w:tcW w:w="0" w:type="auto"/>
            <w:vAlign w:val="center"/>
            <w:hideMark/>
          </w:tcPr>
          <w:p w14:paraId="341DB79F" w14:textId="77777777" w:rsidR="00D9712D" w:rsidRPr="00D9712D" w:rsidRDefault="00D9712D" w:rsidP="00D9712D">
            <w:r w:rsidRPr="00D9712D">
              <w:rPr>
                <w:b/>
                <w:bCs/>
              </w:rPr>
              <w:t>Dependence</w:t>
            </w:r>
          </w:p>
        </w:tc>
        <w:tc>
          <w:tcPr>
            <w:tcW w:w="0" w:type="auto"/>
            <w:vAlign w:val="center"/>
            <w:hideMark/>
          </w:tcPr>
          <w:p w14:paraId="731A1544" w14:textId="77777777" w:rsidR="00D9712D" w:rsidRPr="00D9712D" w:rsidRDefault="00D9712D" w:rsidP="00D9712D">
            <w:r w:rsidRPr="00D9712D">
              <w:t>High dependence on tourism institutions</w:t>
            </w:r>
          </w:p>
        </w:tc>
        <w:tc>
          <w:tcPr>
            <w:tcW w:w="0" w:type="auto"/>
            <w:vAlign w:val="center"/>
            <w:hideMark/>
          </w:tcPr>
          <w:p w14:paraId="4AAECEFC" w14:textId="77777777" w:rsidR="00D9712D" w:rsidRPr="00D9712D" w:rsidRDefault="00D9712D" w:rsidP="00D9712D">
            <w:r w:rsidRPr="00D9712D">
              <w:t>Relatively low dependence</w:t>
            </w:r>
          </w:p>
        </w:tc>
      </w:tr>
    </w:tbl>
    <w:p w14:paraId="2ED0C1E1" w14:textId="77777777" w:rsidR="00D9712D" w:rsidRPr="00D9712D" w:rsidRDefault="00D9712D" w:rsidP="00D9712D">
      <w:pPr>
        <w:rPr>
          <w:b/>
          <w:bCs/>
        </w:rPr>
      </w:pPr>
      <w:r w:rsidRPr="00D9712D">
        <w:rPr>
          <w:b/>
          <w:bCs/>
        </w:rPr>
        <w:t>Conclusion</w:t>
      </w:r>
    </w:p>
    <w:p w14:paraId="19AAA597" w14:textId="77777777" w:rsidR="00D9712D" w:rsidRPr="00D9712D" w:rsidRDefault="00D9712D" w:rsidP="00D9712D">
      <w:r w:rsidRPr="00D9712D">
        <w:t xml:space="preserve">The institutionalized–non-institutionalized distinction demonstrates that tourists have different levels of dependence on the formal tourism system. </w:t>
      </w:r>
      <w:r w:rsidRPr="00D9712D">
        <w:rPr>
          <w:b/>
          <w:bCs/>
        </w:rPr>
        <w:t>Institutionalized tourists rely more heavily on established tourism suppliers and organized arrangements, while non-institutionalized tourists seek greater independence and flexibility.</w:t>
      </w:r>
      <w:r w:rsidRPr="00D9712D">
        <w:t xml:space="preserve"> This </w:t>
      </w:r>
      <w:r w:rsidRPr="00D9712D">
        <w:lastRenderedPageBreak/>
        <w:t>distinction is useful to tourism businesses because different tourist groups require different products, distribution channels and marketing approaches.</w:t>
      </w:r>
    </w:p>
    <w:p w14:paraId="429F44F5" w14:textId="77777777" w:rsidR="00D9712D" w:rsidRPr="00D9712D" w:rsidRDefault="00D9712D" w:rsidP="00D9712D">
      <w:r w:rsidRPr="00D9712D">
        <w:rPr>
          <w:b/>
          <w:bCs/>
        </w:rPr>
        <w:t>References:</w:t>
      </w:r>
    </w:p>
    <w:p w14:paraId="73254032" w14:textId="77777777" w:rsidR="00D9712D" w:rsidRPr="00D9712D" w:rsidRDefault="00D9712D" w:rsidP="00D9712D">
      <w:pPr>
        <w:numPr>
          <w:ilvl w:val="0"/>
          <w:numId w:val="4"/>
        </w:numPr>
      </w:pPr>
      <w:r w:rsidRPr="00D9712D">
        <w:t xml:space="preserve">Cohen, E. (1972). Toward a sociology of international tourism. </w:t>
      </w:r>
      <w:r w:rsidRPr="00D9712D">
        <w:rPr>
          <w:i/>
          <w:iCs/>
        </w:rPr>
        <w:t>Social Research, 39</w:t>
      </w:r>
      <w:r w:rsidRPr="00D9712D">
        <w:t xml:space="preserve">(1), 164–182. </w:t>
      </w:r>
    </w:p>
    <w:p w14:paraId="771CAC28" w14:textId="77777777" w:rsidR="00D9712D" w:rsidRPr="00D9712D" w:rsidRDefault="00D9712D" w:rsidP="00D9712D">
      <w:pPr>
        <w:numPr>
          <w:ilvl w:val="0"/>
          <w:numId w:val="4"/>
        </w:numPr>
      </w:pPr>
      <w:r w:rsidRPr="00D9712D">
        <w:t xml:space="preserve">Cohen, E. (1979). A phenomenology of tourist experiences. </w:t>
      </w:r>
      <w:r w:rsidRPr="00D9712D">
        <w:rPr>
          <w:i/>
          <w:iCs/>
        </w:rPr>
        <w:t>Sociology, 13</w:t>
      </w:r>
      <w:r w:rsidRPr="00D9712D">
        <w:t xml:space="preserve">(2), 179–201. </w:t>
      </w:r>
    </w:p>
    <w:p w14:paraId="22056D40" w14:textId="77777777" w:rsidR="00D9712D" w:rsidRPr="00D9712D" w:rsidRDefault="00D9712D" w:rsidP="00D9712D">
      <w:pPr>
        <w:numPr>
          <w:ilvl w:val="0"/>
          <w:numId w:val="4"/>
        </w:numPr>
      </w:pPr>
      <w:r w:rsidRPr="00D9712D">
        <w:t xml:space="preserve">Cooper, C., Fletcher, J., Fyall, A., Gilbert, D., &amp; Wanhill, S. (2008). </w:t>
      </w:r>
      <w:r w:rsidRPr="00D9712D">
        <w:rPr>
          <w:i/>
          <w:iCs/>
        </w:rPr>
        <w:t>Tourism: Principles and Practice</w:t>
      </w:r>
      <w:r w:rsidRPr="00D9712D">
        <w:t xml:space="preserve">. Pearson. </w:t>
      </w:r>
    </w:p>
    <w:p w14:paraId="10090991" w14:textId="77777777" w:rsidR="001A68AD" w:rsidRDefault="001A68AD"/>
    <w:sectPr w:rsidR="001A68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00B52"/>
    <w:multiLevelType w:val="multilevel"/>
    <w:tmpl w:val="0F3E0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EE034C"/>
    <w:multiLevelType w:val="multilevel"/>
    <w:tmpl w:val="4392C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040933"/>
    <w:multiLevelType w:val="multilevel"/>
    <w:tmpl w:val="434C4C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CA63A39"/>
    <w:multiLevelType w:val="multilevel"/>
    <w:tmpl w:val="C1FEA4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59309544">
    <w:abstractNumId w:val="3"/>
  </w:num>
  <w:num w:numId="2" w16cid:durableId="448084024">
    <w:abstractNumId w:val="1"/>
  </w:num>
  <w:num w:numId="3" w16cid:durableId="472722025">
    <w:abstractNumId w:val="0"/>
  </w:num>
  <w:num w:numId="4" w16cid:durableId="20704222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712D"/>
    <w:rsid w:val="001A68AD"/>
    <w:rsid w:val="003B1626"/>
    <w:rsid w:val="00922DE7"/>
    <w:rsid w:val="00965087"/>
    <w:rsid w:val="009F4683"/>
    <w:rsid w:val="00D05FF0"/>
    <w:rsid w:val="00D9712D"/>
    <w:rsid w:val="00DF23E0"/>
    <w:rsid w:val="00EB6F70"/>
    <w:rsid w:val="00F80BB9"/>
    <w:rsid w:val="00FE0625"/>
    <w:rsid w:val="00FE442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51757"/>
  <w15:chartTrackingRefBased/>
  <w15:docId w15:val="{A3137D2B-797F-49CB-B761-BCA09FB46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71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971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9712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712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712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712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712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712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712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712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9712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9712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712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9712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712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712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712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712D"/>
    <w:rPr>
      <w:rFonts w:eastAsiaTheme="majorEastAsia" w:cstheme="majorBidi"/>
      <w:color w:val="272727" w:themeColor="text1" w:themeTint="D8"/>
    </w:rPr>
  </w:style>
  <w:style w:type="paragraph" w:styleId="Title">
    <w:name w:val="Title"/>
    <w:basedOn w:val="Normal"/>
    <w:next w:val="Normal"/>
    <w:link w:val="TitleChar"/>
    <w:uiPriority w:val="10"/>
    <w:qFormat/>
    <w:rsid w:val="00D971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712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712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712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712D"/>
    <w:pPr>
      <w:spacing w:before="160"/>
      <w:jc w:val="center"/>
    </w:pPr>
    <w:rPr>
      <w:i/>
      <w:iCs/>
      <w:color w:val="404040" w:themeColor="text1" w:themeTint="BF"/>
    </w:rPr>
  </w:style>
  <w:style w:type="character" w:customStyle="1" w:styleId="QuoteChar">
    <w:name w:val="Quote Char"/>
    <w:basedOn w:val="DefaultParagraphFont"/>
    <w:link w:val="Quote"/>
    <w:uiPriority w:val="29"/>
    <w:rsid w:val="00D9712D"/>
    <w:rPr>
      <w:i/>
      <w:iCs/>
      <w:color w:val="404040" w:themeColor="text1" w:themeTint="BF"/>
    </w:rPr>
  </w:style>
  <w:style w:type="paragraph" w:styleId="ListParagraph">
    <w:name w:val="List Paragraph"/>
    <w:basedOn w:val="Normal"/>
    <w:uiPriority w:val="34"/>
    <w:qFormat/>
    <w:rsid w:val="00D9712D"/>
    <w:pPr>
      <w:ind w:left="720"/>
      <w:contextualSpacing/>
    </w:pPr>
  </w:style>
  <w:style w:type="character" w:styleId="IntenseEmphasis">
    <w:name w:val="Intense Emphasis"/>
    <w:basedOn w:val="DefaultParagraphFont"/>
    <w:uiPriority w:val="21"/>
    <w:qFormat/>
    <w:rsid w:val="00D9712D"/>
    <w:rPr>
      <w:i/>
      <w:iCs/>
      <w:color w:val="0F4761" w:themeColor="accent1" w:themeShade="BF"/>
    </w:rPr>
  </w:style>
  <w:style w:type="paragraph" w:styleId="IntenseQuote">
    <w:name w:val="Intense Quote"/>
    <w:basedOn w:val="Normal"/>
    <w:next w:val="Normal"/>
    <w:link w:val="IntenseQuoteChar"/>
    <w:uiPriority w:val="30"/>
    <w:qFormat/>
    <w:rsid w:val="00D971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712D"/>
    <w:rPr>
      <w:i/>
      <w:iCs/>
      <w:color w:val="0F4761" w:themeColor="accent1" w:themeShade="BF"/>
    </w:rPr>
  </w:style>
  <w:style w:type="character" w:styleId="IntenseReference">
    <w:name w:val="Intense Reference"/>
    <w:basedOn w:val="DefaultParagraphFont"/>
    <w:uiPriority w:val="32"/>
    <w:qFormat/>
    <w:rsid w:val="00D9712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30</TotalTime>
  <Pages>6</Pages>
  <Words>1191</Words>
  <Characters>6791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Harmandeep kaur</dc:creator>
  <cp:keywords/>
  <dc:description/>
  <cp:lastModifiedBy>Harmandeep kaur</cp:lastModifiedBy>
  <cp:revision>7</cp:revision>
  <dcterms:created xsi:type="dcterms:W3CDTF">2026-09-18T16:40:00Z</dcterms:created>
  <dcterms:modified xsi:type="dcterms:W3CDTF">2026-09-18T17:11:00Z</dcterms:modified>
</cp:coreProperties>
</file>