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8261B" w14:textId="003A891D" w:rsidR="0024744C" w:rsidRPr="00727DAA" w:rsidRDefault="0024744C" w:rsidP="00727DAA">
      <w:pPr>
        <w:spacing w:line="360" w:lineRule="auto"/>
        <w:rPr>
          <w:rFonts w:ascii="Times New Roman" w:hAnsi="Times New Roman" w:cs="Times New Roman"/>
          <w:b/>
          <w:bCs/>
          <w:sz w:val="24"/>
          <w:szCs w:val="24"/>
        </w:rPr>
      </w:pPr>
      <w:r w:rsidRPr="00727DAA">
        <w:rPr>
          <w:rFonts w:ascii="Times New Roman" w:hAnsi="Times New Roman" w:cs="Times New Roman"/>
          <w:noProof/>
          <w:sz w:val="24"/>
          <w:szCs w:val="24"/>
        </w:rPr>
        <w:drawing>
          <wp:anchor distT="0" distB="0" distL="114300" distR="114300" simplePos="0" relativeHeight="251659264" behindDoc="1" locked="0" layoutInCell="1" allowOverlap="1" wp14:anchorId="73CEB08E" wp14:editId="0D47B211">
            <wp:simplePos x="0" y="0"/>
            <wp:positionH relativeFrom="column">
              <wp:posOffset>4001770</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1077526352"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26352" name="Picture 1" descr="A blue and white logo&#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5FBAB0A6" w14:textId="77777777" w:rsidR="0024744C" w:rsidRPr="00727DAA" w:rsidRDefault="0024744C" w:rsidP="00727DAA">
      <w:pPr>
        <w:spacing w:line="360" w:lineRule="auto"/>
        <w:jc w:val="both"/>
        <w:rPr>
          <w:rFonts w:ascii="Times New Roman" w:hAnsi="Times New Roman" w:cs="Times New Roman"/>
          <w:sz w:val="24"/>
          <w:szCs w:val="24"/>
          <w:lang w:val="en-US"/>
        </w:rPr>
      </w:pPr>
      <w:r w:rsidRPr="00727DAA">
        <w:rPr>
          <w:rFonts w:ascii="Times New Roman" w:hAnsi="Times New Roman" w:cs="Times New Roman"/>
          <w:sz w:val="24"/>
          <w:szCs w:val="24"/>
          <w:lang w:val="en-US"/>
        </w:rPr>
        <w:t>Planning and Management of Sustainable Tourism Spaces</w:t>
      </w:r>
    </w:p>
    <w:p w14:paraId="61E69C95" w14:textId="715BF533" w:rsidR="0024744C" w:rsidRDefault="0024744C" w:rsidP="00727DAA">
      <w:pPr>
        <w:spacing w:line="360" w:lineRule="auto"/>
        <w:jc w:val="both"/>
        <w:rPr>
          <w:rFonts w:ascii="Times New Roman" w:hAnsi="Times New Roman" w:cs="Times New Roman"/>
          <w:sz w:val="24"/>
          <w:szCs w:val="24"/>
          <w:lang w:val="en-US"/>
        </w:rPr>
      </w:pPr>
      <w:r w:rsidRPr="00727DAA">
        <w:rPr>
          <w:rFonts w:ascii="Times New Roman" w:hAnsi="Times New Roman" w:cs="Times New Roman"/>
          <w:sz w:val="24"/>
          <w:szCs w:val="24"/>
          <w:lang w:val="en-US"/>
        </w:rPr>
        <w:t xml:space="preserve">Assignment </w:t>
      </w:r>
      <w:r w:rsidR="00727DAA" w:rsidRPr="00727DAA">
        <w:rPr>
          <w:rFonts w:ascii="Times New Roman" w:hAnsi="Times New Roman" w:cs="Times New Roman"/>
          <w:sz w:val="24"/>
          <w:szCs w:val="24"/>
          <w:lang w:val="en-US"/>
        </w:rPr>
        <w:t>7</w:t>
      </w:r>
    </w:p>
    <w:p w14:paraId="4C664DD3" w14:textId="38EECE06" w:rsidR="00B92D08" w:rsidRDefault="00B92D08" w:rsidP="00727DA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5.11.2025</w:t>
      </w:r>
    </w:p>
    <w:p w14:paraId="3EEC86BD" w14:textId="77777777" w:rsidR="00727DAA" w:rsidRDefault="00727DAA" w:rsidP="00727DAA">
      <w:pPr>
        <w:spacing w:line="360" w:lineRule="auto"/>
        <w:jc w:val="both"/>
        <w:rPr>
          <w:rFonts w:ascii="Times New Roman" w:hAnsi="Times New Roman" w:cs="Times New Roman"/>
          <w:sz w:val="24"/>
          <w:szCs w:val="24"/>
          <w:lang w:val="en-US"/>
        </w:rPr>
      </w:pPr>
    </w:p>
    <w:p w14:paraId="130FD6E7" w14:textId="77777777" w:rsidR="00727DAA" w:rsidRDefault="00727DAA" w:rsidP="00727DAA">
      <w:pPr>
        <w:spacing w:line="360" w:lineRule="auto"/>
        <w:jc w:val="both"/>
        <w:rPr>
          <w:rFonts w:ascii="Times New Roman" w:hAnsi="Times New Roman" w:cs="Times New Roman"/>
          <w:sz w:val="24"/>
          <w:szCs w:val="24"/>
          <w:lang w:val="en-US"/>
        </w:rPr>
      </w:pPr>
    </w:p>
    <w:p w14:paraId="56998683" w14:textId="77777777" w:rsidR="00727DAA" w:rsidRPr="00727DAA" w:rsidRDefault="00727DAA" w:rsidP="00727DAA">
      <w:pPr>
        <w:spacing w:line="360" w:lineRule="auto"/>
        <w:jc w:val="both"/>
        <w:rPr>
          <w:rFonts w:ascii="Times New Roman" w:hAnsi="Times New Roman" w:cs="Times New Roman"/>
          <w:sz w:val="24"/>
          <w:szCs w:val="24"/>
          <w:lang w:val="en-US"/>
        </w:rPr>
      </w:pPr>
    </w:p>
    <w:p w14:paraId="492D9076" w14:textId="77777777" w:rsidR="00727DAA" w:rsidRPr="00727DAA" w:rsidRDefault="00727DAA" w:rsidP="00727DAA">
      <w:pPr>
        <w:spacing w:after="0" w:line="360" w:lineRule="auto"/>
        <w:rPr>
          <w:rFonts w:ascii="Times New Roman" w:eastAsia="Times New Roman" w:hAnsi="Times New Roman" w:cs="Times New Roman"/>
          <w:color w:val="000000"/>
          <w:kern w:val="0"/>
          <w:sz w:val="24"/>
          <w:szCs w:val="24"/>
          <w:lang w:eastAsia="en-GB"/>
          <w14:ligatures w14:val="none"/>
        </w:rPr>
      </w:pPr>
      <w:r w:rsidRPr="00727DAA">
        <w:rPr>
          <w:rFonts w:ascii="Times New Roman" w:eastAsia="Times New Roman" w:hAnsi="Times New Roman" w:cs="Times New Roman"/>
          <w:color w:val="000000"/>
          <w:kern w:val="0"/>
          <w:sz w:val="24"/>
          <w:szCs w:val="24"/>
          <w:lang w:eastAsia="en-GB"/>
          <w14:ligatures w14:val="none"/>
        </w:rPr>
        <w:t>In 1992, Angkor was officially inscribed as a UNESCO World Heritage Site, highlighting its extraordinary cultural importance and serving as a profound testament to the achievements of Khmer civilization. This designation was particularly significant as it came in the aftermath of prolonged neglect and conflict during Cambodia's civil war, a period that had left the site vulnerable to various threats, including rampant looting, uncontrolled overgrowth of vegetation, and severe structural deterioration.</w:t>
      </w:r>
    </w:p>
    <w:p w14:paraId="740BE31F" w14:textId="77777777" w:rsidR="00727DAA" w:rsidRPr="00727DAA" w:rsidRDefault="00727DAA" w:rsidP="00727DAA">
      <w:pPr>
        <w:spacing w:after="0" w:line="360" w:lineRule="auto"/>
        <w:rPr>
          <w:rFonts w:ascii="Times New Roman" w:eastAsia="Times New Roman" w:hAnsi="Times New Roman" w:cs="Times New Roman"/>
          <w:color w:val="000000"/>
          <w:kern w:val="0"/>
          <w:sz w:val="24"/>
          <w:szCs w:val="24"/>
          <w:lang w:eastAsia="en-GB"/>
          <w14:ligatures w14:val="none"/>
        </w:rPr>
      </w:pPr>
    </w:p>
    <w:p w14:paraId="12D5235B" w14:textId="07150E75" w:rsidR="00AF2065" w:rsidRPr="00727DAA" w:rsidRDefault="00727DAA" w:rsidP="00727DAA">
      <w:pPr>
        <w:spacing w:after="0" w:line="360" w:lineRule="auto"/>
        <w:rPr>
          <w:rFonts w:ascii="Times New Roman" w:eastAsia="Times New Roman" w:hAnsi="Times New Roman" w:cs="Times New Roman"/>
          <w:color w:val="000000"/>
          <w:kern w:val="0"/>
          <w:sz w:val="24"/>
          <w:szCs w:val="24"/>
          <w:lang w:eastAsia="en-GB"/>
          <w14:ligatures w14:val="none"/>
        </w:rPr>
      </w:pPr>
      <w:r w:rsidRPr="00727DAA">
        <w:rPr>
          <w:rFonts w:ascii="Times New Roman" w:eastAsia="Times New Roman" w:hAnsi="Times New Roman" w:cs="Times New Roman"/>
          <w:color w:val="000000"/>
          <w:kern w:val="0"/>
          <w:sz w:val="24"/>
          <w:szCs w:val="24"/>
          <w:lang w:eastAsia="en-GB"/>
          <w14:ligatures w14:val="none"/>
        </w:rPr>
        <w:t>The inscription underscored the urgent need for preservation and conservation efforts, which were bolstered by the establishment of the International Coordinating Committee for the Safeguarding and Development of Angkor (ICC-Angkor). This collaborative initiative, involving multiple stakeholders including the Cambodian government and international organizations, ushered in a modern era of conservation at Angkor, aiming to restore the integrity of this iconic site and safeguard its rich heritage for future generations. Such efforts not only focus on the physical restoration of the temples and monuments but also on promoting sustainable tourism and local community engagement, ensuring that Angkor remains a living symbol of Cambodia’s cultural legacy.</w:t>
      </w:r>
    </w:p>
    <w:p w14:paraId="3536B94C" w14:textId="77777777" w:rsidR="00727DAA" w:rsidRPr="00727DAA" w:rsidRDefault="00727DAA" w:rsidP="00727DAA">
      <w:pPr>
        <w:spacing w:after="0" w:line="360" w:lineRule="auto"/>
        <w:rPr>
          <w:rFonts w:ascii="Times New Roman" w:eastAsia="Times New Roman" w:hAnsi="Times New Roman" w:cs="Times New Roman"/>
          <w:b/>
          <w:bCs/>
          <w:color w:val="000000"/>
          <w:kern w:val="0"/>
          <w:sz w:val="24"/>
          <w:szCs w:val="24"/>
          <w:lang w:eastAsia="en-GB"/>
          <w14:ligatures w14:val="none"/>
        </w:rPr>
      </w:pPr>
    </w:p>
    <w:p w14:paraId="1D91F359" w14:textId="77777777" w:rsidR="00AF2065" w:rsidRPr="00727DAA" w:rsidRDefault="00AF2065" w:rsidP="00727DAA">
      <w:pPr>
        <w:spacing w:after="0" w:line="360" w:lineRule="auto"/>
        <w:rPr>
          <w:rFonts w:ascii="Times New Roman" w:eastAsia="Times New Roman" w:hAnsi="Times New Roman" w:cs="Times New Roman"/>
          <w:b/>
          <w:bCs/>
          <w:color w:val="000000"/>
          <w:kern w:val="0"/>
          <w:sz w:val="24"/>
          <w:szCs w:val="24"/>
          <w:lang w:eastAsia="en-GB"/>
          <w14:ligatures w14:val="none"/>
        </w:rPr>
      </w:pPr>
    </w:p>
    <w:p w14:paraId="653C8E0B" w14:textId="0610D6CB"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Outstanding Universal Value (OUV)</w:t>
      </w:r>
    </w:p>
    <w:p w14:paraId="5AE5B9A5" w14:textId="77777777" w:rsidR="00395421" w:rsidRPr="00395421" w:rsidRDefault="00395421" w:rsidP="00395421">
      <w:pPr>
        <w:spacing w:line="360" w:lineRule="auto"/>
        <w:rPr>
          <w:rFonts w:ascii="Times New Roman" w:eastAsia="Times New Roman" w:hAnsi="Times New Roman" w:cs="Times New Roman"/>
          <w:kern w:val="0"/>
          <w:sz w:val="24"/>
          <w:szCs w:val="24"/>
          <w:lang w:eastAsia="en-GB"/>
          <w14:ligatures w14:val="none"/>
        </w:rPr>
      </w:pPr>
      <w:r w:rsidRPr="00395421">
        <w:rPr>
          <w:rFonts w:ascii="Times New Roman" w:eastAsia="Times New Roman" w:hAnsi="Times New Roman" w:cs="Times New Roman"/>
          <w:kern w:val="0"/>
          <w:sz w:val="24"/>
          <w:szCs w:val="24"/>
          <w:lang w:eastAsia="en-GB"/>
          <w14:ligatures w14:val="none"/>
        </w:rPr>
        <w:t xml:space="preserve">The Angkor Temples of Cambodia stand as awe-inspiring masterpieces of architectural design, cultural heritage, and artistic expression. Constructed during the height of the Khmer Empire between the 9th and 15th centuries, these temples symbolize the empire’s immense power, spiritual devotion, and sophisticated understanding of art and engineering. Among the </w:t>
      </w:r>
      <w:r w:rsidRPr="00395421">
        <w:rPr>
          <w:rFonts w:ascii="Times New Roman" w:eastAsia="Times New Roman" w:hAnsi="Times New Roman" w:cs="Times New Roman"/>
          <w:kern w:val="0"/>
          <w:sz w:val="24"/>
          <w:szCs w:val="24"/>
          <w:lang w:eastAsia="en-GB"/>
          <w14:ligatures w14:val="none"/>
        </w:rPr>
        <w:lastRenderedPageBreak/>
        <w:t>many magnificent temples scattered across the vast Angkor Archaeological Park, Angkor</w:t>
      </w:r>
      <w:r w:rsidRPr="00395421">
        <w:rPr>
          <w:rFonts w:ascii="Times New Roman" w:eastAsia="Times New Roman" w:hAnsi="Times New Roman" w:cs="Times New Roman"/>
          <w:b/>
          <w:bCs/>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Wat and Bayon remain the most iconic and celebrated structures, each embodying distinct aspects of Khmer civilization and religious evolution.</w:t>
      </w:r>
    </w:p>
    <w:p w14:paraId="3A0FDAC4" w14:textId="158649EA" w:rsidR="00395421" w:rsidRPr="00395421" w:rsidRDefault="00395421" w:rsidP="00395421">
      <w:pPr>
        <w:spacing w:line="360" w:lineRule="auto"/>
        <w:rPr>
          <w:rFonts w:ascii="Times New Roman" w:eastAsia="Times New Roman" w:hAnsi="Times New Roman" w:cs="Times New Roman"/>
          <w:kern w:val="0"/>
          <w:sz w:val="24"/>
          <w:szCs w:val="24"/>
          <w:lang w:eastAsia="en-GB"/>
          <w14:ligatures w14:val="none"/>
        </w:rPr>
      </w:pPr>
      <w:r w:rsidRPr="00395421">
        <w:rPr>
          <w:rFonts w:ascii="Times New Roman" w:eastAsia="Times New Roman" w:hAnsi="Times New Roman" w:cs="Times New Roman"/>
          <w:kern w:val="0"/>
          <w:sz w:val="24"/>
          <w:szCs w:val="24"/>
          <w:lang w:eastAsia="en-GB"/>
          <w14:ligatures w14:val="none"/>
        </w:rPr>
        <w:t>Angkor Wat, the crown jewel of the complex, is recognized as the world’s largest religious</w:t>
      </w:r>
      <w:r w:rsidRPr="00395421">
        <w:rPr>
          <w:rFonts w:ascii="Times New Roman" w:eastAsia="Times New Roman" w:hAnsi="Times New Roman" w:cs="Times New Roman"/>
          <w:b/>
          <w:bCs/>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 xml:space="preserve">monument and one of humanity’s greatest architectural achievements. Commissioned in the early 12th century by King Suryavarman II, it was originally dedicated to the Hindu god Vishnu, symbolizing divine kingship and cosmic harmony. The temple’s design represents Mount Meru, the mythical </w:t>
      </w:r>
      <w:r w:rsidRPr="00395421">
        <w:rPr>
          <w:rFonts w:ascii="Times New Roman" w:eastAsia="Times New Roman" w:hAnsi="Times New Roman" w:cs="Times New Roman"/>
          <w:kern w:val="0"/>
          <w:sz w:val="24"/>
          <w:szCs w:val="24"/>
          <w:lang w:eastAsia="en-GB"/>
          <w14:ligatures w14:val="none"/>
        </w:rPr>
        <w:t>centre</w:t>
      </w:r>
      <w:r w:rsidRPr="00395421">
        <w:rPr>
          <w:rFonts w:ascii="Times New Roman" w:eastAsia="Times New Roman" w:hAnsi="Times New Roman" w:cs="Times New Roman"/>
          <w:kern w:val="0"/>
          <w:sz w:val="24"/>
          <w:szCs w:val="24"/>
          <w:lang w:eastAsia="en-GB"/>
          <w14:ligatures w14:val="none"/>
        </w:rPr>
        <w:t xml:space="preserve"> of the universe in Hindu cosmology, </w:t>
      </w:r>
      <w:r>
        <w:rPr>
          <w:rFonts w:ascii="Times New Roman" w:eastAsia="Times New Roman" w:hAnsi="Times New Roman" w:cs="Times New Roman"/>
          <w:kern w:val="0"/>
          <w:sz w:val="24"/>
          <w:szCs w:val="24"/>
          <w:lang w:eastAsia="en-GB"/>
          <w14:ligatures w14:val="none"/>
        </w:rPr>
        <w:t xml:space="preserve">which is believed to be the abode of the </w:t>
      </w:r>
      <w:r w:rsidRPr="00395421">
        <w:rPr>
          <w:rFonts w:ascii="Times New Roman" w:eastAsia="Times New Roman" w:hAnsi="Times New Roman" w:cs="Times New Roman"/>
          <w:kern w:val="0"/>
          <w:sz w:val="24"/>
          <w:szCs w:val="24"/>
          <w:lang w:eastAsia="en-GB"/>
          <w14:ligatures w14:val="none"/>
        </w:rPr>
        <w:t>gods. Its five central towers rise majestically above an intricately planned series of courtyards, galleries, and moats, mirroring the peaks and oceans that surround the sacred mountain. Every detail of Angkor Wat’s construction</w:t>
      </w:r>
      <w:r>
        <w:rPr>
          <w:rFonts w:ascii="Times New Roman" w:eastAsia="Times New Roman" w:hAnsi="Times New Roman" w:cs="Times New Roman"/>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its symmetry, precise alignment with celestial patterns, and richly carved bas-reliefs</w:t>
      </w:r>
      <w:r>
        <w:rPr>
          <w:rFonts w:ascii="Times New Roman" w:eastAsia="Times New Roman" w:hAnsi="Times New Roman" w:cs="Times New Roman"/>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 xml:space="preserve">demonstrates the Khmer people’s profound spirituality and advanced understanding of geometry and astronomy. The extensive carvings along the galleries depict epic scenes from the </w:t>
      </w:r>
      <w:r w:rsidRPr="00395421">
        <w:rPr>
          <w:rFonts w:ascii="Times New Roman" w:eastAsia="Times New Roman" w:hAnsi="Times New Roman" w:cs="Times New Roman"/>
          <w:i/>
          <w:iCs/>
          <w:kern w:val="0"/>
          <w:sz w:val="24"/>
          <w:szCs w:val="24"/>
          <w:lang w:eastAsia="en-GB"/>
          <w14:ligatures w14:val="none"/>
        </w:rPr>
        <w:t>Ramayana</w:t>
      </w:r>
      <w:r w:rsidRPr="00395421">
        <w:rPr>
          <w:rFonts w:ascii="Times New Roman" w:eastAsia="Times New Roman" w:hAnsi="Times New Roman" w:cs="Times New Roman"/>
          <w:kern w:val="0"/>
          <w:sz w:val="24"/>
          <w:szCs w:val="24"/>
          <w:lang w:eastAsia="en-GB"/>
          <w14:ligatures w14:val="none"/>
        </w:rPr>
        <w:t xml:space="preserve"> and </w:t>
      </w:r>
      <w:r w:rsidRPr="00395421">
        <w:rPr>
          <w:rFonts w:ascii="Times New Roman" w:eastAsia="Times New Roman" w:hAnsi="Times New Roman" w:cs="Times New Roman"/>
          <w:i/>
          <w:iCs/>
          <w:kern w:val="0"/>
          <w:sz w:val="24"/>
          <w:szCs w:val="24"/>
          <w:lang w:eastAsia="en-GB"/>
          <w14:ligatures w14:val="none"/>
        </w:rPr>
        <w:t>Mahabharata</w:t>
      </w:r>
      <w:r w:rsidRPr="00395421">
        <w:rPr>
          <w:rFonts w:ascii="Times New Roman" w:eastAsia="Times New Roman" w:hAnsi="Times New Roman" w:cs="Times New Roman"/>
          <w:kern w:val="0"/>
          <w:sz w:val="24"/>
          <w:szCs w:val="24"/>
          <w:lang w:eastAsia="en-GB"/>
          <w14:ligatures w14:val="none"/>
        </w:rPr>
        <w:t>, as well as depictions of celestial dancers known as apsaras, who symbolize beauty, grace, and divine connection.</w:t>
      </w:r>
    </w:p>
    <w:p w14:paraId="0D48534B" w14:textId="3996BF1B" w:rsidR="00395421" w:rsidRPr="00395421" w:rsidRDefault="00395421" w:rsidP="00395421">
      <w:pPr>
        <w:spacing w:line="360" w:lineRule="auto"/>
        <w:rPr>
          <w:rFonts w:ascii="Times New Roman" w:eastAsia="Times New Roman" w:hAnsi="Times New Roman" w:cs="Times New Roman"/>
          <w:kern w:val="0"/>
          <w:sz w:val="24"/>
          <w:szCs w:val="24"/>
          <w:lang w:eastAsia="en-GB"/>
          <w14:ligatures w14:val="none"/>
        </w:rPr>
      </w:pPr>
      <w:r w:rsidRPr="00395421">
        <w:rPr>
          <w:rFonts w:ascii="Times New Roman" w:eastAsia="Times New Roman" w:hAnsi="Times New Roman" w:cs="Times New Roman"/>
          <w:kern w:val="0"/>
          <w:sz w:val="24"/>
          <w:szCs w:val="24"/>
          <w:lang w:eastAsia="en-GB"/>
          <w14:ligatures w14:val="none"/>
        </w:rPr>
        <w:t>In contrast, Bayon</w:t>
      </w:r>
      <w:r w:rsidRPr="00395421">
        <w:rPr>
          <w:rFonts w:ascii="Times New Roman" w:eastAsia="Times New Roman" w:hAnsi="Times New Roman" w:cs="Times New Roman"/>
          <w:b/>
          <w:bCs/>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Temple, constructed in the late 12th to early 13th century under King Jayavarman VII, reflects the kingdom’s shift from Hinduism to Mahayana Buddhism. Located at the heart of Angkor Thom, Bayon served as the state temple of Jayavarman VII’s capital city and stands as a remarkable fusion of Buddhist compassion and Hindu symbolism. What distinguishes Bayon most famously are its over 200 massive stone faces, each with a serene, enigmatic smile that radiates calmness and introspection. Scholars often interpret these faces as representations of either the Bodhisattva Avalokiteshvara, the embodiment of compassion, or the deified image of Jayavarman VII himself, symbolizing the unity between the divine and the king. The temple’s intricate bas-reliefs portray scenes from both mythological and everyday Khmer life</w:t>
      </w:r>
      <w:r>
        <w:rPr>
          <w:rFonts w:ascii="Times New Roman" w:eastAsia="Times New Roman" w:hAnsi="Times New Roman" w:cs="Times New Roman"/>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 xml:space="preserve">naval battles, market scenes, and religious </w:t>
      </w:r>
      <w:r>
        <w:rPr>
          <w:rFonts w:ascii="Times New Roman" w:eastAsia="Times New Roman" w:hAnsi="Times New Roman" w:cs="Times New Roman"/>
          <w:kern w:val="0"/>
          <w:sz w:val="24"/>
          <w:szCs w:val="24"/>
          <w:lang w:eastAsia="en-GB"/>
          <w14:ligatures w14:val="none"/>
        </w:rPr>
        <w:t>rituals, offering</w:t>
      </w:r>
      <w:r w:rsidRPr="00395421">
        <w:rPr>
          <w:rFonts w:ascii="Times New Roman" w:eastAsia="Times New Roman" w:hAnsi="Times New Roman" w:cs="Times New Roman"/>
          <w:kern w:val="0"/>
          <w:sz w:val="24"/>
          <w:szCs w:val="24"/>
          <w:lang w:eastAsia="en-GB"/>
          <w14:ligatures w14:val="none"/>
        </w:rPr>
        <w:t xml:space="preserve"> a vivid glimpse into the empire’s social and spiritual world.</w:t>
      </w:r>
    </w:p>
    <w:p w14:paraId="2AB01FAA" w14:textId="77777777" w:rsidR="00395421" w:rsidRPr="00395421" w:rsidRDefault="00395421" w:rsidP="00395421">
      <w:pPr>
        <w:spacing w:line="360" w:lineRule="auto"/>
        <w:rPr>
          <w:rFonts w:ascii="Times New Roman" w:eastAsia="Times New Roman" w:hAnsi="Times New Roman" w:cs="Times New Roman"/>
          <w:kern w:val="0"/>
          <w:sz w:val="24"/>
          <w:szCs w:val="24"/>
          <w:lang w:eastAsia="en-GB"/>
          <w14:ligatures w14:val="none"/>
        </w:rPr>
      </w:pPr>
      <w:r w:rsidRPr="00395421">
        <w:rPr>
          <w:rFonts w:ascii="Times New Roman" w:eastAsia="Times New Roman" w:hAnsi="Times New Roman" w:cs="Times New Roman"/>
          <w:kern w:val="0"/>
          <w:sz w:val="24"/>
          <w:szCs w:val="24"/>
          <w:lang w:eastAsia="en-GB"/>
          <w14:ligatures w14:val="none"/>
        </w:rPr>
        <w:t>Together, Angkor Wat and Bayon illustrate the dynamic interplay between religion, art,</w:t>
      </w:r>
      <w:r w:rsidRPr="00395421">
        <w:rPr>
          <w:rFonts w:ascii="Times New Roman" w:eastAsia="Times New Roman" w:hAnsi="Times New Roman" w:cs="Times New Roman"/>
          <w:b/>
          <w:bCs/>
          <w:kern w:val="0"/>
          <w:sz w:val="24"/>
          <w:szCs w:val="24"/>
          <w:lang w:eastAsia="en-GB"/>
          <w14:ligatures w14:val="none"/>
        </w:rPr>
        <w:t xml:space="preserve"> </w:t>
      </w:r>
      <w:r w:rsidRPr="00395421">
        <w:rPr>
          <w:rFonts w:ascii="Times New Roman" w:eastAsia="Times New Roman" w:hAnsi="Times New Roman" w:cs="Times New Roman"/>
          <w:kern w:val="0"/>
          <w:sz w:val="24"/>
          <w:szCs w:val="24"/>
          <w:lang w:eastAsia="en-GB"/>
          <w14:ligatures w14:val="none"/>
        </w:rPr>
        <w:t xml:space="preserve">and politics in the Khmer Empire. They mark the transition from Hindu to Buddhist influences while maintaining continuity in artistic excellence and symbolic meaning. The Angkor Temples, beyond their breathtaking beauty, are enduring testaments to human creativity and devotion. They invite reflection on the ways in which architecture can embody philosophical </w:t>
      </w:r>
      <w:r w:rsidRPr="00395421">
        <w:rPr>
          <w:rFonts w:ascii="Times New Roman" w:eastAsia="Times New Roman" w:hAnsi="Times New Roman" w:cs="Times New Roman"/>
          <w:kern w:val="0"/>
          <w:sz w:val="24"/>
          <w:szCs w:val="24"/>
          <w:lang w:eastAsia="en-GB"/>
          <w14:ligatures w14:val="none"/>
        </w:rPr>
        <w:lastRenderedPageBreak/>
        <w:t>ideas and spiritual aspirations. Today, these temples continue to inspire millions of visitors and scholars worldwide, standing not only as relics of the past but as living monuments that connect humanity to its shared pursuit of transcendence, harmony, and divine understanding.</w:t>
      </w:r>
    </w:p>
    <w:p w14:paraId="2ED2469C" w14:textId="77777777" w:rsidR="00F05521" w:rsidRDefault="00F05521" w:rsidP="00727DAA">
      <w:pPr>
        <w:spacing w:line="360" w:lineRule="auto"/>
        <w:rPr>
          <w:rFonts w:ascii="Times New Roman" w:eastAsia="Times New Roman" w:hAnsi="Times New Roman" w:cs="Times New Roman"/>
          <w:kern w:val="0"/>
          <w:sz w:val="24"/>
          <w:szCs w:val="24"/>
          <w:lang w:eastAsia="en-GB"/>
          <w14:ligatures w14:val="none"/>
        </w:rPr>
      </w:pPr>
    </w:p>
    <w:p w14:paraId="5359C70C" w14:textId="45281C4B"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Symbol of Civilization:</w:t>
      </w:r>
    </w:p>
    <w:p w14:paraId="2C6BF1DD" w14:textId="45F78EA5" w:rsidR="00F05521" w:rsidRPr="00F05521" w:rsidRDefault="00F05521" w:rsidP="00F05521">
      <w:pPr>
        <w:spacing w:line="360" w:lineRule="auto"/>
        <w:rPr>
          <w:rFonts w:ascii="Times New Roman" w:eastAsia="Times New Roman" w:hAnsi="Times New Roman" w:cs="Times New Roman"/>
          <w:kern w:val="0"/>
          <w:sz w:val="24"/>
          <w:szCs w:val="24"/>
          <w:lang w:eastAsia="en-GB"/>
          <w14:ligatures w14:val="none"/>
        </w:rPr>
      </w:pPr>
      <w:r w:rsidRPr="00F05521">
        <w:rPr>
          <w:rFonts w:ascii="Times New Roman" w:eastAsia="Times New Roman" w:hAnsi="Times New Roman" w:cs="Times New Roman"/>
          <w:kern w:val="0"/>
          <w:sz w:val="24"/>
          <w:szCs w:val="24"/>
          <w:lang w:eastAsia="en-GB"/>
          <w14:ligatures w14:val="none"/>
        </w:rPr>
        <w:t xml:space="preserve">The water reservoirs and canals of Angkor represent one of the most advanced and sophisticated hydraulic engineering systems of the premodern world. More than simple irrigation works, these structures formed the backbone of Angkor’s urban planning and economic success, integrating technology, environmental management, and social organization in a way that was remarkably sustainable for its time. The Khmer engineers of the </w:t>
      </w:r>
      <w:r w:rsidRPr="00F05521">
        <w:rPr>
          <w:rFonts w:ascii="Times New Roman" w:eastAsia="Times New Roman" w:hAnsi="Times New Roman" w:cs="Times New Roman"/>
          <w:kern w:val="0"/>
          <w:sz w:val="24"/>
          <w:szCs w:val="24"/>
          <w:lang w:eastAsia="en-GB"/>
          <w14:ligatures w14:val="none"/>
        </w:rPr>
        <w:t>Ang Korian</w:t>
      </w:r>
      <w:r w:rsidRPr="00F05521">
        <w:rPr>
          <w:rFonts w:ascii="Times New Roman" w:eastAsia="Times New Roman" w:hAnsi="Times New Roman" w:cs="Times New Roman"/>
          <w:kern w:val="0"/>
          <w:sz w:val="24"/>
          <w:szCs w:val="24"/>
          <w:lang w:eastAsia="en-GB"/>
          <w14:ligatures w14:val="none"/>
        </w:rPr>
        <w:t xml:space="preserve"> Empire developed an intricate network of </w:t>
      </w:r>
      <w:r w:rsidRPr="00F05521">
        <w:rPr>
          <w:rFonts w:ascii="Times New Roman" w:eastAsia="Times New Roman" w:hAnsi="Times New Roman" w:cs="Times New Roman"/>
          <w:kern w:val="0"/>
          <w:sz w:val="24"/>
          <w:szCs w:val="24"/>
          <w:lang w:eastAsia="en-GB"/>
          <w14:ligatures w14:val="none"/>
        </w:rPr>
        <w:t>barrages</w:t>
      </w:r>
      <w:r w:rsidRPr="00F05521">
        <w:rPr>
          <w:rFonts w:ascii="Times New Roman" w:eastAsia="Times New Roman" w:hAnsi="Times New Roman" w:cs="Times New Roman"/>
          <w:kern w:val="0"/>
          <w:sz w:val="24"/>
          <w:szCs w:val="24"/>
          <w:lang w:eastAsia="en-GB"/>
          <w14:ligatures w14:val="none"/>
        </w:rPr>
        <w:t xml:space="preserve"> (large reservoirs), moats, embankments, and canals that extended across the landscape of northwest Cambodia. This extensive system not only supplied water for agriculture but also supported domestic use, transportation, and religious symbolism, reflecting the Khmer belief in the harmonious relationship between humans, nature, and the divine.</w:t>
      </w:r>
    </w:p>
    <w:p w14:paraId="442A7431" w14:textId="73A646A3" w:rsidR="00F05521" w:rsidRPr="00F05521" w:rsidRDefault="00F05521" w:rsidP="00F05521">
      <w:pPr>
        <w:spacing w:line="360" w:lineRule="auto"/>
        <w:rPr>
          <w:rFonts w:ascii="Times New Roman" w:eastAsia="Times New Roman" w:hAnsi="Times New Roman" w:cs="Times New Roman"/>
          <w:kern w:val="0"/>
          <w:sz w:val="24"/>
          <w:szCs w:val="24"/>
          <w:lang w:eastAsia="en-GB"/>
          <w14:ligatures w14:val="none"/>
        </w:rPr>
      </w:pPr>
      <w:r w:rsidRPr="00F05521">
        <w:rPr>
          <w:rFonts w:ascii="Times New Roman" w:eastAsia="Times New Roman" w:hAnsi="Times New Roman" w:cs="Times New Roman"/>
          <w:kern w:val="0"/>
          <w:sz w:val="24"/>
          <w:szCs w:val="24"/>
          <w:lang w:eastAsia="en-GB"/>
          <w14:ligatures w14:val="none"/>
        </w:rPr>
        <w:t xml:space="preserve">At the heart of this hydraulic network were the East Baray and West Baray, massive artificial reservoirs capable of storing millions of cubic meters of water. These monumental constructions, some stretching over eight </w:t>
      </w:r>
      <w:r w:rsidRPr="00F05521">
        <w:rPr>
          <w:rFonts w:ascii="Times New Roman" w:eastAsia="Times New Roman" w:hAnsi="Times New Roman" w:cs="Times New Roman"/>
          <w:kern w:val="0"/>
          <w:sz w:val="24"/>
          <w:szCs w:val="24"/>
          <w:lang w:eastAsia="en-GB"/>
          <w14:ligatures w14:val="none"/>
        </w:rPr>
        <w:t>kilometres</w:t>
      </w:r>
      <w:r w:rsidRPr="00F05521">
        <w:rPr>
          <w:rFonts w:ascii="Times New Roman" w:eastAsia="Times New Roman" w:hAnsi="Times New Roman" w:cs="Times New Roman"/>
          <w:kern w:val="0"/>
          <w:sz w:val="24"/>
          <w:szCs w:val="24"/>
          <w:lang w:eastAsia="en-GB"/>
          <w14:ligatures w14:val="none"/>
        </w:rPr>
        <w:t xml:space="preserve"> in length, were engineering marvels that regulated water distribution throughout the region. The canals connected the reservoirs to rice fields and settlements, ensuring a steady flow of water during both the wet and dry seasons. This system allowed Angkor’s farmers to cultivate multiple rice crops annually, dramatically increasing agricultural productivity and enabling the empire to sustain a large population and a powerful centralized state. The abundance of food, in turn, </w:t>
      </w:r>
      <w:r w:rsidRPr="00F05521">
        <w:rPr>
          <w:rFonts w:ascii="Times New Roman" w:eastAsia="Times New Roman" w:hAnsi="Times New Roman" w:cs="Times New Roman"/>
          <w:kern w:val="0"/>
          <w:sz w:val="24"/>
          <w:szCs w:val="24"/>
          <w:lang w:eastAsia="en-GB"/>
          <w14:ligatures w14:val="none"/>
        </w:rPr>
        <w:t>fuelled</w:t>
      </w:r>
      <w:r w:rsidRPr="00F05521">
        <w:rPr>
          <w:rFonts w:ascii="Times New Roman" w:eastAsia="Times New Roman" w:hAnsi="Times New Roman" w:cs="Times New Roman"/>
          <w:kern w:val="0"/>
          <w:sz w:val="24"/>
          <w:szCs w:val="24"/>
          <w:lang w:eastAsia="en-GB"/>
          <w14:ligatures w14:val="none"/>
        </w:rPr>
        <w:t xml:space="preserve"> the construction of monumental temples like Angkor Wat and Bayon, which stood as symbols of both spiritual devotion and material prosperity.</w:t>
      </w:r>
    </w:p>
    <w:p w14:paraId="2BB84B87" w14:textId="689CCE80" w:rsidR="00F05521" w:rsidRPr="00F05521" w:rsidRDefault="00F05521" w:rsidP="00F05521">
      <w:pPr>
        <w:spacing w:line="360" w:lineRule="auto"/>
        <w:rPr>
          <w:rFonts w:ascii="Times New Roman" w:eastAsia="Times New Roman" w:hAnsi="Times New Roman" w:cs="Times New Roman"/>
          <w:kern w:val="0"/>
          <w:sz w:val="24"/>
          <w:szCs w:val="24"/>
          <w:lang w:eastAsia="en-GB"/>
          <w14:ligatures w14:val="none"/>
        </w:rPr>
      </w:pPr>
      <w:r w:rsidRPr="00F05521">
        <w:rPr>
          <w:rFonts w:ascii="Times New Roman" w:eastAsia="Times New Roman" w:hAnsi="Times New Roman" w:cs="Times New Roman"/>
          <w:kern w:val="0"/>
          <w:sz w:val="24"/>
          <w:szCs w:val="24"/>
          <w:lang w:eastAsia="en-GB"/>
          <w14:ligatures w14:val="none"/>
        </w:rPr>
        <w:t>Beyond its agricultural function, the hydraulic system also reflects early principles of</w:t>
      </w:r>
      <w:r w:rsidRPr="00F05521">
        <w:rPr>
          <w:rFonts w:ascii="Times New Roman" w:eastAsia="Times New Roman" w:hAnsi="Times New Roman" w:cs="Times New Roman"/>
          <w:b/>
          <w:bCs/>
          <w:kern w:val="0"/>
          <w:sz w:val="24"/>
          <w:szCs w:val="24"/>
          <w:lang w:eastAsia="en-GB"/>
          <w14:ligatures w14:val="none"/>
        </w:rPr>
        <w:t xml:space="preserve"> </w:t>
      </w:r>
      <w:r w:rsidRPr="00F05521">
        <w:rPr>
          <w:rFonts w:ascii="Times New Roman" w:eastAsia="Times New Roman" w:hAnsi="Times New Roman" w:cs="Times New Roman"/>
          <w:kern w:val="0"/>
          <w:sz w:val="24"/>
          <w:szCs w:val="24"/>
          <w:lang w:eastAsia="en-GB"/>
          <w14:ligatures w14:val="none"/>
        </w:rPr>
        <w:t>sustainable urban management. The integration of water control within the city’s layout helped prevent flooding, maintain soil fertility, and regulate microclimates, allowing Angkor to thrive for centuries in a challenging tropical environment. The careful alignment of water features with religious monuments further demonstrates the Khmer worldview that linked cosmology and urban design</w:t>
      </w:r>
      <w:r>
        <w:rPr>
          <w:rFonts w:ascii="Times New Roman" w:eastAsia="Times New Roman" w:hAnsi="Times New Roman" w:cs="Times New Roman"/>
          <w:kern w:val="0"/>
          <w:sz w:val="24"/>
          <w:szCs w:val="24"/>
          <w:lang w:eastAsia="en-GB"/>
          <w14:ligatures w14:val="none"/>
        </w:rPr>
        <w:t>. The</w:t>
      </w:r>
      <w:r w:rsidRPr="00F05521">
        <w:rPr>
          <w:rFonts w:ascii="Times New Roman" w:eastAsia="Times New Roman" w:hAnsi="Times New Roman" w:cs="Times New Roman"/>
          <w:kern w:val="0"/>
          <w:sz w:val="24"/>
          <w:szCs w:val="24"/>
          <w:lang w:eastAsia="en-GB"/>
          <w14:ligatures w14:val="none"/>
        </w:rPr>
        <w:t xml:space="preserve"> reservoirs symbolized the cosmic oceans surrounding Mount Meru, the mythical home of the gods.</w:t>
      </w:r>
    </w:p>
    <w:p w14:paraId="5AA611B4" w14:textId="53EB8E96" w:rsidR="00727DAA" w:rsidRDefault="00F05521" w:rsidP="00727DAA">
      <w:pPr>
        <w:spacing w:line="360" w:lineRule="auto"/>
        <w:rPr>
          <w:rFonts w:ascii="Times New Roman" w:eastAsia="Times New Roman" w:hAnsi="Times New Roman" w:cs="Times New Roman"/>
          <w:kern w:val="0"/>
          <w:sz w:val="24"/>
          <w:szCs w:val="24"/>
          <w:lang w:eastAsia="en-GB"/>
          <w14:ligatures w14:val="none"/>
        </w:rPr>
      </w:pPr>
      <w:r w:rsidRPr="00F05521">
        <w:rPr>
          <w:rFonts w:ascii="Times New Roman" w:eastAsia="Times New Roman" w:hAnsi="Times New Roman" w:cs="Times New Roman"/>
          <w:kern w:val="0"/>
          <w:sz w:val="24"/>
          <w:szCs w:val="24"/>
          <w:lang w:eastAsia="en-GB"/>
          <w14:ligatures w14:val="none"/>
        </w:rPr>
        <w:lastRenderedPageBreak/>
        <w:t>The eventual decline of the hydraulic system, possibly due to climate variability, sedimentation, and overexpansion, provides valuable lessons in environmental resilience and urban planning. Modern scholars regard Angkor’s water management as a pioneering example of early Southeast Asian urban ecology, illustrating how ancient civilizations could achieve balance between technological innovation and ecological sustainability. Even today, the remnants of Angkor’s canals and reservoirs stand as silent witnesses to a civilization that mastered the art of living harmoniously with its environment.</w:t>
      </w:r>
    </w:p>
    <w:p w14:paraId="72D6748F" w14:textId="77777777" w:rsidR="00F05521" w:rsidRPr="00727DAA" w:rsidRDefault="00F05521" w:rsidP="00727DAA">
      <w:pPr>
        <w:spacing w:line="360" w:lineRule="auto"/>
        <w:rPr>
          <w:rFonts w:ascii="Times New Roman" w:eastAsia="Times New Roman" w:hAnsi="Times New Roman" w:cs="Times New Roman"/>
          <w:kern w:val="0"/>
          <w:sz w:val="24"/>
          <w:szCs w:val="24"/>
          <w:lang w:eastAsia="en-GB"/>
          <w14:ligatures w14:val="none"/>
        </w:rPr>
      </w:pPr>
    </w:p>
    <w:p w14:paraId="79E9998B"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Spiritual Continuity:</w:t>
      </w:r>
    </w:p>
    <w:p w14:paraId="77A2E37C" w14:textId="7C955584" w:rsidR="00727DAA" w:rsidRDefault="00F05521" w:rsidP="00727DAA">
      <w:pPr>
        <w:spacing w:line="360" w:lineRule="auto"/>
        <w:rPr>
          <w:rFonts w:ascii="Times New Roman" w:eastAsia="Times New Roman" w:hAnsi="Times New Roman" w:cs="Times New Roman"/>
          <w:kern w:val="0"/>
          <w:sz w:val="24"/>
          <w:szCs w:val="24"/>
          <w:lang w:eastAsia="en-GB"/>
          <w14:ligatures w14:val="none"/>
        </w:rPr>
      </w:pPr>
      <w:r w:rsidRPr="00F05521">
        <w:rPr>
          <w:rFonts w:ascii="Times New Roman" w:eastAsia="Times New Roman" w:hAnsi="Times New Roman" w:cs="Times New Roman"/>
          <w:kern w:val="0"/>
          <w:sz w:val="24"/>
          <w:szCs w:val="24"/>
          <w:lang w:eastAsia="en-GB"/>
          <w14:ligatures w14:val="none"/>
        </w:rPr>
        <w:t xml:space="preserve">Angkor, enduring despite centuries of decline and political upheaval, stands as a vibrant living heritage site. The majestic temples and intricate carvings not only draw visitors from around the world but also continue to serve as sacred spaces for Buddhists who gather to </w:t>
      </w:r>
      <w:r w:rsidRPr="00F05521">
        <w:rPr>
          <w:rFonts w:ascii="Times New Roman" w:eastAsia="Times New Roman" w:hAnsi="Times New Roman" w:cs="Times New Roman"/>
          <w:kern w:val="0"/>
          <w:sz w:val="24"/>
          <w:szCs w:val="24"/>
          <w:lang w:eastAsia="en-GB"/>
          <w14:ligatures w14:val="none"/>
        </w:rPr>
        <w:t>honour</w:t>
      </w:r>
      <w:r w:rsidRPr="00F05521">
        <w:rPr>
          <w:rFonts w:ascii="Times New Roman" w:eastAsia="Times New Roman" w:hAnsi="Times New Roman" w:cs="Times New Roman"/>
          <w:kern w:val="0"/>
          <w:sz w:val="24"/>
          <w:szCs w:val="24"/>
          <w:lang w:eastAsia="en-GB"/>
          <w14:ligatures w14:val="none"/>
        </w:rPr>
        <w:t xml:space="preserve"> their faith. For Cambodians, Angkor is more than just a historical treasure; it is a powerful symbol of national identity and cultural resilience. This profound connection between the ancient </w:t>
      </w:r>
      <w:r w:rsidRPr="00F05521">
        <w:rPr>
          <w:rFonts w:ascii="Times New Roman" w:eastAsia="Times New Roman" w:hAnsi="Times New Roman" w:cs="Times New Roman"/>
          <w:kern w:val="0"/>
          <w:sz w:val="24"/>
          <w:szCs w:val="24"/>
          <w:lang w:eastAsia="en-GB"/>
          <w14:ligatures w14:val="none"/>
        </w:rPr>
        <w:t>splendour</w:t>
      </w:r>
      <w:r w:rsidRPr="00F05521">
        <w:rPr>
          <w:rFonts w:ascii="Times New Roman" w:eastAsia="Times New Roman" w:hAnsi="Times New Roman" w:cs="Times New Roman"/>
          <w:kern w:val="0"/>
          <w:sz w:val="24"/>
          <w:szCs w:val="24"/>
          <w:lang w:eastAsia="en-GB"/>
          <w14:ligatures w14:val="none"/>
        </w:rPr>
        <w:t xml:space="preserve"> of the site and the contemporary spiritual practices of its people deepens its universal cultural significance, making it a beacon of both history and spirituality.</w:t>
      </w:r>
    </w:p>
    <w:p w14:paraId="4DD1EAB1" w14:textId="77777777" w:rsidR="00F05521" w:rsidRPr="00727DAA" w:rsidRDefault="00F05521" w:rsidP="00727DAA">
      <w:pPr>
        <w:spacing w:line="360" w:lineRule="auto"/>
        <w:rPr>
          <w:rFonts w:ascii="Times New Roman" w:eastAsia="Times New Roman" w:hAnsi="Times New Roman" w:cs="Times New Roman"/>
          <w:kern w:val="0"/>
          <w:sz w:val="24"/>
          <w:szCs w:val="24"/>
          <w:lang w:eastAsia="en-GB"/>
          <w14:ligatures w14:val="none"/>
        </w:rPr>
      </w:pPr>
    </w:p>
    <w:p w14:paraId="3EFE164A"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Criteria for Inscription</w:t>
      </w:r>
    </w:p>
    <w:p w14:paraId="76F5B857"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Angkor was inscribed on the UNESCO World Heritage List under criteria (i), (ii), (iii), and (iv).</w:t>
      </w:r>
    </w:p>
    <w:p w14:paraId="68271AAB"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Criterion (i): Masterpiece of human creative genius</w:t>
      </w:r>
    </w:p>
    <w:p w14:paraId="27A9FF0B" w14:textId="77777777" w:rsid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Criterion (ii): Exchange of human values</w:t>
      </w:r>
    </w:p>
    <w:p w14:paraId="024834B1" w14:textId="37DCAB72"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The architecture at Angkor reflects a dynamic interaction and exchange of religious and cultural attitudes in Southeast Asia, synthesized with Indian Hindu and Buddhist concepts by the Khmer. These combined to form a unique architectural style that influenced later art and architecture in Southeast Asia.</w:t>
      </w:r>
    </w:p>
    <w:p w14:paraId="271A2EC9" w14:textId="77777777" w:rsidR="00727DAA" w:rsidRDefault="00727DAA" w:rsidP="00727DAA">
      <w:pPr>
        <w:spacing w:line="360" w:lineRule="auto"/>
        <w:rPr>
          <w:rFonts w:ascii="Times New Roman" w:eastAsia="Times New Roman" w:hAnsi="Times New Roman" w:cs="Times New Roman"/>
          <w:kern w:val="0"/>
          <w:sz w:val="24"/>
          <w:szCs w:val="24"/>
          <w:lang w:eastAsia="en-GB"/>
          <w14:ligatures w14:val="none"/>
        </w:rPr>
      </w:pPr>
    </w:p>
    <w:p w14:paraId="7AA2EBB4" w14:textId="77777777" w:rsidR="00F05521" w:rsidRDefault="00F05521" w:rsidP="00727DAA">
      <w:pPr>
        <w:spacing w:line="360" w:lineRule="auto"/>
        <w:rPr>
          <w:rFonts w:ascii="Times New Roman" w:eastAsia="Times New Roman" w:hAnsi="Times New Roman" w:cs="Times New Roman"/>
          <w:kern w:val="0"/>
          <w:sz w:val="24"/>
          <w:szCs w:val="24"/>
          <w:lang w:eastAsia="en-GB"/>
          <w14:ligatures w14:val="none"/>
        </w:rPr>
      </w:pPr>
    </w:p>
    <w:p w14:paraId="7211A45B" w14:textId="7C88C31A"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lastRenderedPageBreak/>
        <w:t>Criterion (iii): An exceptional testimony to a vanished civilization</w:t>
      </w:r>
    </w:p>
    <w:p w14:paraId="583D4A05" w14:textId="3FAA1F8A"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Criterion (iv): Outstanding example of an architectural ensemble</w:t>
      </w:r>
    </w:p>
    <w:p w14:paraId="424D998D" w14:textId="5D1423C9"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These urban and religious complexes of Angkor epitomized the zenith of Khmer temple-mountain architecture with axial symmetry, intricate reliefs, and integrated water management systems. The combination of monumental architecture and natural landscape demonstrates an advanced understanding of spiritual symbolism and functional design.</w:t>
      </w:r>
    </w:p>
    <w:p w14:paraId="19B4E6CA"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p>
    <w:p w14:paraId="4C068716"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Authenticity:</w:t>
      </w:r>
    </w:p>
    <w:p w14:paraId="10EE9195"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The design, material, craftsmanship, and spiritual use of Angkor are all fairly authentic. The original sandstone was used, the traditional building techniques were applied, and the active religious practices continue, adding to the authenticity. Restorations have been necessary, especially after decades of neglect and conflict; however, the conservation teams are following international standards and therefore changing very little of the original fabric.</w:t>
      </w:r>
    </w:p>
    <w:p w14:paraId="2B53AAF1"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Integrity:</w:t>
      </w:r>
    </w:p>
    <w:p w14:paraId="2CFB50EF" w14:textId="405CB50B" w:rsid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The boundaries of the site include all the necessary components for the conveyance of its OUV, which comprises temple complexes, water management systems, and forested landscape. However, Angkor's integrity is endangered due to urban encroachment, tourism pressures, and environmental degradation. Despite these risks, coordinated management under the APSARA National Authority and UNESCO's ICC-Angkor ensures protection and monitoring on a continuous basis.</w:t>
      </w:r>
    </w:p>
    <w:p w14:paraId="1CA7988E" w14:textId="77777777"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p>
    <w:p w14:paraId="3CCFC775" w14:textId="2FC91744"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Tourism Pressure:</w:t>
      </w:r>
    </w:p>
    <w:p w14:paraId="4BE1781B" w14:textId="25AC0453"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Urban Encroachment:</w:t>
      </w:r>
    </w:p>
    <w:p w14:paraId="55ACFAAF" w14:textId="5DA9D374" w:rsidR="00F05521" w:rsidRDefault="00F05521" w:rsidP="00727DAA">
      <w:pPr>
        <w:spacing w:line="360" w:lineRule="auto"/>
        <w:rPr>
          <w:rFonts w:ascii="Times New Roman" w:hAnsi="Times New Roman" w:cs="Times New Roman"/>
          <w:color w:val="000000"/>
          <w:sz w:val="24"/>
          <w:szCs w:val="24"/>
        </w:rPr>
      </w:pPr>
      <w:r w:rsidRPr="00F05521">
        <w:rPr>
          <w:rFonts w:ascii="Times New Roman" w:hAnsi="Times New Roman" w:cs="Times New Roman"/>
          <w:color w:val="000000"/>
          <w:sz w:val="24"/>
          <w:szCs w:val="24"/>
        </w:rPr>
        <w:t xml:space="preserve">The over-extraction of groundwater to support the rapid development of tourist infrastructure has been directly associated with significant soil subsidence in the area. This phenomenon occurs when the land above an aquifer sinks as a result of excessive water removal, potentially leading to serious structural issues. One major concern is that the weakening of the soil can compromise the foundations of historical and cultural landmarks, such as temples. These ancient structures, which often serve as both spiritual </w:t>
      </w:r>
      <w:r w:rsidR="00B92D08" w:rsidRPr="00F05521">
        <w:rPr>
          <w:rFonts w:ascii="Times New Roman" w:hAnsi="Times New Roman" w:cs="Times New Roman"/>
          <w:color w:val="000000"/>
          <w:sz w:val="24"/>
          <w:szCs w:val="24"/>
        </w:rPr>
        <w:t>centres</w:t>
      </w:r>
      <w:r w:rsidRPr="00F05521">
        <w:rPr>
          <w:rFonts w:ascii="Times New Roman" w:hAnsi="Times New Roman" w:cs="Times New Roman"/>
          <w:color w:val="000000"/>
          <w:sz w:val="24"/>
          <w:szCs w:val="24"/>
        </w:rPr>
        <w:t xml:space="preserve"> and tourist </w:t>
      </w:r>
      <w:r w:rsidRPr="00F05521">
        <w:rPr>
          <w:rFonts w:ascii="Times New Roman" w:hAnsi="Times New Roman" w:cs="Times New Roman"/>
          <w:color w:val="000000"/>
          <w:sz w:val="24"/>
          <w:szCs w:val="24"/>
        </w:rPr>
        <w:lastRenderedPageBreak/>
        <w:t>attractions, may face increased risk of damage or even collapse if the groundwater levels continue to decline and the soil instability persists. The delicate balance between tourism development and environmental preservation is critical to safeguarding these invaluable sites for future generations.</w:t>
      </w:r>
    </w:p>
    <w:p w14:paraId="7395C0B5" w14:textId="77777777" w:rsidR="00F05521" w:rsidRPr="00727DAA" w:rsidRDefault="00F05521" w:rsidP="00727DAA">
      <w:pPr>
        <w:spacing w:line="360" w:lineRule="auto"/>
        <w:rPr>
          <w:rFonts w:ascii="Times New Roman" w:eastAsia="Times New Roman" w:hAnsi="Times New Roman" w:cs="Times New Roman"/>
          <w:kern w:val="0"/>
          <w:sz w:val="24"/>
          <w:szCs w:val="24"/>
          <w:lang w:eastAsia="en-GB"/>
          <w14:ligatures w14:val="none"/>
        </w:rPr>
      </w:pPr>
    </w:p>
    <w:p w14:paraId="6826F9C2" w14:textId="532EA1BE" w:rsidR="00727DAA" w:rsidRPr="00727DAA" w:rsidRDefault="00727DAA" w:rsidP="00727DAA">
      <w:pPr>
        <w:spacing w:line="360" w:lineRule="auto"/>
        <w:rPr>
          <w:rFonts w:ascii="Times New Roman" w:eastAsia="Times New Roman" w:hAnsi="Times New Roman" w:cs="Times New Roman"/>
          <w:kern w:val="0"/>
          <w:sz w:val="24"/>
          <w:szCs w:val="24"/>
          <w:lang w:eastAsia="en-GB"/>
          <w14:ligatures w14:val="none"/>
        </w:rPr>
      </w:pPr>
      <w:r w:rsidRPr="00727DAA">
        <w:rPr>
          <w:rFonts w:ascii="Times New Roman" w:eastAsia="Times New Roman" w:hAnsi="Times New Roman" w:cs="Times New Roman"/>
          <w:kern w:val="0"/>
          <w:sz w:val="24"/>
          <w:szCs w:val="24"/>
          <w:lang w:eastAsia="en-GB"/>
          <w14:ligatures w14:val="none"/>
        </w:rPr>
        <w:t>Climate Change and Environmental Factors:</w:t>
      </w:r>
    </w:p>
    <w:p w14:paraId="70EFB8B8" w14:textId="77777777" w:rsidR="00B92D08" w:rsidRPr="00B92D08" w:rsidRDefault="00B92D08" w:rsidP="00B92D08">
      <w:pPr>
        <w:spacing w:line="360" w:lineRule="auto"/>
        <w:rPr>
          <w:rFonts w:ascii="Times New Roman" w:eastAsia="Times New Roman" w:hAnsi="Times New Roman" w:cs="Times New Roman"/>
          <w:kern w:val="0"/>
          <w:sz w:val="24"/>
          <w:szCs w:val="24"/>
          <w:lang w:eastAsia="en-GB"/>
          <w14:ligatures w14:val="none"/>
        </w:rPr>
      </w:pPr>
      <w:r w:rsidRPr="00B92D08">
        <w:rPr>
          <w:rFonts w:ascii="Times New Roman" w:eastAsia="Times New Roman" w:hAnsi="Times New Roman" w:cs="Times New Roman"/>
          <w:kern w:val="0"/>
          <w:sz w:val="24"/>
          <w:szCs w:val="24"/>
          <w:lang w:eastAsia="en-GB"/>
          <w14:ligatures w14:val="none"/>
        </w:rPr>
        <w:t>Climate change poses a significant threat to the preservation of the Angkor temples and other ancient stone monuments. Rising temperatures, increased rainfall variability, and frequent flooding have accelerated the deterioration of these centuries-old structures. The intricate carvings and sandstone surfaces that once symbolized the grandeur of the Khmer Empire are now increasingly vulnerable to environmental stressors that were far less intense in the past.</w:t>
      </w:r>
    </w:p>
    <w:p w14:paraId="378E4E6D" w14:textId="77777777" w:rsidR="00B92D08" w:rsidRPr="00B92D08" w:rsidRDefault="00B92D08" w:rsidP="00B92D08">
      <w:pPr>
        <w:spacing w:line="360" w:lineRule="auto"/>
        <w:rPr>
          <w:rFonts w:ascii="Times New Roman" w:eastAsia="Times New Roman" w:hAnsi="Times New Roman" w:cs="Times New Roman"/>
          <w:kern w:val="0"/>
          <w:sz w:val="24"/>
          <w:szCs w:val="24"/>
          <w:lang w:eastAsia="en-GB"/>
          <w14:ligatures w14:val="none"/>
        </w:rPr>
      </w:pPr>
      <w:r w:rsidRPr="00B92D08">
        <w:rPr>
          <w:rFonts w:ascii="Times New Roman" w:eastAsia="Times New Roman" w:hAnsi="Times New Roman" w:cs="Times New Roman"/>
          <w:kern w:val="0"/>
          <w:sz w:val="24"/>
          <w:szCs w:val="24"/>
          <w:lang w:eastAsia="en-GB"/>
          <w14:ligatures w14:val="none"/>
        </w:rPr>
        <w:t>Higher temperatures and humidity levels promote the rapid biological growth of moss, lichens, algae, and fungi on the stone surfaces. While these organisms may initially appear as a thin layer, over time they penetrate the porous sandstone, causing discoloration, surface flaking, and the gradual loss of carvings. The roots and hyphae of these organisms create micro-fractures within the stone, which expand further when exposed to alternating cycles of heat and moisture. As a result, the once-sharp reliefs of Angkor’s sculptures and bas-reliefs are slowly eroding, diminishing their artistic and cultural value.</w:t>
      </w:r>
    </w:p>
    <w:p w14:paraId="69636E82" w14:textId="77777777" w:rsidR="00B92D08" w:rsidRPr="00B92D08" w:rsidRDefault="00B92D08" w:rsidP="00B92D08">
      <w:pPr>
        <w:spacing w:line="360" w:lineRule="auto"/>
        <w:rPr>
          <w:rFonts w:ascii="Times New Roman" w:eastAsia="Times New Roman" w:hAnsi="Times New Roman" w:cs="Times New Roman"/>
          <w:kern w:val="0"/>
          <w:sz w:val="24"/>
          <w:szCs w:val="24"/>
          <w:lang w:eastAsia="en-GB"/>
          <w14:ligatures w14:val="none"/>
        </w:rPr>
      </w:pPr>
      <w:r w:rsidRPr="00B92D08">
        <w:rPr>
          <w:rFonts w:ascii="Times New Roman" w:eastAsia="Times New Roman" w:hAnsi="Times New Roman" w:cs="Times New Roman"/>
          <w:kern w:val="0"/>
          <w:sz w:val="24"/>
          <w:szCs w:val="24"/>
          <w:lang w:eastAsia="en-GB"/>
          <w14:ligatures w14:val="none"/>
        </w:rPr>
        <w:t>Moreover, rainfall variability and flooding compound the problem. During heavy monsoon seasons, excess water infiltrates the ground, weakening temple foundations and destabilizing the structures. The powerful flow of floodwaters can displace stones, wash away soil support, and cause subsidence in the surrounding landscape. Conversely, prolonged dry seasons can lead to soil desiccation and cracking, further undermining structural stability. This constant environmental fluctuation creates a destructive cycle that threatens the integrity of Angkor’s monuments.</w:t>
      </w:r>
    </w:p>
    <w:p w14:paraId="269352EF" w14:textId="3573F012" w:rsidR="00B92D08" w:rsidRPr="00B92D08" w:rsidRDefault="00B92D08" w:rsidP="00B92D08">
      <w:pPr>
        <w:spacing w:line="360" w:lineRule="auto"/>
        <w:rPr>
          <w:rFonts w:ascii="Times New Roman" w:eastAsia="Times New Roman" w:hAnsi="Times New Roman" w:cs="Times New Roman"/>
          <w:kern w:val="0"/>
          <w:sz w:val="24"/>
          <w:szCs w:val="24"/>
          <w:lang w:eastAsia="en-GB"/>
          <w14:ligatures w14:val="none"/>
        </w:rPr>
      </w:pPr>
      <w:r w:rsidRPr="00B92D08">
        <w:rPr>
          <w:rFonts w:ascii="Times New Roman" w:eastAsia="Times New Roman" w:hAnsi="Times New Roman" w:cs="Times New Roman"/>
          <w:kern w:val="0"/>
          <w:sz w:val="24"/>
          <w:szCs w:val="24"/>
          <w:lang w:eastAsia="en-GB"/>
          <w14:ligatures w14:val="none"/>
        </w:rPr>
        <w:t>These challenges underscore the urgent need for adaptive conservation strategies. Preservation efforts must combine traditional restoration techniques with modern climate monitoring, water management, and biological control methods. Without sustainable intervention, the impacts of climate change could accelerate the irreversible decay of Angkor’s architectural masterpieces</w:t>
      </w:r>
      <w:r>
        <w:rPr>
          <w:rFonts w:ascii="Times New Roman" w:eastAsia="Times New Roman" w:hAnsi="Times New Roman" w:cs="Times New Roman"/>
          <w:kern w:val="0"/>
          <w:sz w:val="24"/>
          <w:szCs w:val="24"/>
          <w:lang w:eastAsia="en-GB"/>
          <w14:ligatures w14:val="none"/>
        </w:rPr>
        <w:t xml:space="preserve"> </w:t>
      </w:r>
      <w:r w:rsidRPr="00B92D08">
        <w:rPr>
          <w:rFonts w:ascii="Times New Roman" w:eastAsia="Times New Roman" w:hAnsi="Times New Roman" w:cs="Times New Roman"/>
          <w:kern w:val="0"/>
          <w:sz w:val="24"/>
          <w:szCs w:val="24"/>
          <w:lang w:eastAsia="en-GB"/>
          <w14:ligatures w14:val="none"/>
        </w:rPr>
        <w:t>turning one of humanity’s greatest cultural legacies into a cautionary reminder of environmental fragility.</w:t>
      </w:r>
    </w:p>
    <w:p w14:paraId="61BA678A" w14:textId="77777777" w:rsidR="00AF2065" w:rsidRPr="00727DAA" w:rsidRDefault="00AF2065" w:rsidP="00727DAA">
      <w:pPr>
        <w:spacing w:line="360" w:lineRule="auto"/>
        <w:rPr>
          <w:rFonts w:ascii="Times New Roman" w:eastAsia="Times New Roman" w:hAnsi="Times New Roman" w:cs="Times New Roman"/>
          <w:kern w:val="0"/>
          <w:sz w:val="24"/>
          <w:szCs w:val="24"/>
          <w:lang w:eastAsia="en-GB"/>
          <w14:ligatures w14:val="none"/>
        </w:rPr>
      </w:pPr>
    </w:p>
    <w:sectPr w:rsidR="00AF2065" w:rsidRPr="00727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44C"/>
    <w:rsid w:val="0007542C"/>
    <w:rsid w:val="0024744C"/>
    <w:rsid w:val="00395421"/>
    <w:rsid w:val="00436E4B"/>
    <w:rsid w:val="00727DAA"/>
    <w:rsid w:val="008F36E8"/>
    <w:rsid w:val="008F667D"/>
    <w:rsid w:val="009A78E0"/>
    <w:rsid w:val="00A273CF"/>
    <w:rsid w:val="00A91511"/>
    <w:rsid w:val="00AF2065"/>
    <w:rsid w:val="00B92D08"/>
    <w:rsid w:val="00F05521"/>
    <w:rsid w:val="00FA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234C5"/>
  <w15:chartTrackingRefBased/>
  <w15:docId w15:val="{69DC9108-BB6A-40D5-881D-158A7574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44C"/>
    <w:rPr>
      <w:rFonts w:eastAsiaTheme="majorEastAsia" w:cstheme="majorBidi"/>
      <w:color w:val="272727" w:themeColor="text1" w:themeTint="D8"/>
    </w:rPr>
  </w:style>
  <w:style w:type="paragraph" w:styleId="Title">
    <w:name w:val="Title"/>
    <w:basedOn w:val="Normal"/>
    <w:next w:val="Normal"/>
    <w:link w:val="TitleChar"/>
    <w:uiPriority w:val="10"/>
    <w:qFormat/>
    <w:rsid w:val="00247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44C"/>
    <w:pPr>
      <w:spacing w:before="160"/>
      <w:jc w:val="center"/>
    </w:pPr>
    <w:rPr>
      <w:i/>
      <w:iCs/>
      <w:color w:val="404040" w:themeColor="text1" w:themeTint="BF"/>
    </w:rPr>
  </w:style>
  <w:style w:type="character" w:customStyle="1" w:styleId="QuoteChar">
    <w:name w:val="Quote Char"/>
    <w:basedOn w:val="DefaultParagraphFont"/>
    <w:link w:val="Quote"/>
    <w:uiPriority w:val="29"/>
    <w:rsid w:val="0024744C"/>
    <w:rPr>
      <w:i/>
      <w:iCs/>
      <w:color w:val="404040" w:themeColor="text1" w:themeTint="BF"/>
    </w:rPr>
  </w:style>
  <w:style w:type="paragraph" w:styleId="ListParagraph">
    <w:name w:val="List Paragraph"/>
    <w:basedOn w:val="Normal"/>
    <w:uiPriority w:val="34"/>
    <w:qFormat/>
    <w:rsid w:val="0024744C"/>
    <w:pPr>
      <w:ind w:left="720"/>
      <w:contextualSpacing/>
    </w:pPr>
  </w:style>
  <w:style w:type="character" w:styleId="IntenseEmphasis">
    <w:name w:val="Intense Emphasis"/>
    <w:basedOn w:val="DefaultParagraphFont"/>
    <w:uiPriority w:val="21"/>
    <w:qFormat/>
    <w:rsid w:val="0024744C"/>
    <w:rPr>
      <w:i/>
      <w:iCs/>
      <w:color w:val="0F4761" w:themeColor="accent1" w:themeShade="BF"/>
    </w:rPr>
  </w:style>
  <w:style w:type="paragraph" w:styleId="IntenseQuote">
    <w:name w:val="Intense Quote"/>
    <w:basedOn w:val="Normal"/>
    <w:next w:val="Normal"/>
    <w:link w:val="IntenseQuoteChar"/>
    <w:uiPriority w:val="30"/>
    <w:qFormat/>
    <w:rsid w:val="00247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44C"/>
    <w:rPr>
      <w:i/>
      <w:iCs/>
      <w:color w:val="0F4761" w:themeColor="accent1" w:themeShade="BF"/>
    </w:rPr>
  </w:style>
  <w:style w:type="character" w:styleId="IntenseReference">
    <w:name w:val="Intense Reference"/>
    <w:basedOn w:val="DefaultParagraphFont"/>
    <w:uiPriority w:val="32"/>
    <w:qFormat/>
    <w:rsid w:val="002474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1861</Words>
  <Characters>11452</Characters>
  <Application>Microsoft Office Word</Application>
  <DocSecurity>0</DocSecurity>
  <Lines>184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Yoesel Pema Yuden</dc:creator>
  <cp:keywords/>
  <dc:description/>
  <cp:lastModifiedBy>Yoesel Pema Yuden</cp:lastModifiedBy>
  <cp:revision>3</cp:revision>
  <dcterms:created xsi:type="dcterms:W3CDTF">2025-10-02T15:17:00Z</dcterms:created>
  <dcterms:modified xsi:type="dcterms:W3CDTF">2025-11-11T12:09:00Z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61fe1fc0-2ab1-4ace-ab7f-74775ae171f7</vt:lpwstr>
  </property>
</Properties>
</file>