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52C17" w14:textId="77777777" w:rsidR="00D35A6F" w:rsidRPr="00D35A6F" w:rsidRDefault="00D35A6F" w:rsidP="00D35A6F">
      <w:pPr>
        <w:spacing w:line="480" w:lineRule="auto"/>
        <w:ind w:firstLine="0"/>
        <w:jc w:val="center"/>
        <w:rPr>
          <w:sz w:val="32"/>
          <w:szCs w:val="24"/>
          <w:lang w:val="en-US"/>
        </w:rPr>
      </w:pPr>
      <w:r w:rsidRPr="00D35A6F">
        <w:rPr>
          <w:b/>
          <w:bCs/>
          <w:sz w:val="32"/>
          <w:szCs w:val="24"/>
          <w:lang w:val="en-US"/>
        </w:rPr>
        <w:t>Title:</w:t>
      </w:r>
      <w:r w:rsidRPr="00D35A6F">
        <w:rPr>
          <w:sz w:val="32"/>
          <w:szCs w:val="24"/>
          <w:lang w:val="en-US"/>
        </w:rPr>
        <w:br/>
      </w:r>
      <w:r w:rsidRPr="00D35A6F">
        <w:rPr>
          <w:b/>
          <w:bCs/>
          <w:sz w:val="32"/>
          <w:szCs w:val="24"/>
          <w:lang w:val="en-US"/>
        </w:rPr>
        <w:t>Crisis Marketing Communication Strategy for Alpine Adventures After a Misleading Social Media Campaign</w:t>
      </w:r>
    </w:p>
    <w:p w14:paraId="0C89D4AB" w14:textId="77777777" w:rsidR="00D35A6F" w:rsidRPr="00977AFC" w:rsidRDefault="00D35A6F" w:rsidP="00D35A6F">
      <w:pPr>
        <w:spacing w:line="480" w:lineRule="auto"/>
        <w:ind w:firstLine="0"/>
        <w:jc w:val="center"/>
        <w:rPr>
          <w:b/>
          <w:bCs/>
          <w:sz w:val="32"/>
          <w:szCs w:val="24"/>
          <w:lang w:val="en-US"/>
        </w:rPr>
      </w:pPr>
      <w:r w:rsidRPr="00D35A6F">
        <w:rPr>
          <w:b/>
          <w:bCs/>
          <w:sz w:val="32"/>
          <w:szCs w:val="24"/>
          <w:lang w:val="en-US"/>
        </w:rPr>
        <w:t>Course Name:</w:t>
      </w:r>
      <w:r w:rsidRPr="00D35A6F">
        <w:rPr>
          <w:sz w:val="32"/>
          <w:szCs w:val="24"/>
          <w:lang w:val="en-US"/>
        </w:rPr>
        <w:br/>
      </w:r>
      <w:r w:rsidRPr="00D35A6F">
        <w:rPr>
          <w:b/>
          <w:bCs/>
          <w:sz w:val="32"/>
          <w:szCs w:val="24"/>
          <w:lang w:val="en-US"/>
        </w:rPr>
        <w:t>Basics of Marketing in Tourism and Recreation</w:t>
      </w:r>
    </w:p>
    <w:p w14:paraId="6F503458" w14:textId="77777777" w:rsidR="00D35A6F" w:rsidRDefault="00D35A6F" w:rsidP="00D35A6F">
      <w:pPr>
        <w:spacing w:line="480" w:lineRule="auto"/>
        <w:ind w:firstLine="0"/>
        <w:jc w:val="center"/>
        <w:rPr>
          <w:sz w:val="32"/>
          <w:szCs w:val="24"/>
          <w:lang w:val="en-US"/>
        </w:rPr>
      </w:pPr>
    </w:p>
    <w:p w14:paraId="3FDCE4AE" w14:textId="77777777" w:rsidR="00D35A6F" w:rsidRDefault="00D35A6F" w:rsidP="00D35A6F">
      <w:pPr>
        <w:spacing w:line="480" w:lineRule="auto"/>
        <w:ind w:firstLine="0"/>
        <w:jc w:val="center"/>
        <w:rPr>
          <w:sz w:val="32"/>
          <w:szCs w:val="24"/>
          <w:lang w:val="en-US"/>
        </w:rPr>
      </w:pPr>
    </w:p>
    <w:p w14:paraId="2F8C933B" w14:textId="77777777" w:rsidR="002A4990" w:rsidRDefault="002A4990" w:rsidP="00D35A6F">
      <w:pPr>
        <w:spacing w:line="480" w:lineRule="auto"/>
        <w:ind w:firstLine="0"/>
        <w:jc w:val="center"/>
        <w:rPr>
          <w:sz w:val="32"/>
          <w:szCs w:val="24"/>
          <w:lang w:val="en-US"/>
        </w:rPr>
      </w:pPr>
    </w:p>
    <w:p w14:paraId="750E0822" w14:textId="00125ECE" w:rsidR="002A4990" w:rsidRDefault="00F00B51" w:rsidP="00D35A6F">
      <w:pPr>
        <w:spacing w:line="480" w:lineRule="auto"/>
        <w:ind w:firstLine="0"/>
        <w:jc w:val="center"/>
        <w:rPr>
          <w:sz w:val="32"/>
          <w:szCs w:val="24"/>
          <w:lang w:val="en-US"/>
        </w:rPr>
      </w:pPr>
      <w:r>
        <w:rPr>
          <w:sz w:val="32"/>
          <w:szCs w:val="24"/>
          <w:lang w:val="en-US"/>
        </w:rPr>
        <w:t>Word Count: 4163</w:t>
      </w:r>
    </w:p>
    <w:p w14:paraId="74AD062B" w14:textId="7A508230" w:rsidR="00D35A6F" w:rsidRPr="00D35A6F" w:rsidRDefault="00D35A6F" w:rsidP="00D35A6F">
      <w:pPr>
        <w:spacing w:line="480" w:lineRule="auto"/>
        <w:ind w:firstLine="0"/>
        <w:jc w:val="center"/>
        <w:rPr>
          <w:sz w:val="32"/>
          <w:szCs w:val="24"/>
          <w:lang w:val="en-US"/>
        </w:rPr>
      </w:pPr>
      <w:r w:rsidRPr="00D35A6F">
        <w:rPr>
          <w:b/>
          <w:bCs/>
          <w:sz w:val="32"/>
          <w:szCs w:val="24"/>
          <w:lang w:val="en-US"/>
        </w:rPr>
        <w:t>Student Name:</w:t>
      </w:r>
      <w:r w:rsidR="00EB1119">
        <w:rPr>
          <w:b/>
          <w:bCs/>
          <w:sz w:val="32"/>
          <w:szCs w:val="24"/>
          <w:lang w:val="en-US"/>
        </w:rPr>
        <w:t xml:space="preserve"> </w:t>
      </w:r>
      <w:r w:rsidR="00EB1119" w:rsidRPr="00EB1119">
        <w:rPr>
          <w:b/>
          <w:bCs/>
          <w:sz w:val="32"/>
          <w:szCs w:val="24"/>
          <w:lang w:val="en-US"/>
        </w:rPr>
        <w:t>Pushpender</w:t>
      </w:r>
      <w:r w:rsidRPr="00D35A6F">
        <w:rPr>
          <w:sz w:val="32"/>
          <w:szCs w:val="24"/>
          <w:lang w:val="en-US"/>
        </w:rPr>
        <w:br/>
      </w:r>
    </w:p>
    <w:p w14:paraId="278356FE" w14:textId="595C6EE0" w:rsidR="00D35A6F" w:rsidRPr="00D35A6F" w:rsidRDefault="00D35A6F" w:rsidP="00D35A6F">
      <w:pPr>
        <w:spacing w:line="480" w:lineRule="auto"/>
        <w:ind w:firstLine="0"/>
        <w:jc w:val="center"/>
        <w:rPr>
          <w:sz w:val="32"/>
          <w:szCs w:val="24"/>
          <w:lang w:val="en-US"/>
        </w:rPr>
      </w:pPr>
      <w:r w:rsidRPr="00D35A6F">
        <w:rPr>
          <w:b/>
          <w:bCs/>
          <w:sz w:val="32"/>
          <w:szCs w:val="24"/>
          <w:lang w:val="en-US"/>
        </w:rPr>
        <w:t>Student ID:</w:t>
      </w:r>
      <w:r w:rsidR="00EB1119">
        <w:rPr>
          <w:b/>
          <w:bCs/>
          <w:sz w:val="32"/>
          <w:szCs w:val="24"/>
          <w:lang w:val="en-US"/>
        </w:rPr>
        <w:t xml:space="preserve"> </w:t>
      </w:r>
      <w:r w:rsidR="00EB1119" w:rsidRPr="00EB1119">
        <w:rPr>
          <w:b/>
          <w:bCs/>
          <w:sz w:val="32"/>
          <w:szCs w:val="24"/>
          <w:lang w:val="en-US"/>
        </w:rPr>
        <w:t>Pushpender100</w:t>
      </w:r>
      <w:r w:rsidRPr="00D35A6F">
        <w:rPr>
          <w:sz w:val="32"/>
          <w:szCs w:val="24"/>
          <w:lang w:val="en-US"/>
        </w:rPr>
        <w:br/>
      </w:r>
    </w:p>
    <w:p w14:paraId="30FF8A40" w14:textId="365AFAB6" w:rsidR="002E6F0A" w:rsidRPr="00D35A6F" w:rsidRDefault="00D35A6F" w:rsidP="002A4990">
      <w:pPr>
        <w:spacing w:line="480" w:lineRule="auto"/>
        <w:ind w:firstLine="0"/>
        <w:jc w:val="center"/>
        <w:rPr>
          <w:sz w:val="32"/>
          <w:szCs w:val="24"/>
          <w:lang w:val="en-US"/>
        </w:rPr>
      </w:pPr>
      <w:r w:rsidRPr="00D35A6F">
        <w:rPr>
          <w:b/>
          <w:bCs/>
          <w:sz w:val="32"/>
          <w:szCs w:val="24"/>
          <w:lang w:val="en-US"/>
        </w:rPr>
        <w:t>Submission Date:</w:t>
      </w:r>
      <w:r w:rsidRPr="00D35A6F">
        <w:rPr>
          <w:sz w:val="32"/>
          <w:szCs w:val="24"/>
          <w:lang w:val="en-US"/>
        </w:rPr>
        <w:br/>
      </w:r>
      <w:r w:rsidRPr="00EB1119">
        <w:rPr>
          <w:b/>
          <w:bCs/>
          <w:sz w:val="32"/>
          <w:szCs w:val="24"/>
          <w:lang w:val="en-US"/>
        </w:rPr>
        <w:t>28 July 2025</w:t>
      </w:r>
    </w:p>
    <w:p w14:paraId="2AA62333" w14:textId="77777777" w:rsidR="00D35A6F" w:rsidRDefault="00D35A6F" w:rsidP="00730AFD">
      <w:pPr>
        <w:ind w:firstLine="0"/>
        <w:rPr>
          <w:b/>
          <w:bCs/>
        </w:rPr>
      </w:pPr>
    </w:p>
    <w:p w14:paraId="2638987F" w14:textId="77D7BE22" w:rsidR="00F62EFE" w:rsidRPr="006A4307" w:rsidRDefault="00F62EFE" w:rsidP="00AB061C">
      <w:pPr>
        <w:spacing w:line="480" w:lineRule="auto"/>
        <w:jc w:val="center"/>
        <w:rPr>
          <w:b/>
          <w:bCs/>
        </w:rPr>
      </w:pPr>
      <w:r w:rsidRPr="006A4307">
        <w:rPr>
          <w:b/>
          <w:bCs/>
        </w:rPr>
        <w:lastRenderedPageBreak/>
        <w:t>Abstract</w:t>
      </w:r>
    </w:p>
    <w:p w14:paraId="5E879A88" w14:textId="5B852F98" w:rsidR="00F62EFE" w:rsidRPr="00BA51AF" w:rsidRDefault="00F62EFE" w:rsidP="00AB061C">
      <w:pPr>
        <w:spacing w:line="480" w:lineRule="auto"/>
      </w:pPr>
      <w:r w:rsidRPr="00BA51AF">
        <w:t xml:space="preserve">The emergence of </w:t>
      </w:r>
      <w:r w:rsidR="005E6038">
        <w:t xml:space="preserve">the </w:t>
      </w:r>
      <w:r w:rsidRPr="00BA51AF">
        <w:t xml:space="preserve">digital era has rendered tourism brands more dependent on internet-based marketing campaigns in attracting attention </w:t>
      </w:r>
      <w:r w:rsidR="005E6038">
        <w:t>from</w:t>
      </w:r>
      <w:r w:rsidRPr="00BA51AF">
        <w:t xml:space="preserve"> audiences and </w:t>
      </w:r>
      <w:r w:rsidR="000277FA" w:rsidRPr="000277FA">
        <w:t>encouraging bookings</w:t>
      </w:r>
      <w:r w:rsidRPr="00BA51AF">
        <w:t xml:space="preserve">. Nevertheless, when not based on authenticity and truthful representation, these campaigns may cause reputational disasters. This report </w:t>
      </w:r>
      <w:r w:rsidR="005E6038">
        <w:t>deals</w:t>
      </w:r>
      <w:r w:rsidRPr="00BA51AF">
        <w:t xml:space="preserve"> with a recent crisis of a luxury mountain resort of Alpine Adventures in the Austrian Alps after a misleading promotional video was released. Shared on social media around the world, the video created a very filtered picture of the snow activities and luxurious services that are available all year round</w:t>
      </w:r>
      <w:r w:rsidR="005E6038">
        <w:t>,</w:t>
      </w:r>
      <w:r w:rsidRPr="00BA51AF">
        <w:t xml:space="preserve"> making customers both dissatisfied and </w:t>
      </w:r>
      <w:r w:rsidR="000277FA" w:rsidRPr="000277FA">
        <w:t>prompting significant backlash</w:t>
      </w:r>
      <w:r w:rsidR="000277FA">
        <w:t xml:space="preserve"> </w:t>
      </w:r>
      <w:r w:rsidRPr="00BA51AF">
        <w:t>against the company when the promises were not fulfilled.</w:t>
      </w:r>
    </w:p>
    <w:p w14:paraId="240E2DC7" w14:textId="42231297" w:rsidR="00F62EFE" w:rsidRPr="00BA51AF" w:rsidRDefault="00F62EFE" w:rsidP="00AB061C">
      <w:pPr>
        <w:spacing w:line="480" w:lineRule="auto"/>
      </w:pPr>
      <w:r w:rsidRPr="00BA51AF">
        <w:t>This report aims to outline an emergency communication plan that would help regain stakeholder confidence, rebrand the company in an ethical way and avoid another negative impact on the reputation. The strategy incorporates aspects of intercultural communication, brand ethics, and digital reputation management on the backdrop of Situational Crisis Communication Theory (SCCT).</w:t>
      </w:r>
    </w:p>
    <w:p w14:paraId="283B3D9D" w14:textId="378E3E9B" w:rsidR="00F62EFE" w:rsidRDefault="00F62EFE" w:rsidP="00AB061C">
      <w:pPr>
        <w:spacing w:line="480" w:lineRule="auto"/>
      </w:pPr>
      <w:r w:rsidRPr="00BA51AF">
        <w:t xml:space="preserve">The core of this strategy is three full deliverables: an internal memo to the marketing personnel and a statement of the changes in the content policies; a formal apology and brand repositioning statement to the customers; a report to the investors with the explanation of the recovery plan and the vision of the brand in the long term. The deliverables are all created with care, cultural sensitivity and to the best practice of Business English communication. The report provides a </w:t>
      </w:r>
      <w:r w:rsidR="006A4307" w:rsidRPr="00BA51AF">
        <w:t>sceptical</w:t>
      </w:r>
      <w:r w:rsidRPr="00BA51AF">
        <w:t xml:space="preserve"> analysis of the selected strategies and shows the importance of language, </w:t>
      </w:r>
      <w:r w:rsidR="006A4307" w:rsidRPr="00BA51AF">
        <w:t>tone,</w:t>
      </w:r>
      <w:r w:rsidRPr="00BA51AF">
        <w:t xml:space="preserve"> and strategic clarity when it comes to a response to a crisis in the tourism industry.</w:t>
      </w:r>
    </w:p>
    <w:p w14:paraId="230370D6" w14:textId="77777777" w:rsidR="00730AFD" w:rsidRDefault="00730AFD" w:rsidP="00AB061C">
      <w:pPr>
        <w:ind w:firstLine="0"/>
      </w:pPr>
    </w:p>
    <w:sdt>
      <w:sdtPr>
        <w:rPr>
          <w:rFonts w:eastAsiaTheme="minorHAnsi" w:cs="Mangal"/>
          <w:color w:val="auto"/>
          <w:kern w:val="2"/>
          <w:sz w:val="24"/>
          <w:szCs w:val="21"/>
          <w:lang w:val="en-GB" w:bidi="hi-IN"/>
          <w14:ligatures w14:val="standardContextual"/>
        </w:rPr>
        <w:id w:val="-1170172894"/>
        <w:docPartObj>
          <w:docPartGallery w:val="Table of Contents"/>
          <w:docPartUnique/>
        </w:docPartObj>
      </w:sdtPr>
      <w:sdtEndPr>
        <w:rPr>
          <w:b/>
          <w:bCs/>
          <w:noProof/>
        </w:rPr>
      </w:sdtEndPr>
      <w:sdtContent>
        <w:p w14:paraId="1E2C1A34" w14:textId="595D2D0E" w:rsidR="006A4307" w:rsidRPr="00CF7564" w:rsidRDefault="00CF7564" w:rsidP="00CF7564">
          <w:pPr>
            <w:pStyle w:val="TOCHeading"/>
            <w:numPr>
              <w:ilvl w:val="0"/>
              <w:numId w:val="0"/>
            </w:numPr>
            <w:ind w:left="1080"/>
          </w:pPr>
          <w:r w:rsidRPr="00CF7564">
            <w:t>Table of contents</w:t>
          </w:r>
        </w:p>
        <w:p w14:paraId="3EE4998A" w14:textId="76D68BA4" w:rsidR="00D9494C" w:rsidRDefault="006A4307">
          <w:pPr>
            <w:pStyle w:val="TOC1"/>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204012304" w:history="1">
            <w:r w:rsidR="00D9494C" w:rsidRPr="00720783">
              <w:rPr>
                <w:rStyle w:val="Hyperlink"/>
                <w:noProof/>
              </w:rPr>
              <w:t>1</w:t>
            </w:r>
            <w:r w:rsidR="00D9494C">
              <w:rPr>
                <w:rFonts w:asciiTheme="minorHAnsi" w:eastAsiaTheme="minorEastAsia" w:hAnsiTheme="minorHAnsi" w:cstheme="minorBidi"/>
                <w:noProof/>
                <w:lang w:val="en-US"/>
              </w:rPr>
              <w:tab/>
            </w:r>
            <w:r w:rsidR="00D9494C" w:rsidRPr="00720783">
              <w:rPr>
                <w:rStyle w:val="Hyperlink"/>
                <w:noProof/>
              </w:rPr>
              <w:t>Introduction</w:t>
            </w:r>
            <w:r w:rsidR="00D9494C">
              <w:rPr>
                <w:noProof/>
                <w:webHidden/>
              </w:rPr>
              <w:tab/>
            </w:r>
            <w:r w:rsidR="00D9494C">
              <w:rPr>
                <w:noProof/>
                <w:webHidden/>
              </w:rPr>
              <w:fldChar w:fldCharType="begin"/>
            </w:r>
            <w:r w:rsidR="00D9494C">
              <w:rPr>
                <w:noProof/>
                <w:webHidden/>
              </w:rPr>
              <w:instrText xml:space="preserve"> PAGEREF _Toc204012304 \h </w:instrText>
            </w:r>
            <w:r w:rsidR="00D9494C">
              <w:rPr>
                <w:noProof/>
                <w:webHidden/>
              </w:rPr>
            </w:r>
            <w:r w:rsidR="00D9494C">
              <w:rPr>
                <w:noProof/>
                <w:webHidden/>
              </w:rPr>
              <w:fldChar w:fldCharType="separate"/>
            </w:r>
            <w:r w:rsidR="00D9494C">
              <w:rPr>
                <w:noProof/>
                <w:webHidden/>
              </w:rPr>
              <w:t>4</w:t>
            </w:r>
            <w:r w:rsidR="00D9494C">
              <w:rPr>
                <w:noProof/>
                <w:webHidden/>
              </w:rPr>
              <w:fldChar w:fldCharType="end"/>
            </w:r>
          </w:hyperlink>
        </w:p>
        <w:p w14:paraId="62E30FB5" w14:textId="74FE758E"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05" w:history="1">
            <w:r w:rsidRPr="00720783">
              <w:rPr>
                <w:rStyle w:val="Hyperlink"/>
                <w:noProof/>
                <w:lang w:val="en-US"/>
              </w:rPr>
              <w:t>1.1</w:t>
            </w:r>
            <w:r>
              <w:rPr>
                <w:rFonts w:asciiTheme="minorHAnsi" w:eastAsiaTheme="minorEastAsia" w:hAnsiTheme="minorHAnsi" w:cstheme="minorBidi"/>
                <w:noProof/>
                <w:lang w:val="en-US"/>
              </w:rPr>
              <w:tab/>
            </w:r>
            <w:r w:rsidRPr="00720783">
              <w:rPr>
                <w:rStyle w:val="Hyperlink"/>
                <w:noProof/>
                <w:lang w:val="en-US"/>
              </w:rPr>
              <w:t>Aim</w:t>
            </w:r>
            <w:r>
              <w:rPr>
                <w:noProof/>
                <w:webHidden/>
              </w:rPr>
              <w:tab/>
            </w:r>
            <w:r>
              <w:rPr>
                <w:noProof/>
                <w:webHidden/>
              </w:rPr>
              <w:fldChar w:fldCharType="begin"/>
            </w:r>
            <w:r>
              <w:rPr>
                <w:noProof/>
                <w:webHidden/>
              </w:rPr>
              <w:instrText xml:space="preserve"> PAGEREF _Toc204012305 \h </w:instrText>
            </w:r>
            <w:r>
              <w:rPr>
                <w:noProof/>
                <w:webHidden/>
              </w:rPr>
            </w:r>
            <w:r>
              <w:rPr>
                <w:noProof/>
                <w:webHidden/>
              </w:rPr>
              <w:fldChar w:fldCharType="separate"/>
            </w:r>
            <w:r>
              <w:rPr>
                <w:noProof/>
                <w:webHidden/>
              </w:rPr>
              <w:t>5</w:t>
            </w:r>
            <w:r>
              <w:rPr>
                <w:noProof/>
                <w:webHidden/>
              </w:rPr>
              <w:fldChar w:fldCharType="end"/>
            </w:r>
          </w:hyperlink>
        </w:p>
        <w:p w14:paraId="3BDE8505" w14:textId="0F0EEDD2"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06" w:history="1">
            <w:r w:rsidRPr="00720783">
              <w:rPr>
                <w:rStyle w:val="Hyperlink"/>
                <w:noProof/>
                <w:lang w:val="en-US"/>
              </w:rPr>
              <w:t>1.2</w:t>
            </w:r>
            <w:r>
              <w:rPr>
                <w:rFonts w:asciiTheme="minorHAnsi" w:eastAsiaTheme="minorEastAsia" w:hAnsiTheme="minorHAnsi" w:cstheme="minorBidi"/>
                <w:noProof/>
                <w:lang w:val="en-US"/>
              </w:rPr>
              <w:tab/>
            </w:r>
            <w:r w:rsidRPr="00720783">
              <w:rPr>
                <w:rStyle w:val="Hyperlink"/>
                <w:noProof/>
                <w:lang w:val="en-US"/>
              </w:rPr>
              <w:t>Objectives</w:t>
            </w:r>
            <w:r>
              <w:rPr>
                <w:noProof/>
                <w:webHidden/>
              </w:rPr>
              <w:tab/>
            </w:r>
            <w:r>
              <w:rPr>
                <w:noProof/>
                <w:webHidden/>
              </w:rPr>
              <w:fldChar w:fldCharType="begin"/>
            </w:r>
            <w:r>
              <w:rPr>
                <w:noProof/>
                <w:webHidden/>
              </w:rPr>
              <w:instrText xml:space="preserve"> PAGEREF _Toc204012306 \h </w:instrText>
            </w:r>
            <w:r>
              <w:rPr>
                <w:noProof/>
                <w:webHidden/>
              </w:rPr>
            </w:r>
            <w:r>
              <w:rPr>
                <w:noProof/>
                <w:webHidden/>
              </w:rPr>
              <w:fldChar w:fldCharType="separate"/>
            </w:r>
            <w:r>
              <w:rPr>
                <w:noProof/>
                <w:webHidden/>
              </w:rPr>
              <w:t>5</w:t>
            </w:r>
            <w:r>
              <w:rPr>
                <w:noProof/>
                <w:webHidden/>
              </w:rPr>
              <w:fldChar w:fldCharType="end"/>
            </w:r>
          </w:hyperlink>
        </w:p>
        <w:p w14:paraId="62A1EABB" w14:textId="361A646A" w:rsidR="00D9494C" w:rsidRDefault="00D9494C">
          <w:pPr>
            <w:pStyle w:val="TOC1"/>
            <w:rPr>
              <w:rFonts w:asciiTheme="minorHAnsi" w:eastAsiaTheme="minorEastAsia" w:hAnsiTheme="minorHAnsi" w:cstheme="minorBidi"/>
              <w:noProof/>
              <w:lang w:val="en-US"/>
            </w:rPr>
          </w:pPr>
          <w:hyperlink w:anchor="_Toc204012307" w:history="1">
            <w:r w:rsidRPr="00720783">
              <w:rPr>
                <w:rStyle w:val="Hyperlink"/>
                <w:noProof/>
              </w:rPr>
              <w:t>2</w:t>
            </w:r>
            <w:r>
              <w:rPr>
                <w:rFonts w:asciiTheme="minorHAnsi" w:eastAsiaTheme="minorEastAsia" w:hAnsiTheme="minorHAnsi" w:cstheme="minorBidi"/>
                <w:noProof/>
                <w:lang w:val="en-US"/>
              </w:rPr>
              <w:tab/>
            </w:r>
            <w:r w:rsidRPr="00720783">
              <w:rPr>
                <w:rStyle w:val="Hyperlink"/>
                <w:noProof/>
              </w:rPr>
              <w:t>Literature Review</w:t>
            </w:r>
            <w:r>
              <w:rPr>
                <w:noProof/>
                <w:webHidden/>
              </w:rPr>
              <w:tab/>
            </w:r>
            <w:r>
              <w:rPr>
                <w:noProof/>
                <w:webHidden/>
              </w:rPr>
              <w:fldChar w:fldCharType="begin"/>
            </w:r>
            <w:r>
              <w:rPr>
                <w:noProof/>
                <w:webHidden/>
              </w:rPr>
              <w:instrText xml:space="preserve"> PAGEREF _Toc204012307 \h </w:instrText>
            </w:r>
            <w:r>
              <w:rPr>
                <w:noProof/>
                <w:webHidden/>
              </w:rPr>
            </w:r>
            <w:r>
              <w:rPr>
                <w:noProof/>
                <w:webHidden/>
              </w:rPr>
              <w:fldChar w:fldCharType="separate"/>
            </w:r>
            <w:r>
              <w:rPr>
                <w:noProof/>
                <w:webHidden/>
              </w:rPr>
              <w:t>5</w:t>
            </w:r>
            <w:r>
              <w:rPr>
                <w:noProof/>
                <w:webHidden/>
              </w:rPr>
              <w:fldChar w:fldCharType="end"/>
            </w:r>
          </w:hyperlink>
        </w:p>
        <w:p w14:paraId="78B6E092" w14:textId="4B245653"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08" w:history="1">
            <w:r w:rsidRPr="00720783">
              <w:rPr>
                <w:rStyle w:val="Hyperlink"/>
                <w:noProof/>
              </w:rPr>
              <w:t>2.1</w:t>
            </w:r>
            <w:r>
              <w:rPr>
                <w:rFonts w:asciiTheme="minorHAnsi" w:eastAsiaTheme="minorEastAsia" w:hAnsiTheme="minorHAnsi" w:cstheme="minorBidi"/>
                <w:noProof/>
                <w:lang w:val="en-US"/>
              </w:rPr>
              <w:tab/>
            </w:r>
            <w:r w:rsidRPr="00720783">
              <w:rPr>
                <w:rStyle w:val="Hyperlink"/>
                <w:noProof/>
              </w:rPr>
              <w:t>Business English and Intercultural Communication:</w:t>
            </w:r>
            <w:r>
              <w:rPr>
                <w:noProof/>
                <w:webHidden/>
              </w:rPr>
              <w:tab/>
            </w:r>
            <w:r>
              <w:rPr>
                <w:noProof/>
                <w:webHidden/>
              </w:rPr>
              <w:fldChar w:fldCharType="begin"/>
            </w:r>
            <w:r>
              <w:rPr>
                <w:noProof/>
                <w:webHidden/>
              </w:rPr>
              <w:instrText xml:space="preserve"> PAGEREF _Toc204012308 \h </w:instrText>
            </w:r>
            <w:r>
              <w:rPr>
                <w:noProof/>
                <w:webHidden/>
              </w:rPr>
            </w:r>
            <w:r>
              <w:rPr>
                <w:noProof/>
                <w:webHidden/>
              </w:rPr>
              <w:fldChar w:fldCharType="separate"/>
            </w:r>
            <w:r>
              <w:rPr>
                <w:noProof/>
                <w:webHidden/>
              </w:rPr>
              <w:t>5</w:t>
            </w:r>
            <w:r>
              <w:rPr>
                <w:noProof/>
                <w:webHidden/>
              </w:rPr>
              <w:fldChar w:fldCharType="end"/>
            </w:r>
          </w:hyperlink>
        </w:p>
        <w:p w14:paraId="1AD23CAC" w14:textId="2EE527FA"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09" w:history="1">
            <w:r w:rsidRPr="00720783">
              <w:rPr>
                <w:rStyle w:val="Hyperlink"/>
                <w:noProof/>
              </w:rPr>
              <w:t>2.2</w:t>
            </w:r>
            <w:r>
              <w:rPr>
                <w:rFonts w:asciiTheme="minorHAnsi" w:eastAsiaTheme="minorEastAsia" w:hAnsiTheme="minorHAnsi" w:cstheme="minorBidi"/>
                <w:noProof/>
                <w:lang w:val="en-US"/>
              </w:rPr>
              <w:tab/>
            </w:r>
            <w:r w:rsidRPr="00720783">
              <w:rPr>
                <w:rStyle w:val="Hyperlink"/>
                <w:noProof/>
              </w:rPr>
              <w:t>Crisis Communication and SCCT</w:t>
            </w:r>
            <w:r>
              <w:rPr>
                <w:noProof/>
                <w:webHidden/>
              </w:rPr>
              <w:tab/>
            </w:r>
            <w:r>
              <w:rPr>
                <w:noProof/>
                <w:webHidden/>
              </w:rPr>
              <w:fldChar w:fldCharType="begin"/>
            </w:r>
            <w:r>
              <w:rPr>
                <w:noProof/>
                <w:webHidden/>
              </w:rPr>
              <w:instrText xml:space="preserve"> PAGEREF _Toc204012309 \h </w:instrText>
            </w:r>
            <w:r>
              <w:rPr>
                <w:noProof/>
                <w:webHidden/>
              </w:rPr>
            </w:r>
            <w:r>
              <w:rPr>
                <w:noProof/>
                <w:webHidden/>
              </w:rPr>
              <w:fldChar w:fldCharType="separate"/>
            </w:r>
            <w:r>
              <w:rPr>
                <w:noProof/>
                <w:webHidden/>
              </w:rPr>
              <w:t>6</w:t>
            </w:r>
            <w:r>
              <w:rPr>
                <w:noProof/>
                <w:webHidden/>
              </w:rPr>
              <w:fldChar w:fldCharType="end"/>
            </w:r>
          </w:hyperlink>
        </w:p>
        <w:p w14:paraId="0E6E613D" w14:textId="09CAD930"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10" w:history="1">
            <w:r w:rsidRPr="00720783">
              <w:rPr>
                <w:rStyle w:val="Hyperlink"/>
                <w:noProof/>
              </w:rPr>
              <w:t>2.3</w:t>
            </w:r>
            <w:r>
              <w:rPr>
                <w:rFonts w:asciiTheme="minorHAnsi" w:eastAsiaTheme="minorEastAsia" w:hAnsiTheme="minorHAnsi" w:cstheme="minorBidi"/>
                <w:noProof/>
                <w:lang w:val="en-US"/>
              </w:rPr>
              <w:tab/>
            </w:r>
            <w:r w:rsidRPr="00720783">
              <w:rPr>
                <w:rStyle w:val="Hyperlink"/>
                <w:noProof/>
              </w:rPr>
              <w:t>Online Reputation Management</w:t>
            </w:r>
            <w:r>
              <w:rPr>
                <w:noProof/>
                <w:webHidden/>
              </w:rPr>
              <w:tab/>
            </w:r>
            <w:r>
              <w:rPr>
                <w:noProof/>
                <w:webHidden/>
              </w:rPr>
              <w:fldChar w:fldCharType="begin"/>
            </w:r>
            <w:r>
              <w:rPr>
                <w:noProof/>
                <w:webHidden/>
              </w:rPr>
              <w:instrText xml:space="preserve"> PAGEREF _Toc204012310 \h </w:instrText>
            </w:r>
            <w:r>
              <w:rPr>
                <w:noProof/>
                <w:webHidden/>
              </w:rPr>
            </w:r>
            <w:r>
              <w:rPr>
                <w:noProof/>
                <w:webHidden/>
              </w:rPr>
              <w:fldChar w:fldCharType="separate"/>
            </w:r>
            <w:r>
              <w:rPr>
                <w:noProof/>
                <w:webHidden/>
              </w:rPr>
              <w:t>7</w:t>
            </w:r>
            <w:r>
              <w:rPr>
                <w:noProof/>
                <w:webHidden/>
              </w:rPr>
              <w:fldChar w:fldCharType="end"/>
            </w:r>
          </w:hyperlink>
        </w:p>
        <w:p w14:paraId="3B9510F7" w14:textId="3DAFC3B5" w:rsidR="00D9494C" w:rsidRDefault="00D9494C">
          <w:pPr>
            <w:pStyle w:val="TOC1"/>
            <w:rPr>
              <w:rFonts w:asciiTheme="minorHAnsi" w:eastAsiaTheme="minorEastAsia" w:hAnsiTheme="minorHAnsi" w:cstheme="minorBidi"/>
              <w:noProof/>
              <w:lang w:val="en-US"/>
            </w:rPr>
          </w:pPr>
          <w:hyperlink w:anchor="_Toc204012311" w:history="1">
            <w:r w:rsidRPr="00720783">
              <w:rPr>
                <w:rStyle w:val="Hyperlink"/>
                <w:noProof/>
              </w:rPr>
              <w:t>3</w:t>
            </w:r>
            <w:r>
              <w:rPr>
                <w:rFonts w:asciiTheme="minorHAnsi" w:eastAsiaTheme="minorEastAsia" w:hAnsiTheme="minorHAnsi" w:cstheme="minorBidi"/>
                <w:noProof/>
                <w:lang w:val="en-US"/>
              </w:rPr>
              <w:tab/>
            </w:r>
            <w:r w:rsidRPr="00720783">
              <w:rPr>
                <w:rStyle w:val="Hyperlink"/>
                <w:noProof/>
              </w:rPr>
              <w:t>Methodology</w:t>
            </w:r>
            <w:r>
              <w:rPr>
                <w:noProof/>
                <w:webHidden/>
              </w:rPr>
              <w:tab/>
            </w:r>
            <w:r>
              <w:rPr>
                <w:noProof/>
                <w:webHidden/>
              </w:rPr>
              <w:fldChar w:fldCharType="begin"/>
            </w:r>
            <w:r>
              <w:rPr>
                <w:noProof/>
                <w:webHidden/>
              </w:rPr>
              <w:instrText xml:space="preserve"> PAGEREF _Toc204012311 \h </w:instrText>
            </w:r>
            <w:r>
              <w:rPr>
                <w:noProof/>
                <w:webHidden/>
              </w:rPr>
            </w:r>
            <w:r>
              <w:rPr>
                <w:noProof/>
                <w:webHidden/>
              </w:rPr>
              <w:fldChar w:fldCharType="separate"/>
            </w:r>
            <w:r>
              <w:rPr>
                <w:noProof/>
                <w:webHidden/>
              </w:rPr>
              <w:t>9</w:t>
            </w:r>
            <w:r>
              <w:rPr>
                <w:noProof/>
                <w:webHidden/>
              </w:rPr>
              <w:fldChar w:fldCharType="end"/>
            </w:r>
          </w:hyperlink>
        </w:p>
        <w:p w14:paraId="60B8A939" w14:textId="16768A51"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12" w:history="1">
            <w:r w:rsidRPr="00720783">
              <w:rPr>
                <w:rStyle w:val="Hyperlink"/>
                <w:noProof/>
              </w:rPr>
              <w:t>3.1</w:t>
            </w:r>
            <w:r>
              <w:rPr>
                <w:rFonts w:asciiTheme="minorHAnsi" w:eastAsiaTheme="minorEastAsia" w:hAnsiTheme="minorHAnsi" w:cstheme="minorBidi"/>
                <w:noProof/>
                <w:lang w:val="en-US"/>
              </w:rPr>
              <w:tab/>
            </w:r>
            <w:r w:rsidRPr="00720783">
              <w:rPr>
                <w:rStyle w:val="Hyperlink"/>
                <w:noProof/>
              </w:rPr>
              <w:t>Selected Communication Framework:</w:t>
            </w:r>
            <w:r>
              <w:rPr>
                <w:noProof/>
                <w:webHidden/>
              </w:rPr>
              <w:tab/>
            </w:r>
            <w:r>
              <w:rPr>
                <w:noProof/>
                <w:webHidden/>
              </w:rPr>
              <w:fldChar w:fldCharType="begin"/>
            </w:r>
            <w:r>
              <w:rPr>
                <w:noProof/>
                <w:webHidden/>
              </w:rPr>
              <w:instrText xml:space="preserve"> PAGEREF _Toc204012312 \h </w:instrText>
            </w:r>
            <w:r>
              <w:rPr>
                <w:noProof/>
                <w:webHidden/>
              </w:rPr>
            </w:r>
            <w:r>
              <w:rPr>
                <w:noProof/>
                <w:webHidden/>
              </w:rPr>
              <w:fldChar w:fldCharType="separate"/>
            </w:r>
            <w:r>
              <w:rPr>
                <w:noProof/>
                <w:webHidden/>
              </w:rPr>
              <w:t>9</w:t>
            </w:r>
            <w:r>
              <w:rPr>
                <w:noProof/>
                <w:webHidden/>
              </w:rPr>
              <w:fldChar w:fldCharType="end"/>
            </w:r>
          </w:hyperlink>
        </w:p>
        <w:p w14:paraId="2740D337" w14:textId="40E79C57"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13" w:history="1">
            <w:r w:rsidRPr="00720783">
              <w:rPr>
                <w:rStyle w:val="Hyperlink"/>
                <w:noProof/>
              </w:rPr>
              <w:t>3.2</w:t>
            </w:r>
            <w:r>
              <w:rPr>
                <w:rFonts w:asciiTheme="minorHAnsi" w:eastAsiaTheme="minorEastAsia" w:hAnsiTheme="minorHAnsi" w:cstheme="minorBidi"/>
                <w:noProof/>
                <w:lang w:val="en-US"/>
              </w:rPr>
              <w:tab/>
            </w:r>
            <w:r w:rsidRPr="00720783">
              <w:rPr>
                <w:rStyle w:val="Hyperlink"/>
                <w:noProof/>
              </w:rPr>
              <w:t>Selected Channels:</w:t>
            </w:r>
            <w:r>
              <w:rPr>
                <w:noProof/>
                <w:webHidden/>
              </w:rPr>
              <w:tab/>
            </w:r>
            <w:r>
              <w:rPr>
                <w:noProof/>
                <w:webHidden/>
              </w:rPr>
              <w:fldChar w:fldCharType="begin"/>
            </w:r>
            <w:r>
              <w:rPr>
                <w:noProof/>
                <w:webHidden/>
              </w:rPr>
              <w:instrText xml:space="preserve"> PAGEREF _Toc204012313 \h </w:instrText>
            </w:r>
            <w:r>
              <w:rPr>
                <w:noProof/>
                <w:webHidden/>
              </w:rPr>
            </w:r>
            <w:r>
              <w:rPr>
                <w:noProof/>
                <w:webHidden/>
              </w:rPr>
              <w:fldChar w:fldCharType="separate"/>
            </w:r>
            <w:r>
              <w:rPr>
                <w:noProof/>
                <w:webHidden/>
              </w:rPr>
              <w:t>9</w:t>
            </w:r>
            <w:r>
              <w:rPr>
                <w:noProof/>
                <w:webHidden/>
              </w:rPr>
              <w:fldChar w:fldCharType="end"/>
            </w:r>
          </w:hyperlink>
        </w:p>
        <w:p w14:paraId="7CF3A0D8" w14:textId="212ED1C1"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14" w:history="1">
            <w:r w:rsidRPr="00720783">
              <w:rPr>
                <w:rStyle w:val="Hyperlink"/>
                <w:noProof/>
              </w:rPr>
              <w:t>3.3</w:t>
            </w:r>
            <w:r>
              <w:rPr>
                <w:rFonts w:asciiTheme="minorHAnsi" w:eastAsiaTheme="minorEastAsia" w:hAnsiTheme="minorHAnsi" w:cstheme="minorBidi"/>
                <w:noProof/>
                <w:lang w:val="en-US"/>
              </w:rPr>
              <w:tab/>
            </w:r>
            <w:r w:rsidRPr="00720783">
              <w:rPr>
                <w:rStyle w:val="Hyperlink"/>
                <w:noProof/>
              </w:rPr>
              <w:t>Strategy Approach:</w:t>
            </w:r>
            <w:r>
              <w:rPr>
                <w:noProof/>
                <w:webHidden/>
              </w:rPr>
              <w:tab/>
            </w:r>
            <w:r>
              <w:rPr>
                <w:noProof/>
                <w:webHidden/>
              </w:rPr>
              <w:fldChar w:fldCharType="begin"/>
            </w:r>
            <w:r>
              <w:rPr>
                <w:noProof/>
                <w:webHidden/>
              </w:rPr>
              <w:instrText xml:space="preserve"> PAGEREF _Toc204012314 \h </w:instrText>
            </w:r>
            <w:r>
              <w:rPr>
                <w:noProof/>
                <w:webHidden/>
              </w:rPr>
            </w:r>
            <w:r>
              <w:rPr>
                <w:noProof/>
                <w:webHidden/>
              </w:rPr>
              <w:fldChar w:fldCharType="separate"/>
            </w:r>
            <w:r>
              <w:rPr>
                <w:noProof/>
                <w:webHidden/>
              </w:rPr>
              <w:t>10</w:t>
            </w:r>
            <w:r>
              <w:rPr>
                <w:noProof/>
                <w:webHidden/>
              </w:rPr>
              <w:fldChar w:fldCharType="end"/>
            </w:r>
          </w:hyperlink>
        </w:p>
        <w:p w14:paraId="296E83B1" w14:textId="37A2C3B9" w:rsidR="00D9494C" w:rsidRDefault="00D9494C">
          <w:pPr>
            <w:pStyle w:val="TOC1"/>
            <w:rPr>
              <w:rFonts w:asciiTheme="minorHAnsi" w:eastAsiaTheme="minorEastAsia" w:hAnsiTheme="minorHAnsi" w:cstheme="minorBidi"/>
              <w:noProof/>
              <w:lang w:val="en-US"/>
            </w:rPr>
          </w:pPr>
          <w:hyperlink w:anchor="_Toc204012315" w:history="1">
            <w:r w:rsidRPr="00720783">
              <w:rPr>
                <w:rStyle w:val="Hyperlink"/>
                <w:noProof/>
              </w:rPr>
              <w:t>4</w:t>
            </w:r>
            <w:r>
              <w:rPr>
                <w:rFonts w:asciiTheme="minorHAnsi" w:eastAsiaTheme="minorEastAsia" w:hAnsiTheme="minorHAnsi" w:cstheme="minorBidi"/>
                <w:noProof/>
                <w:lang w:val="en-US"/>
              </w:rPr>
              <w:tab/>
            </w:r>
            <w:r w:rsidRPr="00720783">
              <w:rPr>
                <w:rStyle w:val="Hyperlink"/>
                <w:noProof/>
              </w:rPr>
              <w:t>Findings</w:t>
            </w:r>
            <w:r>
              <w:rPr>
                <w:noProof/>
                <w:webHidden/>
              </w:rPr>
              <w:tab/>
            </w:r>
            <w:r>
              <w:rPr>
                <w:noProof/>
                <w:webHidden/>
              </w:rPr>
              <w:fldChar w:fldCharType="begin"/>
            </w:r>
            <w:r>
              <w:rPr>
                <w:noProof/>
                <w:webHidden/>
              </w:rPr>
              <w:instrText xml:space="preserve"> PAGEREF _Toc204012315 \h </w:instrText>
            </w:r>
            <w:r>
              <w:rPr>
                <w:noProof/>
                <w:webHidden/>
              </w:rPr>
            </w:r>
            <w:r>
              <w:rPr>
                <w:noProof/>
                <w:webHidden/>
              </w:rPr>
              <w:fldChar w:fldCharType="separate"/>
            </w:r>
            <w:r>
              <w:rPr>
                <w:noProof/>
                <w:webHidden/>
              </w:rPr>
              <w:t>10</w:t>
            </w:r>
            <w:r>
              <w:rPr>
                <w:noProof/>
                <w:webHidden/>
              </w:rPr>
              <w:fldChar w:fldCharType="end"/>
            </w:r>
          </w:hyperlink>
        </w:p>
        <w:p w14:paraId="0FBEF5A5" w14:textId="511BA5AA"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16" w:history="1">
            <w:r w:rsidRPr="00720783">
              <w:rPr>
                <w:rStyle w:val="Hyperlink"/>
                <w:noProof/>
              </w:rPr>
              <w:t>4.1</w:t>
            </w:r>
            <w:r>
              <w:rPr>
                <w:rFonts w:asciiTheme="minorHAnsi" w:eastAsiaTheme="minorEastAsia" w:hAnsiTheme="minorHAnsi" w:cstheme="minorBidi"/>
                <w:noProof/>
                <w:lang w:val="en-US"/>
              </w:rPr>
              <w:tab/>
            </w:r>
            <w:r w:rsidRPr="00720783">
              <w:rPr>
                <w:rStyle w:val="Hyperlink"/>
                <w:noProof/>
              </w:rPr>
              <w:t>Internal Memo to Marketing Staff:</w:t>
            </w:r>
            <w:r>
              <w:rPr>
                <w:noProof/>
                <w:webHidden/>
              </w:rPr>
              <w:tab/>
            </w:r>
            <w:r>
              <w:rPr>
                <w:noProof/>
                <w:webHidden/>
              </w:rPr>
              <w:fldChar w:fldCharType="begin"/>
            </w:r>
            <w:r>
              <w:rPr>
                <w:noProof/>
                <w:webHidden/>
              </w:rPr>
              <w:instrText xml:space="preserve"> PAGEREF _Toc204012316 \h </w:instrText>
            </w:r>
            <w:r>
              <w:rPr>
                <w:noProof/>
                <w:webHidden/>
              </w:rPr>
            </w:r>
            <w:r>
              <w:rPr>
                <w:noProof/>
                <w:webHidden/>
              </w:rPr>
              <w:fldChar w:fldCharType="separate"/>
            </w:r>
            <w:r>
              <w:rPr>
                <w:noProof/>
                <w:webHidden/>
              </w:rPr>
              <w:t>11</w:t>
            </w:r>
            <w:r>
              <w:rPr>
                <w:noProof/>
                <w:webHidden/>
              </w:rPr>
              <w:fldChar w:fldCharType="end"/>
            </w:r>
          </w:hyperlink>
        </w:p>
        <w:p w14:paraId="2BE27457" w14:textId="5C5762B3"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17" w:history="1">
            <w:r w:rsidRPr="00720783">
              <w:rPr>
                <w:rStyle w:val="Hyperlink"/>
                <w:noProof/>
              </w:rPr>
              <w:t>4.2</w:t>
            </w:r>
            <w:r>
              <w:rPr>
                <w:rFonts w:asciiTheme="minorHAnsi" w:eastAsiaTheme="minorEastAsia" w:hAnsiTheme="minorHAnsi" w:cstheme="minorBidi"/>
                <w:noProof/>
                <w:lang w:val="en-US"/>
              </w:rPr>
              <w:tab/>
            </w:r>
            <w:r w:rsidRPr="00720783">
              <w:rPr>
                <w:rStyle w:val="Hyperlink"/>
                <w:noProof/>
              </w:rPr>
              <w:t>Public Apology Statement:</w:t>
            </w:r>
            <w:r>
              <w:rPr>
                <w:noProof/>
                <w:webHidden/>
              </w:rPr>
              <w:tab/>
            </w:r>
            <w:r>
              <w:rPr>
                <w:noProof/>
                <w:webHidden/>
              </w:rPr>
              <w:fldChar w:fldCharType="begin"/>
            </w:r>
            <w:r>
              <w:rPr>
                <w:noProof/>
                <w:webHidden/>
              </w:rPr>
              <w:instrText xml:space="preserve"> PAGEREF _Toc204012317 \h </w:instrText>
            </w:r>
            <w:r>
              <w:rPr>
                <w:noProof/>
                <w:webHidden/>
              </w:rPr>
            </w:r>
            <w:r>
              <w:rPr>
                <w:noProof/>
                <w:webHidden/>
              </w:rPr>
              <w:fldChar w:fldCharType="separate"/>
            </w:r>
            <w:r>
              <w:rPr>
                <w:noProof/>
                <w:webHidden/>
              </w:rPr>
              <w:t>12</w:t>
            </w:r>
            <w:r>
              <w:rPr>
                <w:noProof/>
                <w:webHidden/>
              </w:rPr>
              <w:fldChar w:fldCharType="end"/>
            </w:r>
          </w:hyperlink>
        </w:p>
        <w:p w14:paraId="2995E654" w14:textId="7F74348A"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18" w:history="1">
            <w:r w:rsidRPr="00720783">
              <w:rPr>
                <w:rStyle w:val="Hyperlink"/>
                <w:noProof/>
              </w:rPr>
              <w:t>4.3</w:t>
            </w:r>
            <w:r>
              <w:rPr>
                <w:rFonts w:asciiTheme="minorHAnsi" w:eastAsiaTheme="minorEastAsia" w:hAnsiTheme="minorHAnsi" w:cstheme="minorBidi"/>
                <w:noProof/>
                <w:lang w:val="en-US"/>
              </w:rPr>
              <w:tab/>
            </w:r>
            <w:r w:rsidRPr="00720783">
              <w:rPr>
                <w:rStyle w:val="Hyperlink"/>
                <w:noProof/>
              </w:rPr>
              <w:t>Investor letter</w:t>
            </w:r>
            <w:r>
              <w:rPr>
                <w:noProof/>
                <w:webHidden/>
              </w:rPr>
              <w:tab/>
            </w:r>
            <w:r>
              <w:rPr>
                <w:noProof/>
                <w:webHidden/>
              </w:rPr>
              <w:fldChar w:fldCharType="begin"/>
            </w:r>
            <w:r>
              <w:rPr>
                <w:noProof/>
                <w:webHidden/>
              </w:rPr>
              <w:instrText xml:space="preserve"> PAGEREF _Toc204012318 \h </w:instrText>
            </w:r>
            <w:r>
              <w:rPr>
                <w:noProof/>
                <w:webHidden/>
              </w:rPr>
            </w:r>
            <w:r>
              <w:rPr>
                <w:noProof/>
                <w:webHidden/>
              </w:rPr>
              <w:fldChar w:fldCharType="separate"/>
            </w:r>
            <w:r>
              <w:rPr>
                <w:noProof/>
                <w:webHidden/>
              </w:rPr>
              <w:t>13</w:t>
            </w:r>
            <w:r>
              <w:rPr>
                <w:noProof/>
                <w:webHidden/>
              </w:rPr>
              <w:fldChar w:fldCharType="end"/>
            </w:r>
          </w:hyperlink>
        </w:p>
        <w:p w14:paraId="76B1EB3F" w14:textId="1E1E46C0"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19" w:history="1">
            <w:r w:rsidRPr="00720783">
              <w:rPr>
                <w:rStyle w:val="Hyperlink"/>
                <w:noProof/>
              </w:rPr>
              <w:t>4.4</w:t>
            </w:r>
            <w:r>
              <w:rPr>
                <w:rFonts w:asciiTheme="minorHAnsi" w:eastAsiaTheme="minorEastAsia" w:hAnsiTheme="minorHAnsi" w:cstheme="minorBidi"/>
                <w:noProof/>
                <w:lang w:val="en-US"/>
              </w:rPr>
              <w:tab/>
            </w:r>
            <w:r w:rsidRPr="00720783">
              <w:rPr>
                <w:rStyle w:val="Hyperlink"/>
                <w:noProof/>
              </w:rPr>
              <w:t>Cross Deliverable Analysis:</w:t>
            </w:r>
            <w:r>
              <w:rPr>
                <w:noProof/>
                <w:webHidden/>
              </w:rPr>
              <w:tab/>
            </w:r>
            <w:r>
              <w:rPr>
                <w:noProof/>
                <w:webHidden/>
              </w:rPr>
              <w:fldChar w:fldCharType="begin"/>
            </w:r>
            <w:r>
              <w:rPr>
                <w:noProof/>
                <w:webHidden/>
              </w:rPr>
              <w:instrText xml:space="preserve"> PAGEREF _Toc204012319 \h </w:instrText>
            </w:r>
            <w:r>
              <w:rPr>
                <w:noProof/>
                <w:webHidden/>
              </w:rPr>
            </w:r>
            <w:r>
              <w:rPr>
                <w:noProof/>
                <w:webHidden/>
              </w:rPr>
              <w:fldChar w:fldCharType="separate"/>
            </w:r>
            <w:r>
              <w:rPr>
                <w:noProof/>
                <w:webHidden/>
              </w:rPr>
              <w:t>14</w:t>
            </w:r>
            <w:r>
              <w:rPr>
                <w:noProof/>
                <w:webHidden/>
              </w:rPr>
              <w:fldChar w:fldCharType="end"/>
            </w:r>
          </w:hyperlink>
        </w:p>
        <w:p w14:paraId="229ABBB6" w14:textId="5E18E501"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20" w:history="1">
            <w:r w:rsidRPr="00720783">
              <w:rPr>
                <w:rStyle w:val="Hyperlink"/>
                <w:noProof/>
              </w:rPr>
              <w:t>4.5</w:t>
            </w:r>
            <w:r>
              <w:rPr>
                <w:rFonts w:asciiTheme="minorHAnsi" w:eastAsiaTheme="minorEastAsia" w:hAnsiTheme="minorHAnsi" w:cstheme="minorBidi"/>
                <w:noProof/>
                <w:lang w:val="en-US"/>
              </w:rPr>
              <w:tab/>
            </w:r>
            <w:r w:rsidRPr="00720783">
              <w:rPr>
                <w:rStyle w:val="Hyperlink"/>
                <w:noProof/>
              </w:rPr>
              <w:t>SCCT Strategic Design:</w:t>
            </w:r>
            <w:r>
              <w:rPr>
                <w:noProof/>
                <w:webHidden/>
              </w:rPr>
              <w:tab/>
            </w:r>
            <w:r>
              <w:rPr>
                <w:noProof/>
                <w:webHidden/>
              </w:rPr>
              <w:fldChar w:fldCharType="begin"/>
            </w:r>
            <w:r>
              <w:rPr>
                <w:noProof/>
                <w:webHidden/>
              </w:rPr>
              <w:instrText xml:space="preserve"> PAGEREF _Toc204012320 \h </w:instrText>
            </w:r>
            <w:r>
              <w:rPr>
                <w:noProof/>
                <w:webHidden/>
              </w:rPr>
            </w:r>
            <w:r>
              <w:rPr>
                <w:noProof/>
                <w:webHidden/>
              </w:rPr>
              <w:fldChar w:fldCharType="separate"/>
            </w:r>
            <w:r>
              <w:rPr>
                <w:noProof/>
                <w:webHidden/>
              </w:rPr>
              <w:t>15</w:t>
            </w:r>
            <w:r>
              <w:rPr>
                <w:noProof/>
                <w:webHidden/>
              </w:rPr>
              <w:fldChar w:fldCharType="end"/>
            </w:r>
          </w:hyperlink>
        </w:p>
        <w:p w14:paraId="251FF748" w14:textId="7B47BF9A"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21" w:history="1">
            <w:r w:rsidRPr="00720783">
              <w:rPr>
                <w:rStyle w:val="Hyperlink"/>
                <w:noProof/>
              </w:rPr>
              <w:t>4.6</w:t>
            </w:r>
            <w:r>
              <w:rPr>
                <w:rFonts w:asciiTheme="minorHAnsi" w:eastAsiaTheme="minorEastAsia" w:hAnsiTheme="minorHAnsi" w:cstheme="minorBidi"/>
                <w:noProof/>
                <w:lang w:val="en-US"/>
              </w:rPr>
              <w:tab/>
            </w:r>
            <w:r w:rsidRPr="00720783">
              <w:rPr>
                <w:rStyle w:val="Hyperlink"/>
                <w:noProof/>
              </w:rPr>
              <w:t>Business English for Stakeholder-Specific Communication:</w:t>
            </w:r>
            <w:r>
              <w:rPr>
                <w:noProof/>
                <w:webHidden/>
              </w:rPr>
              <w:tab/>
            </w:r>
            <w:r>
              <w:rPr>
                <w:noProof/>
                <w:webHidden/>
              </w:rPr>
              <w:fldChar w:fldCharType="begin"/>
            </w:r>
            <w:r>
              <w:rPr>
                <w:noProof/>
                <w:webHidden/>
              </w:rPr>
              <w:instrText xml:space="preserve"> PAGEREF _Toc204012321 \h </w:instrText>
            </w:r>
            <w:r>
              <w:rPr>
                <w:noProof/>
                <w:webHidden/>
              </w:rPr>
            </w:r>
            <w:r>
              <w:rPr>
                <w:noProof/>
                <w:webHidden/>
              </w:rPr>
              <w:fldChar w:fldCharType="separate"/>
            </w:r>
            <w:r>
              <w:rPr>
                <w:noProof/>
                <w:webHidden/>
              </w:rPr>
              <w:t>15</w:t>
            </w:r>
            <w:r>
              <w:rPr>
                <w:noProof/>
                <w:webHidden/>
              </w:rPr>
              <w:fldChar w:fldCharType="end"/>
            </w:r>
          </w:hyperlink>
        </w:p>
        <w:p w14:paraId="565E478B" w14:textId="14DFD12D"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22" w:history="1">
            <w:r w:rsidRPr="00720783">
              <w:rPr>
                <w:rStyle w:val="Hyperlink"/>
                <w:noProof/>
              </w:rPr>
              <w:t>4.7</w:t>
            </w:r>
            <w:r>
              <w:rPr>
                <w:rFonts w:asciiTheme="minorHAnsi" w:eastAsiaTheme="minorEastAsia" w:hAnsiTheme="minorHAnsi" w:cstheme="minorBidi"/>
                <w:noProof/>
                <w:lang w:val="en-US"/>
              </w:rPr>
              <w:tab/>
            </w:r>
            <w:r w:rsidRPr="00720783">
              <w:rPr>
                <w:rStyle w:val="Hyperlink"/>
                <w:noProof/>
              </w:rPr>
              <w:t>Intercultural Sensitivity in Global Tourism Marketing:</w:t>
            </w:r>
            <w:r>
              <w:rPr>
                <w:noProof/>
                <w:webHidden/>
              </w:rPr>
              <w:tab/>
            </w:r>
            <w:r>
              <w:rPr>
                <w:noProof/>
                <w:webHidden/>
              </w:rPr>
              <w:fldChar w:fldCharType="begin"/>
            </w:r>
            <w:r>
              <w:rPr>
                <w:noProof/>
                <w:webHidden/>
              </w:rPr>
              <w:instrText xml:space="preserve"> PAGEREF _Toc204012322 \h </w:instrText>
            </w:r>
            <w:r>
              <w:rPr>
                <w:noProof/>
                <w:webHidden/>
              </w:rPr>
            </w:r>
            <w:r>
              <w:rPr>
                <w:noProof/>
                <w:webHidden/>
              </w:rPr>
              <w:fldChar w:fldCharType="separate"/>
            </w:r>
            <w:r>
              <w:rPr>
                <w:noProof/>
                <w:webHidden/>
              </w:rPr>
              <w:t>16</w:t>
            </w:r>
            <w:r>
              <w:rPr>
                <w:noProof/>
                <w:webHidden/>
              </w:rPr>
              <w:fldChar w:fldCharType="end"/>
            </w:r>
          </w:hyperlink>
        </w:p>
        <w:p w14:paraId="79EB76C9" w14:textId="67B68C08"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23" w:history="1">
            <w:r w:rsidRPr="00720783">
              <w:rPr>
                <w:rStyle w:val="Hyperlink"/>
                <w:noProof/>
              </w:rPr>
              <w:t>4.8</w:t>
            </w:r>
            <w:r>
              <w:rPr>
                <w:rFonts w:asciiTheme="minorHAnsi" w:eastAsiaTheme="minorEastAsia" w:hAnsiTheme="minorHAnsi" w:cstheme="minorBidi"/>
                <w:noProof/>
                <w:lang w:val="en-US"/>
              </w:rPr>
              <w:tab/>
            </w:r>
            <w:r w:rsidRPr="00720783">
              <w:rPr>
                <w:rStyle w:val="Hyperlink"/>
                <w:noProof/>
              </w:rPr>
              <w:t>Ethical Communication and Brand Responsibility:</w:t>
            </w:r>
            <w:r>
              <w:rPr>
                <w:noProof/>
                <w:webHidden/>
              </w:rPr>
              <w:tab/>
            </w:r>
            <w:r>
              <w:rPr>
                <w:noProof/>
                <w:webHidden/>
              </w:rPr>
              <w:fldChar w:fldCharType="begin"/>
            </w:r>
            <w:r>
              <w:rPr>
                <w:noProof/>
                <w:webHidden/>
              </w:rPr>
              <w:instrText xml:space="preserve"> PAGEREF _Toc204012323 \h </w:instrText>
            </w:r>
            <w:r>
              <w:rPr>
                <w:noProof/>
                <w:webHidden/>
              </w:rPr>
            </w:r>
            <w:r>
              <w:rPr>
                <w:noProof/>
                <w:webHidden/>
              </w:rPr>
              <w:fldChar w:fldCharType="separate"/>
            </w:r>
            <w:r>
              <w:rPr>
                <w:noProof/>
                <w:webHidden/>
              </w:rPr>
              <w:t>16</w:t>
            </w:r>
            <w:r>
              <w:rPr>
                <w:noProof/>
                <w:webHidden/>
              </w:rPr>
              <w:fldChar w:fldCharType="end"/>
            </w:r>
          </w:hyperlink>
        </w:p>
        <w:p w14:paraId="5938EE4F" w14:textId="31AF6007" w:rsidR="00D9494C" w:rsidRDefault="00D9494C">
          <w:pPr>
            <w:pStyle w:val="TOC1"/>
            <w:rPr>
              <w:rFonts w:asciiTheme="minorHAnsi" w:eastAsiaTheme="minorEastAsia" w:hAnsiTheme="minorHAnsi" w:cstheme="minorBidi"/>
              <w:noProof/>
              <w:lang w:val="en-US"/>
            </w:rPr>
          </w:pPr>
          <w:hyperlink w:anchor="_Toc204012324" w:history="1">
            <w:r w:rsidRPr="00720783">
              <w:rPr>
                <w:rStyle w:val="Hyperlink"/>
                <w:noProof/>
              </w:rPr>
              <w:t>5</w:t>
            </w:r>
            <w:r>
              <w:rPr>
                <w:rFonts w:asciiTheme="minorHAnsi" w:eastAsiaTheme="minorEastAsia" w:hAnsiTheme="minorHAnsi" w:cstheme="minorBidi"/>
                <w:noProof/>
                <w:lang w:val="en-US"/>
              </w:rPr>
              <w:tab/>
            </w:r>
            <w:r w:rsidRPr="00720783">
              <w:rPr>
                <w:rStyle w:val="Hyperlink"/>
                <w:noProof/>
              </w:rPr>
              <w:t>Discussion</w:t>
            </w:r>
            <w:r>
              <w:rPr>
                <w:noProof/>
                <w:webHidden/>
              </w:rPr>
              <w:tab/>
            </w:r>
            <w:r>
              <w:rPr>
                <w:noProof/>
                <w:webHidden/>
              </w:rPr>
              <w:fldChar w:fldCharType="begin"/>
            </w:r>
            <w:r>
              <w:rPr>
                <w:noProof/>
                <w:webHidden/>
              </w:rPr>
              <w:instrText xml:space="preserve"> PAGEREF _Toc204012324 \h </w:instrText>
            </w:r>
            <w:r>
              <w:rPr>
                <w:noProof/>
                <w:webHidden/>
              </w:rPr>
            </w:r>
            <w:r>
              <w:rPr>
                <w:noProof/>
                <w:webHidden/>
              </w:rPr>
              <w:fldChar w:fldCharType="separate"/>
            </w:r>
            <w:r>
              <w:rPr>
                <w:noProof/>
                <w:webHidden/>
              </w:rPr>
              <w:t>17</w:t>
            </w:r>
            <w:r>
              <w:rPr>
                <w:noProof/>
                <w:webHidden/>
              </w:rPr>
              <w:fldChar w:fldCharType="end"/>
            </w:r>
          </w:hyperlink>
        </w:p>
        <w:p w14:paraId="781B3F1D" w14:textId="19A828C1"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25" w:history="1">
            <w:r w:rsidRPr="00720783">
              <w:rPr>
                <w:rStyle w:val="Hyperlink"/>
                <w:noProof/>
              </w:rPr>
              <w:t>5.1</w:t>
            </w:r>
            <w:r>
              <w:rPr>
                <w:rFonts w:asciiTheme="minorHAnsi" w:eastAsiaTheme="minorEastAsia" w:hAnsiTheme="minorHAnsi" w:cstheme="minorBidi"/>
                <w:noProof/>
                <w:lang w:val="en-US"/>
              </w:rPr>
              <w:tab/>
            </w:r>
            <w:r w:rsidRPr="00720783">
              <w:rPr>
                <w:rStyle w:val="Hyperlink"/>
                <w:noProof/>
              </w:rPr>
              <w:t>Strategic Design Smart Thinking: SCCT in Strategic Design</w:t>
            </w:r>
            <w:r>
              <w:rPr>
                <w:noProof/>
                <w:webHidden/>
              </w:rPr>
              <w:tab/>
            </w:r>
            <w:r>
              <w:rPr>
                <w:noProof/>
                <w:webHidden/>
              </w:rPr>
              <w:fldChar w:fldCharType="begin"/>
            </w:r>
            <w:r>
              <w:rPr>
                <w:noProof/>
                <w:webHidden/>
              </w:rPr>
              <w:instrText xml:space="preserve"> PAGEREF _Toc204012325 \h </w:instrText>
            </w:r>
            <w:r>
              <w:rPr>
                <w:noProof/>
                <w:webHidden/>
              </w:rPr>
            </w:r>
            <w:r>
              <w:rPr>
                <w:noProof/>
                <w:webHidden/>
              </w:rPr>
              <w:fldChar w:fldCharType="separate"/>
            </w:r>
            <w:r>
              <w:rPr>
                <w:noProof/>
                <w:webHidden/>
              </w:rPr>
              <w:t>17</w:t>
            </w:r>
            <w:r>
              <w:rPr>
                <w:noProof/>
                <w:webHidden/>
              </w:rPr>
              <w:fldChar w:fldCharType="end"/>
            </w:r>
          </w:hyperlink>
        </w:p>
        <w:p w14:paraId="48512363" w14:textId="4A48F392"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26" w:history="1">
            <w:r w:rsidRPr="00720783">
              <w:rPr>
                <w:rStyle w:val="Hyperlink"/>
                <w:noProof/>
              </w:rPr>
              <w:t>5.2</w:t>
            </w:r>
            <w:r>
              <w:rPr>
                <w:rFonts w:asciiTheme="minorHAnsi" w:eastAsiaTheme="minorEastAsia" w:hAnsiTheme="minorHAnsi" w:cstheme="minorBidi"/>
                <w:noProof/>
                <w:lang w:val="en-US"/>
              </w:rPr>
              <w:tab/>
            </w:r>
            <w:r w:rsidRPr="00720783">
              <w:rPr>
                <w:rStyle w:val="Hyperlink"/>
                <w:noProof/>
              </w:rPr>
              <w:t>Business English as stakeholder-specific Communication</w:t>
            </w:r>
            <w:r>
              <w:rPr>
                <w:noProof/>
                <w:webHidden/>
              </w:rPr>
              <w:tab/>
            </w:r>
            <w:r>
              <w:rPr>
                <w:noProof/>
                <w:webHidden/>
              </w:rPr>
              <w:fldChar w:fldCharType="begin"/>
            </w:r>
            <w:r>
              <w:rPr>
                <w:noProof/>
                <w:webHidden/>
              </w:rPr>
              <w:instrText xml:space="preserve"> PAGEREF _Toc204012326 \h </w:instrText>
            </w:r>
            <w:r>
              <w:rPr>
                <w:noProof/>
                <w:webHidden/>
              </w:rPr>
            </w:r>
            <w:r>
              <w:rPr>
                <w:noProof/>
                <w:webHidden/>
              </w:rPr>
              <w:fldChar w:fldCharType="separate"/>
            </w:r>
            <w:r>
              <w:rPr>
                <w:noProof/>
                <w:webHidden/>
              </w:rPr>
              <w:t>18</w:t>
            </w:r>
            <w:r>
              <w:rPr>
                <w:noProof/>
                <w:webHidden/>
              </w:rPr>
              <w:fldChar w:fldCharType="end"/>
            </w:r>
          </w:hyperlink>
        </w:p>
        <w:p w14:paraId="6BC75D83" w14:textId="1875192A"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27" w:history="1">
            <w:r w:rsidRPr="00720783">
              <w:rPr>
                <w:rStyle w:val="Hyperlink"/>
                <w:noProof/>
              </w:rPr>
              <w:t>5.3</w:t>
            </w:r>
            <w:r>
              <w:rPr>
                <w:rFonts w:asciiTheme="minorHAnsi" w:eastAsiaTheme="minorEastAsia" w:hAnsiTheme="minorHAnsi" w:cstheme="minorBidi"/>
                <w:noProof/>
                <w:lang w:val="en-US"/>
              </w:rPr>
              <w:tab/>
            </w:r>
            <w:r w:rsidRPr="00720783">
              <w:rPr>
                <w:rStyle w:val="Hyperlink"/>
                <w:noProof/>
              </w:rPr>
              <w:t>Intercultural Sensitivity in International Tourism Promotion</w:t>
            </w:r>
            <w:r>
              <w:rPr>
                <w:noProof/>
                <w:webHidden/>
              </w:rPr>
              <w:tab/>
            </w:r>
            <w:r>
              <w:rPr>
                <w:noProof/>
                <w:webHidden/>
              </w:rPr>
              <w:fldChar w:fldCharType="begin"/>
            </w:r>
            <w:r>
              <w:rPr>
                <w:noProof/>
                <w:webHidden/>
              </w:rPr>
              <w:instrText xml:space="preserve"> PAGEREF _Toc204012327 \h </w:instrText>
            </w:r>
            <w:r>
              <w:rPr>
                <w:noProof/>
                <w:webHidden/>
              </w:rPr>
            </w:r>
            <w:r>
              <w:rPr>
                <w:noProof/>
                <w:webHidden/>
              </w:rPr>
              <w:fldChar w:fldCharType="separate"/>
            </w:r>
            <w:r>
              <w:rPr>
                <w:noProof/>
                <w:webHidden/>
              </w:rPr>
              <w:t>18</w:t>
            </w:r>
            <w:r>
              <w:rPr>
                <w:noProof/>
                <w:webHidden/>
              </w:rPr>
              <w:fldChar w:fldCharType="end"/>
            </w:r>
          </w:hyperlink>
        </w:p>
        <w:p w14:paraId="5A5B4E8B" w14:textId="146A7F78" w:rsidR="00D9494C" w:rsidRDefault="00D9494C">
          <w:pPr>
            <w:pStyle w:val="TOC2"/>
            <w:tabs>
              <w:tab w:val="left" w:pos="1680"/>
              <w:tab w:val="right" w:leader="dot" w:pos="9350"/>
            </w:tabs>
            <w:rPr>
              <w:rFonts w:asciiTheme="minorHAnsi" w:eastAsiaTheme="minorEastAsia" w:hAnsiTheme="minorHAnsi" w:cstheme="minorBidi"/>
              <w:noProof/>
              <w:lang w:val="en-US"/>
            </w:rPr>
          </w:pPr>
          <w:hyperlink w:anchor="_Toc204012328" w:history="1">
            <w:r w:rsidRPr="00720783">
              <w:rPr>
                <w:rStyle w:val="Hyperlink"/>
                <w:noProof/>
              </w:rPr>
              <w:t>5.4</w:t>
            </w:r>
            <w:r>
              <w:rPr>
                <w:rFonts w:asciiTheme="minorHAnsi" w:eastAsiaTheme="minorEastAsia" w:hAnsiTheme="minorHAnsi" w:cstheme="minorBidi"/>
                <w:noProof/>
                <w:lang w:val="en-US"/>
              </w:rPr>
              <w:tab/>
            </w:r>
            <w:r w:rsidRPr="00720783">
              <w:rPr>
                <w:rStyle w:val="Hyperlink"/>
                <w:noProof/>
              </w:rPr>
              <w:t>Responsible label and moral communication</w:t>
            </w:r>
            <w:r>
              <w:rPr>
                <w:noProof/>
                <w:webHidden/>
              </w:rPr>
              <w:tab/>
            </w:r>
            <w:r>
              <w:rPr>
                <w:noProof/>
                <w:webHidden/>
              </w:rPr>
              <w:fldChar w:fldCharType="begin"/>
            </w:r>
            <w:r>
              <w:rPr>
                <w:noProof/>
                <w:webHidden/>
              </w:rPr>
              <w:instrText xml:space="preserve"> PAGEREF _Toc204012328 \h </w:instrText>
            </w:r>
            <w:r>
              <w:rPr>
                <w:noProof/>
                <w:webHidden/>
              </w:rPr>
            </w:r>
            <w:r>
              <w:rPr>
                <w:noProof/>
                <w:webHidden/>
              </w:rPr>
              <w:fldChar w:fldCharType="separate"/>
            </w:r>
            <w:r>
              <w:rPr>
                <w:noProof/>
                <w:webHidden/>
              </w:rPr>
              <w:t>19</w:t>
            </w:r>
            <w:r>
              <w:rPr>
                <w:noProof/>
                <w:webHidden/>
              </w:rPr>
              <w:fldChar w:fldCharType="end"/>
            </w:r>
          </w:hyperlink>
        </w:p>
        <w:p w14:paraId="7BE11052" w14:textId="6A9E5912" w:rsidR="00D9494C" w:rsidRDefault="00D9494C">
          <w:pPr>
            <w:pStyle w:val="TOC1"/>
            <w:rPr>
              <w:rFonts w:asciiTheme="minorHAnsi" w:eastAsiaTheme="minorEastAsia" w:hAnsiTheme="minorHAnsi" w:cstheme="minorBidi"/>
              <w:noProof/>
              <w:lang w:val="en-US"/>
            </w:rPr>
          </w:pPr>
          <w:hyperlink w:anchor="_Toc204012329" w:history="1">
            <w:r w:rsidRPr="00720783">
              <w:rPr>
                <w:rStyle w:val="Hyperlink"/>
                <w:noProof/>
              </w:rPr>
              <w:t>6</w:t>
            </w:r>
            <w:r>
              <w:rPr>
                <w:rFonts w:asciiTheme="minorHAnsi" w:eastAsiaTheme="minorEastAsia" w:hAnsiTheme="minorHAnsi" w:cstheme="minorBidi"/>
                <w:noProof/>
                <w:lang w:val="en-US"/>
              </w:rPr>
              <w:tab/>
            </w:r>
            <w:r w:rsidRPr="00720783">
              <w:rPr>
                <w:rStyle w:val="Hyperlink"/>
                <w:noProof/>
              </w:rPr>
              <w:t>Conclusion</w:t>
            </w:r>
            <w:r>
              <w:rPr>
                <w:noProof/>
                <w:webHidden/>
              </w:rPr>
              <w:tab/>
            </w:r>
            <w:r>
              <w:rPr>
                <w:noProof/>
                <w:webHidden/>
              </w:rPr>
              <w:fldChar w:fldCharType="begin"/>
            </w:r>
            <w:r>
              <w:rPr>
                <w:noProof/>
                <w:webHidden/>
              </w:rPr>
              <w:instrText xml:space="preserve"> PAGEREF _Toc204012329 \h </w:instrText>
            </w:r>
            <w:r>
              <w:rPr>
                <w:noProof/>
                <w:webHidden/>
              </w:rPr>
            </w:r>
            <w:r>
              <w:rPr>
                <w:noProof/>
                <w:webHidden/>
              </w:rPr>
              <w:fldChar w:fldCharType="separate"/>
            </w:r>
            <w:r>
              <w:rPr>
                <w:noProof/>
                <w:webHidden/>
              </w:rPr>
              <w:t>20</w:t>
            </w:r>
            <w:r>
              <w:rPr>
                <w:noProof/>
                <w:webHidden/>
              </w:rPr>
              <w:fldChar w:fldCharType="end"/>
            </w:r>
          </w:hyperlink>
        </w:p>
        <w:p w14:paraId="043C143A" w14:textId="496314EB" w:rsidR="00D9494C" w:rsidRDefault="00D9494C">
          <w:pPr>
            <w:pStyle w:val="TOC1"/>
            <w:rPr>
              <w:rFonts w:asciiTheme="minorHAnsi" w:eastAsiaTheme="minorEastAsia" w:hAnsiTheme="minorHAnsi" w:cstheme="minorBidi"/>
              <w:noProof/>
              <w:lang w:val="en-US"/>
            </w:rPr>
          </w:pPr>
          <w:hyperlink w:anchor="_Toc204012330" w:history="1">
            <w:r w:rsidRPr="00720783">
              <w:rPr>
                <w:rStyle w:val="Hyperlink"/>
                <w:noProof/>
              </w:rPr>
              <w:t>7</w:t>
            </w:r>
            <w:r>
              <w:rPr>
                <w:rFonts w:asciiTheme="minorHAnsi" w:eastAsiaTheme="minorEastAsia" w:hAnsiTheme="minorHAnsi" w:cstheme="minorBidi"/>
                <w:noProof/>
                <w:lang w:val="en-US"/>
              </w:rPr>
              <w:tab/>
            </w:r>
            <w:r w:rsidRPr="00720783">
              <w:rPr>
                <w:rStyle w:val="Hyperlink"/>
                <w:noProof/>
              </w:rPr>
              <w:t>References</w:t>
            </w:r>
            <w:r>
              <w:rPr>
                <w:noProof/>
                <w:webHidden/>
              </w:rPr>
              <w:tab/>
            </w:r>
            <w:r>
              <w:rPr>
                <w:noProof/>
                <w:webHidden/>
              </w:rPr>
              <w:fldChar w:fldCharType="begin"/>
            </w:r>
            <w:r>
              <w:rPr>
                <w:noProof/>
                <w:webHidden/>
              </w:rPr>
              <w:instrText xml:space="preserve"> PAGEREF _Toc204012330 \h </w:instrText>
            </w:r>
            <w:r>
              <w:rPr>
                <w:noProof/>
                <w:webHidden/>
              </w:rPr>
            </w:r>
            <w:r>
              <w:rPr>
                <w:noProof/>
                <w:webHidden/>
              </w:rPr>
              <w:fldChar w:fldCharType="separate"/>
            </w:r>
            <w:r>
              <w:rPr>
                <w:noProof/>
                <w:webHidden/>
              </w:rPr>
              <w:t>21</w:t>
            </w:r>
            <w:r>
              <w:rPr>
                <w:noProof/>
                <w:webHidden/>
              </w:rPr>
              <w:fldChar w:fldCharType="end"/>
            </w:r>
          </w:hyperlink>
        </w:p>
        <w:p w14:paraId="1CF5EC79" w14:textId="0FE0A10E" w:rsidR="006A4307" w:rsidRDefault="006A4307" w:rsidP="00192315">
          <w:r>
            <w:rPr>
              <w:b/>
              <w:bCs/>
              <w:noProof/>
            </w:rPr>
            <w:fldChar w:fldCharType="end"/>
          </w:r>
        </w:p>
      </w:sdtContent>
    </w:sdt>
    <w:p w14:paraId="2C0FB479" w14:textId="77777777" w:rsidR="006A4307" w:rsidRDefault="006A4307" w:rsidP="00F62EFE"/>
    <w:p w14:paraId="6C63439A" w14:textId="77777777" w:rsidR="006A4307" w:rsidRPr="00BA51AF" w:rsidRDefault="006A4307" w:rsidP="00C51EAB">
      <w:pPr>
        <w:ind w:firstLine="0"/>
      </w:pPr>
    </w:p>
    <w:p w14:paraId="03B768C3" w14:textId="0FCDEE70" w:rsidR="00F62EFE" w:rsidRPr="00BA51AF" w:rsidRDefault="00F62EFE" w:rsidP="00F57F6D">
      <w:pPr>
        <w:pStyle w:val="Heading1"/>
        <w:spacing w:line="480" w:lineRule="auto"/>
      </w:pPr>
      <w:bookmarkStart w:id="0" w:name="_Toc204012304"/>
      <w:r w:rsidRPr="00BA51AF">
        <w:t>Introduction</w:t>
      </w:r>
      <w:bookmarkEnd w:id="0"/>
    </w:p>
    <w:p w14:paraId="1A475A14" w14:textId="527AAE92" w:rsidR="00F62EFE" w:rsidRDefault="008B260E" w:rsidP="00F57F6D">
      <w:pPr>
        <w:spacing w:line="480" w:lineRule="auto"/>
      </w:pPr>
      <w:r>
        <w:t>The tourism</w:t>
      </w:r>
      <w:r w:rsidR="00F62EFE" w:rsidRPr="00BA51AF">
        <w:t xml:space="preserve"> industry across the world is something that relates so closely to perception, trust and experience. In the modern competitive business environment, the promotional content usually becomes the initial contact between a brand and the prospective consumers</w:t>
      </w:r>
      <w:r w:rsidR="00977AFC">
        <w:t xml:space="preserve"> (</w:t>
      </w:r>
      <w:proofErr w:type="spellStart"/>
      <w:r w:rsidR="00977AFC">
        <w:t>Meneguel</w:t>
      </w:r>
      <w:proofErr w:type="spellEnd"/>
      <w:r w:rsidR="00977AFC">
        <w:t xml:space="preserve"> et </w:t>
      </w:r>
      <w:r w:rsidR="00F57F6D">
        <w:t>al.,</w:t>
      </w:r>
      <w:r w:rsidR="00977AFC">
        <w:t xml:space="preserve"> 2022)</w:t>
      </w:r>
      <w:r w:rsidR="00F62EFE" w:rsidRPr="00BA51AF">
        <w:t xml:space="preserve">. In the case of Alpine Adventures, a luxury resort located in the Austrian Alps, a recent marketing campaign designed to increase off-season traffic had </w:t>
      </w:r>
      <w:r>
        <w:t>backfired</w:t>
      </w:r>
      <w:r w:rsidR="00F62EFE" w:rsidRPr="00BA51AF">
        <w:t xml:space="preserve">. The resort issued a heavily produced promotion video showing </w:t>
      </w:r>
      <w:r>
        <w:t>snow-covered</w:t>
      </w:r>
      <w:r w:rsidR="00F62EFE" w:rsidRPr="00BA51AF">
        <w:t xml:space="preserve"> grounds all year round and a wide selection of winter activities. Unluckily, the video failed to present the realistic capacity regarding the season restrictions of the resort, and customers were annoyed as soon as they came to the resort, which received bad social media coverage, along with apprehensions about the honesty of the brand.</w:t>
      </w:r>
    </w:p>
    <w:p w14:paraId="3BF1257A" w14:textId="2316537B" w:rsidR="00F62EFE" w:rsidRPr="00BA51AF" w:rsidRDefault="000277FA" w:rsidP="00F57F6D">
      <w:pPr>
        <w:spacing w:line="480" w:lineRule="auto"/>
      </w:pPr>
      <w:r w:rsidRPr="000277FA">
        <w:t>This constitutes a significant reputational crisis, especially in an era of amplified consumer voices via digital media</w:t>
      </w:r>
      <w:r w:rsidR="00F62EFE" w:rsidRPr="00BA51AF">
        <w:t xml:space="preserve">. The unreliability of the material led to criticism in a global magnitude, lack of customer credibility and fear among investors. Alpine Adventures should therefore act promptly and smartly </w:t>
      </w:r>
      <w:r w:rsidR="006A4307" w:rsidRPr="00BA51AF">
        <w:t>to</w:t>
      </w:r>
      <w:r w:rsidR="00F62EFE" w:rsidRPr="00BA51AF">
        <w:t xml:space="preserve"> contain the future harm as well as show that they are responsible.</w:t>
      </w:r>
    </w:p>
    <w:p w14:paraId="4851BADA" w14:textId="31500544" w:rsidR="00F62EFE" w:rsidRDefault="00F62EFE" w:rsidP="00F57F6D">
      <w:pPr>
        <w:spacing w:line="480" w:lineRule="auto"/>
      </w:pPr>
      <w:r w:rsidRPr="00BA51AF">
        <w:t xml:space="preserve">The goal of the communication strategy is to design an </w:t>
      </w:r>
      <w:r w:rsidR="008B260E">
        <w:t>organised</w:t>
      </w:r>
      <w:r w:rsidRPr="00BA51AF">
        <w:t xml:space="preserve"> and convincing message, which would rebuild the sense of trust among the key </w:t>
      </w:r>
      <w:r w:rsidR="006A4307" w:rsidRPr="00BA51AF">
        <w:t>stakeholders’</w:t>
      </w:r>
      <w:r w:rsidRPr="00BA51AF">
        <w:t xml:space="preserve"> customers, employees, and investors</w:t>
      </w:r>
      <w:r w:rsidR="00977AFC">
        <w:t xml:space="preserve"> (</w:t>
      </w:r>
      <w:proofErr w:type="spellStart"/>
      <w:r w:rsidR="00977AFC">
        <w:t>Mgbe-Ordinma</w:t>
      </w:r>
      <w:proofErr w:type="spellEnd"/>
      <w:r w:rsidR="00977AFC">
        <w:t xml:space="preserve"> et </w:t>
      </w:r>
      <w:r w:rsidR="00F57F6D">
        <w:t>al.,</w:t>
      </w:r>
      <w:r w:rsidR="00977AFC">
        <w:t xml:space="preserve"> 2024)</w:t>
      </w:r>
      <w:r w:rsidRPr="00BA51AF">
        <w:t>. The report will apply a solution that is based on Situational Crisis Communication Theory (SCCT)</w:t>
      </w:r>
      <w:r w:rsidR="008B260E">
        <w:t>,</w:t>
      </w:r>
      <w:r w:rsidRPr="00BA51AF">
        <w:t xml:space="preserve"> </w:t>
      </w:r>
      <w:r w:rsidR="008B260E">
        <w:t>which</w:t>
      </w:r>
      <w:r w:rsidRPr="00BA51AF">
        <w:t xml:space="preserve"> argues in support of response strategies that should be dependent on the nature and the level of the crisis. </w:t>
      </w:r>
    </w:p>
    <w:p w14:paraId="56B6837D" w14:textId="5260C730" w:rsidR="004F59C6" w:rsidRPr="004F59C6" w:rsidRDefault="004F59C6" w:rsidP="004F59C6">
      <w:pPr>
        <w:pStyle w:val="Heading2"/>
        <w:rPr>
          <w:lang w:val="en-US"/>
        </w:rPr>
      </w:pPr>
      <w:bookmarkStart w:id="1" w:name="_Toc204012305"/>
      <w:r w:rsidRPr="004F59C6">
        <w:rPr>
          <w:lang w:val="en-US"/>
        </w:rPr>
        <w:t>Aim</w:t>
      </w:r>
      <w:bookmarkEnd w:id="1"/>
    </w:p>
    <w:p w14:paraId="36556910" w14:textId="04CED4A2" w:rsidR="004F59C6" w:rsidRPr="004F59C6" w:rsidRDefault="004F59C6" w:rsidP="004F59C6">
      <w:pPr>
        <w:spacing w:line="480" w:lineRule="auto"/>
        <w:rPr>
          <w:lang w:val="en-US"/>
        </w:rPr>
      </w:pPr>
      <w:r>
        <w:rPr>
          <w:lang w:val="en-US"/>
        </w:rPr>
        <w:t>This report aims</w:t>
      </w:r>
      <w:r w:rsidRPr="004F59C6">
        <w:rPr>
          <w:lang w:val="en-US"/>
        </w:rPr>
        <w:t xml:space="preserve"> to explore how Alpine Adventures can transform a reputational crisis into an opportunity for brand recovery and trust restoration.</w:t>
      </w:r>
    </w:p>
    <w:p w14:paraId="05AC4EA0" w14:textId="024EF00D" w:rsidR="004F59C6" w:rsidRPr="004F59C6" w:rsidRDefault="004F59C6" w:rsidP="004F59C6">
      <w:pPr>
        <w:pStyle w:val="Heading2"/>
        <w:rPr>
          <w:lang w:val="en-US"/>
        </w:rPr>
      </w:pPr>
      <w:bookmarkStart w:id="2" w:name="_Toc204012306"/>
      <w:r w:rsidRPr="004F59C6">
        <w:rPr>
          <w:lang w:val="en-US"/>
        </w:rPr>
        <w:t>Objectives</w:t>
      </w:r>
      <w:bookmarkEnd w:id="2"/>
    </w:p>
    <w:p w14:paraId="3E51125D" w14:textId="77777777" w:rsidR="004F59C6" w:rsidRPr="004F59C6" w:rsidRDefault="004F59C6" w:rsidP="004F59C6">
      <w:pPr>
        <w:numPr>
          <w:ilvl w:val="0"/>
          <w:numId w:val="4"/>
        </w:numPr>
        <w:spacing w:line="480" w:lineRule="auto"/>
        <w:rPr>
          <w:lang w:val="en-US"/>
        </w:rPr>
      </w:pPr>
      <w:r w:rsidRPr="004F59C6">
        <w:rPr>
          <w:lang w:val="en-US"/>
        </w:rPr>
        <w:t>To examine the causes and consequences of the communication failure faced by Alpine Adventures.</w:t>
      </w:r>
    </w:p>
    <w:p w14:paraId="473A4324" w14:textId="77777777" w:rsidR="004F59C6" w:rsidRPr="004F59C6" w:rsidRDefault="004F59C6" w:rsidP="004F59C6">
      <w:pPr>
        <w:numPr>
          <w:ilvl w:val="0"/>
          <w:numId w:val="4"/>
        </w:numPr>
        <w:spacing w:line="480" w:lineRule="auto"/>
        <w:rPr>
          <w:lang w:val="en-US"/>
        </w:rPr>
      </w:pPr>
      <w:r w:rsidRPr="004F59C6">
        <w:rPr>
          <w:lang w:val="en-US"/>
        </w:rPr>
        <w:t>To apply the Situational Crisis Communication Theory (SCCT) in evaluating suitable response strategies based on the nature and severity of the crisis.</w:t>
      </w:r>
    </w:p>
    <w:p w14:paraId="212E8F40" w14:textId="1D9EDAB8" w:rsidR="004F59C6" w:rsidRPr="004F59C6" w:rsidRDefault="004F59C6" w:rsidP="004F59C6">
      <w:pPr>
        <w:numPr>
          <w:ilvl w:val="0"/>
          <w:numId w:val="4"/>
        </w:numPr>
        <w:spacing w:line="480" w:lineRule="auto"/>
        <w:rPr>
          <w:lang w:val="en-US"/>
        </w:rPr>
      </w:pPr>
      <w:r w:rsidRPr="004F59C6">
        <w:rPr>
          <w:lang w:val="en-US"/>
        </w:rPr>
        <w:t>To design a structured and persuasive communication strategy targeting key stakeholders</w:t>
      </w:r>
      <w:r>
        <w:rPr>
          <w:lang w:val="en-US"/>
        </w:rPr>
        <w:t>,</w:t>
      </w:r>
      <w:r w:rsidRPr="004F59C6">
        <w:rPr>
          <w:lang w:val="en-US"/>
        </w:rPr>
        <w:t xml:space="preserve"> including customers, employees, and investors.</w:t>
      </w:r>
    </w:p>
    <w:p w14:paraId="5F59C823" w14:textId="0400613C" w:rsidR="004F59C6" w:rsidRPr="004F59C6" w:rsidRDefault="004F59C6" w:rsidP="004F59C6">
      <w:pPr>
        <w:numPr>
          <w:ilvl w:val="0"/>
          <w:numId w:val="4"/>
        </w:numPr>
        <w:spacing w:line="480" w:lineRule="auto"/>
        <w:rPr>
          <w:lang w:val="en-US"/>
        </w:rPr>
      </w:pPr>
      <w:r w:rsidRPr="004F59C6">
        <w:rPr>
          <w:lang w:val="en-US"/>
        </w:rPr>
        <w:t>To develop sample communication materials aligned with the proposed strategy.</w:t>
      </w:r>
    </w:p>
    <w:p w14:paraId="25937BBA" w14:textId="77777777" w:rsidR="00050D61" w:rsidRDefault="00F62EFE" w:rsidP="00F57F6D">
      <w:pPr>
        <w:spacing w:line="480" w:lineRule="auto"/>
      </w:pPr>
      <w:r w:rsidRPr="00BA51AF">
        <w:t>In the following sections of the report</w:t>
      </w:r>
      <w:r w:rsidR="00264BBB">
        <w:t>,</w:t>
      </w:r>
      <w:r w:rsidRPr="00BA51AF">
        <w:t xml:space="preserve"> the theoretical background of crisis communication, the strategic process that was used to prepare response strategies, the work-up communication </w:t>
      </w:r>
      <w:r w:rsidR="006A4307" w:rsidRPr="00BA51AF">
        <w:t>materials,</w:t>
      </w:r>
      <w:r w:rsidRPr="00BA51AF">
        <w:t xml:space="preserve"> and </w:t>
      </w:r>
      <w:r w:rsidR="00264BBB">
        <w:t xml:space="preserve">a </w:t>
      </w:r>
      <w:r w:rsidRPr="00BA51AF">
        <w:t xml:space="preserve">critical analysis </w:t>
      </w:r>
      <w:r w:rsidR="00264BBB">
        <w:t>of</w:t>
      </w:r>
      <w:r w:rsidRPr="00BA51AF">
        <w:t xml:space="preserve"> the effectiveness of the responses shall be investigated. </w:t>
      </w:r>
    </w:p>
    <w:p w14:paraId="24F4D624" w14:textId="494D6CA5" w:rsidR="009F2D16" w:rsidRPr="00BA51AF" w:rsidRDefault="009F2D16" w:rsidP="00F57F6D">
      <w:pPr>
        <w:pStyle w:val="Heading1"/>
        <w:spacing w:line="480" w:lineRule="auto"/>
      </w:pPr>
      <w:bookmarkStart w:id="3" w:name="_Toc204012307"/>
      <w:r w:rsidRPr="00BA51AF">
        <w:t>Literature Review</w:t>
      </w:r>
      <w:bookmarkEnd w:id="3"/>
    </w:p>
    <w:p w14:paraId="372318FC" w14:textId="2D70ED8D" w:rsidR="009F2D16" w:rsidRPr="00BA51AF" w:rsidRDefault="009F2D16" w:rsidP="00F57F6D">
      <w:pPr>
        <w:pStyle w:val="Heading2"/>
        <w:spacing w:line="480" w:lineRule="auto"/>
      </w:pPr>
      <w:bookmarkStart w:id="4" w:name="_Toc204012308"/>
      <w:r w:rsidRPr="00BA51AF">
        <w:t>Business English and Intercultural Communication</w:t>
      </w:r>
      <w:r w:rsidR="00CF7564">
        <w:t>:</w:t>
      </w:r>
      <w:bookmarkEnd w:id="4"/>
    </w:p>
    <w:p w14:paraId="32A6DBC5" w14:textId="390FA39D" w:rsidR="009F2D16" w:rsidRPr="00BA51AF" w:rsidRDefault="005F5332" w:rsidP="00F57F6D">
      <w:pPr>
        <w:spacing w:line="480" w:lineRule="auto"/>
      </w:pPr>
      <w:r>
        <w:t xml:space="preserve">Author </w:t>
      </w:r>
      <w:r w:rsidR="009F2D16" w:rsidRPr="00BA51AF">
        <w:t>Mihajlovic</w:t>
      </w:r>
      <w:r w:rsidR="00264BBB">
        <w:t xml:space="preserve"> (</w:t>
      </w:r>
      <w:r w:rsidR="009F2D16" w:rsidRPr="00BA51AF">
        <w:t>2022</w:t>
      </w:r>
      <w:r w:rsidR="00264BBB">
        <w:t>)</w:t>
      </w:r>
      <w:r w:rsidR="009F2D16" w:rsidRPr="00BA51AF">
        <w:t xml:space="preserve"> stresses that English, specifically Business English</w:t>
      </w:r>
      <w:r w:rsidR="00264BBB">
        <w:t>,</w:t>
      </w:r>
      <w:r w:rsidR="009F2D16" w:rsidRPr="00BA51AF">
        <w:t xml:space="preserve"> has become a lingua franca in </w:t>
      </w:r>
      <w:r w:rsidR="00264BBB">
        <w:t xml:space="preserve">the </w:t>
      </w:r>
      <w:r w:rsidR="009F2D16" w:rsidRPr="00BA51AF">
        <w:t>business world</w:t>
      </w:r>
      <w:r w:rsidR="00264BBB">
        <w:t>,</w:t>
      </w:r>
      <w:r w:rsidR="009F2D16" w:rsidRPr="00BA51AF">
        <w:t xml:space="preserve"> and intercultural communication skills become increasingly critic</w:t>
      </w:r>
      <w:r w:rsidR="00F57F6D">
        <w:t>al.</w:t>
      </w:r>
      <w:r w:rsidR="009F2D16" w:rsidRPr="00BA51AF">
        <w:t xml:space="preserve"> </w:t>
      </w:r>
      <w:r w:rsidR="000277FA" w:rsidRPr="000277FA">
        <w:t>She observes that proficiency in Business English has become standard practice</w:t>
      </w:r>
      <w:r w:rsidR="000277FA">
        <w:t xml:space="preserve"> </w:t>
      </w:r>
      <w:r w:rsidR="009F2D16" w:rsidRPr="00BA51AF">
        <w:t xml:space="preserve">in areas of practice such as marketing, communications, as well as tourism because global business activities require interaction among people of different cultures. Therefore, the professionals in the tourism field </w:t>
      </w:r>
      <w:r w:rsidR="006A4307" w:rsidRPr="00BA51AF">
        <w:t>must</w:t>
      </w:r>
      <w:r w:rsidR="009F2D16" w:rsidRPr="00BA51AF">
        <w:t xml:space="preserve"> learn Business English and intercultural sensitivity to be able to communicate successfully. Along this trend of thought, </w:t>
      </w:r>
      <w:r>
        <w:t xml:space="preserve">author </w:t>
      </w:r>
      <w:r w:rsidR="009F2D16" w:rsidRPr="00BA51AF">
        <w:t>Setiawan (2023) develops his argument on how learning about the cultures of others leads to a true intercultural exchange in tourism. The intercultural communication</w:t>
      </w:r>
      <w:r w:rsidR="00264BBB">
        <w:t>,</w:t>
      </w:r>
      <w:r w:rsidR="009F2D16" w:rsidRPr="00BA51AF">
        <w:t xml:space="preserve"> which forms the basis of intercultural communication in tourism to Setiawan</w:t>
      </w:r>
      <w:r w:rsidR="00264BBB">
        <w:t>,</w:t>
      </w:r>
      <w:r w:rsidR="009F2D16" w:rsidRPr="00BA51AF">
        <w:t xml:space="preserve"> means that one </w:t>
      </w:r>
      <w:r w:rsidR="006A4307" w:rsidRPr="00BA51AF">
        <w:t>must</w:t>
      </w:r>
      <w:r w:rsidR="009F2D16" w:rsidRPr="00BA51AF">
        <w:t xml:space="preserve"> understand the culture of that other person, using the attitude of understanding and tolerance. In other words, international performance of businesses in tourism does not only involve language skills but also intercultural competence; i.e., the ability to understand and appreciate the cultural differences in communicating. Cultural awareness and economic </w:t>
      </w:r>
      <w:r w:rsidR="00264BBB">
        <w:t>terms should also be introduced through education in Business English, as Mihajlovic concludes, to achieve optimum results in global business undertakings through the attainment</w:t>
      </w:r>
      <w:r w:rsidR="009F2D16" w:rsidRPr="00BA51AF">
        <w:t xml:space="preserve"> of efficiency and effectiveness.</w:t>
      </w:r>
    </w:p>
    <w:p w14:paraId="667EE932" w14:textId="11FD049E" w:rsidR="009F2D16" w:rsidRPr="00BA51AF" w:rsidRDefault="009F2D16" w:rsidP="00F57F6D">
      <w:pPr>
        <w:pStyle w:val="Heading2"/>
        <w:spacing w:line="480" w:lineRule="auto"/>
      </w:pPr>
      <w:bookmarkStart w:id="5" w:name="_Toc204012309"/>
      <w:r w:rsidRPr="00BA51AF">
        <w:t>Crisis Communication and SCCT</w:t>
      </w:r>
      <w:bookmarkEnd w:id="5"/>
    </w:p>
    <w:p w14:paraId="59459E95" w14:textId="030049A9" w:rsidR="005F5332" w:rsidRDefault="009F2D16" w:rsidP="00F57F6D">
      <w:pPr>
        <w:spacing w:line="480" w:lineRule="auto"/>
      </w:pPr>
      <w:r w:rsidRPr="00BA51AF">
        <w:t xml:space="preserve">According to </w:t>
      </w:r>
      <w:r w:rsidR="005F5332">
        <w:t xml:space="preserve">author </w:t>
      </w:r>
      <w:r w:rsidRPr="00BA51AF">
        <w:t xml:space="preserve">Casal-Ribeiro et </w:t>
      </w:r>
      <w:r w:rsidR="00F57F6D">
        <w:t>al.,</w:t>
      </w:r>
      <w:r w:rsidRPr="00BA51AF">
        <w:t xml:space="preserve"> </w:t>
      </w:r>
      <w:r w:rsidR="005F5332" w:rsidRPr="00BA51AF">
        <w:t>(2025)</w:t>
      </w:r>
      <w:r w:rsidR="005F5332">
        <w:t xml:space="preserve">, </w:t>
      </w:r>
      <w:r w:rsidRPr="00BA51AF">
        <w:t xml:space="preserve">the tourism industry has been under extreme threat of crisis due to human-made or natural </w:t>
      </w:r>
      <w:r w:rsidR="00264BBB">
        <w:t>disasters</w:t>
      </w:r>
      <w:r w:rsidRPr="00BA51AF">
        <w:t xml:space="preserve"> or </w:t>
      </w:r>
      <w:r w:rsidR="00264BBB">
        <w:t>pandemics</w:t>
      </w:r>
      <w:r w:rsidRPr="00BA51AF">
        <w:t xml:space="preserve">, which can cause both devastating and </w:t>
      </w:r>
      <w:r w:rsidR="00264BBB">
        <w:t>long-term</w:t>
      </w:r>
      <w:r w:rsidRPr="00BA51AF">
        <w:t xml:space="preserve"> effects to a destination. Crisis communication is important as a response to this. According to </w:t>
      </w:r>
      <w:r w:rsidR="005F5332">
        <w:t xml:space="preserve">author </w:t>
      </w:r>
      <w:r w:rsidRPr="00BA51AF">
        <w:t xml:space="preserve">Coombs (2010), crisis communication is the strategic attempt to reduce negative impacts and restore trust, reputation, and faith in the period of emergency. In the crisis, the communicators should focus on the safety of the individuals and readable information to </w:t>
      </w:r>
      <w:r w:rsidR="000277FA" w:rsidRPr="000277FA">
        <w:t>reduce public unrest or concern</w:t>
      </w:r>
      <w:r w:rsidR="000277FA">
        <w:t xml:space="preserve"> </w:t>
      </w:r>
      <w:r w:rsidRPr="00BA51AF">
        <w:t>(Coombs</w:t>
      </w:r>
      <w:r w:rsidR="00F57F6D">
        <w:t>,</w:t>
      </w:r>
      <w:r w:rsidRPr="00BA51AF">
        <w:t xml:space="preserve"> 2019). Reputation is also repaired through the post-crisis communication process whereby the </w:t>
      </w:r>
      <w:r w:rsidR="00264BBB">
        <w:t>organisation</w:t>
      </w:r>
      <w:r w:rsidRPr="00BA51AF">
        <w:t xml:space="preserve"> is repositioned back as a safe </w:t>
      </w:r>
      <w:r w:rsidR="00264BBB">
        <w:t>organisation</w:t>
      </w:r>
      <w:r w:rsidRPr="00BA51AF">
        <w:t xml:space="preserve">. This process can be found in a framework created by the widely applied Situational Crisis Communication Theory (SCCT). Selecting the responses suitable to a specific crisis, SCCT employs an </w:t>
      </w:r>
      <w:r w:rsidR="006A4307" w:rsidRPr="00BA51AF">
        <w:t>attribution-based</w:t>
      </w:r>
      <w:r w:rsidRPr="00BA51AF">
        <w:t xml:space="preserve"> system: </w:t>
      </w:r>
      <w:r w:rsidR="00264BBB">
        <w:t xml:space="preserve">it </w:t>
      </w:r>
      <w:r w:rsidRPr="00BA51AF">
        <w:t xml:space="preserve">determines the types of </w:t>
      </w:r>
      <w:r w:rsidR="005F5332" w:rsidRPr="00BA51AF">
        <w:t>crises</w:t>
      </w:r>
      <w:r w:rsidRPr="00BA51AF">
        <w:t xml:space="preserve">, how the </w:t>
      </w:r>
      <w:r w:rsidR="00264BBB">
        <w:t>organisation</w:t>
      </w:r>
      <w:r w:rsidRPr="00BA51AF">
        <w:t xml:space="preserve"> is perceived to be responsible in the eyes of the audience and couples it with the strategies accordingly. </w:t>
      </w:r>
    </w:p>
    <w:p w14:paraId="2B7443BD" w14:textId="49B0DAD7" w:rsidR="009F2D16" w:rsidRPr="00BA51AF" w:rsidRDefault="009F2D16" w:rsidP="00F57F6D">
      <w:pPr>
        <w:spacing w:line="480" w:lineRule="auto"/>
      </w:pPr>
      <w:r w:rsidRPr="00BA51AF">
        <w:t>The main SCCT strategies are a denial, diminish, and rebuild</w:t>
      </w:r>
      <w:r w:rsidR="00264BBB">
        <w:t>,</w:t>
      </w:r>
      <w:r w:rsidRPr="00BA51AF">
        <w:t xml:space="preserve"> and the less important ones are bolstering (e.g. reminding the stakeholders of good deeds done in the past) and expanded strategies, enhancing and transferring. For low-responsibility crises, where the destination is not very much at fault</w:t>
      </w:r>
      <w:r w:rsidR="00264BBB">
        <w:t>,</w:t>
      </w:r>
      <w:r w:rsidRPr="00BA51AF">
        <w:t xml:space="preserve"> as in </w:t>
      </w:r>
      <w:r w:rsidR="00264BBB">
        <w:t xml:space="preserve">the </w:t>
      </w:r>
      <w:r w:rsidRPr="00BA51AF">
        <w:t xml:space="preserve">case of a pandemic, it is the stakeholder well-being that SCCT suggests should be prioritised. Indeed, studies cite that such services that focus on the greater interest of the people (such as providing reinforcements via compassionate language) may be of greater benefit when </w:t>
      </w:r>
      <w:r w:rsidR="00264BBB">
        <w:t>organisational</w:t>
      </w:r>
      <w:r w:rsidRPr="00BA51AF">
        <w:t xml:space="preserve"> responsibility is minim</w:t>
      </w:r>
      <w:r w:rsidR="00F57F6D">
        <w:t>al.</w:t>
      </w:r>
      <w:r w:rsidRPr="00BA51AF">
        <w:t xml:space="preserve"> </w:t>
      </w:r>
      <w:r w:rsidR="007A221E">
        <w:t>T</w:t>
      </w:r>
      <w:r w:rsidRPr="00BA51AF">
        <w:t xml:space="preserve">herefore, tourism crisis officials ought to incorporate strategies known as SCCT informed communication plans, which </w:t>
      </w:r>
      <w:r w:rsidR="00264BBB">
        <w:t>involve</w:t>
      </w:r>
      <w:r w:rsidRPr="00BA51AF">
        <w:t xml:space="preserve"> selecting messages that resonate with the scenario and simply telling the truth about the matter, </w:t>
      </w:r>
      <w:r w:rsidR="00264BBB">
        <w:t>to</w:t>
      </w:r>
      <w:r w:rsidRPr="00BA51AF">
        <w:t xml:space="preserve"> curb any damage to reputation.</w:t>
      </w:r>
    </w:p>
    <w:p w14:paraId="26576CDF" w14:textId="13801D3C" w:rsidR="009F2D16" w:rsidRPr="00BA51AF" w:rsidRDefault="009F2D16" w:rsidP="00F57F6D">
      <w:pPr>
        <w:pStyle w:val="Heading2"/>
        <w:spacing w:line="480" w:lineRule="auto"/>
      </w:pPr>
      <w:bookmarkStart w:id="6" w:name="_Toc204012310"/>
      <w:r w:rsidRPr="00BA51AF">
        <w:t>Online Reputation Management</w:t>
      </w:r>
      <w:bookmarkEnd w:id="6"/>
      <w:r w:rsidRPr="00BA51AF">
        <w:t xml:space="preserve"> </w:t>
      </w:r>
    </w:p>
    <w:p w14:paraId="01D07C4A" w14:textId="393407FB" w:rsidR="005F5332" w:rsidRDefault="009F2D16" w:rsidP="00F57F6D">
      <w:pPr>
        <w:spacing w:line="480" w:lineRule="auto"/>
      </w:pPr>
      <w:r w:rsidRPr="00BA51AF">
        <w:t xml:space="preserve">According to </w:t>
      </w:r>
      <w:r w:rsidR="005F5332">
        <w:t xml:space="preserve">author </w:t>
      </w:r>
      <w:proofErr w:type="spellStart"/>
      <w:r w:rsidRPr="00BA51AF">
        <w:t>Gretzel</w:t>
      </w:r>
      <w:proofErr w:type="spellEnd"/>
      <w:r w:rsidRPr="00BA51AF">
        <w:t xml:space="preserve"> (2022), online reputation management (ORM) refers to the behaviours of creating or sustaining what is perceived as a positive image of an entity (e.g. a destination or tourism brand), through online chat, word-of-mouth, and other social networking possibilities, using online talk and rooted in online conversations. Practically, ORM implies proactive PR of the digital image of the </w:t>
      </w:r>
      <w:r w:rsidR="00264BBB">
        <w:t>organisation</w:t>
      </w:r>
      <w:r w:rsidRPr="00BA51AF">
        <w:t>, replacing popular information, commenting on negative feedback, etc</w:t>
      </w:r>
      <w:r w:rsidR="006C2E97">
        <w:t xml:space="preserve">. </w:t>
      </w:r>
      <w:r w:rsidRPr="00BA51AF">
        <w:t xml:space="preserve">The contents that form the reputation of online will include the reviews and </w:t>
      </w:r>
      <w:r w:rsidR="00264BBB">
        <w:t>ratings</w:t>
      </w:r>
      <w:r w:rsidRPr="00BA51AF">
        <w:t xml:space="preserve"> of the travellers, and their comments on the sites of the social </w:t>
      </w:r>
      <w:r w:rsidR="00264BBB">
        <w:t>media</w:t>
      </w:r>
      <w:r w:rsidRPr="00BA51AF">
        <w:t xml:space="preserve">, their discussions in the news sites </w:t>
      </w:r>
      <w:r w:rsidR="006A4307" w:rsidRPr="00BA51AF">
        <w:t>and</w:t>
      </w:r>
      <w:r w:rsidRPr="00BA51AF">
        <w:t xml:space="preserve"> the </w:t>
      </w:r>
      <w:r w:rsidR="00264BBB">
        <w:t>results</w:t>
      </w:r>
      <w:r w:rsidRPr="00BA51AF">
        <w:t xml:space="preserve"> of the search that will come out in the search engines will all form online reputation. </w:t>
      </w:r>
    </w:p>
    <w:p w14:paraId="4C2A06CF" w14:textId="0BDA2976" w:rsidR="0098762F" w:rsidRPr="00BA51AF" w:rsidRDefault="005F5332" w:rsidP="00A126B8">
      <w:pPr>
        <w:spacing w:line="480" w:lineRule="auto"/>
      </w:pPr>
      <w:r>
        <w:t xml:space="preserve">Author </w:t>
      </w:r>
      <w:proofErr w:type="spellStart"/>
      <w:r w:rsidR="009F2D16" w:rsidRPr="00BA51AF">
        <w:t>Gretzel</w:t>
      </w:r>
      <w:proofErr w:type="spellEnd"/>
      <w:r w:rsidR="009F2D16" w:rsidRPr="00BA51AF">
        <w:t xml:space="preserve"> </w:t>
      </w:r>
      <w:r>
        <w:t xml:space="preserve">(2022) also </w:t>
      </w:r>
      <w:r w:rsidR="009F2D16" w:rsidRPr="00BA51AF">
        <w:t>identifies this occurring because of the migration toward social media and Web 2.0</w:t>
      </w:r>
      <w:r w:rsidR="00264BBB">
        <w:t>,</w:t>
      </w:r>
      <w:r w:rsidR="009F2D16" w:rsidRPr="00BA51AF">
        <w:t xml:space="preserve"> which makes the voices that can form a reputation much more numerous and varied</w:t>
      </w:r>
      <w:r w:rsidR="00264BBB">
        <w:t>;</w:t>
      </w:r>
      <w:r w:rsidR="009F2D16" w:rsidRPr="00BA51AF">
        <w:t xml:space="preserve"> in other words</w:t>
      </w:r>
      <w:r w:rsidR="00264BBB">
        <w:t>,</w:t>
      </w:r>
      <w:r w:rsidR="009F2D16" w:rsidRPr="00BA51AF">
        <w:t xml:space="preserve"> the tourism businesses have lost control of their image. As a result, proper use of ORM usually consists of improving positive messages (e.g. increasing the visibility of amenities online, getting satisfied customers to leave positive feedback) and drowning out or correcting negative signals. As an example, destination </w:t>
      </w:r>
      <w:r w:rsidR="00264BBB">
        <w:t>organisations</w:t>
      </w:r>
      <w:r w:rsidR="009F2D16" w:rsidRPr="00BA51AF">
        <w:t xml:space="preserve"> such as Destination British Columbia </w:t>
      </w:r>
      <w:r w:rsidR="006A4307" w:rsidRPr="00BA51AF">
        <w:t>have</w:t>
      </w:r>
      <w:r w:rsidR="009F2D16" w:rsidRPr="00BA51AF">
        <w:t xml:space="preserve"> today embarked on ORM training of tourism operators, reflecting the importance that ORM has developed in the tourism industry. </w:t>
      </w:r>
      <w:r w:rsidR="0098762F" w:rsidRPr="00BA51AF">
        <w:t>Brand Positioning and Ethical Marketing</w:t>
      </w:r>
    </w:p>
    <w:p w14:paraId="001B2C62" w14:textId="77777777" w:rsidR="006C2E97" w:rsidRDefault="009F2D16" w:rsidP="00F57F6D">
      <w:pPr>
        <w:spacing w:line="480" w:lineRule="auto"/>
      </w:pPr>
      <w:r w:rsidRPr="00BA51AF">
        <w:t xml:space="preserve">Brand positioning in the tourism field refers to the creation of an individual and true image that </w:t>
      </w:r>
      <w:r w:rsidR="006A4307" w:rsidRPr="00BA51AF">
        <w:t>piques</w:t>
      </w:r>
      <w:r w:rsidRPr="00BA51AF">
        <w:t xml:space="preserve"> the interest of targeted tourists. </w:t>
      </w:r>
      <w:r w:rsidR="005F5332">
        <w:t xml:space="preserve">Author </w:t>
      </w:r>
      <w:r w:rsidRPr="00BA51AF">
        <w:t xml:space="preserve">Yang et </w:t>
      </w:r>
      <w:r w:rsidR="00F57F6D">
        <w:t>al.,</w:t>
      </w:r>
      <w:r w:rsidRPr="00BA51AF">
        <w:t xml:space="preserve"> (2024) state that distinctive brand equity should be developed in a competitive market. Powerful, clear brand image contributes to the increase of recognition and tendency to spend </w:t>
      </w:r>
      <w:r w:rsidR="00264BBB">
        <w:t>among</w:t>
      </w:r>
      <w:r w:rsidRPr="00BA51AF">
        <w:t xml:space="preserve"> tourists, which promotes their growth and loyalty. By putting strong emphasis on the distinctive cultural, environmental, or experiential </w:t>
      </w:r>
      <w:r w:rsidR="00264BBB">
        <w:t>resources</w:t>
      </w:r>
      <w:r w:rsidRPr="00BA51AF">
        <w:t xml:space="preserve"> of the destination in any form of </w:t>
      </w:r>
      <w:r w:rsidR="00264BBB">
        <w:t>communication</w:t>
      </w:r>
      <w:r w:rsidRPr="00BA51AF">
        <w:t xml:space="preserve">, tourism managers make that point. Notably, brand positioning should be in tandem with ethical grounds. </w:t>
      </w:r>
      <w:r w:rsidR="005F5332">
        <w:t xml:space="preserve">Author </w:t>
      </w:r>
      <w:r w:rsidRPr="00BA51AF">
        <w:t xml:space="preserve">Ramesh (2022) talks about ethical marketing in tourism, referring to the question of finding a balance between profit and social responsibility. Ethical marketing balances on realistic picturization of destinations, respect </w:t>
      </w:r>
      <w:r w:rsidR="00264BBB">
        <w:t>for</w:t>
      </w:r>
      <w:r w:rsidRPr="00BA51AF">
        <w:t xml:space="preserve"> cultures (no stereotyping or exploitation), and advertisements that are responsible </w:t>
      </w:r>
      <w:r w:rsidR="00264BBB">
        <w:t>for</w:t>
      </w:r>
      <w:r w:rsidRPr="00BA51AF">
        <w:t xml:space="preserve"> it all. </w:t>
      </w:r>
    </w:p>
    <w:p w14:paraId="150B02E2" w14:textId="5F6878B0" w:rsidR="009F2D16" w:rsidRPr="00BA51AF" w:rsidRDefault="005F5332" w:rsidP="00F57F6D">
      <w:pPr>
        <w:spacing w:line="480" w:lineRule="auto"/>
      </w:pPr>
      <w:r w:rsidRPr="005F5332">
        <w:t>This</w:t>
      </w:r>
      <w:r w:rsidR="00A126B8">
        <w:t xml:space="preserve"> </w:t>
      </w:r>
      <w:r w:rsidRPr="005F5332">
        <w:t>builds brand credibility</w:t>
      </w:r>
      <w:r w:rsidR="009F2D16" w:rsidRPr="00BA51AF">
        <w:t>. A</w:t>
      </w:r>
      <w:r>
        <w:t>s authors</w:t>
      </w:r>
      <w:r w:rsidR="009F2D16" w:rsidRPr="00BA51AF">
        <w:t xml:space="preserve"> Kamila and </w:t>
      </w:r>
      <w:proofErr w:type="spellStart"/>
      <w:r w:rsidR="009F2D16" w:rsidRPr="00BA51AF">
        <w:t>Jasrotia</w:t>
      </w:r>
      <w:proofErr w:type="spellEnd"/>
      <w:r w:rsidR="009F2D16" w:rsidRPr="00BA51AF">
        <w:t xml:space="preserve"> (2023) observe, ethical marketing programs, i.e., those that are based on ethical values, do the trick of creating trust and loyalty among customers.</w:t>
      </w:r>
      <w:r w:rsidR="0098762F" w:rsidRPr="00BA51AF">
        <w:t xml:space="preserve"> </w:t>
      </w:r>
      <w:r w:rsidR="009F2D16" w:rsidRPr="00BA51AF">
        <w:t xml:space="preserve">This implies that a brand anchored on elements of social responsibility (in the form of community benefit or holder of </w:t>
      </w:r>
      <w:r w:rsidR="006A4307" w:rsidRPr="00BA51AF">
        <w:t>environmentally</w:t>
      </w:r>
      <w:r w:rsidR="009F2D16" w:rsidRPr="00BA51AF">
        <w:t xml:space="preserve"> friendly initiatives) </w:t>
      </w:r>
      <w:r w:rsidR="00264BBB">
        <w:t>can</w:t>
      </w:r>
      <w:r w:rsidR="009F2D16" w:rsidRPr="00BA51AF">
        <w:t xml:space="preserve"> differentiate itself and build goodwill in the tourist industry. </w:t>
      </w:r>
    </w:p>
    <w:p w14:paraId="6B6F6D80" w14:textId="14AA3CDA" w:rsidR="00C05BD9" w:rsidRPr="00BA51AF" w:rsidRDefault="00C05BD9" w:rsidP="00F57F6D">
      <w:pPr>
        <w:pStyle w:val="Heading1"/>
        <w:spacing w:line="480" w:lineRule="auto"/>
      </w:pPr>
      <w:bookmarkStart w:id="7" w:name="_Toc204012311"/>
      <w:r w:rsidRPr="00BA51AF">
        <w:t>Methodology</w:t>
      </w:r>
      <w:bookmarkEnd w:id="7"/>
    </w:p>
    <w:p w14:paraId="2B15936C" w14:textId="73B45FB8" w:rsidR="00C05BD9" w:rsidRPr="00BA51AF" w:rsidRDefault="00C05BD9" w:rsidP="00F57F6D">
      <w:pPr>
        <w:spacing w:line="480" w:lineRule="auto"/>
      </w:pPr>
      <w:r w:rsidRPr="00BA51AF">
        <w:t>The drawing up of th</w:t>
      </w:r>
      <w:r w:rsidR="00833699">
        <w:t>e</w:t>
      </w:r>
      <w:r w:rsidRPr="00BA51AF">
        <w:t xml:space="preserve"> strategic communication plan was done through theoretical and situational analysis as opposed to the collection of primary data. This was in the quest to develop communications deliverable content as warranted by situation-specific communication needs, as well as responding adequately to a reputation crisis, but upholding the integrity and credibility of brands in a global market.</w:t>
      </w:r>
    </w:p>
    <w:p w14:paraId="0142836C" w14:textId="4D98C7FB" w:rsidR="00C05BD9" w:rsidRPr="00BA51AF" w:rsidRDefault="00C05BD9" w:rsidP="00F57F6D">
      <w:pPr>
        <w:pStyle w:val="Heading2"/>
        <w:spacing w:line="480" w:lineRule="auto"/>
      </w:pPr>
      <w:bookmarkStart w:id="8" w:name="_Toc204012312"/>
      <w:r w:rsidRPr="00BA51AF">
        <w:t>Selected Communication Framework:</w:t>
      </w:r>
      <w:bookmarkEnd w:id="8"/>
    </w:p>
    <w:p w14:paraId="2ECEA417" w14:textId="304B0715" w:rsidR="00C05BD9" w:rsidRPr="00BA51AF" w:rsidRDefault="00C05BD9" w:rsidP="00F57F6D">
      <w:pPr>
        <w:spacing w:line="480" w:lineRule="auto"/>
      </w:pPr>
      <w:r w:rsidRPr="00BA51AF">
        <w:t xml:space="preserve">The main concept guiding the development of the crisis communication strategy is the Situational Crisis Communication Theory (SCCT) formulated by </w:t>
      </w:r>
      <w:r w:rsidR="005F5332">
        <w:t xml:space="preserve">author </w:t>
      </w:r>
      <w:r w:rsidRPr="00BA51AF">
        <w:t xml:space="preserve">Coombs (2007). The decision to choose SCCT was achieved because the crisis categorisations are as structured as possible and allow adaptation of </w:t>
      </w:r>
      <w:r w:rsidR="00A219C2">
        <w:t>crisis</w:t>
      </w:r>
      <w:r w:rsidRPr="00BA51AF">
        <w:t xml:space="preserve"> evaluation to the stakeholder expectations</w:t>
      </w:r>
      <w:r w:rsidR="00A219C2">
        <w:t>,</w:t>
      </w:r>
      <w:r w:rsidRPr="00BA51AF">
        <w:t xml:space="preserve"> depending on the perceived organisational responsibility. Since the crisis experienced by Alpine Adventures was the consequence of a deceptive promotional video, i.e. the preventable crisis that should have been prevented through internal control, SCCT proposes to use rebuild strategies, i.e. apologies, corrective actions, and compensation</w:t>
      </w:r>
      <w:r w:rsidR="00264BBB">
        <w:t>,</w:t>
      </w:r>
      <w:r w:rsidRPr="00BA51AF">
        <w:t xml:space="preserve"> where it is necessary. It incorporated them in every deliverable so as to show accountability and dedication to the </w:t>
      </w:r>
      <w:r w:rsidR="00A219C2">
        <w:t>restoration</w:t>
      </w:r>
      <w:r w:rsidRPr="00BA51AF">
        <w:t xml:space="preserve"> of trust.</w:t>
      </w:r>
    </w:p>
    <w:p w14:paraId="07BD8C17" w14:textId="382BA1DD" w:rsidR="00C05BD9" w:rsidRPr="00BA51AF" w:rsidRDefault="00C05BD9" w:rsidP="00F57F6D">
      <w:pPr>
        <w:pStyle w:val="Heading2"/>
        <w:spacing w:line="480" w:lineRule="auto"/>
      </w:pPr>
      <w:bookmarkStart w:id="9" w:name="_Toc204012313"/>
      <w:r w:rsidRPr="00BA51AF">
        <w:t>Selected Channels:</w:t>
      </w:r>
      <w:bookmarkEnd w:id="9"/>
    </w:p>
    <w:p w14:paraId="039292C2" w14:textId="42B6C39B" w:rsidR="00C05BD9" w:rsidRPr="00BA51AF" w:rsidRDefault="00C05BD9" w:rsidP="00F57F6D">
      <w:pPr>
        <w:spacing w:line="480" w:lineRule="auto"/>
      </w:pPr>
      <w:r w:rsidRPr="00BA51AF">
        <w:t xml:space="preserve">Every communication channel used was identified, and its target audience and purpose </w:t>
      </w:r>
      <w:r w:rsidR="00264BBB">
        <w:t xml:space="preserve">were </w:t>
      </w:r>
      <w:r w:rsidRPr="00BA51AF">
        <w:t xml:space="preserve">well considered. The internal memo targets </w:t>
      </w:r>
      <w:r w:rsidR="00264BBB">
        <w:t>marketing employees and adopts a formal yet cooperative tone to prompt reflective learning and present</w:t>
      </w:r>
      <w:r w:rsidRPr="00BA51AF">
        <w:t xml:space="preserve"> updated content requirements. To get the optimal effectiveness, the announcement becomes public and, therefore, is disseminated through digital tools, such as the company website and social media. The investor letter presents a confident but transparent tone, as it refers to short-term action plans and brand resiliency in the long term, and has been sent through emails and the investor port</w:t>
      </w:r>
      <w:r w:rsidR="00F57F6D">
        <w:t>al.</w:t>
      </w:r>
    </w:p>
    <w:p w14:paraId="6A6E7963" w14:textId="1B3398FB" w:rsidR="00C05BD9" w:rsidRPr="00BA51AF" w:rsidRDefault="00C05BD9" w:rsidP="00F57F6D">
      <w:pPr>
        <w:pStyle w:val="Heading2"/>
        <w:spacing w:line="480" w:lineRule="auto"/>
      </w:pPr>
      <w:bookmarkStart w:id="10" w:name="_Toc204012314"/>
      <w:r w:rsidRPr="00BA51AF">
        <w:t>Strategy Approach:</w:t>
      </w:r>
      <w:bookmarkEnd w:id="10"/>
    </w:p>
    <w:p w14:paraId="1E6F15D5" w14:textId="16DFFBEB" w:rsidR="00C05BD9" w:rsidRPr="00BA51AF" w:rsidRDefault="00C05BD9" w:rsidP="00F57F6D">
      <w:pPr>
        <w:spacing w:line="480" w:lineRule="auto"/>
      </w:pPr>
      <w:r w:rsidRPr="00BA51AF">
        <w:t xml:space="preserve">The strategy integrated the element of cultural differences and expectations of the global audience via an intercultural communication approach. The material is free of colloquialisms, employs </w:t>
      </w:r>
      <w:r w:rsidR="00264BBB">
        <w:t>world-recognised</w:t>
      </w:r>
      <w:r w:rsidRPr="00BA51AF">
        <w:t xml:space="preserve"> English and assumes a </w:t>
      </w:r>
      <w:r w:rsidR="000277FA" w:rsidRPr="000277FA">
        <w:t>respectful tone rather than a defensive one</w:t>
      </w:r>
      <w:r w:rsidRPr="00BA51AF">
        <w:t xml:space="preserve">. Being a company with a wide audience of customers in terms of demographics, the language and message used are </w:t>
      </w:r>
      <w:r w:rsidR="00264BBB">
        <w:t>all-embracing</w:t>
      </w:r>
      <w:r w:rsidRPr="00BA51AF">
        <w:t xml:space="preserve"> and univers</w:t>
      </w:r>
      <w:r w:rsidR="00F57F6D">
        <w:t>al.</w:t>
      </w:r>
      <w:r w:rsidRPr="00BA51AF">
        <w:t xml:space="preserve"> Such concepts as fairness, transparency, and sincerity were placed </w:t>
      </w:r>
      <w:r w:rsidR="00264BBB">
        <w:t>at</w:t>
      </w:r>
      <w:r w:rsidRPr="00BA51AF">
        <w:t xml:space="preserve"> the forefront, as they are universal </w:t>
      </w:r>
      <w:r w:rsidR="00264BBB">
        <w:t>across</w:t>
      </w:r>
      <w:r w:rsidRPr="00BA51AF">
        <w:t xml:space="preserve"> cultural grounds</w:t>
      </w:r>
      <w:r w:rsidR="008B260E">
        <w:t xml:space="preserve"> (</w:t>
      </w:r>
      <w:proofErr w:type="spellStart"/>
      <w:r w:rsidR="008B260E">
        <w:t>Koritarov</w:t>
      </w:r>
      <w:proofErr w:type="spellEnd"/>
      <w:r w:rsidR="008B260E">
        <w:t xml:space="preserve"> et </w:t>
      </w:r>
      <w:r w:rsidR="00F57F6D">
        <w:t>al.,</w:t>
      </w:r>
      <w:r w:rsidR="008B260E">
        <w:t xml:space="preserve"> 2024)</w:t>
      </w:r>
      <w:r w:rsidRPr="00BA51AF">
        <w:t>. The voice is objective but compassionate</w:t>
      </w:r>
      <w:r w:rsidR="00264BBB">
        <w:t>;</w:t>
      </w:r>
      <w:r w:rsidRPr="00BA51AF">
        <w:t xml:space="preserve"> the important point is not to lose the confidence of both the Western and </w:t>
      </w:r>
      <w:r w:rsidR="00264BBB">
        <w:t>non-Western</w:t>
      </w:r>
      <w:r w:rsidRPr="00BA51AF">
        <w:t xml:space="preserve"> sides.</w:t>
      </w:r>
    </w:p>
    <w:p w14:paraId="03F4A5FF" w14:textId="673F7E2C" w:rsidR="008B260E" w:rsidRPr="00BA51AF" w:rsidRDefault="00C05BD9" w:rsidP="00F57F6D">
      <w:pPr>
        <w:spacing w:line="480" w:lineRule="auto"/>
      </w:pPr>
      <w:r w:rsidRPr="00BA51AF">
        <w:t xml:space="preserve">Altogether, the methodology guarantees adherence to the best practices in tourism crisis communication in the balance of theory, tone, and cultural awareness that would contribute to </w:t>
      </w:r>
      <w:r w:rsidR="00264BBB">
        <w:t>a</w:t>
      </w:r>
      <w:r w:rsidRPr="00BA51AF">
        <w:t xml:space="preserve"> consistent and cross-culturally sensitive communication plan.</w:t>
      </w:r>
    </w:p>
    <w:p w14:paraId="3EB163DA" w14:textId="77777777" w:rsidR="004F66DE" w:rsidRPr="00BA51AF" w:rsidRDefault="004F66DE" w:rsidP="00F57F6D">
      <w:pPr>
        <w:pStyle w:val="Heading1"/>
        <w:spacing w:line="480" w:lineRule="auto"/>
      </w:pPr>
      <w:bookmarkStart w:id="11" w:name="_Toc204012315"/>
      <w:r w:rsidRPr="00BA51AF">
        <w:t>Findings</w:t>
      </w:r>
      <w:bookmarkEnd w:id="11"/>
    </w:p>
    <w:p w14:paraId="462F53E9" w14:textId="03F69091" w:rsidR="004F66DE" w:rsidRPr="00BA51AF" w:rsidRDefault="004F66DE" w:rsidP="00F57F6D">
      <w:pPr>
        <w:spacing w:line="480" w:lineRule="auto"/>
      </w:pPr>
      <w:r w:rsidRPr="00BA51AF">
        <w:t>In this section, the three most important communication deliverables that were developed on account of the reputational crisis of Alpine Adventures</w:t>
      </w:r>
      <w:r w:rsidR="00264BBB">
        <w:t>,</w:t>
      </w:r>
      <w:r w:rsidRPr="00BA51AF">
        <w:t xml:space="preserve"> </w:t>
      </w:r>
      <w:r w:rsidR="006A4307" w:rsidRPr="00BA51AF">
        <w:t>because of</w:t>
      </w:r>
      <w:r w:rsidRPr="00BA51AF">
        <w:t xml:space="preserve"> a deceptive promotional video</w:t>
      </w:r>
      <w:r w:rsidR="00264BBB">
        <w:t>,</w:t>
      </w:r>
      <w:r w:rsidRPr="00BA51AF">
        <w:t xml:space="preserve"> are presented. All the pieces have context, are written according to the rules of Business English, and are culturally and globally oriented. The Situational Crisis Communication Theory (SCCT) also underlies the messaging strategy that is guided by the fact that this is a preventable crisis because the wrong communication and lack of supervision led to the production of the inappropriate content</w:t>
      </w:r>
      <w:r w:rsidR="008B260E">
        <w:t xml:space="preserve"> (</w:t>
      </w:r>
      <w:proofErr w:type="spellStart"/>
      <w:r w:rsidR="008B260E">
        <w:t>Ogunyombo</w:t>
      </w:r>
      <w:proofErr w:type="spellEnd"/>
      <w:r w:rsidR="008B260E">
        <w:t xml:space="preserve"> et </w:t>
      </w:r>
      <w:r w:rsidR="00F57F6D">
        <w:t>al.,</w:t>
      </w:r>
      <w:r w:rsidR="008B260E">
        <w:t xml:space="preserve"> 2024)</w:t>
      </w:r>
      <w:r w:rsidRPr="00BA51AF">
        <w:t xml:space="preserve">. Types of rebuild strategies proposed in SCCT in situations of crisis include expressions of </w:t>
      </w:r>
      <w:r w:rsidR="00264BBB">
        <w:t>regret</w:t>
      </w:r>
      <w:r w:rsidRPr="00BA51AF">
        <w:t xml:space="preserve">, compensatory </w:t>
      </w:r>
      <w:r w:rsidR="006A4307" w:rsidRPr="00BA51AF">
        <w:t>measures,</w:t>
      </w:r>
      <w:r w:rsidRPr="00BA51AF">
        <w:t xml:space="preserve"> and restoration of confidence</w:t>
      </w:r>
      <w:r w:rsidR="008B260E">
        <w:t xml:space="preserve"> (Waseem et </w:t>
      </w:r>
      <w:r w:rsidR="00F57F6D">
        <w:t>al.,</w:t>
      </w:r>
      <w:r w:rsidR="008B260E">
        <w:t xml:space="preserve"> 2024)</w:t>
      </w:r>
      <w:r w:rsidRPr="00BA51AF">
        <w:t>.</w:t>
      </w:r>
    </w:p>
    <w:p w14:paraId="4603830C" w14:textId="0FC73E1A" w:rsidR="004F66DE" w:rsidRPr="00BA51AF" w:rsidRDefault="004F66DE" w:rsidP="00F57F6D">
      <w:pPr>
        <w:pStyle w:val="Heading2"/>
        <w:spacing w:line="480" w:lineRule="auto"/>
      </w:pPr>
      <w:bookmarkStart w:id="12" w:name="_Toc204012316"/>
      <w:r w:rsidRPr="00BA51AF">
        <w:t>Internal Memo to Marketing Staff:</w:t>
      </w:r>
      <w:bookmarkEnd w:id="12"/>
    </w:p>
    <w:p w14:paraId="0B4B825C" w14:textId="7060A0BE" w:rsidR="004F66DE" w:rsidRPr="00BA51AF" w:rsidRDefault="004F66DE" w:rsidP="00F57F6D">
      <w:pPr>
        <w:spacing w:line="480" w:lineRule="auto"/>
        <w:jc w:val="center"/>
      </w:pPr>
      <w:r w:rsidRPr="00BA51AF">
        <w:t>Purpose and Structure</w:t>
      </w:r>
    </w:p>
    <w:p w14:paraId="7E98DA4A" w14:textId="286214F1" w:rsidR="004F66DE" w:rsidRPr="00BA51AF" w:rsidRDefault="004F66DE" w:rsidP="00F57F6D">
      <w:pPr>
        <w:spacing w:line="480" w:lineRule="auto"/>
      </w:pPr>
      <w:r w:rsidRPr="00BA51AF">
        <w:t xml:space="preserve">The internal communication is directed to </w:t>
      </w:r>
      <w:r w:rsidR="00264BBB">
        <w:t xml:space="preserve">the </w:t>
      </w:r>
      <w:r w:rsidRPr="00BA51AF">
        <w:t xml:space="preserve">marketing and communications department of Alpine Adventures. The aim is to note the </w:t>
      </w:r>
      <w:r w:rsidR="00264BBB">
        <w:t>absence</w:t>
      </w:r>
      <w:r w:rsidRPr="00BA51AF">
        <w:t xml:space="preserve"> of content control and introduce new internal controls. The memo has </w:t>
      </w:r>
      <w:r w:rsidR="00264BBB">
        <w:t xml:space="preserve">a </w:t>
      </w:r>
      <w:r w:rsidRPr="00BA51AF">
        <w:t>formal structure, i.e.</w:t>
      </w:r>
      <w:r w:rsidR="00264BBB">
        <w:t>,</w:t>
      </w:r>
      <w:r w:rsidRPr="00BA51AF">
        <w:t xml:space="preserve"> (1) Purpose statement, (2) context of the issue, (3) policy changes, and (4) note with </w:t>
      </w:r>
      <w:r w:rsidR="00264BBB">
        <w:t xml:space="preserve">a </w:t>
      </w:r>
      <w:r w:rsidRPr="00BA51AF">
        <w:t>projected look into the future.</w:t>
      </w:r>
    </w:p>
    <w:p w14:paraId="48FB52AD" w14:textId="77777777" w:rsidR="004F66DE" w:rsidRPr="00BA51AF" w:rsidRDefault="004F66DE" w:rsidP="00F57F6D">
      <w:pPr>
        <w:pBdr>
          <w:left w:val="single" w:sz="4" w:space="4" w:color="auto"/>
        </w:pBdr>
        <w:spacing w:line="480" w:lineRule="auto"/>
        <w:ind w:left="720" w:firstLine="0"/>
        <w:rPr>
          <w:b/>
          <w:bCs/>
        </w:rPr>
      </w:pPr>
      <w:r w:rsidRPr="00BA51AF">
        <w:rPr>
          <w:b/>
          <w:bCs/>
        </w:rPr>
        <w:t>Sample Extract</w:t>
      </w:r>
    </w:p>
    <w:p w14:paraId="7DAA6949" w14:textId="77777777" w:rsidR="004F66DE" w:rsidRPr="00BA51AF" w:rsidRDefault="004F66DE" w:rsidP="00F57F6D">
      <w:pPr>
        <w:pBdr>
          <w:left w:val="single" w:sz="4" w:space="4" w:color="auto"/>
        </w:pBdr>
        <w:spacing w:line="480" w:lineRule="auto"/>
        <w:ind w:left="720" w:firstLine="0"/>
      </w:pPr>
      <w:r w:rsidRPr="004F66DE">
        <w:t>To: Marketing and Content Department</w:t>
      </w:r>
    </w:p>
    <w:p w14:paraId="584C4AF2" w14:textId="77777777" w:rsidR="004F66DE" w:rsidRPr="00BA51AF" w:rsidRDefault="004F66DE" w:rsidP="00F57F6D">
      <w:pPr>
        <w:pBdr>
          <w:left w:val="single" w:sz="4" w:space="4" w:color="auto"/>
        </w:pBdr>
        <w:spacing w:line="480" w:lineRule="auto"/>
        <w:ind w:left="720" w:firstLine="0"/>
      </w:pPr>
      <w:r w:rsidRPr="004F66DE">
        <w:t>From: Head of Corporate Communications</w:t>
      </w:r>
    </w:p>
    <w:p w14:paraId="072FBC5D" w14:textId="4F3FA93C" w:rsidR="004F66DE" w:rsidRPr="004F66DE" w:rsidRDefault="004F66DE" w:rsidP="00F57F6D">
      <w:pPr>
        <w:pBdr>
          <w:left w:val="single" w:sz="4" w:space="4" w:color="auto"/>
        </w:pBdr>
        <w:spacing w:line="480" w:lineRule="auto"/>
        <w:ind w:left="720" w:firstLine="0"/>
      </w:pPr>
      <w:r w:rsidRPr="004F66DE">
        <w:t>Subject: Revised Content Policy and Ethical Guidelines – Immediate Implementation</w:t>
      </w:r>
    </w:p>
    <w:p w14:paraId="4D59F0D5" w14:textId="5BDC3E5B" w:rsidR="004F66DE" w:rsidRPr="004F66DE" w:rsidRDefault="004F66DE" w:rsidP="00F57F6D">
      <w:pPr>
        <w:pBdr>
          <w:left w:val="single" w:sz="4" w:space="4" w:color="auto"/>
        </w:pBdr>
        <w:spacing w:line="480" w:lineRule="auto"/>
        <w:ind w:left="720" w:firstLine="0"/>
      </w:pPr>
      <w:r w:rsidRPr="004F66DE">
        <w:t xml:space="preserve">Following the recent feedback and reputational concerns regarding our promotional campaign, immediate amendments are being made to our content production policy. All promotional material will now undergo </w:t>
      </w:r>
      <w:r w:rsidR="00264BBB">
        <w:t xml:space="preserve">a </w:t>
      </w:r>
      <w:r w:rsidRPr="004F66DE">
        <w:t>mandatory cross-departmental review. A checklist for ethical marketing and cultural accuracy will be enforced to prevent future misrepresentations.</w:t>
      </w:r>
    </w:p>
    <w:p w14:paraId="0E790C4D" w14:textId="77777777" w:rsidR="004F66DE" w:rsidRPr="004F66DE" w:rsidRDefault="004F66DE" w:rsidP="00F57F6D">
      <w:pPr>
        <w:pBdr>
          <w:left w:val="single" w:sz="4" w:space="4" w:color="auto"/>
        </w:pBdr>
        <w:spacing w:line="480" w:lineRule="auto"/>
        <w:ind w:left="720" w:firstLine="0"/>
      </w:pPr>
      <w:r w:rsidRPr="004F66DE">
        <w:t>We value your continued dedication and encourage transparency as we enhance our brand’s credibility moving forward.</w:t>
      </w:r>
    </w:p>
    <w:p w14:paraId="407131D8" w14:textId="77777777" w:rsidR="004F66DE" w:rsidRPr="00BA51AF" w:rsidRDefault="004F66DE" w:rsidP="00F57F6D">
      <w:pPr>
        <w:spacing w:line="480" w:lineRule="auto"/>
        <w:jc w:val="center"/>
        <w:rPr>
          <w:b/>
          <w:bCs/>
        </w:rPr>
      </w:pPr>
      <w:r w:rsidRPr="00BA51AF">
        <w:rPr>
          <w:b/>
          <w:bCs/>
        </w:rPr>
        <w:t>Use of Business English and SCCT</w:t>
      </w:r>
    </w:p>
    <w:p w14:paraId="590983D2" w14:textId="3FB41964" w:rsidR="004F66DE" w:rsidRPr="00BA51AF" w:rsidRDefault="004F66DE" w:rsidP="00F57F6D">
      <w:pPr>
        <w:spacing w:line="480" w:lineRule="auto"/>
      </w:pPr>
      <w:r w:rsidRPr="00BA51AF">
        <w:t>It is still professional, direct, and not accusatory</w:t>
      </w:r>
      <w:r w:rsidR="00264BBB">
        <w:t>,</w:t>
      </w:r>
      <w:r w:rsidRPr="00BA51AF">
        <w:t xml:space="preserve"> as it should be in the best practices of Business English. It shuns casual words and concentrates on productive change. The message is also consistent with the corrective action recommendation in SCCT, a rebuilt strategy that is suitable in cases of preventable crisis, since the change in procedure is specified. Also, it builds internal responsibility and improves the morale of employees, which is essential </w:t>
      </w:r>
      <w:r w:rsidR="00264BBB">
        <w:t>for</w:t>
      </w:r>
      <w:r w:rsidRPr="00BA51AF">
        <w:t xml:space="preserve"> </w:t>
      </w:r>
      <w:r w:rsidR="00264BBB">
        <w:t xml:space="preserve">the </w:t>
      </w:r>
      <w:r w:rsidRPr="00BA51AF">
        <w:t>continuity of operations.</w:t>
      </w:r>
    </w:p>
    <w:p w14:paraId="5D12F231" w14:textId="533BD4A3" w:rsidR="004F66DE" w:rsidRPr="00BA51AF" w:rsidRDefault="004F66DE" w:rsidP="00F57F6D">
      <w:pPr>
        <w:pStyle w:val="Heading2"/>
        <w:spacing w:line="480" w:lineRule="auto"/>
      </w:pPr>
      <w:bookmarkStart w:id="13" w:name="_Toc204012317"/>
      <w:r w:rsidRPr="00BA51AF">
        <w:t>Public Apology Statement:</w:t>
      </w:r>
      <w:bookmarkEnd w:id="13"/>
    </w:p>
    <w:p w14:paraId="3AE23903" w14:textId="77777777" w:rsidR="004F66DE" w:rsidRPr="00BA51AF" w:rsidRDefault="004F66DE" w:rsidP="00F57F6D">
      <w:pPr>
        <w:spacing w:line="480" w:lineRule="auto"/>
        <w:jc w:val="center"/>
        <w:rPr>
          <w:b/>
          <w:bCs/>
        </w:rPr>
      </w:pPr>
      <w:r w:rsidRPr="00BA51AF">
        <w:rPr>
          <w:b/>
          <w:bCs/>
        </w:rPr>
        <w:t>Purpose and Structure</w:t>
      </w:r>
    </w:p>
    <w:p w14:paraId="2EF279C8" w14:textId="348E1DB7" w:rsidR="004F66DE" w:rsidRPr="00BA51AF" w:rsidRDefault="004F66DE" w:rsidP="00F57F6D">
      <w:pPr>
        <w:spacing w:line="480" w:lineRule="auto"/>
      </w:pPr>
      <w:r w:rsidRPr="00BA51AF">
        <w:t>The statement targets the existing and potential clients, and it is posted on the site of Alpine Adventures and popular social media sources. The format will involve: (1) apology, (2) clarify the situation, (3) detail the corrective actions</w:t>
      </w:r>
      <w:r w:rsidR="00264BBB">
        <w:t>,</w:t>
      </w:r>
      <w:r w:rsidRPr="00BA51AF">
        <w:t xml:space="preserve"> and (4) </w:t>
      </w:r>
      <w:r w:rsidR="00264BBB">
        <w:t>reassure</w:t>
      </w:r>
      <w:r w:rsidRPr="00BA51AF">
        <w:t xml:space="preserve"> the values.</w:t>
      </w:r>
    </w:p>
    <w:p w14:paraId="2736B54A" w14:textId="77777777" w:rsidR="004F66DE" w:rsidRPr="00BA51AF" w:rsidRDefault="004F66DE" w:rsidP="00F57F6D">
      <w:pPr>
        <w:pBdr>
          <w:left w:val="single" w:sz="4" w:space="4" w:color="auto"/>
        </w:pBdr>
        <w:spacing w:line="480" w:lineRule="auto"/>
        <w:ind w:left="720" w:firstLine="0"/>
        <w:rPr>
          <w:b/>
          <w:bCs/>
        </w:rPr>
      </w:pPr>
      <w:r w:rsidRPr="00BA51AF">
        <w:rPr>
          <w:b/>
          <w:bCs/>
        </w:rPr>
        <w:t>Sample Extract</w:t>
      </w:r>
    </w:p>
    <w:p w14:paraId="719CEAD8" w14:textId="77777777" w:rsidR="004F66DE" w:rsidRPr="004F66DE" w:rsidRDefault="004F66DE" w:rsidP="00F57F6D">
      <w:pPr>
        <w:pBdr>
          <w:left w:val="single" w:sz="4" w:space="4" w:color="auto"/>
        </w:pBdr>
        <w:spacing w:line="480" w:lineRule="auto"/>
        <w:ind w:left="720" w:firstLine="0"/>
      </w:pPr>
      <w:r w:rsidRPr="004F66DE">
        <w:t>At Alpine Adventures, we take full responsibility for a recent promotional video that did not meet the standards of honesty and clarity our customers deserve. We sincerely apologise for any misunderstanding or inconvenience caused.</w:t>
      </w:r>
    </w:p>
    <w:p w14:paraId="2BEA64CB" w14:textId="37B39EAB" w:rsidR="004F66DE" w:rsidRPr="004F66DE" w:rsidRDefault="004F66DE" w:rsidP="00F57F6D">
      <w:pPr>
        <w:pBdr>
          <w:left w:val="single" w:sz="4" w:space="4" w:color="auto"/>
        </w:pBdr>
        <w:spacing w:line="480" w:lineRule="auto"/>
        <w:ind w:left="720" w:firstLine="0"/>
      </w:pPr>
      <w:r w:rsidRPr="004F66DE">
        <w:t xml:space="preserve">Our aim has always been to inspire authentic travel experiences. We acknowledge that this video </w:t>
      </w:r>
      <w:r w:rsidR="00264BBB">
        <w:t>exaggeratedly portrayed activities and conditions</w:t>
      </w:r>
      <w:r w:rsidRPr="004F66DE">
        <w:t xml:space="preserve">, which </w:t>
      </w:r>
      <w:r w:rsidR="00264BBB">
        <w:t>do</w:t>
      </w:r>
      <w:r w:rsidRPr="004F66DE">
        <w:t xml:space="preserve"> not reflect the grounded reality we strive to offer.</w:t>
      </w:r>
    </w:p>
    <w:p w14:paraId="5A299131" w14:textId="77777777" w:rsidR="004F66DE" w:rsidRPr="004F66DE" w:rsidRDefault="004F66DE" w:rsidP="00F57F6D">
      <w:pPr>
        <w:pBdr>
          <w:left w:val="single" w:sz="4" w:space="4" w:color="auto"/>
        </w:pBdr>
        <w:spacing w:line="480" w:lineRule="auto"/>
        <w:ind w:left="720" w:firstLine="0"/>
      </w:pPr>
      <w:r w:rsidRPr="004F66DE">
        <w:t>We have since withdrawn the video, revised our content vetting policies, and committed to ethical storytelling that respects both our guests and the natural environment.</w:t>
      </w:r>
    </w:p>
    <w:p w14:paraId="42D8DEAD" w14:textId="6BD304F8" w:rsidR="004F66DE" w:rsidRPr="00BA51AF" w:rsidRDefault="004F66DE" w:rsidP="00F57F6D">
      <w:pPr>
        <w:pBdr>
          <w:left w:val="single" w:sz="4" w:space="4" w:color="auto"/>
        </w:pBdr>
        <w:spacing w:line="480" w:lineRule="auto"/>
        <w:ind w:left="720" w:firstLine="0"/>
      </w:pPr>
      <w:r w:rsidRPr="004F66DE">
        <w:t>Thank you for holding us accountable. Your trust is invaluable to us.</w:t>
      </w:r>
    </w:p>
    <w:p w14:paraId="14E35FCD" w14:textId="77777777" w:rsidR="004F66DE" w:rsidRPr="00BA51AF" w:rsidRDefault="004F66DE" w:rsidP="00F57F6D">
      <w:pPr>
        <w:spacing w:line="480" w:lineRule="auto"/>
        <w:jc w:val="center"/>
        <w:rPr>
          <w:b/>
          <w:bCs/>
        </w:rPr>
      </w:pPr>
      <w:r w:rsidRPr="00BA51AF">
        <w:rPr>
          <w:b/>
          <w:bCs/>
        </w:rPr>
        <w:t>Business English and SCCT use</w:t>
      </w:r>
    </w:p>
    <w:p w14:paraId="71DF03DA" w14:textId="17661816" w:rsidR="004F66DE" w:rsidRPr="00BA51AF" w:rsidRDefault="004F66DE" w:rsidP="00F57F6D">
      <w:pPr>
        <w:spacing w:line="480" w:lineRule="auto"/>
      </w:pPr>
      <w:r w:rsidRPr="00BA51AF">
        <w:t xml:space="preserve">It has an empathetic, respectful, and transparent tone and is very sincere and not defensible. The use of conventions in business English is conducted </w:t>
      </w:r>
      <w:r w:rsidR="006A4307" w:rsidRPr="00BA51AF">
        <w:t>using</w:t>
      </w:r>
      <w:r w:rsidRPr="00BA51AF">
        <w:t xml:space="preserve"> clarity and succinct expression</w:t>
      </w:r>
      <w:r w:rsidR="00264BBB">
        <w:t>,</w:t>
      </w:r>
      <w:r w:rsidRPr="00BA51AF">
        <w:t xml:space="preserve"> and proper register. This message is a </w:t>
      </w:r>
      <w:r w:rsidR="00264BBB">
        <w:t>textbook</w:t>
      </w:r>
      <w:r w:rsidRPr="00BA51AF">
        <w:t xml:space="preserve"> manifestation of </w:t>
      </w:r>
      <w:r w:rsidR="00264BBB">
        <w:t xml:space="preserve">the </w:t>
      </w:r>
      <w:r w:rsidRPr="00BA51AF">
        <w:t xml:space="preserve">sandwich strategy based on both apology and corrective action as per SCCT. Moreover, the language in the statement is developed in a way that it can be understood internationally and that no idioms can be found or language that belongs to a particular culture. </w:t>
      </w:r>
    </w:p>
    <w:p w14:paraId="0951F83E" w14:textId="49F52C4B" w:rsidR="004F66DE" w:rsidRPr="00BA51AF" w:rsidRDefault="004F66DE" w:rsidP="00F57F6D">
      <w:pPr>
        <w:pStyle w:val="Heading2"/>
        <w:spacing w:line="480" w:lineRule="auto"/>
      </w:pPr>
      <w:bookmarkStart w:id="14" w:name="_Toc204012318"/>
      <w:r w:rsidRPr="00BA51AF">
        <w:t>Investor letter</w:t>
      </w:r>
      <w:bookmarkEnd w:id="14"/>
    </w:p>
    <w:p w14:paraId="28AD06CA" w14:textId="77777777" w:rsidR="004F66DE" w:rsidRPr="00BA51AF" w:rsidRDefault="004F66DE" w:rsidP="00F57F6D">
      <w:pPr>
        <w:spacing w:line="480" w:lineRule="auto"/>
        <w:jc w:val="center"/>
        <w:rPr>
          <w:b/>
          <w:bCs/>
        </w:rPr>
      </w:pPr>
      <w:r w:rsidRPr="00BA51AF">
        <w:rPr>
          <w:b/>
          <w:bCs/>
        </w:rPr>
        <w:t>Purpose and Structure</w:t>
      </w:r>
    </w:p>
    <w:p w14:paraId="0722DB13" w14:textId="6F89FF8E" w:rsidR="004F66DE" w:rsidRPr="00BA51AF" w:rsidRDefault="004F66DE" w:rsidP="00F57F6D">
      <w:pPr>
        <w:spacing w:line="480" w:lineRule="auto"/>
      </w:pPr>
      <w:r w:rsidRPr="00BA51AF">
        <w:t xml:space="preserve">Through the investor communication, the shareholders and financial partners are reassured. It is </w:t>
      </w:r>
      <w:r w:rsidR="00264BBB">
        <w:t>organised</w:t>
      </w:r>
      <w:r w:rsidRPr="00BA51AF">
        <w:t xml:space="preserve"> to: (1) accept responsibility </w:t>
      </w:r>
      <w:r w:rsidR="00264BBB">
        <w:t>for</w:t>
      </w:r>
      <w:r w:rsidRPr="00BA51AF">
        <w:t xml:space="preserve"> the incident, (2) </w:t>
      </w:r>
      <w:r w:rsidR="00264BBB">
        <w:t>outline</w:t>
      </w:r>
      <w:r w:rsidRPr="00BA51AF">
        <w:t xml:space="preserve"> the risk mitigation strategy, (3) prove market sustainability</w:t>
      </w:r>
      <w:r w:rsidR="00264BBB">
        <w:t>,</w:t>
      </w:r>
      <w:r w:rsidRPr="00BA51AF">
        <w:t xml:space="preserve"> and (4) support the vision and ownership over the long run.</w:t>
      </w:r>
    </w:p>
    <w:p w14:paraId="5F3B1070" w14:textId="77777777" w:rsidR="004F66DE" w:rsidRPr="00BA51AF" w:rsidRDefault="004F66DE" w:rsidP="00F57F6D">
      <w:pPr>
        <w:pBdr>
          <w:left w:val="single" w:sz="4" w:space="4" w:color="auto"/>
        </w:pBdr>
        <w:spacing w:line="480" w:lineRule="auto"/>
        <w:ind w:left="720" w:firstLine="0"/>
        <w:rPr>
          <w:b/>
          <w:bCs/>
        </w:rPr>
      </w:pPr>
      <w:r w:rsidRPr="00BA51AF">
        <w:rPr>
          <w:b/>
          <w:bCs/>
        </w:rPr>
        <w:t>Sample Extract</w:t>
      </w:r>
    </w:p>
    <w:p w14:paraId="0066F497" w14:textId="77777777" w:rsidR="00B3299B" w:rsidRPr="00B3299B" w:rsidRDefault="00B3299B" w:rsidP="00F57F6D">
      <w:pPr>
        <w:pBdr>
          <w:left w:val="single" w:sz="4" w:space="4" w:color="auto"/>
        </w:pBdr>
        <w:spacing w:line="480" w:lineRule="auto"/>
        <w:ind w:left="720" w:firstLine="0"/>
      </w:pPr>
      <w:r w:rsidRPr="00B3299B">
        <w:t>Dear Valued Stakeholders,</w:t>
      </w:r>
    </w:p>
    <w:p w14:paraId="08C1F39D" w14:textId="77777777" w:rsidR="00B3299B" w:rsidRPr="00B3299B" w:rsidRDefault="00B3299B" w:rsidP="00F57F6D">
      <w:pPr>
        <w:pBdr>
          <w:left w:val="single" w:sz="4" w:space="4" w:color="auto"/>
        </w:pBdr>
        <w:spacing w:line="480" w:lineRule="auto"/>
        <w:ind w:left="720" w:firstLine="0"/>
      </w:pPr>
      <w:r w:rsidRPr="00B3299B">
        <w:t>We wish to address the recent promotional content error that temporarily affected our public perception. While this incident has drawn warranted criticism, it has also served as an opportunity to strengthen our governance and transparency mechanisms.</w:t>
      </w:r>
    </w:p>
    <w:p w14:paraId="13AB8EB4" w14:textId="77777777" w:rsidR="00B3299B" w:rsidRPr="00B3299B" w:rsidRDefault="00B3299B" w:rsidP="00F57F6D">
      <w:pPr>
        <w:pBdr>
          <w:left w:val="single" w:sz="4" w:space="4" w:color="auto"/>
        </w:pBdr>
        <w:spacing w:line="480" w:lineRule="auto"/>
        <w:ind w:left="720" w:firstLine="0"/>
      </w:pPr>
      <w:r w:rsidRPr="00B3299B">
        <w:t>A comprehensive content review system is being institutionalised, with external compliance oversight. Despite a short-term reputational impact, our forward bookings for the winter season remain stable.</w:t>
      </w:r>
    </w:p>
    <w:p w14:paraId="378E47E1" w14:textId="37C33EFD" w:rsidR="00B3299B" w:rsidRPr="00B3299B" w:rsidRDefault="00B3299B" w:rsidP="00F57F6D">
      <w:pPr>
        <w:pBdr>
          <w:left w:val="single" w:sz="4" w:space="4" w:color="auto"/>
        </w:pBdr>
        <w:spacing w:line="480" w:lineRule="auto"/>
        <w:ind w:left="720" w:firstLine="0"/>
      </w:pPr>
      <w:r w:rsidRPr="00B3299B">
        <w:t xml:space="preserve">We remain committed to sustainable tourism and ethical marketing as pillars of our brand identity. Alpine Adventures </w:t>
      </w:r>
      <w:r w:rsidR="008B18F2">
        <w:t>remains</w:t>
      </w:r>
      <w:r w:rsidRPr="00B3299B">
        <w:t xml:space="preserve"> a preferred choice for global adventure seekers, and our strategic roadmap for expansion remains unchanged.</w:t>
      </w:r>
    </w:p>
    <w:p w14:paraId="45C9F0D9" w14:textId="19082475" w:rsidR="004F66DE" w:rsidRPr="00BA51AF" w:rsidRDefault="00B3299B" w:rsidP="00F57F6D">
      <w:pPr>
        <w:pBdr>
          <w:left w:val="single" w:sz="4" w:space="4" w:color="auto"/>
        </w:pBdr>
        <w:spacing w:line="480" w:lineRule="auto"/>
        <w:ind w:left="720" w:firstLine="0"/>
      </w:pPr>
      <w:r w:rsidRPr="00B3299B">
        <w:t>Thank you for your continued support.</w:t>
      </w:r>
    </w:p>
    <w:p w14:paraId="6F2986CD" w14:textId="77777777" w:rsidR="004F66DE" w:rsidRPr="00BA51AF" w:rsidRDefault="004F66DE" w:rsidP="00F57F6D">
      <w:pPr>
        <w:spacing w:line="480" w:lineRule="auto"/>
        <w:jc w:val="center"/>
        <w:rPr>
          <w:b/>
          <w:bCs/>
        </w:rPr>
      </w:pPr>
      <w:r w:rsidRPr="00BA51AF">
        <w:rPr>
          <w:b/>
          <w:bCs/>
        </w:rPr>
        <w:t>Business English and SCCT use</w:t>
      </w:r>
    </w:p>
    <w:p w14:paraId="5F3D1F79" w14:textId="45EADD64" w:rsidR="004F66DE" w:rsidRPr="00BA51AF" w:rsidRDefault="004F66DE" w:rsidP="00F57F6D">
      <w:pPr>
        <w:spacing w:line="480" w:lineRule="auto"/>
      </w:pPr>
      <w:r w:rsidRPr="00BA51AF">
        <w:t xml:space="preserve">The tone is confident and responsible, and it </w:t>
      </w:r>
      <w:r w:rsidR="00264BBB">
        <w:t>fulfils</w:t>
      </w:r>
      <w:r w:rsidRPr="00BA51AF">
        <w:t xml:space="preserve"> the requirements of </w:t>
      </w:r>
      <w:r w:rsidR="00264BBB">
        <w:t xml:space="preserve">the </w:t>
      </w:r>
      <w:r w:rsidRPr="00BA51AF">
        <w:t xml:space="preserve">Business English test in investor-oriented texts. In-depth vocabulary is explained well, and sentences are structured formally but do not pose difficulty. In an SCCT view, this letter employs both corrective action and apology and bolstering. The message will calm down stakeholders by using brand values and market statistics that will give them confidence that everything is in check. </w:t>
      </w:r>
    </w:p>
    <w:p w14:paraId="46ED5F8A" w14:textId="240CF752" w:rsidR="004F66DE" w:rsidRPr="00BA51AF" w:rsidRDefault="004F66DE" w:rsidP="00F57F6D">
      <w:pPr>
        <w:pStyle w:val="Heading2"/>
        <w:spacing w:line="480" w:lineRule="auto"/>
      </w:pPr>
      <w:bookmarkStart w:id="15" w:name="_Toc204012319"/>
      <w:r w:rsidRPr="00BA51AF">
        <w:t>Cross Deliverable Analysis:</w:t>
      </w:r>
      <w:bookmarkEnd w:id="15"/>
    </w:p>
    <w:p w14:paraId="41DE3944" w14:textId="635DCDCD" w:rsidR="004F66DE" w:rsidRPr="00BA51AF" w:rsidRDefault="004F66DE" w:rsidP="00F57F6D">
      <w:pPr>
        <w:spacing w:line="480" w:lineRule="auto"/>
      </w:pPr>
      <w:r w:rsidRPr="00BA51AF">
        <w:t>In the three deliverables, the methodology of Business English was incorporated to provide clarity, coherence, and tone suitability</w:t>
      </w:r>
      <w:r w:rsidR="008B260E">
        <w:t xml:space="preserve"> (</w:t>
      </w:r>
      <w:proofErr w:type="spellStart"/>
      <w:r w:rsidR="008B260E">
        <w:t>Rakhimova</w:t>
      </w:r>
      <w:proofErr w:type="spellEnd"/>
      <w:r w:rsidR="008B260E">
        <w:t>, 2025)</w:t>
      </w:r>
      <w:r w:rsidRPr="00BA51AF">
        <w:t xml:space="preserve">. Every message was directed to the specific audience: the internal teams, </w:t>
      </w:r>
      <w:r w:rsidR="00264BBB">
        <w:t xml:space="preserve">the </w:t>
      </w:r>
      <w:r w:rsidR="006A4307" w:rsidRPr="00BA51AF">
        <w:t>public</w:t>
      </w:r>
      <w:r w:rsidRPr="00BA51AF">
        <w:t xml:space="preserve">, and investors. The lexical decisions were also to be considered close to neutral, respectful, and </w:t>
      </w:r>
      <w:r w:rsidR="00264BBB">
        <w:t>internationally</w:t>
      </w:r>
      <w:r w:rsidRPr="00BA51AF">
        <w:t xml:space="preserve"> understandable. Cultural appropriateness was addressed by addressing similarity in </w:t>
      </w:r>
      <w:r w:rsidR="00264BBB">
        <w:t>values</w:t>
      </w:r>
      <w:r w:rsidRPr="00BA51AF">
        <w:t xml:space="preserve">, like being accountable, transparent, and authentic, which are valid to a wide range of </w:t>
      </w:r>
      <w:r w:rsidR="00264BBB">
        <w:t>audiences</w:t>
      </w:r>
      <w:r w:rsidRPr="00BA51AF">
        <w:t>.</w:t>
      </w:r>
    </w:p>
    <w:p w14:paraId="75FDDF1E" w14:textId="61E05BEA" w:rsidR="00AA395B" w:rsidRDefault="004F66DE" w:rsidP="00F57F6D">
      <w:pPr>
        <w:spacing w:line="480" w:lineRule="auto"/>
      </w:pPr>
      <w:r w:rsidRPr="00BA51AF">
        <w:t>Considering the SCCT perspective, the messages consistently meet the criteria of the crisis that could have been prevented: the company assumes the responsibility, apologises in a non-evasive manner, describes the corrective action, and sets a high future orientation level. Although every message may be different in its style and delivery, each message endorses the commitment of Alpine Adventures to the dynamic of ethical marketing</w:t>
      </w:r>
      <w:r w:rsidR="00A126B8">
        <w:t>.</w:t>
      </w:r>
    </w:p>
    <w:p w14:paraId="79CD2D54" w14:textId="6E1B938D" w:rsidR="00AA395B" w:rsidRDefault="00AA395B" w:rsidP="00F57F6D">
      <w:pPr>
        <w:spacing w:line="480" w:lineRule="auto"/>
      </w:pPr>
      <w:r>
        <w:t xml:space="preserve">This </w:t>
      </w:r>
      <w:r w:rsidR="008B260E">
        <w:t>section</w:t>
      </w:r>
      <w:r>
        <w:t xml:space="preserve"> </w:t>
      </w:r>
      <w:r w:rsidR="008B18F2">
        <w:t>provides</w:t>
      </w:r>
      <w:r>
        <w:t xml:space="preserve"> a critical analysis of the success, weaknesses, and larger meanings of the communication plan designed to Alpine Adventures. The argument is covered along the major thematic fields to include role of SCCT in message design, Business English in stakeholder contact, intercultural sensitivity in tourism marketing and moral factory of brand communication.</w:t>
      </w:r>
    </w:p>
    <w:p w14:paraId="4F50E2C1" w14:textId="7C7632F1" w:rsidR="00AA395B" w:rsidRDefault="00AA395B" w:rsidP="00F57F6D">
      <w:pPr>
        <w:pStyle w:val="Heading2"/>
        <w:spacing w:line="480" w:lineRule="auto"/>
      </w:pPr>
      <w:bookmarkStart w:id="16" w:name="_Toc204012320"/>
      <w:r>
        <w:t>SCCT Strategic Design:</w:t>
      </w:r>
      <w:bookmarkEnd w:id="16"/>
    </w:p>
    <w:p w14:paraId="4A13CD00" w14:textId="30C9B95C" w:rsidR="00AA395B" w:rsidRDefault="00AA395B" w:rsidP="00F57F6D">
      <w:pPr>
        <w:spacing w:line="480" w:lineRule="auto"/>
      </w:pPr>
      <w:r>
        <w:t xml:space="preserve">The Situational Crisis Communication Theory (SCCT) formed the main mechanism of </w:t>
      </w:r>
      <w:r w:rsidR="008B18F2">
        <w:t xml:space="preserve">the </w:t>
      </w:r>
      <w:r>
        <w:t xml:space="preserve">development of </w:t>
      </w:r>
      <w:r w:rsidR="008B18F2">
        <w:t xml:space="preserve">the </w:t>
      </w:r>
      <w:r>
        <w:t>crisis communication plan of Alpine Adventures. Rebuild strategies like making appeals to the populace, presenting the course of repairs, and emphasising trust were to be used to categorise the incident as a preventable crisis, whose cause was mismanagement of inner contents.</w:t>
      </w:r>
    </w:p>
    <w:p w14:paraId="10C7E13B" w14:textId="70DE3362" w:rsidR="00AA395B" w:rsidRDefault="00AA395B" w:rsidP="00F57F6D">
      <w:pPr>
        <w:spacing w:line="480" w:lineRule="auto"/>
      </w:pPr>
      <w:r>
        <w:t xml:space="preserve">This framework made the tone and the format of every communication deliverable to meet the </w:t>
      </w:r>
      <w:r w:rsidR="006A4307">
        <w:t>stakeholders’</w:t>
      </w:r>
      <w:r>
        <w:t xml:space="preserve"> expectations of transparency and responsibility</w:t>
      </w:r>
      <w:r w:rsidR="008B260E">
        <w:t xml:space="preserve"> (Aida Suhana, 2024)</w:t>
      </w:r>
      <w:r>
        <w:t xml:space="preserve">. As an example, the statement of the official apology used direct admissions of negligence and gave doable solutions to the problem, which was the reputation of the brand, needing </w:t>
      </w:r>
      <w:r w:rsidR="00264BBB">
        <w:t>repair</w:t>
      </w:r>
      <w:r>
        <w:t xml:space="preserve">. </w:t>
      </w:r>
    </w:p>
    <w:p w14:paraId="5F184E34" w14:textId="77777777" w:rsidR="00AA395B" w:rsidRDefault="00AA395B" w:rsidP="00F57F6D">
      <w:pPr>
        <w:spacing w:line="480" w:lineRule="auto"/>
      </w:pPr>
      <w:r>
        <w:t>The SCCT model was therefore a foolproof framework in framing the messages and was/is strategic to its clarity in various categories of the stakeholders.</w:t>
      </w:r>
    </w:p>
    <w:p w14:paraId="4FEDC6A1" w14:textId="3DBFA6FE" w:rsidR="00AA395B" w:rsidRDefault="00AA395B" w:rsidP="00F57F6D">
      <w:pPr>
        <w:pStyle w:val="Heading2"/>
        <w:spacing w:line="480" w:lineRule="auto"/>
      </w:pPr>
      <w:bookmarkStart w:id="17" w:name="_Toc204012321"/>
      <w:r w:rsidRPr="00AA395B">
        <w:t>Business English for Stakeholder-Specific Communication</w:t>
      </w:r>
      <w:r>
        <w:t>:</w:t>
      </w:r>
      <w:bookmarkEnd w:id="17"/>
    </w:p>
    <w:p w14:paraId="7E7C6DEA" w14:textId="080DCF06" w:rsidR="00AA395B" w:rsidRDefault="00AA395B" w:rsidP="00F57F6D">
      <w:pPr>
        <w:spacing w:line="480" w:lineRule="auto"/>
      </w:pPr>
      <w:r>
        <w:t xml:space="preserve">The accurate use of Business English according to the demands of </w:t>
      </w:r>
      <w:r w:rsidR="006A4307">
        <w:t>audiences</w:t>
      </w:r>
      <w:r w:rsidR="00264BBB">
        <w:t>,</w:t>
      </w:r>
      <w:r>
        <w:t xml:space="preserve"> including professional and cultural ones</w:t>
      </w:r>
      <w:r w:rsidR="00264BBB">
        <w:t>,</w:t>
      </w:r>
      <w:r>
        <w:t xml:space="preserve"> was an essential feature of the deliverables. The internal memo was written </w:t>
      </w:r>
      <w:r w:rsidR="00264BBB">
        <w:t>formally</w:t>
      </w:r>
      <w:r>
        <w:t xml:space="preserve"> yet with an inclusive and inspiring tone</w:t>
      </w:r>
      <w:r w:rsidR="00264BBB">
        <w:t>,</w:t>
      </w:r>
      <w:r>
        <w:t xml:space="preserve"> asking people to collaborate without accusing anyone. The apology was shown to be empathetic and clear, without having any ambiguity and indecipherable language that may baffle </w:t>
      </w:r>
      <w:r w:rsidR="006A4307">
        <w:t>most</w:t>
      </w:r>
      <w:r>
        <w:t xml:space="preserve"> people in society. Instead, the investor letter had a high-register tone that fits the corporate stakeholders and was rather transparent.</w:t>
      </w:r>
    </w:p>
    <w:p w14:paraId="1A7E4AEC" w14:textId="5F29BD2A" w:rsidR="00AA395B" w:rsidRDefault="00AA395B" w:rsidP="00F57F6D">
      <w:pPr>
        <w:spacing w:line="480" w:lineRule="auto"/>
      </w:pPr>
      <w:r>
        <w:t xml:space="preserve">Business English conventions were followed in each deliverable; the paragraph structure, voice, culturally indiscriminate </w:t>
      </w:r>
      <w:r w:rsidR="006A4307">
        <w:t>language,</w:t>
      </w:r>
      <w:r>
        <w:t xml:space="preserve"> and short sentences were used. The professionalism and responsiveness of the company were enhanced by the unification of the style applied to all the pieces of communication.</w:t>
      </w:r>
    </w:p>
    <w:p w14:paraId="59CE4E9B" w14:textId="5AAA8220" w:rsidR="00AA395B" w:rsidRDefault="00AA395B" w:rsidP="00F57F6D">
      <w:pPr>
        <w:pStyle w:val="Heading2"/>
        <w:spacing w:line="480" w:lineRule="auto"/>
      </w:pPr>
      <w:bookmarkStart w:id="18" w:name="_Toc204012322"/>
      <w:r w:rsidRPr="00AA395B">
        <w:t>Intercultural Sensitivity in Global Tourism Marketing</w:t>
      </w:r>
      <w:r>
        <w:t>:</w:t>
      </w:r>
      <w:bookmarkEnd w:id="18"/>
    </w:p>
    <w:p w14:paraId="3C7B0907" w14:textId="61E4C3A8" w:rsidR="00AA395B" w:rsidRDefault="00AA395B" w:rsidP="00F57F6D">
      <w:pPr>
        <w:spacing w:line="480" w:lineRule="auto"/>
      </w:pPr>
      <w:r>
        <w:t xml:space="preserve">Considering that Alpine Adventures had international clients, the communication plan incorporated the principles of intercultural communication </w:t>
      </w:r>
      <w:r w:rsidR="006A4307">
        <w:t>to</w:t>
      </w:r>
      <w:r>
        <w:t xml:space="preserve"> achieve universality. Messages did not include any </w:t>
      </w:r>
      <w:r w:rsidR="00264BBB">
        <w:t>colloquialisms</w:t>
      </w:r>
      <w:r>
        <w:t xml:space="preserve"> or idiomatic </w:t>
      </w:r>
      <w:r w:rsidR="00264BBB">
        <w:t>expressions</w:t>
      </w:r>
      <w:r>
        <w:t>, as well as any category of culturally-related jargon, which would have been misleading.</w:t>
      </w:r>
    </w:p>
    <w:p w14:paraId="472FDE02" w14:textId="783A5510" w:rsidR="00AA395B" w:rsidRDefault="00AA395B" w:rsidP="002A4990">
      <w:pPr>
        <w:spacing w:line="480" w:lineRule="auto"/>
      </w:pPr>
      <w:r>
        <w:t>The apology and reform in their substance were put in universal values like truth, safety, and genuineness, concepts that cannot be cross-cultur</w:t>
      </w:r>
      <w:r w:rsidR="00F57F6D">
        <w:t>al.</w:t>
      </w:r>
      <w:r>
        <w:t xml:space="preserve"> This culturally inclusive effort has helped the company not only regain trust but also brand loyalty in a very competitive </w:t>
      </w:r>
      <w:r w:rsidR="00264BBB">
        <w:t>tourist</w:t>
      </w:r>
      <w:r>
        <w:t xml:space="preserve"> environment.</w:t>
      </w:r>
    </w:p>
    <w:p w14:paraId="294A315B" w14:textId="0055014C" w:rsidR="00AA395B" w:rsidRDefault="00AA395B" w:rsidP="00F57F6D">
      <w:pPr>
        <w:pStyle w:val="Heading2"/>
        <w:spacing w:line="480" w:lineRule="auto"/>
      </w:pPr>
      <w:bookmarkStart w:id="19" w:name="_Toc204012323"/>
      <w:r w:rsidRPr="00AA395B">
        <w:t>Ethical Communication and Brand Responsibility</w:t>
      </w:r>
      <w:r>
        <w:t>:</w:t>
      </w:r>
      <w:bookmarkEnd w:id="19"/>
    </w:p>
    <w:p w14:paraId="742793AB" w14:textId="1EDABBA3" w:rsidR="00AA395B" w:rsidRDefault="00AA395B" w:rsidP="00F57F6D">
      <w:pPr>
        <w:spacing w:line="480" w:lineRule="auto"/>
      </w:pPr>
      <w:r>
        <w:t>As seen in the case of Alpine Adventures, ethical responsibility in brand messaging</w:t>
      </w:r>
      <w:r w:rsidR="008B18F2">
        <w:t xml:space="preserve"> is particularly vital in tourism, where visual and narrative aspects often define consumer expectations</w:t>
      </w:r>
      <w:r w:rsidR="005F5332">
        <w:t xml:space="preserve"> (</w:t>
      </w:r>
      <w:r w:rsidR="005F5332" w:rsidRPr="005F5332">
        <w:t>Adamus-</w:t>
      </w:r>
      <w:proofErr w:type="spellStart"/>
      <w:r w:rsidR="005F5332" w:rsidRPr="005F5332">
        <w:t>Matuszyńska</w:t>
      </w:r>
      <w:proofErr w:type="spellEnd"/>
      <w:r w:rsidR="005F5332">
        <w:t xml:space="preserve"> et </w:t>
      </w:r>
      <w:r w:rsidR="00F57F6D">
        <w:t>al.,</w:t>
      </w:r>
      <w:r w:rsidR="005F5332">
        <w:t xml:space="preserve"> 2021)</w:t>
      </w:r>
      <w:r>
        <w:t xml:space="preserve">. Deceptive information may result in consumer discontentment, image degradation, </w:t>
      </w:r>
      <w:r w:rsidR="00264BBB">
        <w:t xml:space="preserve">and, </w:t>
      </w:r>
      <w:r>
        <w:t>not to mention</w:t>
      </w:r>
      <w:r w:rsidR="00264BBB">
        <w:t>,</w:t>
      </w:r>
      <w:r>
        <w:t xml:space="preserve"> government inquiry</w:t>
      </w:r>
      <w:r w:rsidR="005F5332">
        <w:t xml:space="preserve"> (Hassan et </w:t>
      </w:r>
      <w:r w:rsidR="00F57F6D">
        <w:t>al.,</w:t>
      </w:r>
      <w:r w:rsidR="005F5332">
        <w:t xml:space="preserve"> 2024)</w:t>
      </w:r>
      <w:r>
        <w:t>.</w:t>
      </w:r>
    </w:p>
    <w:p w14:paraId="4A611993" w14:textId="7F495AE4" w:rsidR="00AA395B" w:rsidRDefault="00AA395B" w:rsidP="00F57F6D">
      <w:pPr>
        <w:spacing w:line="480" w:lineRule="auto"/>
      </w:pPr>
      <w:r>
        <w:t xml:space="preserve">All the steps listed in the internal memo, starting with the new content policy that offers much-needed protection and further reinforced by the apology and communications to the investors, address the situation the company found itself in </w:t>
      </w:r>
      <w:r w:rsidR="006A4307">
        <w:t>because of</w:t>
      </w:r>
      <w:r>
        <w:t xml:space="preserve"> that promotional misstep directly. Notably, the plan does not depend on defensive explanation alone but incorporates the ethical responsibility of telling as much as it can and hence acts as a sign of maturity and responsibility.</w:t>
      </w:r>
    </w:p>
    <w:p w14:paraId="5F1BEE3D" w14:textId="5DA2D007" w:rsidR="00AA395B" w:rsidRDefault="00AA395B" w:rsidP="00F57F6D">
      <w:pPr>
        <w:spacing w:line="480" w:lineRule="auto"/>
      </w:pPr>
      <w:r>
        <w:t>Such a change in ethics enhances not only the recovery plan of Alpine Adventures but also creates an example that future tourism companies should share their message in an open manner.</w:t>
      </w:r>
    </w:p>
    <w:p w14:paraId="161AFFF3" w14:textId="77777777" w:rsidR="00150CD0" w:rsidRDefault="00150CD0" w:rsidP="00150CD0">
      <w:pPr>
        <w:pStyle w:val="Heading1"/>
      </w:pPr>
      <w:bookmarkStart w:id="20" w:name="_Toc204012324"/>
      <w:r>
        <w:t>Discussion</w:t>
      </w:r>
      <w:bookmarkEnd w:id="20"/>
    </w:p>
    <w:p w14:paraId="509F1F77" w14:textId="3FD89D51" w:rsidR="00150CD0" w:rsidRDefault="00150CD0" w:rsidP="00150CD0">
      <w:pPr>
        <w:spacing w:line="480" w:lineRule="auto"/>
      </w:pPr>
      <w:r>
        <w:t>This part of the case study takes an analytical look at how successful a communication strategy devised to apply to Alpine Adventures has been, what its shortcomings are and what the overall ramifications might be. It presents the language backdrop in the discussion within major thematic areas</w:t>
      </w:r>
      <w:r w:rsidR="008B18F2">
        <w:t>,</w:t>
      </w:r>
      <w:r>
        <w:t xml:space="preserve"> which are the role SCCT plays in message design, the use of Business English in communication by stakeholders, intercultural sensitivity in tourism marketing, and </w:t>
      </w:r>
      <w:r w:rsidR="008B18F2">
        <w:t xml:space="preserve">the </w:t>
      </w:r>
      <w:r>
        <w:t>ethical requirement of brand communication.</w:t>
      </w:r>
    </w:p>
    <w:p w14:paraId="038700D6" w14:textId="6BFD9E2B" w:rsidR="00150CD0" w:rsidRDefault="00150CD0" w:rsidP="00150CD0">
      <w:pPr>
        <w:pStyle w:val="Heading2"/>
      </w:pPr>
      <w:bookmarkStart w:id="21" w:name="_Toc204012325"/>
      <w:r>
        <w:t>Strategic Design Smart Thinking: SCCT in Strategic Design</w:t>
      </w:r>
      <w:bookmarkEnd w:id="21"/>
    </w:p>
    <w:p w14:paraId="0D1D6379" w14:textId="1C68A306" w:rsidR="00150CD0" w:rsidRDefault="00150CD0" w:rsidP="00150CD0">
      <w:pPr>
        <w:spacing w:line="480" w:lineRule="auto"/>
      </w:pPr>
      <w:r>
        <w:t xml:space="preserve">The guide in the creation of </w:t>
      </w:r>
      <w:r w:rsidR="008B18F2">
        <w:t xml:space="preserve">the </w:t>
      </w:r>
      <w:r>
        <w:t xml:space="preserve">crisis communication plan at Alpine Adventures was the Situational Crisis Communication Theory (SCCT). Classifying the incident </w:t>
      </w:r>
      <w:r w:rsidR="008B18F2">
        <w:t>as</w:t>
      </w:r>
      <w:r>
        <w:t xml:space="preserve"> an avoidable crisis</w:t>
      </w:r>
      <w:r w:rsidR="008B18F2">
        <w:t>,</w:t>
      </w:r>
      <w:r>
        <w:t xml:space="preserve"> resulting </w:t>
      </w:r>
      <w:r w:rsidR="008B18F2">
        <w:t>from</w:t>
      </w:r>
      <w:r>
        <w:t xml:space="preserve"> mismanagement of internal content, required the use of rebuild tactics</w:t>
      </w:r>
      <w:r w:rsidR="008B18F2">
        <w:t>,</w:t>
      </w:r>
      <w:r>
        <w:t xml:space="preserve"> which involve delivery of apologies to the public, prescription of remedial measures, and restoration of faith (Casal-Ribeiro et al., 2025).</w:t>
      </w:r>
    </w:p>
    <w:p w14:paraId="0199CAD7" w14:textId="5106AABD" w:rsidR="00150CD0" w:rsidRDefault="00150CD0" w:rsidP="002A4990">
      <w:pPr>
        <w:spacing w:line="480" w:lineRule="auto"/>
      </w:pPr>
      <w:r>
        <w:t xml:space="preserve">This framework helped to convey the tone and structure of every communication deliverable according to the expectations of the stakeholders about transparency and responsibility. As an example, in the statement of public apology, </w:t>
      </w:r>
      <w:r w:rsidR="008B18F2">
        <w:t>clear</w:t>
      </w:r>
      <w:r>
        <w:t xml:space="preserve"> recognition of wrongdoing and the undertaking of specific solutions were utilized to correct the necessity of </w:t>
      </w:r>
      <w:r w:rsidR="008B18F2">
        <w:t xml:space="preserve">the </w:t>
      </w:r>
      <w:r>
        <w:t>reconstruction of reputation. The SCCT framework thus presented a dependable framework of message structure as well as strategic transparency amongst various categories of stakeholders.</w:t>
      </w:r>
    </w:p>
    <w:p w14:paraId="0407577A" w14:textId="2454F63B" w:rsidR="00150CD0" w:rsidRDefault="00150CD0" w:rsidP="00150CD0">
      <w:pPr>
        <w:pStyle w:val="Heading2"/>
      </w:pPr>
      <w:bookmarkStart w:id="22" w:name="_Toc204012326"/>
      <w:r>
        <w:t>Business English as stakeholder-specific Communication</w:t>
      </w:r>
      <w:bookmarkEnd w:id="22"/>
    </w:p>
    <w:p w14:paraId="0B511CEE" w14:textId="6A76ED67" w:rsidR="00150CD0" w:rsidRDefault="00150CD0" w:rsidP="00150CD0">
      <w:pPr>
        <w:spacing w:line="480" w:lineRule="auto"/>
      </w:pPr>
      <w:r>
        <w:t>The deliverables had to be characterized by the accurate application of Business English relating to the professional and cultural requirements of every audience involved. As Mihajlovic (2022) observes, proficiency in Business English plays a very critical role in achieving clarity, appropriacy of registers, and convincing communication during and with businesses in the international context.</w:t>
      </w:r>
    </w:p>
    <w:p w14:paraId="1118F6C4" w14:textId="07AB2025" w:rsidR="00150CD0" w:rsidRDefault="00150CD0" w:rsidP="002A4990">
      <w:pPr>
        <w:spacing w:line="480" w:lineRule="auto"/>
      </w:pPr>
      <w:r>
        <w:t>The internal memo was well set up to appear as a formal one</w:t>
      </w:r>
      <w:r w:rsidR="008B18F2">
        <w:t>,</w:t>
      </w:r>
      <w:r>
        <w:t xml:space="preserve"> but was inclusive and motivational in its tone as it encouraged teamwork without assigning blame. The apologetic message was written in an empathic and clear manner that was not ambiguous and used terminologies which may not be understood by the masses. </w:t>
      </w:r>
      <w:r w:rsidR="002A4990">
        <w:t xml:space="preserve"> </w:t>
      </w:r>
      <w:r>
        <w:t>Such stylistic uniformity of all communication materials made the company look professional and responsive (Mihajlović, 2022).</w:t>
      </w:r>
    </w:p>
    <w:p w14:paraId="05BF7601" w14:textId="5650CEE1" w:rsidR="00150CD0" w:rsidRDefault="008B18F2" w:rsidP="00150CD0">
      <w:pPr>
        <w:pStyle w:val="Heading2"/>
      </w:pPr>
      <w:bookmarkStart w:id="23" w:name="_Toc204012327"/>
      <w:r>
        <w:t>Intercultural</w:t>
      </w:r>
      <w:r w:rsidR="00150CD0">
        <w:t xml:space="preserve"> Sensitivity in International Tourism Promotion</w:t>
      </w:r>
      <w:bookmarkEnd w:id="23"/>
    </w:p>
    <w:p w14:paraId="1D1EABB4" w14:textId="7D0C1909" w:rsidR="00150CD0" w:rsidRDefault="00150CD0" w:rsidP="00150CD0">
      <w:pPr>
        <w:spacing w:line="480" w:lineRule="auto"/>
      </w:pPr>
      <w:r>
        <w:t xml:space="preserve">As Alpine Adventures has an international clientele base, the communication approach incorporated the tenets of intercultural </w:t>
      </w:r>
      <w:r w:rsidR="008B18F2">
        <w:t>communication</w:t>
      </w:r>
      <w:r>
        <w:t xml:space="preserve"> to achieve an international appeal. Setiawan (2023) and Mihajlovic (2022) maintain that intercultural sensitivity</w:t>
      </w:r>
      <w:r w:rsidR="008B18F2">
        <w:t>,</w:t>
      </w:r>
      <w:r>
        <w:t xml:space="preserve"> that presupposes the knowledge of different cultural norms and expectations is the key to successful tourism communication.</w:t>
      </w:r>
    </w:p>
    <w:p w14:paraId="3CADD9BB" w14:textId="77777777" w:rsidR="00150CD0" w:rsidRDefault="00150CD0" w:rsidP="00150CD0">
      <w:pPr>
        <w:spacing w:line="480" w:lineRule="auto"/>
      </w:pPr>
    </w:p>
    <w:p w14:paraId="6B5109F3" w14:textId="7A7EAD71" w:rsidR="00150CD0" w:rsidRDefault="00150CD0" w:rsidP="00150CD0">
      <w:pPr>
        <w:spacing w:line="480" w:lineRule="auto"/>
      </w:pPr>
      <w:r>
        <w:t>No colloquialisms, idioms, or culturally-specific jargon were used in any messages</w:t>
      </w:r>
      <w:r w:rsidR="008B18F2">
        <w:t>,</w:t>
      </w:r>
      <w:r>
        <w:t xml:space="preserve"> and therefore</w:t>
      </w:r>
      <w:r w:rsidR="008B18F2">
        <w:t>,</w:t>
      </w:r>
      <w:r>
        <w:t xml:space="preserve"> the chances are low that they may be misunderstood. The theme of apology and content </w:t>
      </w:r>
      <w:r w:rsidR="008B18F2">
        <w:t>remodelling</w:t>
      </w:r>
      <w:r>
        <w:t xml:space="preserve"> was presented through a </w:t>
      </w:r>
      <w:r w:rsidR="008B18F2">
        <w:t>feeling</w:t>
      </w:r>
      <w:r>
        <w:t xml:space="preserve"> of universal values like honesty, safety and authenticity given to them, which is beyond culture (Setiawan, 2023).</w:t>
      </w:r>
    </w:p>
    <w:p w14:paraId="1C3F7406" w14:textId="60712725" w:rsidR="00150CD0" w:rsidRDefault="00150CD0" w:rsidP="00150CD0">
      <w:pPr>
        <w:spacing w:line="480" w:lineRule="auto"/>
      </w:pPr>
      <w:r>
        <w:t xml:space="preserve">Specifically, there was a tone of apology </w:t>
      </w:r>
      <w:r w:rsidR="008B18F2">
        <w:t>coupled</w:t>
      </w:r>
      <w:r>
        <w:t xml:space="preserve"> with respect that you otherwise find common in the Asian and European markets</w:t>
      </w:r>
      <w:r w:rsidR="008B18F2">
        <w:t>,</w:t>
      </w:r>
      <w:r>
        <w:t xml:space="preserve"> where the integrity of the brand is much sought</w:t>
      </w:r>
      <w:r w:rsidR="008B18F2">
        <w:t xml:space="preserve"> after</w:t>
      </w:r>
      <w:r>
        <w:t>. Such culture-sensitive practice is not only meant to restore trust but also brand loyalty in a drastically competitive tourism setting (Escobar-Farf1, 2024).</w:t>
      </w:r>
    </w:p>
    <w:p w14:paraId="4952C6DF" w14:textId="08B6BF5E" w:rsidR="00150CD0" w:rsidRDefault="00150CD0" w:rsidP="00150CD0">
      <w:pPr>
        <w:pStyle w:val="Heading2"/>
      </w:pPr>
      <w:bookmarkStart w:id="24" w:name="_Toc204012328"/>
      <w:r>
        <w:t>Responsible label and moral communication</w:t>
      </w:r>
      <w:bookmarkEnd w:id="24"/>
    </w:p>
    <w:p w14:paraId="41FD5E55" w14:textId="57891667" w:rsidR="00150CD0" w:rsidRDefault="00150CD0" w:rsidP="00150CD0">
      <w:pPr>
        <w:spacing w:line="480" w:lineRule="auto"/>
      </w:pPr>
      <w:r>
        <w:t>The experience of Alpine Adventures highlights the necessity of being ethically responsible in the messaging of a brand</w:t>
      </w:r>
      <w:r w:rsidR="008B18F2">
        <w:t>,</w:t>
      </w:r>
      <w:r>
        <w:t xml:space="preserve"> or in the case of </w:t>
      </w:r>
      <w:r w:rsidR="008B18F2">
        <w:t xml:space="preserve">the </w:t>
      </w:r>
      <w:r>
        <w:t xml:space="preserve">tourism industry the story and imagery used may form the impressions of the consumer. False information may cause consumer dissatisfaction, affect the reputation and may even interview regulatory authorities (Ramesh, 2022; Kamila &amp; </w:t>
      </w:r>
      <w:proofErr w:type="spellStart"/>
      <w:r>
        <w:t>Jasrotia</w:t>
      </w:r>
      <w:proofErr w:type="spellEnd"/>
      <w:r>
        <w:t>, 2023).</w:t>
      </w:r>
    </w:p>
    <w:p w14:paraId="3018B8D3" w14:textId="61F419EE" w:rsidR="00150CD0" w:rsidRDefault="00150CD0" w:rsidP="00150CD0">
      <w:pPr>
        <w:spacing w:line="480" w:lineRule="auto"/>
      </w:pPr>
      <w:r>
        <w:t>The updated content policy scheduled in the internal memo is much-needed protection, as are the apology and corresponding filings with the investors</w:t>
      </w:r>
      <w:r w:rsidR="008B18F2">
        <w:t>,</w:t>
      </w:r>
      <w:r>
        <w:t xml:space="preserve"> which face the situation of the promotional blunder head-on. Notably, the strategy does not limit itself to defensive justifications but implements the ethical requirement of complete disclosure, hence, indicating maturity and responsibility (Ramesh, 2022).</w:t>
      </w:r>
    </w:p>
    <w:p w14:paraId="3F77373E" w14:textId="77777777" w:rsidR="00150CD0" w:rsidRDefault="00150CD0" w:rsidP="00150CD0">
      <w:pPr>
        <w:spacing w:line="480" w:lineRule="auto"/>
      </w:pPr>
    </w:p>
    <w:p w14:paraId="0F6BF8E9" w14:textId="579E2A33" w:rsidR="00150CD0" w:rsidRDefault="00150CD0" w:rsidP="00150CD0">
      <w:pPr>
        <w:spacing w:line="480" w:lineRule="auto"/>
      </w:pPr>
      <w:r>
        <w:t>This has become an ethical brand repositioning not only of the recovery strategy but also a precedent of honest and accountable communication in the tourism industry</w:t>
      </w:r>
      <w:r w:rsidR="008B18F2">
        <w:t>,</w:t>
      </w:r>
      <w:r>
        <w:t xml:space="preserve"> embracing it among other factors of brand values and customer expectations (Kamila &amp; </w:t>
      </w:r>
      <w:proofErr w:type="spellStart"/>
      <w:r>
        <w:t>Jasrotia</w:t>
      </w:r>
      <w:proofErr w:type="spellEnd"/>
      <w:r>
        <w:t>, 2023).</w:t>
      </w:r>
    </w:p>
    <w:p w14:paraId="4D8F8C80" w14:textId="4200EB46" w:rsidR="00AA395B" w:rsidRDefault="00AA395B" w:rsidP="00F57F6D">
      <w:pPr>
        <w:pStyle w:val="Heading1"/>
        <w:spacing w:line="480" w:lineRule="auto"/>
      </w:pPr>
      <w:bookmarkStart w:id="25" w:name="_Toc204012329"/>
      <w:r>
        <w:t>Conclusion</w:t>
      </w:r>
      <w:bookmarkEnd w:id="25"/>
    </w:p>
    <w:p w14:paraId="21911C5D" w14:textId="4DFE73C8" w:rsidR="00AA395B" w:rsidRDefault="00AA395B" w:rsidP="00F57F6D">
      <w:pPr>
        <w:spacing w:line="480" w:lineRule="auto"/>
      </w:pPr>
      <w:r>
        <w:t xml:space="preserve">This report has described a detailed crisis communication plan </w:t>
      </w:r>
      <w:r w:rsidR="008B18F2">
        <w:t>for</w:t>
      </w:r>
      <w:r>
        <w:t xml:space="preserve"> Alpine </w:t>
      </w:r>
      <w:r w:rsidR="00264BBB">
        <w:t>Adventures</w:t>
      </w:r>
      <w:r>
        <w:t xml:space="preserve">, a tourism company whose reputation has been damaged </w:t>
      </w:r>
      <w:r w:rsidR="006A4307">
        <w:t>because of</w:t>
      </w:r>
      <w:r>
        <w:t xml:space="preserve"> a misleading advertising campaign run by the company. Indicatively, dictated by the Situational Crisis Communication Theory, the plan included three selected deliverables, namely </w:t>
      </w:r>
      <w:r w:rsidR="00264BBB">
        <w:t xml:space="preserve">an </w:t>
      </w:r>
      <w:r>
        <w:t>internal memo on policy shifts, a collective apology statement, and a letter to investors on the communication policy of transparency and strategic comfort.</w:t>
      </w:r>
      <w:r w:rsidR="00CF7564">
        <w:t xml:space="preserve"> </w:t>
      </w:r>
      <w:r>
        <w:t>All the pieces of communication used Business English conventions that would apply to the target audience and considered intercultural sensitivities that would be applicable to a global tourism brand. Ethical values in marketing were incorporated to rebrand the brand as responsible and reliable.</w:t>
      </w:r>
    </w:p>
    <w:p w14:paraId="329C07D5" w14:textId="28E6C020" w:rsidR="002576ED" w:rsidRDefault="00AA395B" w:rsidP="00F57F6D">
      <w:pPr>
        <w:spacing w:line="480" w:lineRule="auto"/>
      </w:pPr>
      <w:r>
        <w:t>Overall, the plan offers a balanced approach to the avoidable crisis between the internal change, understanding of citizens, and investor trust. It affirms the importance of honesty and cultural sensibilities</w:t>
      </w:r>
      <w:r w:rsidR="002D021C">
        <w:t>,</w:t>
      </w:r>
      <w:r>
        <w:t xml:space="preserve"> as well as stakeholder-focused communication demanded by the tourism business in situations where there is a greater risk to stakeholders and where their actions are on a global investor spotlight.</w:t>
      </w:r>
    </w:p>
    <w:p w14:paraId="0311F526" w14:textId="77777777" w:rsidR="00F57F6D" w:rsidRDefault="00F57F6D" w:rsidP="00F57F6D">
      <w:pPr>
        <w:spacing w:line="480" w:lineRule="auto"/>
      </w:pPr>
    </w:p>
    <w:p w14:paraId="2352837B" w14:textId="77777777" w:rsidR="00CF7564" w:rsidRDefault="00CF7564" w:rsidP="00192315">
      <w:pPr>
        <w:spacing w:line="480" w:lineRule="auto"/>
        <w:ind w:firstLine="0"/>
      </w:pPr>
    </w:p>
    <w:p w14:paraId="2B34CF67" w14:textId="77777777" w:rsidR="00F00B51" w:rsidRDefault="00F00B51" w:rsidP="00192315">
      <w:pPr>
        <w:spacing w:line="480" w:lineRule="auto"/>
        <w:ind w:firstLine="0"/>
      </w:pPr>
    </w:p>
    <w:p w14:paraId="7C891AAE" w14:textId="77777777" w:rsidR="00F00B51" w:rsidRDefault="00F00B51" w:rsidP="00192315">
      <w:pPr>
        <w:spacing w:line="480" w:lineRule="auto"/>
        <w:ind w:firstLine="0"/>
      </w:pPr>
    </w:p>
    <w:p w14:paraId="7B45F33E" w14:textId="77777777" w:rsidR="00F00B51" w:rsidRDefault="00F00B51" w:rsidP="00192315">
      <w:pPr>
        <w:spacing w:line="480" w:lineRule="auto"/>
        <w:ind w:firstLine="0"/>
      </w:pPr>
    </w:p>
    <w:p w14:paraId="184F8F69" w14:textId="77777777" w:rsidR="00F00B51" w:rsidRDefault="00F00B51" w:rsidP="00192315">
      <w:pPr>
        <w:spacing w:line="480" w:lineRule="auto"/>
        <w:ind w:firstLine="0"/>
      </w:pPr>
    </w:p>
    <w:p w14:paraId="61298E42" w14:textId="77777777" w:rsidR="00F00B51" w:rsidRDefault="00F00B51" w:rsidP="00192315">
      <w:pPr>
        <w:spacing w:line="480" w:lineRule="auto"/>
        <w:ind w:firstLine="0"/>
      </w:pPr>
    </w:p>
    <w:p w14:paraId="447A3A94" w14:textId="402106C6" w:rsidR="002576ED" w:rsidRDefault="002576ED" w:rsidP="00F57F6D">
      <w:pPr>
        <w:pStyle w:val="Heading1"/>
        <w:spacing w:line="480" w:lineRule="auto"/>
      </w:pPr>
      <w:bookmarkStart w:id="26" w:name="_Toc204012330"/>
      <w:r>
        <w:t>References</w:t>
      </w:r>
      <w:bookmarkEnd w:id="26"/>
    </w:p>
    <w:p w14:paraId="36CBCF45" w14:textId="77777777" w:rsidR="008B260E" w:rsidRDefault="008B260E" w:rsidP="00F57F6D">
      <w:pPr>
        <w:spacing w:line="480" w:lineRule="auto"/>
        <w:ind w:left="720" w:hanging="720"/>
      </w:pPr>
      <w:r w:rsidRPr="008B260E">
        <w:t xml:space="preserve">Aida Suhana, H. (2024). Frontiers in Communication-2024: Internal Crisis Communication: Exploring Antecedents </w:t>
      </w:r>
      <w:proofErr w:type="gramStart"/>
      <w:r w:rsidRPr="008B260E">
        <w:t>And</w:t>
      </w:r>
      <w:proofErr w:type="gramEnd"/>
      <w:r w:rsidRPr="008B260E">
        <w:t xml:space="preserve"> Consequences </w:t>
      </w:r>
      <w:proofErr w:type="gramStart"/>
      <w:r w:rsidRPr="008B260E">
        <w:t>From</w:t>
      </w:r>
      <w:proofErr w:type="gramEnd"/>
      <w:r w:rsidRPr="008B260E">
        <w:t xml:space="preserve"> </w:t>
      </w:r>
      <w:proofErr w:type="gramStart"/>
      <w:r w:rsidRPr="008B260E">
        <w:t>A</w:t>
      </w:r>
      <w:proofErr w:type="gramEnd"/>
      <w:r w:rsidRPr="008B260E">
        <w:t xml:space="preserve"> Managerial Viewpoint. </w:t>
      </w:r>
      <w:r w:rsidRPr="008B260E">
        <w:rPr>
          <w:i/>
          <w:iCs/>
        </w:rPr>
        <w:t>Frontiers in Communication</w:t>
      </w:r>
      <w:r w:rsidRPr="008B260E">
        <w:t>, </w:t>
      </w:r>
      <w:r w:rsidRPr="008B260E">
        <w:rPr>
          <w:i/>
          <w:iCs/>
        </w:rPr>
        <w:t>9</w:t>
      </w:r>
      <w:r w:rsidRPr="008B260E">
        <w:t>, 1-12.</w:t>
      </w:r>
      <w:r>
        <w:t xml:space="preserve"> </w:t>
      </w:r>
      <w:hyperlink r:id="rId6" w:history="1">
        <w:r w:rsidRPr="00B00F13">
          <w:rPr>
            <w:rStyle w:val="Hyperlink"/>
          </w:rPr>
          <w:t>https://eprints.kuptm.edu.my/4805/1/70.%20Internal%20Crisis%20Communication_%20Exploring%20Antecedents%20And%20Consequences%20From%20A%20Managerial%20Viewpoint.pdf</w:t>
        </w:r>
      </w:hyperlink>
      <w:r>
        <w:t xml:space="preserve"> </w:t>
      </w:r>
    </w:p>
    <w:p w14:paraId="43DB4FAD" w14:textId="15AA3CD4" w:rsidR="008B260E" w:rsidRPr="002576ED" w:rsidRDefault="008B260E" w:rsidP="00F57F6D">
      <w:pPr>
        <w:spacing w:line="480" w:lineRule="auto"/>
        <w:ind w:left="720" w:hanging="720"/>
        <w:rPr>
          <w:lang w:val="en-US"/>
        </w:rPr>
      </w:pPr>
      <w:r w:rsidRPr="002576ED">
        <w:rPr>
          <w:lang w:val="en-US"/>
        </w:rPr>
        <w:t>Casal</w:t>
      </w:r>
      <w:r w:rsidRPr="002576ED">
        <w:rPr>
          <w:lang w:val="en-US"/>
        </w:rPr>
        <w:noBreakHyphen/>
        <w:t>Ribeiro, M., Boavida</w:t>
      </w:r>
      <w:r w:rsidRPr="002576ED">
        <w:rPr>
          <w:lang w:val="en-US"/>
        </w:rPr>
        <w:noBreakHyphen/>
        <w:t xml:space="preserve">Portugal, I., Peres, R., &amp; Seabra, C. (2023). Review of crisis management frameworks in tourism and hospitality: A </w:t>
      </w:r>
      <w:r w:rsidR="00264BBB">
        <w:rPr>
          <w:lang w:val="en-US"/>
        </w:rPr>
        <w:t>meta-analysis</w:t>
      </w:r>
      <w:r w:rsidRPr="002576ED">
        <w:rPr>
          <w:lang w:val="en-US"/>
        </w:rPr>
        <w:t xml:space="preserve"> approach. </w:t>
      </w:r>
      <w:r w:rsidRPr="002576ED">
        <w:rPr>
          <w:i/>
          <w:iCs/>
          <w:lang w:val="en-US"/>
        </w:rPr>
        <w:t>Sustainability, 15</w:t>
      </w:r>
      <w:r w:rsidRPr="002576ED">
        <w:rPr>
          <w:lang w:val="en-US"/>
        </w:rPr>
        <w:t xml:space="preserve">(15), 12047. </w:t>
      </w:r>
      <w:hyperlink r:id="rId7" w:tgtFrame="_new" w:history="1">
        <w:r w:rsidRPr="002576ED">
          <w:rPr>
            <w:rStyle w:val="Hyperlink"/>
            <w:lang w:val="en-US"/>
          </w:rPr>
          <w:t>https://doi.org/10.3390/su151512047</w:t>
        </w:r>
      </w:hyperlink>
      <w:r w:rsidRPr="002576ED">
        <w:rPr>
          <w:lang w:val="en-US"/>
        </w:rPr>
        <w:t xml:space="preserve"> </w:t>
      </w:r>
      <w:hyperlink r:id="rId8" w:tgtFrame="_blank" w:history="1">
        <w:r w:rsidRPr="002576ED">
          <w:rPr>
            <w:rStyle w:val="Hyperlink"/>
            <w:lang w:val="en-US"/>
          </w:rPr>
          <w:t>Adsabs+4MDPI+4ResearchGate+4</w:t>
        </w:r>
      </w:hyperlink>
    </w:p>
    <w:p w14:paraId="4F8C6FDF" w14:textId="584D3093" w:rsidR="008B260E" w:rsidRPr="002576ED" w:rsidRDefault="008B260E" w:rsidP="00F57F6D">
      <w:pPr>
        <w:spacing w:line="480" w:lineRule="auto"/>
        <w:ind w:left="720" w:hanging="720"/>
        <w:rPr>
          <w:lang w:val="en-US"/>
        </w:rPr>
      </w:pPr>
      <w:r w:rsidRPr="002576ED">
        <w:rPr>
          <w:lang w:val="en-US"/>
        </w:rPr>
        <w:t>Casal</w:t>
      </w:r>
      <w:r w:rsidRPr="002576ED">
        <w:rPr>
          <w:lang w:val="en-US"/>
        </w:rPr>
        <w:noBreakHyphen/>
        <w:t>Ribeiro, M., Peres, R., &amp; Boavida</w:t>
      </w:r>
      <w:r w:rsidRPr="002576ED">
        <w:rPr>
          <w:lang w:val="en-US"/>
        </w:rPr>
        <w:noBreakHyphen/>
        <w:t xml:space="preserve">Portugal, I. (2025). </w:t>
      </w:r>
      <w:r w:rsidRPr="002576ED">
        <w:rPr>
          <w:i/>
          <w:iCs/>
          <w:lang w:val="en-US"/>
        </w:rPr>
        <w:t>DMOs and social media crisis communication in low</w:t>
      </w:r>
      <w:r w:rsidRPr="002576ED">
        <w:rPr>
          <w:i/>
          <w:iCs/>
          <w:lang w:val="en-US"/>
        </w:rPr>
        <w:noBreakHyphen/>
        <w:t xml:space="preserve">responsibility crisis: #VisitPortugal response strategies during </w:t>
      </w:r>
      <w:r w:rsidR="008B18F2">
        <w:rPr>
          <w:i/>
          <w:iCs/>
          <w:lang w:val="en-US"/>
        </w:rPr>
        <w:t>COVID-19</w:t>
      </w:r>
      <w:r w:rsidRPr="002576ED">
        <w:rPr>
          <w:i/>
          <w:iCs/>
          <w:lang w:val="en-US"/>
        </w:rPr>
        <w:t>.</w:t>
      </w:r>
      <w:r w:rsidRPr="002576ED">
        <w:rPr>
          <w:lang w:val="en-US"/>
        </w:rPr>
        <w:t xml:space="preserve"> Tourism and Hospitality, 6(1), 49. </w:t>
      </w:r>
      <w:hyperlink r:id="rId9" w:tgtFrame="_new" w:history="1">
        <w:r w:rsidRPr="002576ED">
          <w:rPr>
            <w:rStyle w:val="Hyperlink"/>
            <w:lang w:val="en-US"/>
          </w:rPr>
          <w:t>https://doi.org/10.3390/tourhosp6010049</w:t>
        </w:r>
      </w:hyperlink>
      <w:r w:rsidRPr="002576ED">
        <w:rPr>
          <w:lang w:val="en-US"/>
        </w:rPr>
        <w:br/>
        <w:t xml:space="preserve">(Accessible via MDPI: </w:t>
      </w:r>
      <w:hyperlink r:id="rId10" w:tgtFrame="_blank" w:history="1">
        <w:r w:rsidRPr="002576ED">
          <w:rPr>
            <w:rStyle w:val="Hyperlink"/>
            <w:lang w:val="en-US"/>
          </w:rPr>
          <w:t>IDEAS/RePEc+1MDPI+1</w:t>
        </w:r>
      </w:hyperlink>
      <w:hyperlink r:id="rId11" w:tgtFrame="_blank" w:history="1">
        <w:r w:rsidRPr="002576ED">
          <w:rPr>
            <w:rStyle w:val="Hyperlink"/>
            <w:lang w:val="en-US"/>
          </w:rPr>
          <w:t>ScienceDirect+9MDPI+9LinkedIn+9</w:t>
        </w:r>
      </w:hyperlink>
      <w:r w:rsidRPr="002576ED">
        <w:rPr>
          <w:lang w:val="en-US"/>
        </w:rPr>
        <w:t>)</w:t>
      </w:r>
    </w:p>
    <w:p w14:paraId="59AC978D" w14:textId="77777777" w:rsidR="008B260E" w:rsidRDefault="008B260E" w:rsidP="00F57F6D">
      <w:pPr>
        <w:spacing w:line="480" w:lineRule="auto"/>
        <w:ind w:left="720" w:hanging="720"/>
      </w:pPr>
      <w:r w:rsidRPr="002576ED">
        <w:rPr>
          <w:lang w:val="en-US"/>
        </w:rPr>
        <w:t>Escobar</w:t>
      </w:r>
      <w:r w:rsidRPr="002576ED">
        <w:rPr>
          <w:lang w:val="en-US"/>
        </w:rPr>
        <w:noBreakHyphen/>
      </w:r>
      <w:proofErr w:type="spellStart"/>
      <w:r w:rsidRPr="002576ED">
        <w:rPr>
          <w:lang w:val="en-US"/>
        </w:rPr>
        <w:t>Farfán</w:t>
      </w:r>
      <w:proofErr w:type="spellEnd"/>
      <w:r w:rsidRPr="002576ED">
        <w:rPr>
          <w:lang w:val="en-US"/>
        </w:rPr>
        <w:t xml:space="preserve">, M. (2024). Destination brand identity: Challenges, opportunities, and current research directions. </w:t>
      </w:r>
      <w:r w:rsidRPr="002576ED">
        <w:rPr>
          <w:i/>
          <w:iCs/>
          <w:lang w:val="en-US"/>
        </w:rPr>
        <w:t>Cogent Social Sciences, 10</w:t>
      </w:r>
      <w:r w:rsidRPr="002576ED">
        <w:rPr>
          <w:lang w:val="en-US"/>
        </w:rPr>
        <w:t xml:space="preserve">, Article 2302803. </w:t>
      </w:r>
      <w:hyperlink r:id="rId12" w:tgtFrame="_new" w:history="1">
        <w:r w:rsidRPr="002576ED">
          <w:rPr>
            <w:rStyle w:val="Hyperlink"/>
            <w:lang w:val="en-US"/>
          </w:rPr>
          <w:t>https://doi.org/10.1080/23311886.2024.2302803</w:t>
        </w:r>
      </w:hyperlink>
      <w:r w:rsidRPr="002576ED">
        <w:rPr>
          <w:lang w:val="en-US"/>
        </w:rPr>
        <w:t xml:space="preserve"> </w:t>
      </w:r>
      <w:hyperlink r:id="rId13" w:tgtFrame="_blank" w:history="1">
        <w:r w:rsidRPr="002576ED">
          <w:rPr>
            <w:rStyle w:val="Hyperlink"/>
            <w:lang w:val="en-US"/>
          </w:rPr>
          <w:t>tandfonline.com</w:t>
        </w:r>
      </w:hyperlink>
    </w:p>
    <w:p w14:paraId="4D3ED862" w14:textId="77777777" w:rsidR="008B260E" w:rsidRPr="002576ED" w:rsidRDefault="008B260E" w:rsidP="00F57F6D">
      <w:pPr>
        <w:spacing w:line="480" w:lineRule="auto"/>
        <w:ind w:left="720" w:hanging="720"/>
        <w:rPr>
          <w:lang w:val="en-US"/>
        </w:rPr>
      </w:pPr>
      <w:proofErr w:type="spellStart"/>
      <w:r w:rsidRPr="002576ED">
        <w:rPr>
          <w:lang w:val="en-US"/>
        </w:rPr>
        <w:t>Gretzel</w:t>
      </w:r>
      <w:proofErr w:type="spellEnd"/>
      <w:r w:rsidRPr="002576ED">
        <w:rPr>
          <w:lang w:val="en-US"/>
        </w:rPr>
        <w:t xml:space="preserve">, U. (2022). </w:t>
      </w:r>
      <w:r w:rsidRPr="002576ED">
        <w:rPr>
          <w:i/>
          <w:iCs/>
          <w:lang w:val="en-US"/>
        </w:rPr>
        <w:t>Online reputation management.</w:t>
      </w:r>
      <w:r w:rsidRPr="002576ED">
        <w:rPr>
          <w:lang w:val="en-US"/>
        </w:rPr>
        <w:t xml:space="preserve"> In </w:t>
      </w:r>
      <w:r w:rsidRPr="002576ED">
        <w:rPr>
          <w:i/>
          <w:iCs/>
          <w:lang w:val="en-US"/>
        </w:rPr>
        <w:t>Encyclopedia of Tourism Management and Marketing</w:t>
      </w:r>
      <w:r w:rsidRPr="002576ED">
        <w:rPr>
          <w:lang w:val="en-US"/>
        </w:rPr>
        <w:t xml:space="preserve"> (pp. 384–387). Edward Elgar. Retrieved from </w:t>
      </w:r>
      <w:hyperlink r:id="rId14" w:tgtFrame="_new" w:history="1">
        <w:r w:rsidRPr="002576ED">
          <w:rPr>
            <w:rStyle w:val="Hyperlink"/>
            <w:lang w:val="en-US"/>
          </w:rPr>
          <w:t>https://www.researchgate.net/publication/371765393_Online_Reputation_Management</w:t>
        </w:r>
      </w:hyperlink>
      <w:r w:rsidRPr="002576ED">
        <w:rPr>
          <w:lang w:val="en-US"/>
        </w:rPr>
        <w:t xml:space="preserve"> </w:t>
      </w:r>
      <w:hyperlink r:id="rId15" w:tgtFrame="_blank" w:history="1">
        <w:r w:rsidRPr="002576ED">
          <w:rPr>
            <w:rStyle w:val="Hyperlink"/>
            <w:lang w:val="en-US"/>
          </w:rPr>
          <w:t>SciSpace+5ResearchGate+5ResearchGate+5</w:t>
        </w:r>
      </w:hyperlink>
    </w:p>
    <w:p w14:paraId="2CF416FE" w14:textId="77777777" w:rsidR="005F5332" w:rsidRPr="00A60346" w:rsidRDefault="008B260E" w:rsidP="00F57F6D">
      <w:pPr>
        <w:spacing w:line="480" w:lineRule="auto"/>
        <w:ind w:left="720" w:hanging="720"/>
        <w:rPr>
          <w:lang w:val="en-US"/>
        </w:rPr>
      </w:pPr>
      <w:proofErr w:type="spellStart"/>
      <w:r w:rsidRPr="008B260E">
        <w:t>Koritarov</w:t>
      </w:r>
      <w:proofErr w:type="spellEnd"/>
      <w:r w:rsidRPr="008B260E">
        <w:t xml:space="preserve">, T., &amp; </w:t>
      </w:r>
      <w:proofErr w:type="spellStart"/>
      <w:r w:rsidRPr="008B260E">
        <w:t>Dimitrakieva</w:t>
      </w:r>
      <w:proofErr w:type="spellEnd"/>
      <w:r w:rsidRPr="008B260E">
        <w:t>, S. (2024). SITUATIONAL CRISIS COMMUNICATION THEORY (SCCT) IN MARITIME CONTEXTS: CHALLENGES, STRATEGIES AND FUTURE DIRECTIONS. </w:t>
      </w:r>
      <w:r w:rsidRPr="008B260E">
        <w:rPr>
          <w:i/>
          <w:iCs/>
        </w:rPr>
        <w:t>Norwegian Journal of development of the International Science</w:t>
      </w:r>
      <w:r w:rsidRPr="008B260E">
        <w:t>, (147), 85-91.</w:t>
      </w:r>
      <w:r>
        <w:t xml:space="preserve"> </w:t>
      </w:r>
      <w:hyperlink r:id="rId16" w:history="1">
        <w:r w:rsidR="005F5332" w:rsidRPr="00A60346">
          <w:rPr>
            <w:rStyle w:val="Hyperlink"/>
            <w:lang w:val="en-US"/>
          </w:rPr>
          <w:t>https://tinyurl.com/ycyahm99</w:t>
        </w:r>
      </w:hyperlink>
      <w:r w:rsidR="005F5332" w:rsidRPr="00A60346">
        <w:rPr>
          <w:lang w:val="en-US"/>
        </w:rPr>
        <w:t xml:space="preserve"> </w:t>
      </w:r>
    </w:p>
    <w:p w14:paraId="40AB420C" w14:textId="08B899E2" w:rsidR="008B260E" w:rsidRDefault="008B260E" w:rsidP="00F57F6D">
      <w:pPr>
        <w:spacing w:line="480" w:lineRule="auto"/>
        <w:ind w:left="720" w:hanging="720"/>
      </w:pPr>
      <w:r w:rsidRPr="00977AFC">
        <w:rPr>
          <w:lang w:val="de-DE"/>
        </w:rPr>
        <w:t xml:space="preserve">Meneguel, C. R. D. A., Hernández-Rojas, R. D., &amp; Mateos, M. R. (2022). </w:t>
      </w:r>
      <w:r w:rsidRPr="00977AFC">
        <w:t>The synergy between food and agri-food suppliers and the restaurant sector in the World Heritage City of Córdoba (Spain). </w:t>
      </w:r>
      <w:r w:rsidRPr="00977AFC">
        <w:rPr>
          <w:i/>
          <w:iCs/>
        </w:rPr>
        <w:t>Journal of Ethnic Foods</w:t>
      </w:r>
      <w:r w:rsidRPr="00977AFC">
        <w:t>, </w:t>
      </w:r>
      <w:r w:rsidRPr="00977AFC">
        <w:rPr>
          <w:i/>
          <w:iCs/>
        </w:rPr>
        <w:t>9</w:t>
      </w:r>
      <w:r w:rsidRPr="00977AFC">
        <w:t>(1), 11.</w:t>
      </w:r>
      <w:r>
        <w:t xml:space="preserve"> </w:t>
      </w:r>
      <w:hyperlink r:id="rId17" w:history="1">
        <w:r w:rsidRPr="00B00F13">
          <w:rPr>
            <w:rStyle w:val="Hyperlink"/>
          </w:rPr>
          <w:t>https://link.springer.com/content/pdf/10.1186/s42779-022-00126-7.pdf</w:t>
        </w:r>
      </w:hyperlink>
      <w:r>
        <w:t xml:space="preserve"> </w:t>
      </w:r>
    </w:p>
    <w:p w14:paraId="0511A034" w14:textId="77777777" w:rsidR="008B260E" w:rsidRDefault="008B260E" w:rsidP="00F57F6D">
      <w:pPr>
        <w:spacing w:line="480" w:lineRule="auto"/>
        <w:ind w:left="720" w:hanging="720"/>
      </w:pPr>
      <w:proofErr w:type="spellStart"/>
      <w:r w:rsidRPr="00977AFC">
        <w:t>Mgbe-Ordinma</w:t>
      </w:r>
      <w:proofErr w:type="spellEnd"/>
      <w:r w:rsidRPr="00977AFC">
        <w:t xml:space="preserve">, C. G., &amp; </w:t>
      </w:r>
      <w:proofErr w:type="spellStart"/>
      <w:r w:rsidRPr="00977AFC">
        <w:t>Aríjeníwà</w:t>
      </w:r>
      <w:proofErr w:type="spellEnd"/>
      <w:r w:rsidRPr="00977AFC">
        <w:t>, A. F. (2024). Post-Crisis Communication Strategies for Reputation Recovery and Rebuilding Trust. </w:t>
      </w:r>
      <w:r w:rsidRPr="00977AFC">
        <w:rPr>
          <w:i/>
          <w:iCs/>
        </w:rPr>
        <w:t>Communication and media dynamics</w:t>
      </w:r>
      <w:r w:rsidRPr="00977AFC">
        <w:t>, 293.</w:t>
      </w:r>
      <w:r>
        <w:t xml:space="preserve"> </w:t>
      </w:r>
      <w:hyperlink r:id="rId18" w:anchor="page=304" w:history="1">
        <w:r w:rsidRPr="00B00F13">
          <w:rPr>
            <w:rStyle w:val="Hyperlink"/>
          </w:rPr>
          <w:t>https://www.researchgate.net/profile/Ezekiel-Asemah/publication/382997449_Communication_and_Media_Dynamics/links/66b6947c2361f42f23c507c0/Communication-and-Media-Dynamics.pdf#page=304</w:t>
        </w:r>
      </w:hyperlink>
      <w:r>
        <w:t xml:space="preserve"> </w:t>
      </w:r>
    </w:p>
    <w:p w14:paraId="103B9634" w14:textId="77777777" w:rsidR="008B260E" w:rsidRPr="002576ED" w:rsidRDefault="008B260E" w:rsidP="00F57F6D">
      <w:pPr>
        <w:spacing w:line="480" w:lineRule="auto"/>
        <w:ind w:left="720" w:hanging="720"/>
        <w:rPr>
          <w:lang w:val="en-US"/>
        </w:rPr>
      </w:pPr>
      <w:r w:rsidRPr="002576ED">
        <w:rPr>
          <w:lang w:val="en-US"/>
        </w:rPr>
        <w:t xml:space="preserve">Mihajlović, N. (2020). Business English and intercultural communication. </w:t>
      </w:r>
      <w:r w:rsidRPr="002576ED">
        <w:rPr>
          <w:i/>
          <w:iCs/>
          <w:lang w:val="en-US"/>
        </w:rPr>
        <w:t>Journal of Professional Business Communication</w:t>
      </w:r>
      <w:r w:rsidRPr="002576ED">
        <w:rPr>
          <w:lang w:val="en-US"/>
        </w:rPr>
        <w:t xml:space="preserve">, 17(2), 65–76. Retrieved from </w:t>
      </w:r>
      <w:hyperlink r:id="rId19" w:tgtFrame="_new" w:history="1">
        <w:r w:rsidRPr="002576ED">
          <w:rPr>
            <w:rStyle w:val="Hyperlink"/>
            <w:lang w:val="en-US"/>
          </w:rPr>
          <w:t>https://doaj.org/article/83c80645b94c4e1588f0fe5f326ac001</w:t>
        </w:r>
      </w:hyperlink>
      <w:r w:rsidRPr="002576ED">
        <w:rPr>
          <w:lang w:val="en-US"/>
        </w:rPr>
        <w:t xml:space="preserve"> </w:t>
      </w:r>
      <w:hyperlink r:id="rId20" w:tgtFrame="_blank" w:history="1">
        <w:r w:rsidRPr="002576ED">
          <w:rPr>
            <w:rStyle w:val="Hyperlink"/>
            <w:lang w:val="en-US"/>
          </w:rPr>
          <w:t>sciup.org+5Directory of Open Access Journals+5Grafiati+5</w:t>
        </w:r>
      </w:hyperlink>
    </w:p>
    <w:p w14:paraId="58FDFBEA" w14:textId="77777777" w:rsidR="008B260E" w:rsidRDefault="008B260E" w:rsidP="00F57F6D">
      <w:pPr>
        <w:spacing w:line="480" w:lineRule="auto"/>
        <w:ind w:left="720" w:hanging="720"/>
      </w:pPr>
      <w:proofErr w:type="spellStart"/>
      <w:r w:rsidRPr="008B260E">
        <w:t>Ogunyombo</w:t>
      </w:r>
      <w:proofErr w:type="spellEnd"/>
      <w:r w:rsidRPr="008B260E">
        <w:t xml:space="preserve">, O. E., Odunlami, D., &amp; </w:t>
      </w:r>
      <w:proofErr w:type="spellStart"/>
      <w:r w:rsidRPr="008B260E">
        <w:t>Oredola</w:t>
      </w:r>
      <w:proofErr w:type="spellEnd"/>
      <w:r w:rsidRPr="008B260E">
        <w:t>, O. O. (2024). Crisis management in the digital era: Exploring the application of Situational Crisis Communication Theory propositions in managing MTN Nigeria SIM registration crisis. </w:t>
      </w:r>
      <w:r w:rsidRPr="008B260E">
        <w:rPr>
          <w:i/>
          <w:iCs/>
        </w:rPr>
        <w:t>Nigerian Journal of Communication</w:t>
      </w:r>
      <w:r w:rsidRPr="008B260E">
        <w:t>, </w:t>
      </w:r>
      <w:r w:rsidRPr="008B260E">
        <w:rPr>
          <w:i/>
          <w:iCs/>
        </w:rPr>
        <w:t>20</w:t>
      </w:r>
      <w:r w:rsidRPr="008B260E">
        <w:t>(1), 39-56.</w:t>
      </w:r>
      <w:r>
        <w:t xml:space="preserve"> </w:t>
      </w:r>
      <w:hyperlink r:id="rId21" w:history="1">
        <w:r w:rsidRPr="00B00F13">
          <w:rPr>
            <w:rStyle w:val="Hyperlink"/>
          </w:rPr>
          <w:t>https://www.ajol.info/index.php/njcomm/article/view/284910/268467</w:t>
        </w:r>
      </w:hyperlink>
      <w:r>
        <w:t xml:space="preserve"> </w:t>
      </w:r>
    </w:p>
    <w:p w14:paraId="22B63499" w14:textId="77777777" w:rsidR="008B260E" w:rsidRDefault="008B260E" w:rsidP="00F57F6D">
      <w:pPr>
        <w:spacing w:line="480" w:lineRule="auto"/>
        <w:ind w:left="720" w:hanging="720"/>
      </w:pPr>
      <w:proofErr w:type="spellStart"/>
      <w:r w:rsidRPr="008B260E">
        <w:t>Rakhimova</w:t>
      </w:r>
      <w:proofErr w:type="spellEnd"/>
      <w:r w:rsidRPr="008B260E">
        <w:t>, Y. N. (2025). IMPLEMENTING AI IN TEACHING ENGLISH TO B2 LEVEL ESP STUDENTS. </w:t>
      </w:r>
      <w:r w:rsidRPr="008B260E">
        <w:rPr>
          <w:i/>
          <w:iCs/>
        </w:rPr>
        <w:t>Mental Enlightenment Scientific-Methodological Journal</w:t>
      </w:r>
      <w:r w:rsidRPr="008B260E">
        <w:t>, </w:t>
      </w:r>
      <w:r w:rsidRPr="008B260E">
        <w:rPr>
          <w:i/>
          <w:iCs/>
        </w:rPr>
        <w:t>6</w:t>
      </w:r>
      <w:r w:rsidRPr="008B260E">
        <w:t>(04), 257-270.</w:t>
      </w:r>
      <w:r>
        <w:t xml:space="preserve"> </w:t>
      </w:r>
      <w:hyperlink r:id="rId22" w:history="1">
        <w:r w:rsidRPr="00B00F13">
          <w:rPr>
            <w:rStyle w:val="Hyperlink"/>
          </w:rPr>
          <w:t>https://mentaljournal-jspu.uz/index.php/mesmj/article/download/934/946</w:t>
        </w:r>
      </w:hyperlink>
      <w:r>
        <w:t xml:space="preserve"> </w:t>
      </w:r>
    </w:p>
    <w:p w14:paraId="430C9D56" w14:textId="1AB77487" w:rsidR="008B260E" w:rsidRPr="002576ED" w:rsidRDefault="008B260E" w:rsidP="00F57F6D">
      <w:pPr>
        <w:spacing w:line="480" w:lineRule="auto"/>
        <w:ind w:left="720" w:hanging="720"/>
        <w:rPr>
          <w:lang w:val="en-US"/>
        </w:rPr>
      </w:pPr>
      <w:r w:rsidRPr="002576ED">
        <w:rPr>
          <w:lang w:val="en-US"/>
        </w:rPr>
        <w:t xml:space="preserve">Ramesh, S. (2022). </w:t>
      </w:r>
      <w:r w:rsidRPr="002576ED">
        <w:rPr>
          <w:i/>
          <w:iCs/>
          <w:lang w:val="en-US"/>
        </w:rPr>
        <w:t>Ethical marketing in tourism: Balancing profit and social responsibility.</w:t>
      </w:r>
      <w:r w:rsidRPr="002576ED">
        <w:rPr>
          <w:lang w:val="en-US"/>
        </w:rPr>
        <w:t xml:space="preserve"> Journal of Social Responsibility, Tourism and Hospitality, 2(4), xx–xx. </w:t>
      </w:r>
      <w:hyperlink r:id="rId23" w:tgtFrame="_new" w:history="1">
        <w:r w:rsidRPr="002576ED">
          <w:rPr>
            <w:rStyle w:val="Hyperlink"/>
            <w:lang w:val="en-US"/>
          </w:rPr>
          <w:t>https://doi.org/10.55529/jsrth.24.31.36</w:t>
        </w:r>
      </w:hyperlink>
      <w:r w:rsidRPr="002576ED">
        <w:rPr>
          <w:lang w:val="en-US"/>
        </w:rPr>
        <w:t xml:space="preserve"> </w:t>
      </w:r>
      <w:hyperlink r:id="rId24" w:tgtFrame="_blank" w:history="1">
        <w:r w:rsidRPr="002576ED">
          <w:rPr>
            <w:rStyle w:val="Hyperlink"/>
            <w:lang w:val="en-US"/>
          </w:rPr>
          <w:t>ResearchGate+2ResearchGate+2journ</w:t>
        </w:r>
        <w:r w:rsidR="00F57F6D">
          <w:rPr>
            <w:rStyle w:val="Hyperlink"/>
            <w:lang w:val="en-US"/>
          </w:rPr>
          <w:t>al.,</w:t>
        </w:r>
        <w:r w:rsidRPr="002576ED">
          <w:rPr>
            <w:rStyle w:val="Hyperlink"/>
            <w:lang w:val="en-US"/>
          </w:rPr>
          <w:t>hmjournals.com+2</w:t>
        </w:r>
      </w:hyperlink>
    </w:p>
    <w:p w14:paraId="55FCB838" w14:textId="77777777" w:rsidR="008B260E" w:rsidRPr="002576ED" w:rsidRDefault="008B260E" w:rsidP="00F57F6D">
      <w:pPr>
        <w:spacing w:line="480" w:lineRule="auto"/>
        <w:ind w:left="720" w:hanging="720"/>
        <w:rPr>
          <w:lang w:val="en-US"/>
        </w:rPr>
      </w:pPr>
      <w:r w:rsidRPr="002576ED">
        <w:rPr>
          <w:lang w:val="en-US"/>
        </w:rPr>
        <w:t xml:space="preserve">Shi, S., &amp; Musa, R. B. (2024). Impact of destination branding aspects including identity, positioning, and communication on customer acquisition in the tourism industry: The context of Jiangxi, China. </w:t>
      </w:r>
      <w:r w:rsidRPr="002576ED">
        <w:rPr>
          <w:i/>
          <w:iCs/>
          <w:lang w:val="en-US"/>
        </w:rPr>
        <w:t>International Journal of Academic Research in Business and Social Sciences</w:t>
      </w:r>
      <w:r w:rsidRPr="002576ED">
        <w:rPr>
          <w:lang w:val="en-US"/>
        </w:rPr>
        <w:t xml:space="preserve">, 14(7), 2285–2300. </w:t>
      </w:r>
      <w:hyperlink r:id="rId25" w:tgtFrame="_new" w:history="1">
        <w:r w:rsidRPr="002576ED">
          <w:rPr>
            <w:rStyle w:val="Hyperlink"/>
            <w:lang w:val="en-US"/>
          </w:rPr>
          <w:t>https://doi.org/10.6007/IJARBSS/v14</w:t>
        </w:r>
        <w:r w:rsidRPr="002576ED">
          <w:rPr>
            <w:rStyle w:val="Hyperlink"/>
            <w:lang w:val="en-US"/>
          </w:rPr>
          <w:noBreakHyphen/>
          <w:t>i7/22335</w:t>
        </w:r>
      </w:hyperlink>
      <w:r w:rsidRPr="002576ED">
        <w:rPr>
          <w:lang w:val="en-US"/>
        </w:rPr>
        <w:t xml:space="preserve"> </w:t>
      </w:r>
      <w:hyperlink r:id="rId26" w:tgtFrame="_blank" w:history="1">
        <w:r w:rsidRPr="002576ED">
          <w:rPr>
            <w:rStyle w:val="Hyperlink"/>
            <w:lang w:val="en-US"/>
          </w:rPr>
          <w:t>ResearchGate</w:t>
        </w:r>
      </w:hyperlink>
    </w:p>
    <w:p w14:paraId="5B341D3A" w14:textId="77777777" w:rsidR="008B260E" w:rsidRDefault="008B260E" w:rsidP="00F57F6D">
      <w:pPr>
        <w:spacing w:line="480" w:lineRule="auto"/>
        <w:ind w:left="720" w:hanging="720"/>
      </w:pPr>
      <w:r w:rsidRPr="00A60346">
        <w:rPr>
          <w:lang w:val="en-US"/>
        </w:rPr>
        <w:t xml:space="preserve">Waseem, M. A., &amp; Kamal, M. F. (2024). </w:t>
      </w:r>
      <w:r w:rsidRPr="008B260E">
        <w:t>Mending the Image: The Role of Crisis Communication and Apology Strategies in Recovering from Brand Transgressions. </w:t>
      </w:r>
      <w:r w:rsidRPr="008B260E">
        <w:rPr>
          <w:i/>
          <w:iCs/>
        </w:rPr>
        <w:t>Journal of Asian Development Studies</w:t>
      </w:r>
      <w:r w:rsidRPr="008B260E">
        <w:t>, </w:t>
      </w:r>
      <w:r w:rsidRPr="008B260E">
        <w:rPr>
          <w:i/>
          <w:iCs/>
        </w:rPr>
        <w:t>13</w:t>
      </w:r>
      <w:r w:rsidRPr="008B260E">
        <w:t>(3), 1139-1150.</w:t>
      </w:r>
      <w:r>
        <w:t xml:space="preserve"> </w:t>
      </w:r>
      <w:hyperlink r:id="rId27" w:history="1">
        <w:r w:rsidRPr="00B00F13">
          <w:rPr>
            <w:rStyle w:val="Hyperlink"/>
          </w:rPr>
          <w:t>https://poverty.com.pk/index.php/Journal/article/download/801/681</w:t>
        </w:r>
      </w:hyperlink>
      <w:r>
        <w:t xml:space="preserve"> </w:t>
      </w:r>
    </w:p>
    <w:p w14:paraId="0A690CC3" w14:textId="77777777" w:rsidR="005F5332" w:rsidRDefault="005F5332" w:rsidP="00F57F6D">
      <w:pPr>
        <w:spacing w:line="480" w:lineRule="auto"/>
        <w:ind w:left="720" w:hanging="720"/>
      </w:pPr>
      <w:r w:rsidRPr="005F5332">
        <w:rPr>
          <w:lang w:val="de-DE"/>
        </w:rPr>
        <w:t xml:space="preserve">Adamus-Matuszyńska, A., Dzik, P., Michnik, J., &amp; Polok, G. (2021). </w:t>
      </w:r>
      <w:r w:rsidRPr="005F5332">
        <w:t>Visual component of destination brands as a tool for communicating sustainable tourism offers. </w:t>
      </w:r>
      <w:r w:rsidRPr="005F5332">
        <w:rPr>
          <w:i/>
          <w:iCs/>
        </w:rPr>
        <w:t>Sustainability</w:t>
      </w:r>
      <w:r w:rsidRPr="005F5332">
        <w:t>, </w:t>
      </w:r>
      <w:r w:rsidRPr="005F5332">
        <w:rPr>
          <w:i/>
          <w:iCs/>
        </w:rPr>
        <w:t>13</w:t>
      </w:r>
      <w:r w:rsidRPr="005F5332">
        <w:t>(2), 731.</w:t>
      </w:r>
      <w:r>
        <w:t xml:space="preserve"> </w:t>
      </w:r>
      <w:hyperlink r:id="rId28" w:history="1">
        <w:r w:rsidRPr="00B00F13">
          <w:rPr>
            <w:rStyle w:val="Hyperlink"/>
          </w:rPr>
          <w:t>https://www.mdpi.com/2071-1050/13/2/731</w:t>
        </w:r>
      </w:hyperlink>
      <w:r>
        <w:t xml:space="preserve"> </w:t>
      </w:r>
    </w:p>
    <w:p w14:paraId="7B1B4923" w14:textId="63394D25" w:rsidR="005F5332" w:rsidRDefault="005F5332" w:rsidP="00F57F6D">
      <w:pPr>
        <w:spacing w:line="480" w:lineRule="auto"/>
        <w:ind w:left="720" w:hanging="720"/>
      </w:pPr>
      <w:r w:rsidRPr="005F5332">
        <w:t xml:space="preserve">Hassan, T. H., Ammar, S., Abdelhay, H. F., Fayyad, S., </w:t>
      </w:r>
      <w:proofErr w:type="spellStart"/>
      <w:r w:rsidRPr="005F5332">
        <w:t>Noreldeen</w:t>
      </w:r>
      <w:proofErr w:type="spellEnd"/>
      <w:r w:rsidRPr="005F5332">
        <w:t>, M. A., Salem, A. E., ... &amp; Al-Azab, M. R. (2024). The impact of deceptive hospitality and tourism marketing tactics on tourists’ social media interactions and trust and destination image in emerging markets. </w:t>
      </w:r>
      <w:proofErr w:type="spellStart"/>
      <w:r w:rsidRPr="005F5332">
        <w:rPr>
          <w:i/>
          <w:iCs/>
        </w:rPr>
        <w:t>Geoj</w:t>
      </w:r>
      <w:proofErr w:type="spellEnd"/>
      <w:r w:rsidRPr="005F5332">
        <w:rPr>
          <w:i/>
          <w:iCs/>
        </w:rPr>
        <w:t xml:space="preserve">. Tour. </w:t>
      </w:r>
      <w:proofErr w:type="spellStart"/>
      <w:r w:rsidRPr="005F5332">
        <w:rPr>
          <w:i/>
          <w:iCs/>
        </w:rPr>
        <w:t>Geosites</w:t>
      </w:r>
      <w:proofErr w:type="spellEnd"/>
      <w:r w:rsidRPr="005F5332">
        <w:t>, </w:t>
      </w:r>
      <w:r w:rsidRPr="005F5332">
        <w:rPr>
          <w:i/>
          <w:iCs/>
        </w:rPr>
        <w:t>56</w:t>
      </w:r>
      <w:r w:rsidRPr="005F5332">
        <w:t>, 1733.</w:t>
      </w:r>
      <w:r>
        <w:t xml:space="preserve"> </w:t>
      </w:r>
      <w:hyperlink r:id="rId29" w:history="1">
        <w:r w:rsidRPr="00B00F13">
          <w:rPr>
            <w:rStyle w:val="Hyperlink"/>
          </w:rPr>
          <w:t>https://tinyurl.com/4py49fx7</w:t>
        </w:r>
      </w:hyperlink>
      <w:r>
        <w:t xml:space="preserve"> </w:t>
      </w:r>
    </w:p>
    <w:p w14:paraId="636A47F2" w14:textId="77777777" w:rsidR="005F5332" w:rsidRDefault="005F5332" w:rsidP="008B260E">
      <w:pPr>
        <w:ind w:left="720" w:hanging="720"/>
      </w:pPr>
    </w:p>
    <w:p w14:paraId="0593D896" w14:textId="77777777" w:rsidR="008B260E" w:rsidRPr="00BA51AF" w:rsidRDefault="008B260E" w:rsidP="008B260E"/>
    <w:p w14:paraId="0DDAE008" w14:textId="77777777" w:rsidR="008B260E" w:rsidRPr="002576ED" w:rsidRDefault="008B260E" w:rsidP="002576ED">
      <w:pPr>
        <w:ind w:left="720" w:hanging="720"/>
      </w:pPr>
    </w:p>
    <w:p w14:paraId="1109B543" w14:textId="77777777" w:rsidR="002576ED" w:rsidRDefault="002576ED" w:rsidP="00AA395B"/>
    <w:sectPr w:rsidR="002576ED" w:rsidSect="006A4307">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F1492"/>
    <w:multiLevelType w:val="hybridMultilevel"/>
    <w:tmpl w:val="25EE7572"/>
    <w:lvl w:ilvl="0" w:tplc="52B2DFD4">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DA5137D"/>
    <w:multiLevelType w:val="multilevel"/>
    <w:tmpl w:val="518CE34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4B36322"/>
    <w:multiLevelType w:val="hybridMultilevel"/>
    <w:tmpl w:val="A8AAF95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7A1D05F1"/>
    <w:multiLevelType w:val="multilevel"/>
    <w:tmpl w:val="1824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8915299">
    <w:abstractNumId w:val="0"/>
  </w:num>
  <w:num w:numId="2" w16cid:durableId="976422173">
    <w:abstractNumId w:val="2"/>
  </w:num>
  <w:num w:numId="3" w16cid:durableId="790366249">
    <w:abstractNumId w:val="1"/>
  </w:num>
  <w:num w:numId="4" w16cid:durableId="594462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EFE"/>
    <w:rsid w:val="000277FA"/>
    <w:rsid w:val="00050D61"/>
    <w:rsid w:val="000C67A9"/>
    <w:rsid w:val="000D6139"/>
    <w:rsid w:val="00150CD0"/>
    <w:rsid w:val="00192315"/>
    <w:rsid w:val="002576ED"/>
    <w:rsid w:val="00264BBB"/>
    <w:rsid w:val="002A3845"/>
    <w:rsid w:val="002A4990"/>
    <w:rsid w:val="002A6DD3"/>
    <w:rsid w:val="002B2832"/>
    <w:rsid w:val="002D021C"/>
    <w:rsid w:val="002E6F0A"/>
    <w:rsid w:val="004F59C6"/>
    <w:rsid w:val="004F66DE"/>
    <w:rsid w:val="00505F6C"/>
    <w:rsid w:val="0053020F"/>
    <w:rsid w:val="005E6038"/>
    <w:rsid w:val="005F5332"/>
    <w:rsid w:val="006249E8"/>
    <w:rsid w:val="00677BB7"/>
    <w:rsid w:val="006A4307"/>
    <w:rsid w:val="006C2E97"/>
    <w:rsid w:val="00730AFD"/>
    <w:rsid w:val="0073200A"/>
    <w:rsid w:val="00761E9C"/>
    <w:rsid w:val="007A221E"/>
    <w:rsid w:val="00833699"/>
    <w:rsid w:val="008B18F2"/>
    <w:rsid w:val="008B260E"/>
    <w:rsid w:val="00941050"/>
    <w:rsid w:val="00977AFC"/>
    <w:rsid w:val="0098762F"/>
    <w:rsid w:val="009D469E"/>
    <w:rsid w:val="009F2D16"/>
    <w:rsid w:val="00A126B8"/>
    <w:rsid w:val="00A14E2E"/>
    <w:rsid w:val="00A219C2"/>
    <w:rsid w:val="00A24EA9"/>
    <w:rsid w:val="00A60346"/>
    <w:rsid w:val="00AA395B"/>
    <w:rsid w:val="00AB061C"/>
    <w:rsid w:val="00AD6E26"/>
    <w:rsid w:val="00B3299B"/>
    <w:rsid w:val="00B84439"/>
    <w:rsid w:val="00BA51AF"/>
    <w:rsid w:val="00BE1FC8"/>
    <w:rsid w:val="00BE66A0"/>
    <w:rsid w:val="00C05BD9"/>
    <w:rsid w:val="00C41B4A"/>
    <w:rsid w:val="00C51EAB"/>
    <w:rsid w:val="00CC4FA3"/>
    <w:rsid w:val="00CF7564"/>
    <w:rsid w:val="00D327C8"/>
    <w:rsid w:val="00D35A6F"/>
    <w:rsid w:val="00D9494C"/>
    <w:rsid w:val="00E01C74"/>
    <w:rsid w:val="00E208A8"/>
    <w:rsid w:val="00E3504B"/>
    <w:rsid w:val="00E65D5A"/>
    <w:rsid w:val="00EB1119"/>
    <w:rsid w:val="00ED5996"/>
    <w:rsid w:val="00F00B51"/>
    <w:rsid w:val="00F57F6D"/>
    <w:rsid w:val="00F62EF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942FA7"/>
  <w15:chartTrackingRefBased/>
  <w15:docId w15:val="{67CE213F-291A-4004-9A6D-8179737F2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US"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AFD"/>
    <w:pPr>
      <w:ind w:firstLine="720"/>
      <w:jc w:val="both"/>
    </w:pPr>
    <w:rPr>
      <w:rFonts w:ascii="Times New Roman" w:hAnsi="Times New Roman" w:cs="Mangal"/>
      <w:lang w:val="en-GB"/>
    </w:rPr>
  </w:style>
  <w:style w:type="paragraph" w:styleId="Heading1">
    <w:name w:val="heading 1"/>
    <w:basedOn w:val="Normal"/>
    <w:next w:val="Normal"/>
    <w:link w:val="Heading1Char"/>
    <w:autoRedefine/>
    <w:uiPriority w:val="9"/>
    <w:qFormat/>
    <w:rsid w:val="00CF7564"/>
    <w:pPr>
      <w:keepNext/>
      <w:keepLines/>
      <w:numPr>
        <w:numId w:val="3"/>
      </w:numPr>
      <w:spacing w:before="360" w:after="80"/>
      <w:jc w:val="center"/>
      <w:outlineLvl w:val="0"/>
    </w:pPr>
    <w:rPr>
      <w:rFonts w:eastAsiaTheme="majorEastAsia" w:cstheme="majorBidi"/>
      <w:b/>
      <w:color w:val="000000" w:themeColor="text1"/>
      <w:szCs w:val="36"/>
    </w:rPr>
  </w:style>
  <w:style w:type="paragraph" w:styleId="Heading2">
    <w:name w:val="heading 2"/>
    <w:basedOn w:val="Normal"/>
    <w:next w:val="Normal"/>
    <w:link w:val="Heading2Char"/>
    <w:autoRedefine/>
    <w:uiPriority w:val="9"/>
    <w:unhideWhenUsed/>
    <w:qFormat/>
    <w:rsid w:val="00CF7564"/>
    <w:pPr>
      <w:keepNext/>
      <w:keepLines/>
      <w:numPr>
        <w:ilvl w:val="1"/>
        <w:numId w:val="3"/>
      </w:numPr>
      <w:spacing w:before="160" w:after="80"/>
      <w:jc w:val="center"/>
      <w:outlineLvl w:val="1"/>
    </w:pPr>
    <w:rPr>
      <w:rFonts w:eastAsiaTheme="majorEastAsia" w:cstheme="majorBidi"/>
      <w:b/>
      <w:color w:val="000000" w:themeColor="text1"/>
      <w:szCs w:val="29"/>
    </w:rPr>
  </w:style>
  <w:style w:type="paragraph" w:styleId="Heading3">
    <w:name w:val="heading 3"/>
    <w:basedOn w:val="Normal"/>
    <w:next w:val="Normal"/>
    <w:link w:val="Heading3Char"/>
    <w:uiPriority w:val="9"/>
    <w:unhideWhenUsed/>
    <w:qFormat/>
    <w:rsid w:val="00F62EFE"/>
    <w:pPr>
      <w:keepNext/>
      <w:keepLines/>
      <w:numPr>
        <w:ilvl w:val="2"/>
        <w:numId w:val="3"/>
      </w:numPr>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F62EFE"/>
    <w:pPr>
      <w:keepNext/>
      <w:keepLines/>
      <w:numPr>
        <w:ilvl w:val="3"/>
        <w:numId w:val="3"/>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2EFE"/>
    <w:pPr>
      <w:keepNext/>
      <w:keepLines/>
      <w:numPr>
        <w:ilvl w:val="4"/>
        <w:numId w:val="3"/>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2EFE"/>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2EFE"/>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2EFE"/>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2EFE"/>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564"/>
    <w:rPr>
      <w:rFonts w:ascii="Times New Roman" w:eastAsiaTheme="majorEastAsia" w:hAnsi="Times New Roman" w:cstheme="majorBidi"/>
      <w:b/>
      <w:color w:val="000000" w:themeColor="text1"/>
      <w:szCs w:val="36"/>
      <w:lang w:val="en-GB"/>
    </w:rPr>
  </w:style>
  <w:style w:type="character" w:customStyle="1" w:styleId="Heading2Char">
    <w:name w:val="Heading 2 Char"/>
    <w:basedOn w:val="DefaultParagraphFont"/>
    <w:link w:val="Heading2"/>
    <w:uiPriority w:val="9"/>
    <w:rsid w:val="00CF7564"/>
    <w:rPr>
      <w:rFonts w:ascii="Times New Roman" w:eastAsiaTheme="majorEastAsia" w:hAnsi="Times New Roman" w:cstheme="majorBidi"/>
      <w:b/>
      <w:color w:val="000000" w:themeColor="text1"/>
      <w:szCs w:val="29"/>
      <w:lang w:val="en-GB"/>
    </w:rPr>
  </w:style>
  <w:style w:type="character" w:customStyle="1" w:styleId="Heading3Char">
    <w:name w:val="Heading 3 Char"/>
    <w:basedOn w:val="DefaultParagraphFont"/>
    <w:link w:val="Heading3"/>
    <w:uiPriority w:val="9"/>
    <w:rsid w:val="00F62EFE"/>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F62E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2E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2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2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2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2EFE"/>
    <w:rPr>
      <w:rFonts w:eastAsiaTheme="majorEastAsia" w:cstheme="majorBidi"/>
      <w:color w:val="272727" w:themeColor="text1" w:themeTint="D8"/>
    </w:rPr>
  </w:style>
  <w:style w:type="paragraph" w:styleId="Title">
    <w:name w:val="Title"/>
    <w:basedOn w:val="Normal"/>
    <w:next w:val="Normal"/>
    <w:link w:val="TitleChar"/>
    <w:uiPriority w:val="10"/>
    <w:qFormat/>
    <w:rsid w:val="00F62EFE"/>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62EFE"/>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62EFE"/>
    <w:pPr>
      <w:numPr>
        <w:ilvl w:val="1"/>
      </w:numPr>
      <w:ind w:firstLine="720"/>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62EFE"/>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F62EFE"/>
    <w:pPr>
      <w:spacing w:before="160"/>
      <w:jc w:val="center"/>
    </w:pPr>
    <w:rPr>
      <w:i/>
      <w:iCs/>
      <w:color w:val="404040" w:themeColor="text1" w:themeTint="BF"/>
    </w:rPr>
  </w:style>
  <w:style w:type="character" w:customStyle="1" w:styleId="QuoteChar">
    <w:name w:val="Quote Char"/>
    <w:basedOn w:val="DefaultParagraphFont"/>
    <w:link w:val="Quote"/>
    <w:uiPriority w:val="29"/>
    <w:rsid w:val="00F62EFE"/>
    <w:rPr>
      <w:rFonts w:cs="Mangal"/>
      <w:i/>
      <w:iCs/>
      <w:color w:val="404040" w:themeColor="text1" w:themeTint="BF"/>
    </w:rPr>
  </w:style>
  <w:style w:type="paragraph" w:styleId="ListParagraph">
    <w:name w:val="List Paragraph"/>
    <w:basedOn w:val="Normal"/>
    <w:uiPriority w:val="34"/>
    <w:qFormat/>
    <w:rsid w:val="00F62EFE"/>
    <w:pPr>
      <w:ind w:left="720"/>
      <w:contextualSpacing/>
    </w:pPr>
  </w:style>
  <w:style w:type="character" w:styleId="IntenseEmphasis">
    <w:name w:val="Intense Emphasis"/>
    <w:basedOn w:val="DefaultParagraphFont"/>
    <w:uiPriority w:val="21"/>
    <w:qFormat/>
    <w:rsid w:val="00F62EFE"/>
    <w:rPr>
      <w:i/>
      <w:iCs/>
      <w:color w:val="2F5496" w:themeColor="accent1" w:themeShade="BF"/>
    </w:rPr>
  </w:style>
  <w:style w:type="paragraph" w:styleId="IntenseQuote">
    <w:name w:val="Intense Quote"/>
    <w:basedOn w:val="Normal"/>
    <w:next w:val="Normal"/>
    <w:link w:val="IntenseQuoteChar"/>
    <w:uiPriority w:val="30"/>
    <w:qFormat/>
    <w:rsid w:val="00F62E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2EFE"/>
    <w:rPr>
      <w:rFonts w:cs="Mangal"/>
      <w:i/>
      <w:iCs/>
      <w:color w:val="2F5496" w:themeColor="accent1" w:themeShade="BF"/>
    </w:rPr>
  </w:style>
  <w:style w:type="character" w:styleId="IntenseReference">
    <w:name w:val="Intense Reference"/>
    <w:basedOn w:val="DefaultParagraphFont"/>
    <w:uiPriority w:val="32"/>
    <w:qFormat/>
    <w:rsid w:val="00F62EFE"/>
    <w:rPr>
      <w:b/>
      <w:bCs/>
      <w:smallCaps/>
      <w:color w:val="2F5496" w:themeColor="accent1" w:themeShade="BF"/>
      <w:spacing w:val="5"/>
    </w:rPr>
  </w:style>
  <w:style w:type="paragraph" w:styleId="TOCHeading">
    <w:name w:val="TOC Heading"/>
    <w:basedOn w:val="Heading1"/>
    <w:next w:val="Normal"/>
    <w:uiPriority w:val="39"/>
    <w:unhideWhenUsed/>
    <w:qFormat/>
    <w:rsid w:val="006A4307"/>
    <w:pPr>
      <w:spacing w:before="240" w:after="0" w:line="259" w:lineRule="auto"/>
      <w:ind w:firstLine="0"/>
      <w:jc w:val="left"/>
      <w:outlineLvl w:val="9"/>
    </w:pPr>
    <w:rPr>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192315"/>
    <w:pPr>
      <w:tabs>
        <w:tab w:val="left" w:pos="1200"/>
        <w:tab w:val="right" w:leader="dot" w:pos="9350"/>
      </w:tabs>
      <w:spacing w:after="100"/>
    </w:pPr>
  </w:style>
  <w:style w:type="paragraph" w:styleId="TOC2">
    <w:name w:val="toc 2"/>
    <w:basedOn w:val="Normal"/>
    <w:next w:val="Normal"/>
    <w:autoRedefine/>
    <w:uiPriority w:val="39"/>
    <w:unhideWhenUsed/>
    <w:rsid w:val="006A4307"/>
    <w:pPr>
      <w:spacing w:after="100"/>
      <w:ind w:left="240"/>
    </w:pPr>
  </w:style>
  <w:style w:type="character" w:styleId="Hyperlink">
    <w:name w:val="Hyperlink"/>
    <w:basedOn w:val="DefaultParagraphFont"/>
    <w:uiPriority w:val="99"/>
    <w:unhideWhenUsed/>
    <w:rsid w:val="006A4307"/>
    <w:rPr>
      <w:color w:val="0563C1" w:themeColor="hyperlink"/>
      <w:u w:val="single"/>
    </w:rPr>
  </w:style>
  <w:style w:type="character" w:styleId="UnresolvedMention">
    <w:name w:val="Unresolved Mention"/>
    <w:basedOn w:val="DefaultParagraphFont"/>
    <w:uiPriority w:val="99"/>
    <w:semiHidden/>
    <w:unhideWhenUsed/>
    <w:rsid w:val="002576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025337">
      <w:bodyDiv w:val="1"/>
      <w:marLeft w:val="0"/>
      <w:marRight w:val="0"/>
      <w:marTop w:val="0"/>
      <w:marBottom w:val="0"/>
      <w:divBdr>
        <w:top w:val="none" w:sz="0" w:space="0" w:color="auto"/>
        <w:left w:val="none" w:sz="0" w:space="0" w:color="auto"/>
        <w:bottom w:val="none" w:sz="0" w:space="0" w:color="auto"/>
        <w:right w:val="none" w:sz="0" w:space="0" w:color="auto"/>
      </w:divBdr>
    </w:div>
    <w:div w:id="322977502">
      <w:bodyDiv w:val="1"/>
      <w:marLeft w:val="0"/>
      <w:marRight w:val="0"/>
      <w:marTop w:val="0"/>
      <w:marBottom w:val="0"/>
      <w:divBdr>
        <w:top w:val="none" w:sz="0" w:space="0" w:color="auto"/>
        <w:left w:val="none" w:sz="0" w:space="0" w:color="auto"/>
        <w:bottom w:val="none" w:sz="0" w:space="0" w:color="auto"/>
        <w:right w:val="none" w:sz="0" w:space="0" w:color="auto"/>
      </w:divBdr>
    </w:div>
    <w:div w:id="365981232">
      <w:bodyDiv w:val="1"/>
      <w:marLeft w:val="0"/>
      <w:marRight w:val="0"/>
      <w:marTop w:val="0"/>
      <w:marBottom w:val="0"/>
      <w:divBdr>
        <w:top w:val="none" w:sz="0" w:space="0" w:color="auto"/>
        <w:left w:val="none" w:sz="0" w:space="0" w:color="auto"/>
        <w:bottom w:val="none" w:sz="0" w:space="0" w:color="auto"/>
        <w:right w:val="none" w:sz="0" w:space="0" w:color="auto"/>
      </w:divBdr>
    </w:div>
    <w:div w:id="372464772">
      <w:bodyDiv w:val="1"/>
      <w:marLeft w:val="0"/>
      <w:marRight w:val="0"/>
      <w:marTop w:val="0"/>
      <w:marBottom w:val="0"/>
      <w:divBdr>
        <w:top w:val="none" w:sz="0" w:space="0" w:color="auto"/>
        <w:left w:val="none" w:sz="0" w:space="0" w:color="auto"/>
        <w:bottom w:val="none" w:sz="0" w:space="0" w:color="auto"/>
        <w:right w:val="none" w:sz="0" w:space="0" w:color="auto"/>
      </w:divBdr>
    </w:div>
    <w:div w:id="430052286">
      <w:bodyDiv w:val="1"/>
      <w:marLeft w:val="0"/>
      <w:marRight w:val="0"/>
      <w:marTop w:val="0"/>
      <w:marBottom w:val="0"/>
      <w:divBdr>
        <w:top w:val="none" w:sz="0" w:space="0" w:color="auto"/>
        <w:left w:val="none" w:sz="0" w:space="0" w:color="auto"/>
        <w:bottom w:val="none" w:sz="0" w:space="0" w:color="auto"/>
        <w:right w:val="none" w:sz="0" w:space="0" w:color="auto"/>
      </w:divBdr>
    </w:div>
    <w:div w:id="449781501">
      <w:bodyDiv w:val="1"/>
      <w:marLeft w:val="0"/>
      <w:marRight w:val="0"/>
      <w:marTop w:val="0"/>
      <w:marBottom w:val="0"/>
      <w:divBdr>
        <w:top w:val="none" w:sz="0" w:space="0" w:color="auto"/>
        <w:left w:val="none" w:sz="0" w:space="0" w:color="auto"/>
        <w:bottom w:val="none" w:sz="0" w:space="0" w:color="auto"/>
        <w:right w:val="none" w:sz="0" w:space="0" w:color="auto"/>
      </w:divBdr>
    </w:div>
    <w:div w:id="897127182">
      <w:bodyDiv w:val="1"/>
      <w:marLeft w:val="0"/>
      <w:marRight w:val="0"/>
      <w:marTop w:val="0"/>
      <w:marBottom w:val="0"/>
      <w:divBdr>
        <w:top w:val="none" w:sz="0" w:space="0" w:color="auto"/>
        <w:left w:val="none" w:sz="0" w:space="0" w:color="auto"/>
        <w:bottom w:val="none" w:sz="0" w:space="0" w:color="auto"/>
        <w:right w:val="none" w:sz="0" w:space="0" w:color="auto"/>
      </w:divBdr>
      <w:divsChild>
        <w:div w:id="1248802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4652562">
      <w:bodyDiv w:val="1"/>
      <w:marLeft w:val="0"/>
      <w:marRight w:val="0"/>
      <w:marTop w:val="0"/>
      <w:marBottom w:val="0"/>
      <w:divBdr>
        <w:top w:val="none" w:sz="0" w:space="0" w:color="auto"/>
        <w:left w:val="none" w:sz="0" w:space="0" w:color="auto"/>
        <w:bottom w:val="none" w:sz="0" w:space="0" w:color="auto"/>
        <w:right w:val="none" w:sz="0" w:space="0" w:color="auto"/>
      </w:divBdr>
    </w:div>
    <w:div w:id="977031297">
      <w:bodyDiv w:val="1"/>
      <w:marLeft w:val="0"/>
      <w:marRight w:val="0"/>
      <w:marTop w:val="0"/>
      <w:marBottom w:val="0"/>
      <w:divBdr>
        <w:top w:val="none" w:sz="0" w:space="0" w:color="auto"/>
        <w:left w:val="none" w:sz="0" w:space="0" w:color="auto"/>
        <w:bottom w:val="none" w:sz="0" w:space="0" w:color="auto"/>
        <w:right w:val="none" w:sz="0" w:space="0" w:color="auto"/>
      </w:divBdr>
    </w:div>
    <w:div w:id="1058475117">
      <w:bodyDiv w:val="1"/>
      <w:marLeft w:val="0"/>
      <w:marRight w:val="0"/>
      <w:marTop w:val="0"/>
      <w:marBottom w:val="0"/>
      <w:divBdr>
        <w:top w:val="none" w:sz="0" w:space="0" w:color="auto"/>
        <w:left w:val="none" w:sz="0" w:space="0" w:color="auto"/>
        <w:bottom w:val="none" w:sz="0" w:space="0" w:color="auto"/>
        <w:right w:val="none" w:sz="0" w:space="0" w:color="auto"/>
      </w:divBdr>
    </w:div>
    <w:div w:id="1103376451">
      <w:bodyDiv w:val="1"/>
      <w:marLeft w:val="0"/>
      <w:marRight w:val="0"/>
      <w:marTop w:val="0"/>
      <w:marBottom w:val="0"/>
      <w:divBdr>
        <w:top w:val="none" w:sz="0" w:space="0" w:color="auto"/>
        <w:left w:val="none" w:sz="0" w:space="0" w:color="auto"/>
        <w:bottom w:val="none" w:sz="0" w:space="0" w:color="auto"/>
        <w:right w:val="none" w:sz="0" w:space="0" w:color="auto"/>
      </w:divBdr>
      <w:divsChild>
        <w:div w:id="2006126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0261287">
      <w:bodyDiv w:val="1"/>
      <w:marLeft w:val="0"/>
      <w:marRight w:val="0"/>
      <w:marTop w:val="0"/>
      <w:marBottom w:val="0"/>
      <w:divBdr>
        <w:top w:val="none" w:sz="0" w:space="0" w:color="auto"/>
        <w:left w:val="none" w:sz="0" w:space="0" w:color="auto"/>
        <w:bottom w:val="none" w:sz="0" w:space="0" w:color="auto"/>
        <w:right w:val="none" w:sz="0" w:space="0" w:color="auto"/>
      </w:divBdr>
    </w:div>
    <w:div w:id="1411467347">
      <w:bodyDiv w:val="1"/>
      <w:marLeft w:val="0"/>
      <w:marRight w:val="0"/>
      <w:marTop w:val="0"/>
      <w:marBottom w:val="0"/>
      <w:divBdr>
        <w:top w:val="none" w:sz="0" w:space="0" w:color="auto"/>
        <w:left w:val="none" w:sz="0" w:space="0" w:color="auto"/>
        <w:bottom w:val="none" w:sz="0" w:space="0" w:color="auto"/>
        <w:right w:val="none" w:sz="0" w:space="0" w:color="auto"/>
      </w:divBdr>
    </w:div>
    <w:div w:id="1658609735">
      <w:bodyDiv w:val="1"/>
      <w:marLeft w:val="0"/>
      <w:marRight w:val="0"/>
      <w:marTop w:val="0"/>
      <w:marBottom w:val="0"/>
      <w:divBdr>
        <w:top w:val="none" w:sz="0" w:space="0" w:color="auto"/>
        <w:left w:val="none" w:sz="0" w:space="0" w:color="auto"/>
        <w:bottom w:val="none" w:sz="0" w:space="0" w:color="auto"/>
        <w:right w:val="none" w:sz="0" w:space="0" w:color="auto"/>
      </w:divBdr>
    </w:div>
    <w:div w:id="1702779487">
      <w:bodyDiv w:val="1"/>
      <w:marLeft w:val="0"/>
      <w:marRight w:val="0"/>
      <w:marTop w:val="0"/>
      <w:marBottom w:val="0"/>
      <w:divBdr>
        <w:top w:val="none" w:sz="0" w:space="0" w:color="auto"/>
        <w:left w:val="none" w:sz="0" w:space="0" w:color="auto"/>
        <w:bottom w:val="none" w:sz="0" w:space="0" w:color="auto"/>
        <w:right w:val="none" w:sz="0" w:space="0" w:color="auto"/>
      </w:divBdr>
    </w:div>
    <w:div w:id="1966504794">
      <w:bodyDiv w:val="1"/>
      <w:marLeft w:val="0"/>
      <w:marRight w:val="0"/>
      <w:marTop w:val="0"/>
      <w:marBottom w:val="0"/>
      <w:divBdr>
        <w:top w:val="none" w:sz="0" w:space="0" w:color="auto"/>
        <w:left w:val="none" w:sz="0" w:space="0" w:color="auto"/>
        <w:bottom w:val="none" w:sz="0" w:space="0" w:color="auto"/>
        <w:right w:val="none" w:sz="0" w:space="0" w:color="auto"/>
      </w:divBdr>
    </w:div>
    <w:div w:id="2025279030">
      <w:bodyDiv w:val="1"/>
      <w:marLeft w:val="0"/>
      <w:marRight w:val="0"/>
      <w:marTop w:val="0"/>
      <w:marBottom w:val="0"/>
      <w:divBdr>
        <w:top w:val="none" w:sz="0" w:space="0" w:color="auto"/>
        <w:left w:val="none" w:sz="0" w:space="0" w:color="auto"/>
        <w:bottom w:val="none" w:sz="0" w:space="0" w:color="auto"/>
        <w:right w:val="none" w:sz="0" w:space="0" w:color="auto"/>
      </w:divBdr>
    </w:div>
    <w:div w:id="2073384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1-1050/15/15/12047?utm_source=chatgpt.com" TargetMode="External"/><Relationship Id="rId13" Type="http://schemas.openxmlformats.org/officeDocument/2006/relationships/hyperlink" Target="https://www.tandfonline.com/doi/full/10.1080/23311886.2024.2302803?utm_source=chatgpt.com" TargetMode="External"/><Relationship Id="rId18" Type="http://schemas.openxmlformats.org/officeDocument/2006/relationships/hyperlink" Target="https://www.researchgate.net/profile/Ezekiel-Asemah/publication/382997449_Communication_and_Media_Dynamics/links/66b6947c2361f42f23c507c0/Communication-and-Media-Dynamics.pdf" TargetMode="External"/><Relationship Id="rId26" Type="http://schemas.openxmlformats.org/officeDocument/2006/relationships/hyperlink" Target="https://www.researchgate.net/publication/382924425_Impact_of_Destination_Branding_Aspects_Including_Brand_Identity_Brand_Positioning_and_Brand_Communication_on_Customer_Acquisition_in_the_Tourism_Industry_The_Context_of_Jiangxi_China?utm_source=chatgpt.com" TargetMode="External"/><Relationship Id="rId3" Type="http://schemas.openxmlformats.org/officeDocument/2006/relationships/styles" Target="styles.xml"/><Relationship Id="rId21" Type="http://schemas.openxmlformats.org/officeDocument/2006/relationships/hyperlink" Target="https://www.ajol.info/index.php/njcomm/article/view/284910/268467" TargetMode="External"/><Relationship Id="rId7" Type="http://schemas.openxmlformats.org/officeDocument/2006/relationships/hyperlink" Target="https://doi.org/10.3390/su151512047" TargetMode="External"/><Relationship Id="rId12" Type="http://schemas.openxmlformats.org/officeDocument/2006/relationships/hyperlink" Target="https://doi.org/10.1080/23311886.2024.2302803" TargetMode="External"/><Relationship Id="rId17" Type="http://schemas.openxmlformats.org/officeDocument/2006/relationships/hyperlink" Target="https://link.springer.com/content/pdf/10.1186/s42779-022-00126-7.pdf" TargetMode="External"/><Relationship Id="rId25" Type="http://schemas.openxmlformats.org/officeDocument/2006/relationships/hyperlink" Target="https://doi.org/10.6007/IJARBSS/v14%E2%80%91i7/22335" TargetMode="External"/><Relationship Id="rId2" Type="http://schemas.openxmlformats.org/officeDocument/2006/relationships/numbering" Target="numbering.xml"/><Relationship Id="rId16" Type="http://schemas.openxmlformats.org/officeDocument/2006/relationships/hyperlink" Target="https://tinyurl.com/ycyahm99" TargetMode="External"/><Relationship Id="rId20" Type="http://schemas.openxmlformats.org/officeDocument/2006/relationships/hyperlink" Target="https://doaj.org/article/83c80645b94c4e1588f0fe5f326ac001?utm_source=chatgpt.com" TargetMode="External"/><Relationship Id="rId29" Type="http://schemas.openxmlformats.org/officeDocument/2006/relationships/hyperlink" Target="https://tinyurl.com/4py49fx7" TargetMode="External"/><Relationship Id="rId1" Type="http://schemas.openxmlformats.org/officeDocument/2006/relationships/customXml" Target="../customXml/item1.xml"/><Relationship Id="rId6" Type="http://schemas.openxmlformats.org/officeDocument/2006/relationships/hyperlink" Target="https://eprints.kuptm.edu.my/4805/1/70.%20Internal%20Crisis%20Communication_%20Exploring%20Antecedents%20And%20Consequences%20From%20A%20Managerial%20Viewpoint.pdf" TargetMode="External"/><Relationship Id="rId11" Type="http://schemas.openxmlformats.org/officeDocument/2006/relationships/hyperlink" Target="https://www.mdpi.com/2673-5768/6/1/49?utm_source=chatgpt.com" TargetMode="External"/><Relationship Id="rId24" Type="http://schemas.openxmlformats.org/officeDocument/2006/relationships/hyperlink" Target="https://www.researchgate.net/publication/376792000_Ethical_Marketing_in_Tourism_Balancing_Profit_and_Social_Responsibility?utm_source=chatgpt.com" TargetMode="External"/><Relationship Id="rId5" Type="http://schemas.openxmlformats.org/officeDocument/2006/relationships/webSettings" Target="webSettings.xml"/><Relationship Id="rId15" Type="http://schemas.openxmlformats.org/officeDocument/2006/relationships/hyperlink" Target="https://www.researchgate.net/publication/371765393_Online_Reputation_Management?utm_source=chatgpt.com" TargetMode="External"/><Relationship Id="rId23" Type="http://schemas.openxmlformats.org/officeDocument/2006/relationships/hyperlink" Target="https://doi.org/10.55529/jsrth.24.31.36" TargetMode="External"/><Relationship Id="rId28" Type="http://schemas.openxmlformats.org/officeDocument/2006/relationships/hyperlink" Target="https://www.mdpi.com/2071-1050/13/2/731" TargetMode="External"/><Relationship Id="rId10" Type="http://schemas.openxmlformats.org/officeDocument/2006/relationships/hyperlink" Target="https://ideas.repec.org/a/gam/jsusta/v15y2023i15p12047-d1211767.html?utm_source=chatgpt.com" TargetMode="External"/><Relationship Id="rId19" Type="http://schemas.openxmlformats.org/officeDocument/2006/relationships/hyperlink" Target="https://doaj.org/article/83c80645b94c4e1588f0fe5f326ac00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3390/tourhosp6010049" TargetMode="External"/><Relationship Id="rId14" Type="http://schemas.openxmlformats.org/officeDocument/2006/relationships/hyperlink" Target="https://www.researchgate.net/publication/371765393_Online_Reputation_Management" TargetMode="External"/><Relationship Id="rId22" Type="http://schemas.openxmlformats.org/officeDocument/2006/relationships/hyperlink" Target="https://mentaljournal-jspu.uz/index.php/mesmj/article/download/934/946" TargetMode="External"/><Relationship Id="rId27" Type="http://schemas.openxmlformats.org/officeDocument/2006/relationships/hyperlink" Target="https://poverty.com.pk/index.php/Journal/article/download/801/68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AC813-2AA6-456B-A718-B21694FFD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6031</Words>
  <Characters>34379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Pushpender</dc:creator>
  <cp:keywords/>
  <dc:description/>
  <cp:lastModifiedBy>Rohit Mishra</cp:lastModifiedBy>
  <cp:revision>2</cp:revision>
  <dcterms:created xsi:type="dcterms:W3CDTF">2025-07-22T08:30:00Z</dcterms:created>
  <dcterms:modified xsi:type="dcterms:W3CDTF">2025-07-22T08:30:00Z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9d3144fb-369b-41f6-a0c4-39103bb9672b</vt:lpwstr>
  </property>
</Properties>
</file>