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7BBE"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7DE8C3" w14:textId="77777777" w:rsidR="000E68B1" w:rsidRDefault="000E68B1" w:rsidP="000E68B1">
      <w:pPr>
        <w:rPr>
          <w:b/>
          <w:bCs/>
          <w:lang w:val="en-US"/>
        </w:rPr>
      </w:pPr>
    </w:p>
    <w:p w14:paraId="5C575848" w14:textId="77777777" w:rsidR="000E68B1" w:rsidRDefault="000E68B1" w:rsidP="000E68B1">
      <w:pPr>
        <w:rPr>
          <w:b/>
          <w:bCs/>
          <w:lang w:val="en-US"/>
        </w:rPr>
      </w:pPr>
      <w:r w:rsidRPr="000E68B1">
        <w:rPr>
          <w:b/>
          <w:bCs/>
          <w:lang w:val="en-US"/>
        </w:rPr>
        <w:t>Introduction to the Hospitality Industry</w:t>
      </w:r>
    </w:p>
    <w:p w14:paraId="1DE29B06" w14:textId="77777777" w:rsidR="000E68B1" w:rsidRDefault="000E68B1" w:rsidP="000E68B1">
      <w:pPr>
        <w:rPr>
          <w:lang w:val="en-US"/>
        </w:rPr>
      </w:pPr>
      <w:r w:rsidRPr="0019504D">
        <w:rPr>
          <w:lang w:val="en-US"/>
        </w:rPr>
        <w:t>Ass</w:t>
      </w:r>
      <w:r>
        <w:rPr>
          <w:lang w:val="en-US"/>
        </w:rPr>
        <w:t xml:space="preserve">ignment </w:t>
      </w:r>
      <w:r w:rsidR="00B72487">
        <w:rPr>
          <w:lang w:val="en-US"/>
        </w:rPr>
        <w:t>2</w:t>
      </w:r>
    </w:p>
    <w:p w14:paraId="1961F8FE" w14:textId="77777777" w:rsidR="000E68B1" w:rsidRPr="0019504D" w:rsidRDefault="00B72487" w:rsidP="000E68B1">
      <w:pPr>
        <w:rPr>
          <w:lang w:val="en-US"/>
        </w:rPr>
      </w:pPr>
      <w:r>
        <w:rPr>
          <w:lang w:val="en-US"/>
        </w:rPr>
        <w:t>15</w:t>
      </w:r>
      <w:r w:rsidR="000E68B1">
        <w:rPr>
          <w:lang w:val="en-US"/>
        </w:rPr>
        <w:t>.0</w:t>
      </w:r>
      <w:r>
        <w:rPr>
          <w:lang w:val="en-US"/>
        </w:rPr>
        <w:t>4</w:t>
      </w:r>
      <w:r w:rsidR="000E68B1">
        <w:rPr>
          <w:lang w:val="en-US"/>
        </w:rPr>
        <w:t>.2026</w:t>
      </w:r>
    </w:p>
    <w:p w14:paraId="5E99EA82" w14:textId="77777777" w:rsidR="00426865" w:rsidRDefault="00426865"/>
    <w:p w14:paraId="51C66CF2" w14:textId="77777777" w:rsidR="000E68B1" w:rsidRDefault="000E68B1"/>
    <w:p w14:paraId="444E5316" w14:textId="77777777" w:rsidR="000E68B1" w:rsidRDefault="000E68B1"/>
    <w:p w14:paraId="0BD63E4C" w14:textId="77777777" w:rsidR="000E68B1" w:rsidRDefault="000E68B1"/>
    <w:p w14:paraId="3520B224" w14:textId="77777777" w:rsidR="000E68B1" w:rsidRDefault="000E68B1"/>
    <w:p w14:paraId="425EE253" w14:textId="77777777" w:rsidR="000E68B1" w:rsidRDefault="000E68B1"/>
    <w:p w14:paraId="4D1D5C6C" w14:textId="77777777" w:rsidR="000E68B1" w:rsidRDefault="000E68B1"/>
    <w:p w14:paraId="7A6F8601" w14:textId="77777777" w:rsidR="000E68B1" w:rsidRDefault="000E68B1"/>
    <w:p w14:paraId="2374CE59" w14:textId="77777777" w:rsidR="000E68B1" w:rsidRDefault="000E68B1"/>
    <w:p w14:paraId="531CFB15" w14:textId="77777777" w:rsidR="000E68B1" w:rsidRDefault="000E68B1"/>
    <w:p w14:paraId="19D92ACD" w14:textId="77777777" w:rsidR="000E68B1" w:rsidRDefault="000E68B1"/>
    <w:p w14:paraId="3B4BA99A" w14:textId="77777777" w:rsidR="000E68B1" w:rsidRDefault="000E68B1" w:rsidP="000E68B1">
      <w:pPr>
        <w:spacing w:line="276" w:lineRule="auto"/>
        <w:rPr>
          <w:b/>
          <w:bCs/>
          <w:lang w:val="en-US"/>
        </w:rPr>
      </w:pPr>
      <w:r w:rsidRPr="00EA737F">
        <w:rPr>
          <w:b/>
          <w:bCs/>
          <w:lang w:val="en-US"/>
        </w:rPr>
        <w:t>In no more than 500 words</w:t>
      </w:r>
      <w:r>
        <w:rPr>
          <w:b/>
          <w:bCs/>
          <w:lang w:val="en-US"/>
        </w:rPr>
        <w:t>, each explain and 2-4 references:</w:t>
      </w:r>
    </w:p>
    <w:p w14:paraId="60B65C73" w14:textId="77777777" w:rsidR="000E68B1" w:rsidRDefault="000E68B1">
      <w:pPr>
        <w:rPr>
          <w:lang w:val="en-US"/>
        </w:rPr>
      </w:pPr>
    </w:p>
    <w:p w14:paraId="4F058A02" w14:textId="77777777" w:rsidR="00B72487" w:rsidRPr="00B72487" w:rsidRDefault="00B72487" w:rsidP="00B72487">
      <w:pPr>
        <w:rPr>
          <w:lang w:val="en-US"/>
        </w:rPr>
      </w:pPr>
      <w:r>
        <w:rPr>
          <w:lang w:val="en-US"/>
        </w:rPr>
        <w:t xml:space="preserve">1- </w:t>
      </w:r>
      <w:r w:rsidRPr="00B72487">
        <w:rPr>
          <w:lang w:val="en-US"/>
        </w:rPr>
        <w:t>Critically analyze the advantages and disadvantages of franchising in the hospitality industry.</w:t>
      </w:r>
    </w:p>
    <w:p w14:paraId="228C4D97" w14:textId="77777777" w:rsidR="00B72487" w:rsidRPr="00B72487" w:rsidRDefault="00B72487" w:rsidP="00B72487">
      <w:pPr>
        <w:pStyle w:val="ListParagraph"/>
        <w:numPr>
          <w:ilvl w:val="0"/>
          <w:numId w:val="1"/>
        </w:numPr>
        <w:rPr>
          <w:lang w:val="en-US"/>
        </w:rPr>
      </w:pPr>
      <w:r w:rsidRPr="00B72487">
        <w:rPr>
          <w:lang w:val="en-US"/>
        </w:rPr>
        <w:t>Discuss from both the franchisor and franchisee perspectives</w:t>
      </w:r>
    </w:p>
    <w:p w14:paraId="7B894BAE" w14:textId="77777777" w:rsidR="00B72487" w:rsidRDefault="00B72487" w:rsidP="00B72487">
      <w:pPr>
        <w:rPr>
          <w:lang w:val="en-US"/>
        </w:rPr>
      </w:pPr>
    </w:p>
    <w:p w14:paraId="5D294A65" w14:textId="77777777" w:rsidR="00B72487" w:rsidRPr="00B72487" w:rsidRDefault="00B72487" w:rsidP="00B72487">
      <w:pPr>
        <w:rPr>
          <w:lang w:val="en-US"/>
        </w:rPr>
      </w:pPr>
      <w:r>
        <w:rPr>
          <w:lang w:val="en-US"/>
        </w:rPr>
        <w:t xml:space="preserve">2- </w:t>
      </w:r>
      <w:r w:rsidRPr="00B72487">
        <w:rPr>
          <w:lang w:val="en-US"/>
        </w:rPr>
        <w:t>Evaluate how franchising contributes to the global expansion of hotel chains.</w:t>
      </w:r>
    </w:p>
    <w:p w14:paraId="1417EC05" w14:textId="77777777" w:rsidR="00B72487" w:rsidRPr="00B72487" w:rsidRDefault="00B72487" w:rsidP="00B72487">
      <w:pPr>
        <w:pStyle w:val="ListParagraph"/>
        <w:numPr>
          <w:ilvl w:val="0"/>
          <w:numId w:val="1"/>
        </w:numPr>
        <w:rPr>
          <w:lang w:val="en-US"/>
        </w:rPr>
      </w:pPr>
      <w:r w:rsidRPr="00B72487">
        <w:rPr>
          <w:lang w:val="en-US"/>
        </w:rPr>
        <w:t>Explain the role of:</w:t>
      </w:r>
    </w:p>
    <w:p w14:paraId="74C641CC" w14:textId="77777777" w:rsidR="00B72487" w:rsidRPr="00B72487" w:rsidRDefault="00B72487" w:rsidP="00B72487">
      <w:pPr>
        <w:pStyle w:val="ListParagraph"/>
        <w:numPr>
          <w:ilvl w:val="0"/>
          <w:numId w:val="1"/>
        </w:numPr>
        <w:rPr>
          <w:lang w:val="en-US"/>
        </w:rPr>
      </w:pPr>
      <w:r w:rsidRPr="00B72487">
        <w:rPr>
          <w:lang w:val="en-US"/>
        </w:rPr>
        <w:t>Brand recognition</w:t>
      </w:r>
    </w:p>
    <w:p w14:paraId="74D721F9" w14:textId="77777777" w:rsidR="00B72487" w:rsidRPr="00B72487" w:rsidRDefault="00B72487" w:rsidP="00B72487">
      <w:pPr>
        <w:pStyle w:val="ListParagraph"/>
        <w:numPr>
          <w:ilvl w:val="0"/>
          <w:numId w:val="1"/>
        </w:numPr>
        <w:rPr>
          <w:lang w:val="en-US"/>
        </w:rPr>
      </w:pPr>
      <w:r w:rsidRPr="00B72487">
        <w:rPr>
          <w:lang w:val="en-US"/>
        </w:rPr>
        <w:t>Economies of scale</w:t>
      </w:r>
    </w:p>
    <w:p w14:paraId="7C3F38D3" w14:textId="77777777" w:rsidR="00B72487" w:rsidRPr="00B72487" w:rsidRDefault="00B72487" w:rsidP="00B72487">
      <w:pPr>
        <w:pStyle w:val="ListParagraph"/>
        <w:numPr>
          <w:ilvl w:val="0"/>
          <w:numId w:val="1"/>
        </w:numPr>
        <w:rPr>
          <w:lang w:val="en-US"/>
        </w:rPr>
      </w:pPr>
      <w:r w:rsidRPr="00B72487">
        <w:rPr>
          <w:lang w:val="en-US"/>
        </w:rPr>
        <w:t>Standardization</w:t>
      </w:r>
    </w:p>
    <w:p w14:paraId="20740219" w14:textId="77777777" w:rsidR="000E68B1" w:rsidRDefault="000E68B1" w:rsidP="00B72487">
      <w:pPr>
        <w:pStyle w:val="ListParagraph"/>
        <w:rPr>
          <w:lang w:val="en-US"/>
        </w:rPr>
      </w:pPr>
    </w:p>
    <w:p w14:paraId="2F6BA9A7" w14:textId="77777777" w:rsidR="004C0DD3" w:rsidRDefault="004C0DD3" w:rsidP="00B72487">
      <w:pPr>
        <w:pStyle w:val="ListParagraph"/>
        <w:rPr>
          <w:lang w:val="en-US"/>
        </w:rPr>
      </w:pPr>
    </w:p>
    <w:p w14:paraId="6560FE8B" w14:textId="77777777" w:rsidR="004C0DD3" w:rsidRDefault="004C0DD3" w:rsidP="00B72487">
      <w:pPr>
        <w:pStyle w:val="ListParagraph"/>
        <w:rPr>
          <w:lang w:val="en-US"/>
        </w:rPr>
      </w:pPr>
    </w:p>
    <w:p w14:paraId="2FDC9620" w14:textId="77777777" w:rsidR="004C0DD3" w:rsidRDefault="004C0DD3" w:rsidP="00B72487">
      <w:pPr>
        <w:pStyle w:val="ListParagraph"/>
        <w:rPr>
          <w:lang w:val="en-US"/>
        </w:rPr>
      </w:pPr>
    </w:p>
    <w:p w14:paraId="687C77D2" w14:textId="77777777" w:rsidR="004C0DD3" w:rsidRDefault="004C0DD3" w:rsidP="00B72487">
      <w:pPr>
        <w:pStyle w:val="ListParagraph"/>
        <w:rPr>
          <w:lang w:val="en-US"/>
        </w:rPr>
      </w:pPr>
    </w:p>
    <w:p w14:paraId="4A529E74" w14:textId="77777777" w:rsidR="004C0DD3" w:rsidRDefault="004C0DD3" w:rsidP="00B72487">
      <w:pPr>
        <w:pStyle w:val="ListParagraph"/>
        <w:rPr>
          <w:lang w:val="en-US"/>
        </w:rPr>
      </w:pPr>
    </w:p>
    <w:p w14:paraId="2F4876C7" w14:textId="77777777" w:rsidR="004C0DD3" w:rsidRDefault="004C0DD3" w:rsidP="00B72487">
      <w:pPr>
        <w:pStyle w:val="ListParagraph"/>
        <w:rPr>
          <w:lang w:val="en-US"/>
        </w:rPr>
      </w:pPr>
    </w:p>
    <w:p w14:paraId="751D8E8D" w14:textId="77777777" w:rsidR="004C0DD3" w:rsidRDefault="004C0DD3" w:rsidP="00B72487">
      <w:pPr>
        <w:pStyle w:val="ListParagraph"/>
        <w:rPr>
          <w:lang w:val="en-US"/>
        </w:rPr>
      </w:pPr>
    </w:p>
    <w:p w14:paraId="3D8DD847" w14:textId="77777777" w:rsidR="004C0DD3" w:rsidRDefault="004C0DD3" w:rsidP="00B72487">
      <w:pPr>
        <w:pStyle w:val="ListParagraph"/>
        <w:rPr>
          <w:lang w:val="en-US"/>
        </w:rPr>
      </w:pPr>
    </w:p>
    <w:p w14:paraId="213ADA3F" w14:textId="77777777" w:rsidR="004C0DD3" w:rsidRDefault="004C0DD3" w:rsidP="00B72487">
      <w:pPr>
        <w:pStyle w:val="ListParagraph"/>
        <w:rPr>
          <w:lang w:val="en-US"/>
        </w:rPr>
      </w:pPr>
    </w:p>
    <w:p w14:paraId="6C995476" w14:textId="77777777" w:rsidR="004C0DD3" w:rsidRDefault="004C0DD3" w:rsidP="00B72487">
      <w:pPr>
        <w:pStyle w:val="ListParagraph"/>
        <w:rPr>
          <w:lang w:val="en-US"/>
        </w:rPr>
      </w:pPr>
    </w:p>
    <w:p w14:paraId="25C434CE" w14:textId="77777777" w:rsidR="004C0DD3" w:rsidRDefault="004C0DD3" w:rsidP="00B72487">
      <w:pPr>
        <w:pStyle w:val="ListParagraph"/>
        <w:rPr>
          <w:lang w:val="en-US"/>
        </w:rPr>
      </w:pPr>
    </w:p>
    <w:p w14:paraId="40263FEE" w14:textId="77777777" w:rsidR="004C0DD3" w:rsidRDefault="004C0DD3" w:rsidP="00B72487">
      <w:pPr>
        <w:pStyle w:val="ListParagraph"/>
        <w:rPr>
          <w:lang w:val="en-US"/>
        </w:rPr>
      </w:pPr>
    </w:p>
    <w:p w14:paraId="4CE5EF1B" w14:textId="77777777" w:rsidR="004C0DD3" w:rsidRDefault="004C0DD3" w:rsidP="00B72487">
      <w:pPr>
        <w:pStyle w:val="ListParagraph"/>
        <w:rPr>
          <w:lang w:val="en-US"/>
        </w:rPr>
      </w:pPr>
    </w:p>
    <w:p w14:paraId="67C66D01" w14:textId="77777777" w:rsidR="004C0DD3" w:rsidRDefault="004C0DD3" w:rsidP="00B72487">
      <w:pPr>
        <w:pStyle w:val="ListParagraph"/>
        <w:rPr>
          <w:lang w:val="en-US"/>
        </w:rPr>
      </w:pPr>
    </w:p>
    <w:p w14:paraId="2E64B443" w14:textId="77777777" w:rsidR="004C0DD3" w:rsidRDefault="004C0DD3" w:rsidP="00B72487">
      <w:pPr>
        <w:pStyle w:val="ListParagraph"/>
        <w:rPr>
          <w:lang w:val="en-US"/>
        </w:rPr>
      </w:pPr>
    </w:p>
    <w:p w14:paraId="6A9959BA" w14:textId="77777777" w:rsidR="004C0DD3" w:rsidRDefault="004C0DD3" w:rsidP="00B72487">
      <w:pPr>
        <w:pStyle w:val="ListParagraph"/>
        <w:rPr>
          <w:lang w:val="en-US"/>
        </w:rPr>
      </w:pPr>
    </w:p>
    <w:p w14:paraId="552BDBCC" w14:textId="77777777" w:rsidR="004C0DD3" w:rsidRDefault="004C0DD3" w:rsidP="00B72487">
      <w:pPr>
        <w:pStyle w:val="ListParagraph"/>
        <w:rPr>
          <w:lang w:val="en-US"/>
        </w:rPr>
      </w:pPr>
    </w:p>
    <w:p w14:paraId="12D9F83A" w14:textId="77777777" w:rsidR="004C0DD3" w:rsidRDefault="004C0DD3" w:rsidP="00B72487">
      <w:pPr>
        <w:pStyle w:val="ListParagraph"/>
        <w:rPr>
          <w:lang w:val="en-US"/>
        </w:rPr>
      </w:pPr>
    </w:p>
    <w:p w14:paraId="5FA49C69" w14:textId="77777777" w:rsidR="004C0DD3" w:rsidRDefault="004C0DD3" w:rsidP="00B72487">
      <w:pPr>
        <w:pStyle w:val="ListParagraph"/>
        <w:rPr>
          <w:lang w:val="en-US"/>
        </w:rPr>
      </w:pPr>
    </w:p>
    <w:p w14:paraId="49EB64F7" w14:textId="77777777" w:rsidR="006E4DC3" w:rsidRPr="006E4DC3" w:rsidRDefault="006E4DC3" w:rsidP="006E4DC3">
      <w:pPr>
        <w:pStyle w:val="ListParagraph"/>
        <w:rPr>
          <w:b/>
          <w:bCs/>
          <w:lang w:val="en-GB"/>
        </w:rPr>
      </w:pPr>
      <w:r w:rsidRPr="006E4DC3">
        <w:rPr>
          <w:b/>
          <w:bCs/>
          <w:lang w:val="en-GB"/>
        </w:rPr>
        <w:lastRenderedPageBreak/>
        <w:t>Question 1: Critically analyze the advantages and disadvantages of franchising in the hospitality industry (Franchisor and Franchisee perspectives)</w:t>
      </w:r>
    </w:p>
    <w:p w14:paraId="668D329E" w14:textId="77777777" w:rsidR="006E4DC3" w:rsidRPr="006E4DC3" w:rsidRDefault="006E4DC3" w:rsidP="006E4DC3">
      <w:pPr>
        <w:pStyle w:val="ListParagraph"/>
        <w:rPr>
          <w:b/>
          <w:bCs/>
          <w:lang w:val="en-GB"/>
        </w:rPr>
      </w:pPr>
    </w:p>
    <w:p w14:paraId="2FEF333F" w14:textId="77777777" w:rsidR="002B5C8B" w:rsidRPr="002B5C8B" w:rsidRDefault="002B5C8B" w:rsidP="002B5C8B">
      <w:pPr>
        <w:pStyle w:val="ListParagraph"/>
        <w:rPr>
          <w:lang w:val="en-GB"/>
        </w:rPr>
      </w:pPr>
      <w:r w:rsidRPr="002B5C8B">
        <w:rPr>
          <w:lang w:val="en-GB"/>
        </w:rPr>
        <w:t>Franchising is a widely used expansion strategy in the hospitality industry, enabling hotel brands to grow while partnering with independent operators. This model presents both benefits and limitations for franchisors and franchisees.</w:t>
      </w:r>
    </w:p>
    <w:p w14:paraId="068DC12C" w14:textId="77777777" w:rsidR="002B5C8B" w:rsidRPr="002B5C8B" w:rsidRDefault="002B5C8B" w:rsidP="002B5C8B">
      <w:pPr>
        <w:pStyle w:val="ListParagraph"/>
        <w:rPr>
          <w:lang w:val="en-GB"/>
        </w:rPr>
      </w:pPr>
      <w:r w:rsidRPr="002B5C8B">
        <w:rPr>
          <w:lang w:val="en-GB"/>
        </w:rPr>
        <w:t xml:space="preserve">From the </w:t>
      </w:r>
      <w:r w:rsidRPr="002B5C8B">
        <w:rPr>
          <w:b/>
          <w:bCs/>
          <w:lang w:val="en-GB"/>
        </w:rPr>
        <w:t>franchisor’s perspective</w:t>
      </w:r>
      <w:r w:rsidRPr="002B5C8B">
        <w:rPr>
          <w:lang w:val="en-GB"/>
        </w:rPr>
        <w:t>, franchising allows rapid expansion into new markets without requiring substantial capital investment. By relying on franchisees to fund and operate properties, franchisors reduce financial risk while increasing brand visibility globally. In addition, they generate stable income through franchise fees and royalties (Hsu &amp; Jang, 2009). However, a key disadvantage is the challenge of maintaining consistent service standards across multiple locations. Since franchisees manage daily operations, variations in service quality may occur, potentially harming the brand’s reputation (Dant &amp; Kaufmann, 2003).</w:t>
      </w:r>
    </w:p>
    <w:p w14:paraId="07385AD4" w14:textId="77777777" w:rsidR="002B5C8B" w:rsidRPr="002B5C8B" w:rsidRDefault="002B5C8B" w:rsidP="002B5C8B">
      <w:pPr>
        <w:pStyle w:val="ListParagraph"/>
        <w:rPr>
          <w:lang w:val="en-GB"/>
        </w:rPr>
      </w:pPr>
      <w:r w:rsidRPr="002B5C8B">
        <w:rPr>
          <w:lang w:val="en-GB"/>
        </w:rPr>
        <w:t xml:space="preserve">From the </w:t>
      </w:r>
      <w:r w:rsidRPr="002B5C8B">
        <w:rPr>
          <w:b/>
          <w:bCs/>
          <w:lang w:val="en-GB"/>
        </w:rPr>
        <w:t>franchisee’s perspective</w:t>
      </w:r>
      <w:r w:rsidRPr="002B5C8B">
        <w:rPr>
          <w:lang w:val="en-GB"/>
        </w:rPr>
        <w:t>, franchising offers the advantage of operating under a well-established brand, which helps attract customers and build credibility quickly. Franchisees benefit from training programs, marketing support, and access to efficient systems such as centralized reservations (Altinay, 2007). These factors reduce the risks associated with starting a new business. On the downside, franchisees must comply with strict operational guidelines, limiting their independence. They also incur significant costs, including initial franchise fees and ongoing royalties, which can affect profitability.</w:t>
      </w:r>
    </w:p>
    <w:p w14:paraId="18012014" w14:textId="77777777" w:rsidR="002B5C8B" w:rsidRPr="002B5C8B" w:rsidRDefault="002B5C8B" w:rsidP="002B5C8B">
      <w:pPr>
        <w:pStyle w:val="ListParagraph"/>
        <w:rPr>
          <w:lang w:val="en-GB"/>
        </w:rPr>
      </w:pPr>
      <w:r w:rsidRPr="002B5C8B">
        <w:rPr>
          <w:lang w:val="en-GB"/>
        </w:rPr>
        <w:t>Overall, franchising creates opportunities for growth and risk-sharing but requires effective collaboration and monitoring to ensure mutual success.</w:t>
      </w:r>
    </w:p>
    <w:p w14:paraId="6027479B" w14:textId="77777777" w:rsidR="00A47E95" w:rsidRDefault="00A47E95" w:rsidP="004C0DD3">
      <w:pPr>
        <w:pStyle w:val="ListParagraph"/>
        <w:rPr>
          <w:b/>
          <w:bCs/>
          <w:lang w:val="en-GB"/>
        </w:rPr>
      </w:pPr>
    </w:p>
    <w:p w14:paraId="1A4D83C4" w14:textId="77777777" w:rsidR="009806B8" w:rsidRDefault="009806B8" w:rsidP="004C0DD3">
      <w:pPr>
        <w:pStyle w:val="ListParagraph"/>
        <w:rPr>
          <w:b/>
          <w:bCs/>
          <w:lang w:val="en-GB"/>
        </w:rPr>
      </w:pPr>
    </w:p>
    <w:p w14:paraId="4A8276C2" w14:textId="6506BB84" w:rsidR="004C0DD3" w:rsidRDefault="004C0DD3" w:rsidP="004C0DD3">
      <w:pPr>
        <w:pStyle w:val="ListParagraph"/>
        <w:rPr>
          <w:b/>
          <w:bCs/>
          <w:lang w:val="en-GB"/>
        </w:rPr>
      </w:pPr>
      <w:r w:rsidRPr="004C0DD3">
        <w:rPr>
          <w:b/>
          <w:bCs/>
          <w:lang w:val="en-GB"/>
        </w:rPr>
        <w:t>2. Contribution of Franchising to Global Expansion of Hotel Chains</w:t>
      </w:r>
    </w:p>
    <w:p w14:paraId="4EAEB81E" w14:textId="77777777" w:rsidR="00A47E95" w:rsidRPr="004C0DD3" w:rsidRDefault="00A47E95" w:rsidP="004C0DD3">
      <w:pPr>
        <w:pStyle w:val="ListParagraph"/>
        <w:rPr>
          <w:lang w:val="en-GB"/>
        </w:rPr>
      </w:pPr>
    </w:p>
    <w:p w14:paraId="5DFDA856" w14:textId="77777777" w:rsidR="002B5C8B" w:rsidRPr="002B5C8B" w:rsidRDefault="002B5C8B" w:rsidP="002B5C8B">
      <w:pPr>
        <w:pStyle w:val="ListParagraph"/>
        <w:rPr>
          <w:lang w:val="en-GB"/>
        </w:rPr>
      </w:pPr>
      <w:r w:rsidRPr="002B5C8B">
        <w:rPr>
          <w:lang w:val="en-GB"/>
        </w:rPr>
        <w:t>Franchising plays a vital role in helping hotel chains expand internationally by combining strong branding with operational efficiency.</w:t>
      </w:r>
    </w:p>
    <w:p w14:paraId="672FD1AB" w14:textId="77777777" w:rsidR="002B5C8B" w:rsidRPr="002B5C8B" w:rsidRDefault="002B5C8B" w:rsidP="002B5C8B">
      <w:pPr>
        <w:pStyle w:val="ListParagraph"/>
        <w:rPr>
          <w:lang w:val="en-GB"/>
        </w:rPr>
      </w:pPr>
      <w:r w:rsidRPr="002B5C8B">
        <w:rPr>
          <w:b/>
          <w:bCs/>
          <w:lang w:val="en-GB"/>
        </w:rPr>
        <w:t>Brand Recognition:</w:t>
      </w:r>
      <w:r w:rsidRPr="002B5C8B">
        <w:rPr>
          <w:lang w:val="en-GB"/>
        </w:rPr>
        <w:br/>
        <w:t>Franchising allows hotel chains to establish a global presence under a unified brand name. Customers tend to choose familiar brands because they associate them with reliability and consistent quality. This trust enhances customer loyalty and increases occupancy rates in international markets (O’Neill &amp; Xiao, 2006).</w:t>
      </w:r>
    </w:p>
    <w:p w14:paraId="308B7293" w14:textId="77777777" w:rsidR="002B5C8B" w:rsidRPr="002B5C8B" w:rsidRDefault="002B5C8B" w:rsidP="002B5C8B">
      <w:pPr>
        <w:pStyle w:val="ListParagraph"/>
        <w:rPr>
          <w:lang w:val="en-GB"/>
        </w:rPr>
      </w:pPr>
      <w:r w:rsidRPr="002B5C8B">
        <w:rPr>
          <w:b/>
          <w:bCs/>
          <w:lang w:val="en-GB"/>
        </w:rPr>
        <w:t>Economies of Scale:</w:t>
      </w:r>
      <w:r w:rsidRPr="002B5C8B">
        <w:rPr>
          <w:lang w:val="en-GB"/>
        </w:rPr>
        <w:br/>
        <w:t>Through franchising, hotel chains achieve economies of scale by centralizing key functions such as procurement, marketing, and technology systems. Bulk purchasing reduces operational costs, while shared reservation platforms improve efficiency. These cost advantages benefit both franchisors and franchisees, making the business model more competitive (Hsu &amp; Jang, 2009).</w:t>
      </w:r>
    </w:p>
    <w:p w14:paraId="70B748FE" w14:textId="77777777" w:rsidR="002B5C8B" w:rsidRPr="002B5C8B" w:rsidRDefault="002B5C8B" w:rsidP="002B5C8B">
      <w:pPr>
        <w:pStyle w:val="ListParagraph"/>
        <w:rPr>
          <w:lang w:val="en-GB"/>
        </w:rPr>
      </w:pPr>
      <w:r w:rsidRPr="002B5C8B">
        <w:rPr>
          <w:b/>
          <w:bCs/>
          <w:lang w:val="en-GB"/>
        </w:rPr>
        <w:t>Standardization:</w:t>
      </w:r>
      <w:r w:rsidRPr="002B5C8B">
        <w:rPr>
          <w:lang w:val="en-GB"/>
        </w:rPr>
        <w:br/>
        <w:t>Standardization is essential in franchising, ensuring that customers receive a consistent experience across all locations. Franchisors implement detailed procedures, training programs, and quality control measures to maintain service standards (Dant &amp; Kaufmann, 2003). While this consistency strengthens brand identity, it may limit flexibility in adapting to local market preferences.</w:t>
      </w:r>
    </w:p>
    <w:p w14:paraId="42781F13" w14:textId="77777777" w:rsidR="002B5C8B" w:rsidRPr="002B5C8B" w:rsidRDefault="002B5C8B" w:rsidP="002B5C8B">
      <w:pPr>
        <w:pStyle w:val="ListParagraph"/>
        <w:rPr>
          <w:lang w:val="en-GB"/>
        </w:rPr>
      </w:pPr>
      <w:r w:rsidRPr="002B5C8B">
        <w:rPr>
          <w:lang w:val="en-GB"/>
        </w:rPr>
        <w:lastRenderedPageBreak/>
        <w:t>In conclusion, franchising supports global expansion by enhancing brand recognition, reducing costs through economies of scale, and ensuring consistent service quality.</w:t>
      </w:r>
    </w:p>
    <w:p w14:paraId="3B4DAB4D" w14:textId="77777777" w:rsidR="009806B8" w:rsidRDefault="009806B8" w:rsidP="00A47E95">
      <w:pPr>
        <w:pStyle w:val="ListParagraph"/>
        <w:rPr>
          <w:lang w:val="en-GB"/>
        </w:rPr>
      </w:pPr>
    </w:p>
    <w:p w14:paraId="25FC9D69" w14:textId="77777777" w:rsidR="009806B8" w:rsidRPr="00A47E95" w:rsidRDefault="009806B8" w:rsidP="009806B8">
      <w:pPr>
        <w:pStyle w:val="ListParagraph"/>
        <w:ind w:left="0"/>
        <w:rPr>
          <w:lang w:val="en-GB"/>
        </w:rPr>
      </w:pPr>
    </w:p>
    <w:p w14:paraId="614D8EDC" w14:textId="27C248EE" w:rsidR="00A47E95" w:rsidRDefault="00A47E95" w:rsidP="00A47E95">
      <w:pPr>
        <w:pStyle w:val="ListParagraph"/>
        <w:rPr>
          <w:b/>
          <w:bCs/>
          <w:lang w:val="en-GB"/>
        </w:rPr>
      </w:pPr>
      <w:r w:rsidRPr="00A47E95">
        <w:rPr>
          <w:b/>
          <w:bCs/>
          <w:lang w:val="en-GB"/>
        </w:rPr>
        <w:t xml:space="preserve">References </w:t>
      </w:r>
    </w:p>
    <w:p w14:paraId="4180A5E5" w14:textId="77777777" w:rsidR="002B5C8B" w:rsidRPr="00A47E95" w:rsidRDefault="002B5C8B" w:rsidP="00A47E95">
      <w:pPr>
        <w:pStyle w:val="ListParagraph"/>
        <w:rPr>
          <w:b/>
          <w:bCs/>
          <w:lang w:val="en-GB"/>
        </w:rPr>
      </w:pPr>
    </w:p>
    <w:p w14:paraId="02583D34" w14:textId="2AC6EF66" w:rsidR="002B5C8B" w:rsidRDefault="002B5C8B" w:rsidP="002B5C8B">
      <w:pPr>
        <w:pStyle w:val="ListParagraph"/>
        <w:rPr>
          <w:lang w:val="en-GB"/>
        </w:rPr>
      </w:pPr>
      <w:r w:rsidRPr="002B5C8B">
        <w:rPr>
          <w:lang w:val="en-GB"/>
        </w:rPr>
        <w:t xml:space="preserve">Altinay, L. (2007). The internationalization of hospitality franchise systems. </w:t>
      </w:r>
      <w:r w:rsidRPr="002B5C8B">
        <w:rPr>
          <w:i/>
          <w:iCs/>
          <w:lang w:val="en-GB"/>
        </w:rPr>
        <w:t>International Journal of Service Industry Management</w:t>
      </w:r>
      <w:r w:rsidRPr="002B5C8B">
        <w:rPr>
          <w:lang w:val="en-GB"/>
        </w:rPr>
        <w:t xml:space="preserve">, 18(3), 287–309. </w:t>
      </w:r>
      <w:hyperlink r:id="rId6" w:history="1">
        <w:r w:rsidRPr="002B5C8B">
          <w:rPr>
            <w:rStyle w:val="Hyperlink"/>
            <w:lang w:val="en-GB"/>
          </w:rPr>
          <w:t>https://doi.org/10.1108/09564230710751448</w:t>
        </w:r>
      </w:hyperlink>
    </w:p>
    <w:p w14:paraId="7D14DFB5" w14:textId="77777777" w:rsidR="002B5C8B" w:rsidRPr="002B5C8B" w:rsidRDefault="002B5C8B" w:rsidP="002B5C8B">
      <w:pPr>
        <w:pStyle w:val="ListParagraph"/>
        <w:rPr>
          <w:lang w:val="en-GB"/>
        </w:rPr>
      </w:pPr>
    </w:p>
    <w:p w14:paraId="0E30B023" w14:textId="4F397C89" w:rsidR="002B5C8B" w:rsidRDefault="002B5C8B" w:rsidP="002B5C8B">
      <w:pPr>
        <w:pStyle w:val="ListParagraph"/>
        <w:rPr>
          <w:lang w:val="en-GB"/>
        </w:rPr>
      </w:pPr>
      <w:r w:rsidRPr="002B5C8B">
        <w:rPr>
          <w:lang w:val="en-GB"/>
        </w:rPr>
        <w:t xml:space="preserve">Dant, R. P., &amp; Kaufmann, P. J. (2003). Structural and strategic dynamics in franchising. </w:t>
      </w:r>
      <w:r w:rsidRPr="002B5C8B">
        <w:rPr>
          <w:i/>
          <w:iCs/>
          <w:lang w:val="en-GB"/>
        </w:rPr>
        <w:t>Journal of Retailing</w:t>
      </w:r>
      <w:r w:rsidRPr="002B5C8B">
        <w:rPr>
          <w:lang w:val="en-GB"/>
        </w:rPr>
        <w:t xml:space="preserve">, 79(2), 63–75. </w:t>
      </w:r>
      <w:hyperlink r:id="rId7" w:history="1">
        <w:r w:rsidRPr="002B5C8B">
          <w:rPr>
            <w:rStyle w:val="Hyperlink"/>
            <w:lang w:val="en-GB"/>
          </w:rPr>
          <w:t>https://doi.org/10.1016/S0022-4359(03)00011-3</w:t>
        </w:r>
      </w:hyperlink>
    </w:p>
    <w:p w14:paraId="2289BD70" w14:textId="77777777" w:rsidR="002B5C8B" w:rsidRPr="002B5C8B" w:rsidRDefault="002B5C8B" w:rsidP="002B5C8B">
      <w:pPr>
        <w:pStyle w:val="ListParagraph"/>
        <w:rPr>
          <w:lang w:val="en-GB"/>
        </w:rPr>
      </w:pPr>
    </w:p>
    <w:p w14:paraId="7CE1E3B0" w14:textId="77777777" w:rsidR="002B5C8B" w:rsidRDefault="002B5C8B" w:rsidP="002B5C8B">
      <w:pPr>
        <w:pStyle w:val="ListParagraph"/>
        <w:rPr>
          <w:lang w:val="en-GB"/>
        </w:rPr>
      </w:pPr>
      <w:r w:rsidRPr="002B5C8B">
        <w:rPr>
          <w:lang w:val="en-GB"/>
        </w:rPr>
        <w:t xml:space="preserve">Hsu, L.-T., &amp; Jang, S. (2009). Effects of franchising on hotel performance. </w:t>
      </w:r>
      <w:r w:rsidRPr="002B5C8B">
        <w:rPr>
          <w:i/>
          <w:iCs/>
          <w:lang w:val="en-GB"/>
        </w:rPr>
        <w:t>International Journal of Hospitality Management</w:t>
      </w:r>
      <w:r w:rsidRPr="002B5C8B">
        <w:rPr>
          <w:lang w:val="en-GB"/>
        </w:rPr>
        <w:t xml:space="preserve">, 28(2), 211–218. </w:t>
      </w:r>
      <w:hyperlink r:id="rId8" w:tgtFrame="_new" w:history="1">
        <w:r w:rsidRPr="002B5C8B">
          <w:rPr>
            <w:rStyle w:val="Hyperlink"/>
            <w:lang w:val="en-GB"/>
          </w:rPr>
          <w:t>https://doi.org/10.1016/j.ijhm.2008.08.003</w:t>
        </w:r>
      </w:hyperlink>
    </w:p>
    <w:p w14:paraId="4EBD896D" w14:textId="77777777" w:rsidR="002B5C8B" w:rsidRPr="002B5C8B" w:rsidRDefault="002B5C8B" w:rsidP="002B5C8B">
      <w:pPr>
        <w:pStyle w:val="ListParagraph"/>
        <w:rPr>
          <w:lang w:val="en-GB"/>
        </w:rPr>
      </w:pPr>
    </w:p>
    <w:p w14:paraId="00E8D7E5" w14:textId="13601ADA" w:rsidR="002B5C8B" w:rsidRDefault="002B5C8B" w:rsidP="002B5C8B">
      <w:pPr>
        <w:pStyle w:val="ListParagraph"/>
        <w:rPr>
          <w:lang w:val="en-GB"/>
        </w:rPr>
      </w:pPr>
      <w:r w:rsidRPr="002B5C8B">
        <w:rPr>
          <w:lang w:val="en-GB"/>
        </w:rPr>
        <w:t xml:space="preserve">O’Neill, J. W., &amp; Xiao, Q. (2006). The role of brand affiliation in hotel market value. </w:t>
      </w:r>
      <w:r w:rsidRPr="002B5C8B">
        <w:rPr>
          <w:i/>
          <w:iCs/>
          <w:lang w:val="en-GB"/>
        </w:rPr>
        <w:t>Cornell Hotel and Restaurant Administration Quarterly</w:t>
      </w:r>
      <w:r w:rsidRPr="002B5C8B">
        <w:rPr>
          <w:lang w:val="en-GB"/>
        </w:rPr>
        <w:t xml:space="preserve">, 47(3), 210–223. </w:t>
      </w:r>
      <w:hyperlink r:id="rId9" w:history="1">
        <w:r w:rsidRPr="002B5C8B">
          <w:rPr>
            <w:rStyle w:val="Hyperlink"/>
            <w:lang w:val="en-GB"/>
          </w:rPr>
          <w:t>https://doi.org/10.1177/0010880406288770</w:t>
        </w:r>
      </w:hyperlink>
    </w:p>
    <w:p w14:paraId="44000355" w14:textId="77777777" w:rsidR="002B5C8B" w:rsidRPr="002B5C8B" w:rsidRDefault="002B5C8B" w:rsidP="002B5C8B">
      <w:pPr>
        <w:pStyle w:val="ListParagraph"/>
        <w:rPr>
          <w:lang w:val="en-GB"/>
        </w:rPr>
      </w:pPr>
    </w:p>
    <w:p w14:paraId="55F63B6B" w14:textId="77777777" w:rsidR="004C0DD3" w:rsidRPr="000E68B1" w:rsidRDefault="004C0DD3" w:rsidP="00A47E95">
      <w:pPr>
        <w:pStyle w:val="ListParagraph"/>
        <w:rPr>
          <w:lang w:val="en-US"/>
        </w:rPr>
      </w:pPr>
    </w:p>
    <w:sectPr w:rsidR="004C0DD3" w:rsidRPr="000E6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85A7A49-AAA8-4861-815D-A4626B2F63A4}"/>
    <w:embedBold r:id="rId2" w:fontKey="{20F65FAD-C1CD-412D-A14C-57977379051D}"/>
    <w:embedItalic r:id="rId3" w:fontKey="{06F3E90F-336C-44C9-ADCA-46E9D195FCB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697C761-82EC-42D2-8F6E-217FB36AA1C6}"/>
  </w:font>
  <w:font w:name="Calibri Light">
    <w:panose1 w:val="020F0302020204030204"/>
    <w:charset w:val="00"/>
    <w:family w:val="swiss"/>
    <w:pitch w:val="variable"/>
    <w:sig w:usb0="E4002EFF" w:usb1="C000247B" w:usb2="00000009" w:usb3="00000000" w:csb0="000001FF" w:csb1="00000000"/>
    <w:embedRegular r:id="rId5" w:fontKey="{0C7E1F66-0AEC-4F7E-A8CF-BF9462CC995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07E1"/>
    <w:rsid w:val="00224FD9"/>
    <w:rsid w:val="002B5C8B"/>
    <w:rsid w:val="002F4AE0"/>
    <w:rsid w:val="00384E8A"/>
    <w:rsid w:val="003D1074"/>
    <w:rsid w:val="00426865"/>
    <w:rsid w:val="00477CAA"/>
    <w:rsid w:val="004C0DD3"/>
    <w:rsid w:val="00502E29"/>
    <w:rsid w:val="005E458B"/>
    <w:rsid w:val="006E4DC3"/>
    <w:rsid w:val="00844EC2"/>
    <w:rsid w:val="008516FE"/>
    <w:rsid w:val="009806B8"/>
    <w:rsid w:val="009C1D0A"/>
    <w:rsid w:val="00A044F7"/>
    <w:rsid w:val="00A47E95"/>
    <w:rsid w:val="00A8150E"/>
    <w:rsid w:val="00B20343"/>
    <w:rsid w:val="00B72487"/>
    <w:rsid w:val="00B85EA7"/>
    <w:rsid w:val="00BE65DD"/>
    <w:rsid w:val="00C612A4"/>
    <w:rsid w:val="00CC6AD1"/>
    <w:rsid w:val="00E6778A"/>
    <w:rsid w:val="00F25F5B"/>
    <w:rsid w:val="00F837B1"/>
    <w:rsid w:val="00FA63E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761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4C0DD3"/>
    <w:rPr>
      <w:color w:val="0563C1" w:themeColor="hyperlink"/>
      <w:u w:val="single"/>
    </w:rPr>
  </w:style>
  <w:style w:type="character" w:styleId="UnresolvedMention">
    <w:name w:val="Unresolved Mention"/>
    <w:basedOn w:val="DefaultParagraphFont"/>
    <w:uiPriority w:val="99"/>
    <w:semiHidden/>
    <w:unhideWhenUsed/>
    <w:rsid w:val="004C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08.08.003" TargetMode="External"/><Relationship Id="rId3" Type="http://schemas.openxmlformats.org/officeDocument/2006/relationships/settings" Target="settings.xml"/><Relationship Id="rId7" Type="http://schemas.openxmlformats.org/officeDocument/2006/relationships/hyperlink" Target="https://doi.org/10.1016/S0022-4359(03)0001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09564230710751448"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001088040628877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2026-04-18T09:41:00Z</dcterms:created>
  <dcterms:modified xsi:type="dcterms:W3CDTF">2026-04-18T09:41:00Z</dcterms:modified>
</cp:coreProperties>
</file>