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0FE765" w14:textId="77777777" w:rsidR="001058FD" w:rsidRDefault="001058FD" w:rsidP="001058FD">
      <w:pPr>
        <w:shd w:val="clear" w:color="auto" w:fill="FFFFFF"/>
        <w:tabs>
          <w:tab w:val="left" w:pos="927"/>
        </w:tabs>
        <w:spacing w:before="480" w:after="240" w:line="360" w:lineRule="auto"/>
        <w:outlineLvl w:val="1"/>
        <w:rPr>
          <w:rFonts w:ascii="Times New Roman" w:eastAsia="Times New Roman" w:hAnsi="Times New Roman" w:cs="Times New Roman"/>
          <w:b/>
          <w:bCs/>
          <w:color w:val="0F1115"/>
          <w:kern w:val="0"/>
          <w:sz w:val="24"/>
          <w:szCs w:val="24"/>
          <w:lang w:eastAsia="en-GB"/>
          <w14:ligatures w14:val="none"/>
        </w:rPr>
      </w:pPr>
    </w:p>
    <w:p w14:paraId="01C10955" w14:textId="77777777" w:rsidR="001058FD" w:rsidRDefault="001058FD" w:rsidP="001058FD">
      <w:pPr>
        <w:shd w:val="clear" w:color="auto" w:fill="FFFFFF"/>
        <w:tabs>
          <w:tab w:val="left" w:pos="927"/>
        </w:tabs>
        <w:spacing w:before="480" w:after="240" w:line="360" w:lineRule="auto"/>
        <w:outlineLvl w:val="1"/>
        <w:rPr>
          <w:rFonts w:ascii="Times New Roman" w:eastAsia="Times New Roman" w:hAnsi="Times New Roman" w:cs="Times New Roman"/>
          <w:b/>
          <w:bCs/>
          <w:color w:val="0F1115"/>
          <w:kern w:val="0"/>
          <w:sz w:val="24"/>
          <w:szCs w:val="24"/>
          <w:lang w:eastAsia="en-GB"/>
          <w14:ligatures w14:val="none"/>
        </w:rPr>
      </w:pPr>
    </w:p>
    <w:p w14:paraId="5718BF9E" w14:textId="77777777" w:rsidR="001058FD" w:rsidRDefault="001058FD" w:rsidP="001058FD">
      <w:pPr>
        <w:shd w:val="clear" w:color="auto" w:fill="FFFFFF"/>
        <w:tabs>
          <w:tab w:val="left" w:pos="927"/>
        </w:tabs>
        <w:spacing w:before="480" w:after="240" w:line="360" w:lineRule="auto"/>
        <w:outlineLvl w:val="1"/>
        <w:rPr>
          <w:rFonts w:ascii="Times New Roman" w:eastAsia="Times New Roman" w:hAnsi="Times New Roman" w:cs="Times New Roman"/>
          <w:b/>
          <w:bCs/>
          <w:color w:val="0F1115"/>
          <w:kern w:val="0"/>
          <w:sz w:val="24"/>
          <w:szCs w:val="24"/>
          <w:lang w:eastAsia="en-GB"/>
          <w14:ligatures w14:val="none"/>
        </w:rPr>
      </w:pPr>
    </w:p>
    <w:p w14:paraId="1C484D3F" w14:textId="77777777" w:rsidR="001058FD" w:rsidRDefault="001058FD" w:rsidP="001058FD">
      <w:pPr>
        <w:shd w:val="clear" w:color="auto" w:fill="FFFFFF"/>
        <w:tabs>
          <w:tab w:val="left" w:pos="927"/>
        </w:tabs>
        <w:spacing w:before="480" w:after="240" w:line="360" w:lineRule="auto"/>
        <w:outlineLvl w:val="1"/>
        <w:rPr>
          <w:rFonts w:ascii="Times New Roman" w:eastAsia="Times New Roman" w:hAnsi="Times New Roman" w:cs="Times New Roman"/>
          <w:b/>
          <w:bCs/>
          <w:color w:val="0F1115"/>
          <w:kern w:val="0"/>
          <w:sz w:val="24"/>
          <w:szCs w:val="24"/>
          <w:lang w:eastAsia="en-GB"/>
          <w14:ligatures w14:val="none"/>
        </w:rPr>
      </w:pPr>
    </w:p>
    <w:p w14:paraId="3677752C" w14:textId="695FD3AC" w:rsidR="0085560B" w:rsidRDefault="001058FD" w:rsidP="001058FD">
      <w:pPr>
        <w:shd w:val="clear" w:color="auto" w:fill="FFFFFF"/>
        <w:tabs>
          <w:tab w:val="left" w:pos="927"/>
        </w:tabs>
        <w:spacing w:before="480" w:after="240" w:line="360" w:lineRule="auto"/>
        <w:jc w:val="center"/>
        <w:outlineLvl w:val="1"/>
        <w:rPr>
          <w:rFonts w:ascii="Times New Roman" w:eastAsia="Times New Roman" w:hAnsi="Times New Roman" w:cs="Times New Roman"/>
          <w:b/>
          <w:bCs/>
          <w:color w:val="0F1115"/>
          <w:kern w:val="0"/>
          <w:sz w:val="24"/>
          <w:szCs w:val="24"/>
          <w:lang w:eastAsia="en-GB"/>
          <w14:ligatures w14:val="none"/>
        </w:rPr>
      </w:pPr>
      <w:bookmarkStart w:id="0" w:name="_Toc216368836"/>
      <w:r w:rsidRPr="001058FD">
        <w:rPr>
          <w:rFonts w:ascii="Times New Roman" w:eastAsia="Times New Roman" w:hAnsi="Times New Roman" w:cs="Times New Roman"/>
          <w:b/>
          <w:bCs/>
          <w:color w:val="0F1115"/>
          <w:kern w:val="0"/>
          <w:sz w:val="24"/>
          <w:szCs w:val="24"/>
          <w:lang w:eastAsia="en-GB"/>
          <w14:ligatures w14:val="none"/>
        </w:rPr>
        <w:t>Enhancing Customer Communication in the Tourism Industry: The Use of</w:t>
      </w:r>
      <w:r>
        <w:rPr>
          <w:rFonts w:ascii="Times New Roman" w:eastAsia="Times New Roman" w:hAnsi="Times New Roman" w:cs="Times New Roman"/>
          <w:b/>
          <w:bCs/>
          <w:color w:val="0F1115"/>
          <w:kern w:val="0"/>
          <w:sz w:val="24"/>
          <w:szCs w:val="24"/>
          <w:lang w:eastAsia="en-GB"/>
          <w14:ligatures w14:val="none"/>
        </w:rPr>
        <w:t xml:space="preserve">  </w:t>
      </w:r>
      <w:r w:rsidRPr="001058FD">
        <w:rPr>
          <w:rFonts w:ascii="Times New Roman" w:eastAsia="Times New Roman" w:hAnsi="Times New Roman" w:cs="Times New Roman"/>
          <w:b/>
          <w:bCs/>
          <w:color w:val="0F1115"/>
          <w:kern w:val="0"/>
          <w:sz w:val="24"/>
          <w:szCs w:val="24"/>
          <w:lang w:eastAsia="en-GB"/>
          <w14:ligatures w14:val="none"/>
        </w:rPr>
        <w:t>AI and Chatbots</w:t>
      </w:r>
      <w:bookmarkEnd w:id="0"/>
    </w:p>
    <w:p w14:paraId="295BA254" w14:textId="77777777" w:rsidR="001058FD" w:rsidRDefault="001058FD" w:rsidP="001058FD">
      <w:pPr>
        <w:shd w:val="clear" w:color="auto" w:fill="FFFFFF"/>
        <w:tabs>
          <w:tab w:val="left" w:pos="927"/>
        </w:tabs>
        <w:spacing w:before="480" w:after="240" w:line="360" w:lineRule="auto"/>
        <w:jc w:val="center"/>
        <w:outlineLvl w:val="1"/>
        <w:rPr>
          <w:rFonts w:ascii="Times New Roman" w:eastAsia="Times New Roman" w:hAnsi="Times New Roman" w:cs="Times New Roman"/>
          <w:b/>
          <w:bCs/>
          <w:color w:val="0F1115"/>
          <w:kern w:val="0"/>
          <w:sz w:val="24"/>
          <w:szCs w:val="24"/>
          <w:lang w:eastAsia="en-GB"/>
          <w14:ligatures w14:val="none"/>
        </w:rPr>
      </w:pPr>
    </w:p>
    <w:p w14:paraId="0319C4FE" w14:textId="6E5C35FF" w:rsidR="0085560B" w:rsidRPr="0085560B" w:rsidRDefault="0085560B" w:rsidP="0085560B">
      <w:pPr>
        <w:shd w:val="clear" w:color="auto" w:fill="FFFFFF"/>
        <w:tabs>
          <w:tab w:val="left" w:pos="927"/>
        </w:tabs>
        <w:spacing w:before="480" w:after="240" w:line="360" w:lineRule="auto"/>
        <w:jc w:val="center"/>
        <w:outlineLvl w:val="1"/>
        <w:rPr>
          <w:rFonts w:ascii="Times New Roman" w:eastAsia="Times New Roman" w:hAnsi="Times New Roman" w:cs="Times New Roman"/>
          <w:b/>
          <w:bCs/>
          <w:color w:val="0F1115"/>
          <w:kern w:val="0"/>
          <w:sz w:val="24"/>
          <w:szCs w:val="24"/>
          <w:lang w:eastAsia="en-GB"/>
          <w14:ligatures w14:val="none"/>
        </w:rPr>
      </w:pPr>
      <w:bookmarkStart w:id="1" w:name="_Toc216368837"/>
      <w:r w:rsidRPr="004B1FD8">
        <w:rPr>
          <w:rFonts w:ascii="Times New Roman" w:eastAsia="Times New Roman" w:hAnsi="Times New Roman" w:cs="Times New Roman"/>
          <w:color w:val="000000"/>
          <w:kern w:val="0"/>
          <w:sz w:val="24"/>
          <w:szCs w:val="24"/>
          <w:lang w:eastAsia="en-GB"/>
          <w14:ligatures w14:val="none"/>
        </w:rPr>
        <w:t>Yoesel Pema Yuden</w:t>
      </w:r>
      <w:bookmarkEnd w:id="1"/>
    </w:p>
    <w:p w14:paraId="0EA70085" w14:textId="77777777" w:rsidR="0085560B" w:rsidRPr="004B1FD8" w:rsidRDefault="0085560B" w:rsidP="0085560B">
      <w:pPr>
        <w:spacing w:after="0" w:line="360" w:lineRule="auto"/>
        <w:jc w:val="center"/>
        <w:rPr>
          <w:rFonts w:ascii="Times New Roman" w:eastAsia="Times New Roman" w:hAnsi="Times New Roman" w:cs="Times New Roman"/>
          <w:kern w:val="0"/>
          <w:sz w:val="24"/>
          <w:szCs w:val="24"/>
          <w:lang w:eastAsia="en-GB"/>
          <w14:ligatures w14:val="none"/>
        </w:rPr>
      </w:pPr>
    </w:p>
    <w:p w14:paraId="37CBA34B" w14:textId="77777777" w:rsidR="0085560B" w:rsidRDefault="0085560B" w:rsidP="0085560B">
      <w:pPr>
        <w:spacing w:after="0" w:line="360" w:lineRule="auto"/>
        <w:jc w:val="center"/>
        <w:rPr>
          <w:rFonts w:ascii="Times New Roman" w:eastAsia="Times New Roman" w:hAnsi="Times New Roman" w:cs="Times New Roman"/>
          <w:color w:val="000000"/>
          <w:kern w:val="0"/>
          <w:sz w:val="24"/>
          <w:szCs w:val="24"/>
          <w:lang w:eastAsia="en-GB"/>
          <w14:ligatures w14:val="none"/>
        </w:rPr>
      </w:pPr>
      <w:r w:rsidRPr="004B1FD8">
        <w:rPr>
          <w:rFonts w:ascii="Times New Roman" w:eastAsia="Times New Roman" w:hAnsi="Times New Roman" w:cs="Times New Roman"/>
          <w:color w:val="000000"/>
          <w:kern w:val="0"/>
          <w:sz w:val="24"/>
          <w:szCs w:val="24"/>
          <w:lang w:eastAsia="en-GB"/>
          <w14:ligatures w14:val="none"/>
        </w:rPr>
        <w:t>European Institute for Innovation, Entrepreneurship and Technology</w:t>
      </w:r>
    </w:p>
    <w:p w14:paraId="1A444ED6" w14:textId="77777777" w:rsidR="0085560B" w:rsidRPr="004B1FD8" w:rsidRDefault="0085560B" w:rsidP="0085560B">
      <w:pPr>
        <w:spacing w:after="0" w:line="360" w:lineRule="auto"/>
        <w:jc w:val="center"/>
        <w:rPr>
          <w:rFonts w:ascii="Times New Roman" w:eastAsia="Times New Roman" w:hAnsi="Times New Roman" w:cs="Times New Roman"/>
          <w:color w:val="000000"/>
          <w:kern w:val="0"/>
          <w:sz w:val="24"/>
          <w:szCs w:val="24"/>
          <w:lang w:eastAsia="en-GB"/>
          <w14:ligatures w14:val="none"/>
        </w:rPr>
      </w:pPr>
    </w:p>
    <w:p w14:paraId="4991325F" w14:textId="0AF83603" w:rsidR="0085560B" w:rsidRPr="004B1FD8" w:rsidRDefault="0085560B" w:rsidP="0085560B">
      <w:pPr>
        <w:spacing w:after="0" w:line="360" w:lineRule="auto"/>
        <w:jc w:val="center"/>
        <w:rPr>
          <w:rFonts w:ascii="Times New Roman" w:eastAsia="Times New Roman" w:hAnsi="Times New Roman" w:cs="Times New Roman"/>
          <w:color w:val="000000"/>
          <w:kern w:val="0"/>
          <w:sz w:val="24"/>
          <w:szCs w:val="24"/>
          <w:lang w:eastAsia="en-GB"/>
          <w14:ligatures w14:val="none"/>
        </w:rPr>
      </w:pPr>
      <w:r w:rsidRPr="004B1FD8">
        <w:rPr>
          <w:rFonts w:ascii="Times New Roman" w:eastAsia="Times New Roman" w:hAnsi="Times New Roman" w:cs="Times New Roman"/>
          <w:color w:val="000000"/>
          <w:kern w:val="0"/>
          <w:sz w:val="24"/>
          <w:szCs w:val="24"/>
          <w:lang w:eastAsia="en-GB"/>
          <w14:ligatures w14:val="none"/>
        </w:rPr>
        <w:t xml:space="preserve">DE240174, </w:t>
      </w:r>
      <w:r w:rsidR="00AB19AB">
        <w:rPr>
          <w:rFonts w:ascii="Times New Roman" w:eastAsia="Times New Roman" w:hAnsi="Times New Roman" w:cs="Times New Roman"/>
          <w:color w:val="000000"/>
          <w:kern w:val="0"/>
          <w:sz w:val="24"/>
          <w:szCs w:val="24"/>
          <w:lang w:eastAsia="en-GB"/>
          <w14:ligatures w14:val="none"/>
        </w:rPr>
        <w:t xml:space="preserve">Information and communication </w:t>
      </w:r>
    </w:p>
    <w:p w14:paraId="62463D0D" w14:textId="77777777" w:rsidR="0085560B" w:rsidRPr="004B1FD8" w:rsidRDefault="0085560B" w:rsidP="0085560B">
      <w:pPr>
        <w:spacing w:after="0" w:line="360" w:lineRule="auto"/>
        <w:jc w:val="center"/>
        <w:rPr>
          <w:rFonts w:ascii="Times New Roman" w:eastAsia="Times New Roman" w:hAnsi="Times New Roman" w:cs="Times New Roman"/>
          <w:kern w:val="0"/>
          <w:sz w:val="24"/>
          <w:szCs w:val="24"/>
          <w:lang w:eastAsia="en-GB"/>
          <w14:ligatures w14:val="none"/>
        </w:rPr>
      </w:pPr>
    </w:p>
    <w:p w14:paraId="3BA1140F" w14:textId="0017F5BF" w:rsidR="0085560B" w:rsidRPr="004B1FD8" w:rsidRDefault="00AB19AB" w:rsidP="0085560B">
      <w:pPr>
        <w:spacing w:after="0" w:line="360" w:lineRule="auto"/>
        <w:jc w:val="center"/>
        <w:rPr>
          <w:rFonts w:ascii="Times New Roman" w:eastAsia="Times New Roman" w:hAnsi="Times New Roman" w:cs="Times New Roman"/>
          <w:color w:val="000000"/>
          <w:kern w:val="0"/>
          <w:sz w:val="24"/>
          <w:szCs w:val="24"/>
          <w:lang w:eastAsia="en-GB"/>
          <w14:ligatures w14:val="none"/>
        </w:rPr>
      </w:pPr>
      <w:r>
        <w:rPr>
          <w:rFonts w:ascii="Times New Roman" w:eastAsia="Times New Roman" w:hAnsi="Times New Roman" w:cs="Times New Roman"/>
          <w:color w:val="000000"/>
          <w:kern w:val="0"/>
          <w:sz w:val="24"/>
          <w:szCs w:val="24"/>
          <w:lang w:eastAsia="en-GB"/>
          <w14:ligatures w14:val="none"/>
        </w:rPr>
        <w:t>Jai Krishna Thakur</w:t>
      </w:r>
    </w:p>
    <w:p w14:paraId="2D8B525A" w14:textId="77777777" w:rsidR="0085560B" w:rsidRPr="004B1FD8" w:rsidRDefault="0085560B" w:rsidP="0085560B">
      <w:pPr>
        <w:spacing w:after="0" w:line="360" w:lineRule="auto"/>
        <w:jc w:val="center"/>
        <w:rPr>
          <w:rFonts w:ascii="Times New Roman" w:eastAsia="Times New Roman" w:hAnsi="Times New Roman" w:cs="Times New Roman"/>
          <w:color w:val="000000"/>
          <w:kern w:val="0"/>
          <w:sz w:val="24"/>
          <w:szCs w:val="24"/>
          <w:lang w:eastAsia="en-GB"/>
          <w14:ligatures w14:val="none"/>
        </w:rPr>
      </w:pPr>
    </w:p>
    <w:p w14:paraId="54E3046F" w14:textId="23BE50A7" w:rsidR="0085560B" w:rsidRDefault="00C568AF" w:rsidP="0085560B">
      <w:pPr>
        <w:spacing w:after="0" w:line="360" w:lineRule="auto"/>
        <w:jc w:val="center"/>
        <w:rPr>
          <w:rFonts w:ascii="Times New Roman" w:eastAsia="Times New Roman" w:hAnsi="Times New Roman" w:cs="Times New Roman"/>
          <w:color w:val="000000"/>
          <w:kern w:val="0"/>
          <w:sz w:val="24"/>
          <w:szCs w:val="24"/>
          <w:lang w:eastAsia="en-GB"/>
          <w14:ligatures w14:val="none"/>
        </w:rPr>
      </w:pPr>
      <w:r>
        <w:rPr>
          <w:rFonts w:ascii="Times New Roman" w:eastAsia="Times New Roman" w:hAnsi="Times New Roman" w:cs="Times New Roman"/>
          <w:color w:val="000000"/>
          <w:kern w:val="0"/>
          <w:sz w:val="24"/>
          <w:szCs w:val="24"/>
          <w:lang w:eastAsia="en-GB"/>
          <w14:ligatures w14:val="none"/>
        </w:rPr>
        <w:t>24.12.2025</w:t>
      </w:r>
    </w:p>
    <w:p w14:paraId="4043E24D" w14:textId="77777777" w:rsidR="0085560B" w:rsidRDefault="0085560B" w:rsidP="0085560B">
      <w:pPr>
        <w:spacing w:after="0" w:line="360" w:lineRule="auto"/>
        <w:jc w:val="center"/>
        <w:rPr>
          <w:rFonts w:ascii="Times New Roman" w:eastAsia="Times New Roman" w:hAnsi="Times New Roman" w:cs="Times New Roman"/>
          <w:color w:val="000000"/>
          <w:kern w:val="0"/>
          <w:sz w:val="24"/>
          <w:szCs w:val="24"/>
          <w:lang w:eastAsia="en-GB"/>
          <w14:ligatures w14:val="none"/>
        </w:rPr>
      </w:pPr>
    </w:p>
    <w:p w14:paraId="4233EDFE" w14:textId="7B1FCD6A" w:rsidR="0085560B" w:rsidRPr="004B1FD8" w:rsidRDefault="0085560B" w:rsidP="0085560B">
      <w:pPr>
        <w:spacing w:after="0" w:line="360" w:lineRule="auto"/>
        <w:jc w:val="center"/>
        <w:rPr>
          <w:rFonts w:ascii="Times New Roman" w:eastAsia="Times New Roman" w:hAnsi="Times New Roman" w:cs="Times New Roman"/>
          <w:kern w:val="0"/>
          <w:sz w:val="24"/>
          <w:szCs w:val="24"/>
          <w:lang w:eastAsia="en-GB"/>
          <w14:ligatures w14:val="none"/>
        </w:rPr>
      </w:pPr>
    </w:p>
    <w:p w14:paraId="242E09F1" w14:textId="77777777" w:rsidR="0085560B" w:rsidRPr="004B1FD8" w:rsidRDefault="0085560B" w:rsidP="0085560B">
      <w:pPr>
        <w:spacing w:before="1540" w:after="240" w:line="360" w:lineRule="auto"/>
        <w:jc w:val="center"/>
        <w:rPr>
          <w:rFonts w:ascii="Times New Roman" w:eastAsia="Calibri" w:hAnsi="Times New Roman" w:cs="Times New Roman"/>
          <w:color w:val="4472C4"/>
          <w:sz w:val="24"/>
          <w:szCs w:val="24"/>
        </w:rPr>
      </w:pPr>
    </w:p>
    <w:p w14:paraId="23117DAC" w14:textId="15402072" w:rsidR="0085560B" w:rsidRDefault="0085560B" w:rsidP="0085560B">
      <w:pPr>
        <w:rPr>
          <w:rFonts w:ascii="Times New Roman" w:eastAsia="Times New Roman" w:hAnsi="Times New Roman" w:cs="Times New Roman"/>
          <w:b/>
          <w:bCs/>
          <w:color w:val="0F1115"/>
          <w:kern w:val="0"/>
          <w:sz w:val="24"/>
          <w:szCs w:val="24"/>
          <w:lang w:eastAsia="en-GB"/>
          <w14:ligatures w14:val="none"/>
        </w:rPr>
      </w:pPr>
    </w:p>
    <w:p w14:paraId="06A6378E" w14:textId="4836E0C4" w:rsidR="001058FD" w:rsidRDefault="001058FD" w:rsidP="0085560B">
      <w:pPr>
        <w:rPr>
          <w:rFonts w:ascii="Times New Roman" w:eastAsia="Times New Roman" w:hAnsi="Times New Roman" w:cs="Times New Roman"/>
          <w:b/>
          <w:bCs/>
          <w:color w:val="0F1115"/>
          <w:kern w:val="0"/>
          <w:sz w:val="24"/>
          <w:szCs w:val="24"/>
          <w:lang w:eastAsia="en-GB"/>
          <w14:ligatures w14:val="none"/>
        </w:rPr>
      </w:pPr>
      <w:r>
        <w:rPr>
          <w:rFonts w:ascii="Times New Roman" w:eastAsia="Times New Roman" w:hAnsi="Times New Roman" w:cs="Times New Roman"/>
          <w:b/>
          <w:bCs/>
          <w:color w:val="0F1115"/>
          <w:kern w:val="0"/>
          <w:sz w:val="24"/>
          <w:szCs w:val="24"/>
          <w:lang w:eastAsia="en-GB"/>
          <w14:ligatures w14:val="none"/>
        </w:rPr>
        <w:lastRenderedPageBreak/>
        <w:br w:type="page"/>
      </w:r>
    </w:p>
    <w:p w14:paraId="0717031E" w14:textId="6F0E961E" w:rsidR="00F933F3" w:rsidRPr="00F933F3" w:rsidRDefault="00F933F3" w:rsidP="00BF2A12">
      <w:pPr>
        <w:pStyle w:val="Heading1"/>
        <w:rPr>
          <w:rFonts w:eastAsia="Times New Roman"/>
          <w:lang w:eastAsia="en-GB"/>
        </w:rPr>
      </w:pPr>
      <w:bookmarkStart w:id="2" w:name="_Toc216368838"/>
      <w:r w:rsidRPr="00F933F3">
        <w:rPr>
          <w:rFonts w:eastAsia="Times New Roman"/>
          <w:lang w:eastAsia="en-GB"/>
        </w:rPr>
        <w:lastRenderedPageBreak/>
        <w:t>Abstract</w:t>
      </w:r>
      <w:bookmarkEnd w:id="2"/>
    </w:p>
    <w:p w14:paraId="18DF384B" w14:textId="2BCE75D0" w:rsidR="00F933F3" w:rsidRPr="00F933F3" w:rsidRDefault="00F933F3" w:rsidP="00180674">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color w:val="0F1115"/>
          <w:kern w:val="0"/>
          <w:sz w:val="24"/>
          <w:szCs w:val="24"/>
          <w:lang w:eastAsia="en-GB"/>
          <w14:ligatures w14:val="none"/>
        </w:rPr>
        <w:t xml:space="preserve">The tourism industry, inherently information-intensive and experience-driven, is undergoing a profound digital transformation spearheaded by Artificial Intelligence (AI). This report provides a critical examination of the integration of AI-powered chatbots and related technologies in reshaping customer communication across the tourism sector. Utilizing a qualitative, desk-based research methodology grounded in consumer </w:t>
      </w:r>
      <w:r w:rsidRPr="00180674">
        <w:rPr>
          <w:rFonts w:ascii="Times New Roman" w:eastAsia="Times New Roman" w:hAnsi="Times New Roman" w:cs="Times New Roman"/>
          <w:color w:val="0F1115"/>
          <w:kern w:val="0"/>
          <w:sz w:val="24"/>
          <w:szCs w:val="24"/>
          <w:lang w:eastAsia="en-GB"/>
          <w14:ligatures w14:val="none"/>
        </w:rPr>
        <w:t>behaviour</w:t>
      </w:r>
      <w:r w:rsidRPr="00F933F3">
        <w:rPr>
          <w:rFonts w:ascii="Times New Roman" w:eastAsia="Times New Roman" w:hAnsi="Times New Roman" w:cs="Times New Roman"/>
          <w:color w:val="0F1115"/>
          <w:kern w:val="0"/>
          <w:sz w:val="24"/>
          <w:szCs w:val="24"/>
          <w:lang w:eastAsia="en-GB"/>
          <w14:ligatures w14:val="none"/>
        </w:rPr>
        <w:t xml:space="preserve"> theories</w:t>
      </w:r>
      <w:r w:rsidRPr="00180674">
        <w:rPr>
          <w:rFonts w:ascii="Times New Roman" w:eastAsia="Times New Roman" w:hAnsi="Times New Roman" w:cs="Times New Roman"/>
          <w:color w:val="0F1115"/>
          <w:kern w:val="0"/>
          <w:sz w:val="24"/>
          <w:szCs w:val="24"/>
          <w:lang w:eastAsia="en-GB"/>
          <w14:ligatures w14:val="none"/>
        </w:rPr>
        <w:t xml:space="preserve">, </w:t>
      </w:r>
      <w:r w:rsidRPr="00F933F3">
        <w:rPr>
          <w:rFonts w:ascii="Times New Roman" w:eastAsia="Times New Roman" w:hAnsi="Times New Roman" w:cs="Times New Roman"/>
          <w:color w:val="0F1115"/>
          <w:kern w:val="0"/>
          <w:sz w:val="24"/>
          <w:szCs w:val="24"/>
          <w:lang w:eastAsia="en-GB"/>
          <w14:ligatures w14:val="none"/>
        </w:rPr>
        <w:t>specifically the Consumer Decision Process (CDP) model and the SERVQUAL framework</w:t>
      </w:r>
      <w:r w:rsidRPr="00180674">
        <w:rPr>
          <w:rFonts w:ascii="Times New Roman" w:eastAsia="Times New Roman" w:hAnsi="Times New Roman" w:cs="Times New Roman"/>
          <w:color w:val="0F1115"/>
          <w:kern w:val="0"/>
          <w:sz w:val="24"/>
          <w:szCs w:val="24"/>
          <w:lang w:eastAsia="en-GB"/>
          <w14:ligatures w14:val="none"/>
        </w:rPr>
        <w:t xml:space="preserve"> </w:t>
      </w:r>
      <w:r w:rsidRPr="00F933F3">
        <w:rPr>
          <w:rFonts w:ascii="Times New Roman" w:eastAsia="Times New Roman" w:hAnsi="Times New Roman" w:cs="Times New Roman"/>
          <w:color w:val="0F1115"/>
          <w:kern w:val="0"/>
          <w:sz w:val="24"/>
          <w:szCs w:val="24"/>
          <w:lang w:eastAsia="en-GB"/>
          <w14:ligatures w14:val="none"/>
        </w:rPr>
        <w:t>the analysis explores how AI tools influence tourist decisions, enhance experiential quality, and foster loyalty. Through real-world case studies from industry leaders like KLM, Hilton, and Airbnb, the report identifies significant opportunities. These include achieving unprecedented operational scale through 24/7 service, enabling hyper-personalized recommendations via data analytics, and facilitating proactive customer service. However, a critical evaluation reveals substantial challenges: the potential erosion of human empathy in service interactions, heightened concerns over data privacy and security (the personalization-privacy paradox), risks of embedded algorithmic bias, and technical limitations that can lead to user frustration. The report concludes that AI is not a replacement for human interaction but a powerful augmentative tool. It proposes a strategic roadmap for tourism businesses advocating for a hybrid human-AI communication model, the development of robust ethical AI frameworks, and targeted investment in emotional AI (affective computing). The ultimate competitive advantage will lie in leveraging AI to handle transactional efficiency, thereby freeing human capital to focus on delivering the nuanced, empathetic, and memorable experiences that define exceptional tourism.</w:t>
      </w:r>
    </w:p>
    <w:p w14:paraId="467F5708" w14:textId="77777777" w:rsidR="00F933F3" w:rsidRPr="00F933F3" w:rsidRDefault="00F933F3" w:rsidP="00180674">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b/>
          <w:bCs/>
          <w:color w:val="0F1115"/>
          <w:kern w:val="0"/>
          <w:sz w:val="24"/>
          <w:szCs w:val="24"/>
          <w:lang w:eastAsia="en-GB"/>
          <w14:ligatures w14:val="none"/>
        </w:rPr>
        <w:t>Keywords:</w:t>
      </w:r>
      <w:r w:rsidRPr="00F933F3">
        <w:rPr>
          <w:rFonts w:ascii="Times New Roman" w:eastAsia="Times New Roman" w:hAnsi="Times New Roman" w:cs="Times New Roman"/>
          <w:color w:val="0F1115"/>
          <w:kern w:val="0"/>
          <w:sz w:val="24"/>
          <w:szCs w:val="24"/>
          <w:lang w:eastAsia="en-GB"/>
          <w14:ligatures w14:val="none"/>
        </w:rPr>
        <w:t> Artificial Intelligence, Chatbots, Tourism Communication, Customer Experience, Personalization, SERVQUAL, Consumer Decision Process, Data Privacy.</w:t>
      </w:r>
    </w:p>
    <w:p w14:paraId="556F7BF8" w14:textId="77777777" w:rsidR="00F933F3" w:rsidRPr="00180674" w:rsidRDefault="00F933F3" w:rsidP="00180674">
      <w:pPr>
        <w:spacing w:line="360" w:lineRule="auto"/>
        <w:rPr>
          <w:rFonts w:ascii="Times New Roman" w:eastAsia="Times New Roman" w:hAnsi="Times New Roman" w:cs="Times New Roman"/>
          <w:b/>
          <w:bCs/>
          <w:color w:val="0F1115"/>
          <w:kern w:val="0"/>
          <w:sz w:val="24"/>
          <w:szCs w:val="24"/>
          <w:lang w:eastAsia="en-GB"/>
          <w14:ligatures w14:val="none"/>
        </w:rPr>
      </w:pPr>
      <w:r w:rsidRPr="00180674">
        <w:rPr>
          <w:rFonts w:ascii="Times New Roman" w:eastAsia="Times New Roman" w:hAnsi="Times New Roman" w:cs="Times New Roman"/>
          <w:b/>
          <w:bCs/>
          <w:color w:val="0F1115"/>
          <w:kern w:val="0"/>
          <w:sz w:val="24"/>
          <w:szCs w:val="24"/>
          <w:lang w:eastAsia="en-GB"/>
          <w14:ligatures w14:val="none"/>
        </w:rPr>
        <w:br w:type="page"/>
      </w:r>
    </w:p>
    <w:p w14:paraId="4E053C3E" w14:textId="44BE592A" w:rsidR="00F933F3" w:rsidRPr="00F933F3" w:rsidRDefault="00F933F3" w:rsidP="00BF2A12">
      <w:pPr>
        <w:pStyle w:val="Heading1"/>
        <w:rPr>
          <w:rFonts w:eastAsia="Times New Roman"/>
          <w:lang w:eastAsia="en-GB"/>
        </w:rPr>
      </w:pPr>
      <w:bookmarkStart w:id="3" w:name="_Toc216368839"/>
      <w:r w:rsidRPr="00F933F3">
        <w:rPr>
          <w:rFonts w:eastAsia="Times New Roman"/>
          <w:lang w:eastAsia="en-GB"/>
        </w:rPr>
        <w:lastRenderedPageBreak/>
        <w:t>1. Introduction</w:t>
      </w:r>
      <w:bookmarkEnd w:id="3"/>
    </w:p>
    <w:p w14:paraId="54916036" w14:textId="73C03997" w:rsidR="00F933F3" w:rsidRPr="00F933F3" w:rsidRDefault="00F933F3" w:rsidP="00180674">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color w:val="0F1115"/>
          <w:kern w:val="0"/>
          <w:sz w:val="24"/>
          <w:szCs w:val="24"/>
          <w:lang w:eastAsia="en-GB"/>
          <w14:ligatures w14:val="none"/>
        </w:rPr>
        <w:t>The modern tourism journey is a complex blend of inspiration, planning, experience, and reflection. Each phase involves communication that seeks information, confirms details, resolves issues, and shares memories. Traditionally, this communication relied on brochures, travel agents, telephone calls, and conversations at front desks. While these methods were personal, they were often limited by business hours, human capacity, and geographical constraints.</w:t>
      </w:r>
    </w:p>
    <w:p w14:paraId="56229787" w14:textId="6824DC78" w:rsidR="00F933F3" w:rsidRPr="00180674" w:rsidRDefault="00F933F3" w:rsidP="00180674">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180674">
        <w:rPr>
          <w:rFonts w:ascii="Times New Roman" w:eastAsia="Times New Roman" w:hAnsi="Times New Roman" w:cs="Times New Roman"/>
          <w:color w:val="0F1115"/>
          <w:kern w:val="0"/>
          <w:sz w:val="24"/>
          <w:szCs w:val="24"/>
          <w:lang w:eastAsia="en-GB"/>
          <w14:ligatures w14:val="none"/>
        </w:rPr>
        <w:t>The digital revolution, which started with websites and online booking engines, marked a shift toward greater accessibility and democratization of information. Today, we are on the brink of a new era defined by intelligent automation. The rise of sophisticated artificial intelligence (AI), particularly in the form of chatbots and machine learning algorithms, promises to transform how tourism businesses communicate with customers. This shift moves us from reactive support to proactive, personalized, and continuous engagement.</w:t>
      </w:r>
    </w:p>
    <w:p w14:paraId="2221CC37" w14:textId="3F607DA0" w:rsidR="00F933F3" w:rsidRPr="00F933F3" w:rsidRDefault="00F933F3" w:rsidP="00180674">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color w:val="0F1115"/>
          <w:kern w:val="0"/>
          <w:sz w:val="24"/>
          <w:szCs w:val="24"/>
          <w:lang w:eastAsia="en-GB"/>
          <w14:ligatures w14:val="none"/>
        </w:rPr>
        <w:t>This report posits that while AI and chatbots present a revolutionary toolkit for enhancing every facet of customer communication in tourism</w:t>
      </w:r>
      <w:r w:rsidRPr="00180674">
        <w:rPr>
          <w:rFonts w:ascii="Times New Roman" w:eastAsia="Times New Roman" w:hAnsi="Times New Roman" w:cs="Times New Roman"/>
          <w:color w:val="0F1115"/>
          <w:kern w:val="0"/>
          <w:sz w:val="24"/>
          <w:szCs w:val="24"/>
          <w:lang w:eastAsia="en-GB"/>
          <w14:ligatures w14:val="none"/>
        </w:rPr>
        <w:t xml:space="preserve">, </w:t>
      </w:r>
      <w:r w:rsidRPr="00F933F3">
        <w:rPr>
          <w:rFonts w:ascii="Times New Roman" w:eastAsia="Times New Roman" w:hAnsi="Times New Roman" w:cs="Times New Roman"/>
          <w:color w:val="0F1115"/>
          <w:kern w:val="0"/>
          <w:sz w:val="24"/>
          <w:szCs w:val="24"/>
          <w:lang w:eastAsia="en-GB"/>
          <w14:ligatures w14:val="none"/>
        </w:rPr>
        <w:t>offering scale, personalization, and instantaneity</w:t>
      </w:r>
      <w:r w:rsidRPr="00180674">
        <w:rPr>
          <w:rFonts w:ascii="Times New Roman" w:eastAsia="Times New Roman" w:hAnsi="Times New Roman" w:cs="Times New Roman"/>
          <w:color w:val="0F1115"/>
          <w:kern w:val="0"/>
          <w:sz w:val="24"/>
          <w:szCs w:val="24"/>
          <w:lang w:eastAsia="en-GB"/>
          <w14:ligatures w14:val="none"/>
        </w:rPr>
        <w:t xml:space="preserve"> </w:t>
      </w:r>
      <w:r w:rsidRPr="00F933F3">
        <w:rPr>
          <w:rFonts w:ascii="Times New Roman" w:eastAsia="Times New Roman" w:hAnsi="Times New Roman" w:cs="Times New Roman"/>
          <w:color w:val="0F1115"/>
          <w:kern w:val="0"/>
          <w:sz w:val="24"/>
          <w:szCs w:val="24"/>
          <w:lang w:eastAsia="en-GB"/>
          <w14:ligatures w14:val="none"/>
        </w:rPr>
        <w:t>their successful integration is contingent upon navigating a labyrinth of significant challenges. These challenges are not merely technical but are fundamentally human and ethical: preserving the essence of hospitality in automated interactions, safeguarding consumer trust in an age of data exploitation, and ensuring equitable and unbiased service delivery. The thesis argues that the most effective future for tourism communication is not a choice between human and machine, but a synergistic </w:t>
      </w:r>
      <w:r w:rsidRPr="00F933F3">
        <w:rPr>
          <w:rFonts w:ascii="Times New Roman" w:eastAsia="Times New Roman" w:hAnsi="Times New Roman" w:cs="Times New Roman"/>
          <w:i/>
          <w:iCs/>
          <w:color w:val="0F1115"/>
          <w:kern w:val="0"/>
          <w:sz w:val="24"/>
          <w:szCs w:val="24"/>
          <w:lang w:eastAsia="en-GB"/>
          <w14:ligatures w14:val="none"/>
        </w:rPr>
        <w:t>hybrid model</w:t>
      </w:r>
      <w:r w:rsidRPr="00F933F3">
        <w:rPr>
          <w:rFonts w:ascii="Times New Roman" w:eastAsia="Times New Roman" w:hAnsi="Times New Roman" w:cs="Times New Roman"/>
          <w:color w:val="0F1115"/>
          <w:kern w:val="0"/>
          <w:sz w:val="24"/>
          <w:szCs w:val="24"/>
          <w:lang w:eastAsia="en-GB"/>
          <w14:ligatures w14:val="none"/>
        </w:rPr>
        <w:t> where AI handles routine, data-heavy tasks with superhuman efficiency, empowering human staff to excel in areas requiring emotional intelligence, complex problem-solving, and genuine relationship-building.</w:t>
      </w:r>
    </w:p>
    <w:p w14:paraId="05A40F69" w14:textId="07BD2B2D" w:rsidR="00F933F3" w:rsidRPr="00F933F3" w:rsidRDefault="00F933F3" w:rsidP="00180674">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color w:val="0F1115"/>
          <w:kern w:val="0"/>
          <w:sz w:val="24"/>
          <w:szCs w:val="24"/>
          <w:lang w:eastAsia="en-GB"/>
          <w14:ligatures w14:val="none"/>
        </w:rPr>
        <w:t xml:space="preserve">To substantiate this argument, the report will first establish a theoretical foundation through relevant consumer </w:t>
      </w:r>
      <w:r w:rsidRPr="00180674">
        <w:rPr>
          <w:rFonts w:ascii="Times New Roman" w:eastAsia="Times New Roman" w:hAnsi="Times New Roman" w:cs="Times New Roman"/>
          <w:color w:val="0F1115"/>
          <w:kern w:val="0"/>
          <w:sz w:val="24"/>
          <w:szCs w:val="24"/>
          <w:lang w:eastAsia="en-GB"/>
          <w14:ligatures w14:val="none"/>
        </w:rPr>
        <w:t>behaviour</w:t>
      </w:r>
      <w:r w:rsidRPr="00F933F3">
        <w:rPr>
          <w:rFonts w:ascii="Times New Roman" w:eastAsia="Times New Roman" w:hAnsi="Times New Roman" w:cs="Times New Roman"/>
          <w:color w:val="0F1115"/>
          <w:kern w:val="0"/>
          <w:sz w:val="24"/>
          <w:szCs w:val="24"/>
          <w:lang w:eastAsia="en-GB"/>
          <w14:ligatures w14:val="none"/>
        </w:rPr>
        <w:t xml:space="preserve"> and service quality literature. It will then detail the methodological approach before presenting a phased analysis of AI applications across the tourist journey, supported by concrete industry examples. A critical discussion will weigh the documented opportunities against the inherent challenges. Finally, the conclusion will synthesize key insights and offer strategic, innovative recommendations for tourism </w:t>
      </w:r>
      <w:r w:rsidRPr="00F933F3">
        <w:rPr>
          <w:rFonts w:ascii="Times New Roman" w:eastAsia="Times New Roman" w:hAnsi="Times New Roman" w:cs="Times New Roman"/>
          <w:color w:val="0F1115"/>
          <w:kern w:val="0"/>
          <w:sz w:val="24"/>
          <w:szCs w:val="24"/>
          <w:lang w:eastAsia="en-GB"/>
          <w14:ligatures w14:val="none"/>
        </w:rPr>
        <w:lastRenderedPageBreak/>
        <w:t>enterprises seeking to harness AI’s power responsibly and effectively, ensuring technology enhances rather than diminishes the human experience of travel.</w:t>
      </w:r>
    </w:p>
    <w:p w14:paraId="01EFCFD1" w14:textId="77777777" w:rsidR="00F933F3" w:rsidRPr="00F933F3" w:rsidRDefault="00F933F3" w:rsidP="00BF2A12">
      <w:pPr>
        <w:pStyle w:val="Heading1"/>
        <w:rPr>
          <w:rFonts w:eastAsia="Times New Roman"/>
          <w:lang w:eastAsia="en-GB"/>
        </w:rPr>
      </w:pPr>
      <w:bookmarkStart w:id="4" w:name="_Toc216368840"/>
      <w:r w:rsidRPr="00F933F3">
        <w:rPr>
          <w:rFonts w:eastAsia="Times New Roman"/>
          <w:lang w:eastAsia="en-GB"/>
        </w:rPr>
        <w:t>2. Literature Review</w:t>
      </w:r>
      <w:bookmarkEnd w:id="4"/>
    </w:p>
    <w:p w14:paraId="68043FE4" w14:textId="0F6FBCF0" w:rsidR="00F933F3" w:rsidRPr="00F933F3" w:rsidRDefault="00F933F3" w:rsidP="00BF2A12">
      <w:pPr>
        <w:pStyle w:val="Heading2"/>
        <w:rPr>
          <w:rFonts w:eastAsia="Times New Roman"/>
          <w:lang w:eastAsia="en-GB"/>
        </w:rPr>
      </w:pPr>
      <w:bookmarkStart w:id="5" w:name="_Toc216368841"/>
      <w:r w:rsidRPr="00F933F3">
        <w:rPr>
          <w:rFonts w:eastAsia="Times New Roman"/>
          <w:lang w:eastAsia="en-GB"/>
        </w:rPr>
        <w:t xml:space="preserve">2.1. Theoretical Frameworks: Consumer </w:t>
      </w:r>
      <w:r w:rsidRPr="00180674">
        <w:rPr>
          <w:rFonts w:eastAsia="Times New Roman"/>
          <w:lang w:eastAsia="en-GB"/>
        </w:rPr>
        <w:t>Behaviour</w:t>
      </w:r>
      <w:r w:rsidRPr="00F933F3">
        <w:rPr>
          <w:rFonts w:eastAsia="Times New Roman"/>
          <w:lang w:eastAsia="en-GB"/>
        </w:rPr>
        <w:t xml:space="preserve"> in Tourism</w:t>
      </w:r>
      <w:bookmarkEnd w:id="5"/>
    </w:p>
    <w:p w14:paraId="06140C2A" w14:textId="4CB003C6" w:rsidR="00F933F3" w:rsidRPr="00F933F3" w:rsidRDefault="00F933F3" w:rsidP="00180674">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color w:val="0F1115"/>
          <w:kern w:val="0"/>
          <w:sz w:val="24"/>
          <w:szCs w:val="24"/>
          <w:lang w:eastAsia="en-GB"/>
          <w14:ligatures w14:val="none"/>
        </w:rPr>
        <w:t xml:space="preserve">Understanding the impact of AI on tourism communication necessitates </w:t>
      </w:r>
      <w:r w:rsidRPr="00180674">
        <w:rPr>
          <w:rFonts w:ascii="Times New Roman" w:eastAsia="Times New Roman" w:hAnsi="Times New Roman" w:cs="Times New Roman"/>
          <w:color w:val="0F1115"/>
          <w:kern w:val="0"/>
          <w:sz w:val="24"/>
          <w:szCs w:val="24"/>
          <w:lang w:eastAsia="en-GB"/>
          <w14:ligatures w14:val="none"/>
        </w:rPr>
        <w:t xml:space="preserve">a </w:t>
      </w:r>
      <w:r w:rsidRPr="00F933F3">
        <w:rPr>
          <w:rFonts w:ascii="Times New Roman" w:eastAsia="Times New Roman" w:hAnsi="Times New Roman" w:cs="Times New Roman"/>
          <w:color w:val="0F1115"/>
          <w:kern w:val="0"/>
          <w:sz w:val="24"/>
          <w:szCs w:val="24"/>
          <w:lang w:eastAsia="en-GB"/>
          <w14:ligatures w14:val="none"/>
        </w:rPr>
        <w:t>grounding in established theories of how consumers make decisions and evaluate services.</w:t>
      </w:r>
    </w:p>
    <w:p w14:paraId="4A2354D0" w14:textId="34601CC7" w:rsidR="00F933F3" w:rsidRPr="00F933F3" w:rsidRDefault="00F933F3" w:rsidP="00180674">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color w:val="0F1115"/>
          <w:kern w:val="0"/>
          <w:sz w:val="24"/>
          <w:szCs w:val="24"/>
          <w:lang w:eastAsia="en-GB"/>
          <w14:ligatures w14:val="none"/>
        </w:rPr>
        <w:t>The </w:t>
      </w:r>
      <w:r w:rsidRPr="00F933F3">
        <w:rPr>
          <w:rFonts w:ascii="Times New Roman" w:eastAsia="Times New Roman" w:hAnsi="Times New Roman" w:cs="Times New Roman"/>
          <w:b/>
          <w:bCs/>
          <w:color w:val="0F1115"/>
          <w:kern w:val="0"/>
          <w:sz w:val="24"/>
          <w:szCs w:val="24"/>
          <w:lang w:eastAsia="en-GB"/>
          <w14:ligatures w14:val="none"/>
        </w:rPr>
        <w:t>Consumer Decision Process (CDP) model</w:t>
      </w:r>
      <w:r w:rsidR="00B25675">
        <w:rPr>
          <w:rFonts w:ascii="Times New Roman" w:eastAsia="Times New Roman" w:hAnsi="Times New Roman" w:cs="Times New Roman"/>
          <w:b/>
          <w:bCs/>
          <w:color w:val="0F1115"/>
          <w:kern w:val="0"/>
          <w:sz w:val="24"/>
          <w:szCs w:val="24"/>
          <w:lang w:eastAsia="en-GB"/>
          <w14:ligatures w14:val="none"/>
        </w:rPr>
        <w:t xml:space="preserve"> </w:t>
      </w:r>
      <w:r w:rsidRPr="00F933F3">
        <w:rPr>
          <w:rFonts w:ascii="Times New Roman" w:eastAsia="Times New Roman" w:hAnsi="Times New Roman" w:cs="Times New Roman"/>
          <w:color w:val="0F1115"/>
          <w:kern w:val="0"/>
          <w:sz w:val="24"/>
          <w:szCs w:val="24"/>
          <w:lang w:eastAsia="en-GB"/>
          <w14:ligatures w14:val="none"/>
        </w:rPr>
        <w:t xml:space="preserve">provides a robust framework for mapping AI's touchpoints. The model delineates five stages: (1) Problem Recognition (feeling the desire to travel), (2) Information Search, (3) Evaluation of Alternatives, (4) Purchase Decision, and (5) Post-Purchase </w:t>
      </w:r>
      <w:r w:rsidRPr="00180674">
        <w:rPr>
          <w:rFonts w:ascii="Times New Roman" w:eastAsia="Times New Roman" w:hAnsi="Times New Roman" w:cs="Times New Roman"/>
          <w:color w:val="0F1115"/>
          <w:kern w:val="0"/>
          <w:sz w:val="24"/>
          <w:szCs w:val="24"/>
          <w:lang w:eastAsia="en-GB"/>
          <w14:ligatures w14:val="none"/>
        </w:rPr>
        <w:t>Behaviour</w:t>
      </w:r>
      <w:r w:rsidRPr="00F933F3">
        <w:rPr>
          <w:rFonts w:ascii="Times New Roman" w:eastAsia="Times New Roman" w:hAnsi="Times New Roman" w:cs="Times New Roman"/>
          <w:color w:val="0F1115"/>
          <w:kern w:val="0"/>
          <w:sz w:val="24"/>
          <w:szCs w:val="24"/>
          <w:lang w:eastAsia="en-GB"/>
          <w14:ligatures w14:val="none"/>
        </w:rPr>
        <w:t xml:space="preserve">. AI interventions are increasingly relevant at each node. For instance, AI-powered content on social media can trigger problem recognition. Chatbots become primary agents in the information search phase, answering queries in real-time. Machine learning algorithms personalize the evaluation stage by curating options aligned with user history. Automated systems facilitate the purchase, and post-trip, AI </w:t>
      </w:r>
      <w:proofErr w:type="spellStart"/>
      <w:r w:rsidR="00B25675">
        <w:rPr>
          <w:rFonts w:ascii="Times New Roman" w:eastAsia="Times New Roman" w:hAnsi="Times New Roman" w:cs="Times New Roman"/>
          <w:color w:val="0F1115"/>
          <w:kern w:val="0"/>
          <w:sz w:val="24"/>
          <w:szCs w:val="24"/>
          <w:lang w:eastAsia="en-GB"/>
          <w14:ligatures w14:val="none"/>
        </w:rPr>
        <w:t>analyzes</w:t>
      </w:r>
      <w:proofErr w:type="spellEnd"/>
      <w:r w:rsidRPr="00F933F3">
        <w:rPr>
          <w:rFonts w:ascii="Times New Roman" w:eastAsia="Times New Roman" w:hAnsi="Times New Roman" w:cs="Times New Roman"/>
          <w:color w:val="0F1115"/>
          <w:kern w:val="0"/>
          <w:sz w:val="24"/>
          <w:szCs w:val="24"/>
          <w:lang w:eastAsia="en-GB"/>
          <w14:ligatures w14:val="none"/>
        </w:rPr>
        <w:t xml:space="preserve"> feedback and manages loyalty programs. This model allows for a systematic analysis of AI’s role in guiding and influencing the tourist’s journey from dream to memory.</w:t>
      </w:r>
    </w:p>
    <w:p w14:paraId="48799A2F" w14:textId="506A0861" w:rsidR="00F933F3" w:rsidRPr="00F933F3" w:rsidRDefault="00F933F3" w:rsidP="00180674">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color w:val="0F1115"/>
          <w:kern w:val="0"/>
          <w:sz w:val="24"/>
          <w:szCs w:val="24"/>
          <w:lang w:eastAsia="en-GB"/>
          <w14:ligatures w14:val="none"/>
        </w:rPr>
        <w:t>The </w:t>
      </w:r>
      <w:r w:rsidRPr="00F933F3">
        <w:rPr>
          <w:rFonts w:ascii="Times New Roman" w:eastAsia="Times New Roman" w:hAnsi="Times New Roman" w:cs="Times New Roman"/>
          <w:b/>
          <w:bCs/>
          <w:color w:val="0F1115"/>
          <w:kern w:val="0"/>
          <w:sz w:val="24"/>
          <w:szCs w:val="24"/>
          <w:lang w:eastAsia="en-GB"/>
          <w14:ligatures w14:val="none"/>
        </w:rPr>
        <w:t>SERVQUAL model</w:t>
      </w:r>
      <w:r w:rsidR="00B25675">
        <w:rPr>
          <w:rFonts w:ascii="Times New Roman" w:eastAsia="Times New Roman" w:hAnsi="Times New Roman" w:cs="Times New Roman"/>
          <w:color w:val="0F1115"/>
          <w:kern w:val="0"/>
          <w:sz w:val="24"/>
          <w:szCs w:val="24"/>
          <w:lang w:eastAsia="en-GB"/>
          <w14:ligatures w14:val="none"/>
        </w:rPr>
        <w:t xml:space="preserve"> </w:t>
      </w:r>
      <w:r w:rsidRPr="00F933F3">
        <w:rPr>
          <w:rFonts w:ascii="Times New Roman" w:eastAsia="Times New Roman" w:hAnsi="Times New Roman" w:cs="Times New Roman"/>
          <w:color w:val="0F1115"/>
          <w:kern w:val="0"/>
          <w:sz w:val="24"/>
          <w:szCs w:val="24"/>
          <w:lang w:eastAsia="en-GB"/>
          <w14:ligatures w14:val="none"/>
        </w:rPr>
        <w:t xml:space="preserve"> offers a lens to assess the </w:t>
      </w:r>
      <w:r w:rsidRPr="00F933F3">
        <w:rPr>
          <w:rFonts w:ascii="Times New Roman" w:eastAsia="Times New Roman" w:hAnsi="Times New Roman" w:cs="Times New Roman"/>
          <w:i/>
          <w:iCs/>
          <w:color w:val="0F1115"/>
          <w:kern w:val="0"/>
          <w:sz w:val="24"/>
          <w:szCs w:val="24"/>
          <w:lang w:eastAsia="en-GB"/>
          <w14:ligatures w14:val="none"/>
        </w:rPr>
        <w:t>quality</w:t>
      </w:r>
      <w:r w:rsidRPr="00F933F3">
        <w:rPr>
          <w:rFonts w:ascii="Times New Roman" w:eastAsia="Times New Roman" w:hAnsi="Times New Roman" w:cs="Times New Roman"/>
          <w:color w:val="0F1115"/>
          <w:kern w:val="0"/>
          <w:sz w:val="24"/>
          <w:szCs w:val="24"/>
          <w:lang w:eastAsia="en-GB"/>
          <w14:ligatures w14:val="none"/>
        </w:rPr>
        <w:t> of AI-mediated service communication. Its five dimensions are:</w:t>
      </w:r>
    </w:p>
    <w:p w14:paraId="7C1CE91E" w14:textId="77777777" w:rsidR="00F933F3" w:rsidRPr="00F933F3" w:rsidRDefault="00F933F3" w:rsidP="00180674">
      <w:pPr>
        <w:numPr>
          <w:ilvl w:val="0"/>
          <w:numId w:val="7"/>
        </w:numPr>
        <w:shd w:val="clear" w:color="auto" w:fill="FFFFFF"/>
        <w:spacing w:after="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b/>
          <w:bCs/>
          <w:color w:val="0F1115"/>
          <w:kern w:val="0"/>
          <w:sz w:val="24"/>
          <w:szCs w:val="24"/>
          <w:lang w:eastAsia="en-GB"/>
          <w14:ligatures w14:val="none"/>
        </w:rPr>
        <w:t>Tangibles:</w:t>
      </w:r>
      <w:r w:rsidRPr="00F933F3">
        <w:rPr>
          <w:rFonts w:ascii="Times New Roman" w:eastAsia="Times New Roman" w:hAnsi="Times New Roman" w:cs="Times New Roman"/>
          <w:color w:val="0F1115"/>
          <w:kern w:val="0"/>
          <w:sz w:val="24"/>
          <w:szCs w:val="24"/>
          <w:lang w:eastAsia="en-GB"/>
          <w14:ligatures w14:val="none"/>
        </w:rPr>
        <w:t> The digital interface of the chatbot (avatar, design).</w:t>
      </w:r>
    </w:p>
    <w:p w14:paraId="7C282140" w14:textId="77777777" w:rsidR="00F933F3" w:rsidRPr="00F933F3" w:rsidRDefault="00F933F3" w:rsidP="00180674">
      <w:pPr>
        <w:numPr>
          <w:ilvl w:val="0"/>
          <w:numId w:val="7"/>
        </w:numPr>
        <w:shd w:val="clear" w:color="auto" w:fill="FFFFFF"/>
        <w:spacing w:after="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b/>
          <w:bCs/>
          <w:color w:val="0F1115"/>
          <w:kern w:val="0"/>
          <w:sz w:val="24"/>
          <w:szCs w:val="24"/>
          <w:lang w:eastAsia="en-GB"/>
          <w14:ligatures w14:val="none"/>
        </w:rPr>
        <w:t>Reliability:</w:t>
      </w:r>
      <w:r w:rsidRPr="00F933F3">
        <w:rPr>
          <w:rFonts w:ascii="Times New Roman" w:eastAsia="Times New Roman" w:hAnsi="Times New Roman" w:cs="Times New Roman"/>
          <w:color w:val="0F1115"/>
          <w:kern w:val="0"/>
          <w:sz w:val="24"/>
          <w:szCs w:val="24"/>
          <w:lang w:eastAsia="en-GB"/>
          <w14:ligatures w14:val="none"/>
        </w:rPr>
        <w:t> The AI's ability to perform the promised service dependably and accurately.</w:t>
      </w:r>
    </w:p>
    <w:p w14:paraId="2A90901C" w14:textId="71570F78" w:rsidR="00F933F3" w:rsidRPr="00F933F3" w:rsidRDefault="00F933F3" w:rsidP="00180674">
      <w:pPr>
        <w:numPr>
          <w:ilvl w:val="0"/>
          <w:numId w:val="7"/>
        </w:numPr>
        <w:shd w:val="clear" w:color="auto" w:fill="FFFFFF"/>
        <w:spacing w:after="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b/>
          <w:bCs/>
          <w:color w:val="0F1115"/>
          <w:kern w:val="0"/>
          <w:sz w:val="24"/>
          <w:szCs w:val="24"/>
          <w:lang w:eastAsia="en-GB"/>
          <w14:ligatures w14:val="none"/>
        </w:rPr>
        <w:t>Responsiveness:</w:t>
      </w:r>
      <w:r w:rsidRPr="00F933F3">
        <w:rPr>
          <w:rFonts w:ascii="Times New Roman" w:eastAsia="Times New Roman" w:hAnsi="Times New Roman" w:cs="Times New Roman"/>
          <w:color w:val="0F1115"/>
          <w:kern w:val="0"/>
          <w:sz w:val="24"/>
          <w:szCs w:val="24"/>
          <w:lang w:eastAsia="en-GB"/>
          <w14:ligatures w14:val="none"/>
        </w:rPr>
        <w:t> The willingness to help and provide prompt service</w:t>
      </w:r>
      <w:r w:rsidR="00274E72">
        <w:rPr>
          <w:rFonts w:ascii="Times New Roman" w:eastAsia="Times New Roman" w:hAnsi="Times New Roman" w:cs="Times New Roman"/>
          <w:color w:val="0F1115"/>
          <w:kern w:val="0"/>
          <w:sz w:val="24"/>
          <w:szCs w:val="24"/>
          <w:lang w:eastAsia="en-GB"/>
          <w14:ligatures w14:val="none"/>
        </w:rPr>
        <w:t xml:space="preserve"> </w:t>
      </w:r>
      <w:r w:rsidRPr="00F933F3">
        <w:rPr>
          <w:rFonts w:ascii="Times New Roman" w:eastAsia="Times New Roman" w:hAnsi="Times New Roman" w:cs="Times New Roman"/>
          <w:color w:val="0F1115"/>
          <w:kern w:val="0"/>
          <w:sz w:val="24"/>
          <w:szCs w:val="24"/>
          <w:lang w:eastAsia="en-GB"/>
          <w14:ligatures w14:val="none"/>
        </w:rPr>
        <w:t>a key selling point of 24/7 chatbots.</w:t>
      </w:r>
    </w:p>
    <w:p w14:paraId="06F53F64" w14:textId="77777777" w:rsidR="00F933F3" w:rsidRPr="00F933F3" w:rsidRDefault="00F933F3" w:rsidP="00180674">
      <w:pPr>
        <w:numPr>
          <w:ilvl w:val="0"/>
          <w:numId w:val="7"/>
        </w:numPr>
        <w:shd w:val="clear" w:color="auto" w:fill="FFFFFF"/>
        <w:spacing w:after="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b/>
          <w:bCs/>
          <w:color w:val="0F1115"/>
          <w:kern w:val="0"/>
          <w:sz w:val="24"/>
          <w:szCs w:val="24"/>
          <w:lang w:eastAsia="en-GB"/>
          <w14:ligatures w14:val="none"/>
        </w:rPr>
        <w:t>Assurance:</w:t>
      </w:r>
      <w:r w:rsidRPr="00F933F3">
        <w:rPr>
          <w:rFonts w:ascii="Times New Roman" w:eastAsia="Times New Roman" w:hAnsi="Times New Roman" w:cs="Times New Roman"/>
          <w:color w:val="0F1115"/>
          <w:kern w:val="0"/>
          <w:sz w:val="24"/>
          <w:szCs w:val="24"/>
          <w:lang w:eastAsia="en-GB"/>
          <w14:ligatures w14:val="none"/>
        </w:rPr>
        <w:t> The knowledge and courtesy of the AI and its ability to inspire trust and confidence.</w:t>
      </w:r>
    </w:p>
    <w:p w14:paraId="098DA22B" w14:textId="77777777" w:rsidR="00F933F3" w:rsidRPr="00F933F3" w:rsidRDefault="00F933F3" w:rsidP="00180674">
      <w:pPr>
        <w:numPr>
          <w:ilvl w:val="0"/>
          <w:numId w:val="7"/>
        </w:numPr>
        <w:shd w:val="clear" w:color="auto" w:fill="FFFFFF"/>
        <w:spacing w:after="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b/>
          <w:bCs/>
          <w:color w:val="0F1115"/>
          <w:kern w:val="0"/>
          <w:sz w:val="24"/>
          <w:szCs w:val="24"/>
          <w:lang w:eastAsia="en-GB"/>
          <w14:ligatures w14:val="none"/>
        </w:rPr>
        <w:t>Empathy:</w:t>
      </w:r>
      <w:r w:rsidRPr="00F933F3">
        <w:rPr>
          <w:rFonts w:ascii="Times New Roman" w:eastAsia="Times New Roman" w:hAnsi="Times New Roman" w:cs="Times New Roman"/>
          <w:color w:val="0F1115"/>
          <w:kern w:val="0"/>
          <w:sz w:val="24"/>
          <w:szCs w:val="24"/>
          <w:lang w:eastAsia="en-GB"/>
          <w14:ligatures w14:val="none"/>
        </w:rPr>
        <w:t> The provision of caring, individualized attention.</w:t>
      </w:r>
    </w:p>
    <w:p w14:paraId="19930000" w14:textId="77777777" w:rsidR="00F933F3" w:rsidRPr="00F933F3" w:rsidRDefault="00F933F3" w:rsidP="00180674">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color w:val="0F1115"/>
          <w:kern w:val="0"/>
          <w:sz w:val="24"/>
          <w:szCs w:val="24"/>
          <w:lang w:eastAsia="en-GB"/>
          <w14:ligatures w14:val="none"/>
        </w:rPr>
        <w:t>While AI can excel at responsiveness and, to a degree, reliability (with robust programming), its capacity for genuine assurance and empathy is critically debated. This tension between automated efficiency and emotional connection forms a core theme of this analysis.</w:t>
      </w:r>
    </w:p>
    <w:p w14:paraId="3773B234" w14:textId="21E9EAAE" w:rsidR="00F933F3" w:rsidRPr="00F933F3" w:rsidRDefault="00F933F3" w:rsidP="00180674">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color w:val="0F1115"/>
          <w:kern w:val="0"/>
          <w:sz w:val="24"/>
          <w:szCs w:val="24"/>
          <w:lang w:eastAsia="en-GB"/>
          <w14:ligatures w14:val="none"/>
        </w:rPr>
        <w:lastRenderedPageBreak/>
        <w:t>Furthermore, the </w:t>
      </w:r>
      <w:r w:rsidRPr="00F933F3">
        <w:rPr>
          <w:rFonts w:ascii="Times New Roman" w:eastAsia="Times New Roman" w:hAnsi="Times New Roman" w:cs="Times New Roman"/>
          <w:b/>
          <w:bCs/>
          <w:color w:val="0F1115"/>
          <w:kern w:val="0"/>
          <w:sz w:val="24"/>
          <w:szCs w:val="24"/>
          <w:lang w:eastAsia="en-GB"/>
          <w14:ligatures w14:val="none"/>
        </w:rPr>
        <w:t>Personalization-Privacy Paradox</w:t>
      </w:r>
      <w:r w:rsidR="00B25675">
        <w:rPr>
          <w:rFonts w:ascii="Times New Roman" w:eastAsia="Times New Roman" w:hAnsi="Times New Roman" w:cs="Times New Roman"/>
          <w:color w:val="0F1115"/>
          <w:kern w:val="0"/>
          <w:sz w:val="24"/>
          <w:szCs w:val="24"/>
          <w:lang w:eastAsia="en-GB"/>
          <w14:ligatures w14:val="none"/>
        </w:rPr>
        <w:t xml:space="preserve"> </w:t>
      </w:r>
      <w:sdt>
        <w:sdtPr>
          <w:rPr>
            <w:rFonts w:ascii="Times New Roman" w:eastAsia="Times New Roman" w:hAnsi="Times New Roman" w:cs="Times New Roman"/>
            <w:color w:val="0F1115"/>
            <w:kern w:val="0"/>
            <w:sz w:val="24"/>
            <w:szCs w:val="24"/>
            <w:lang w:eastAsia="en-GB"/>
            <w14:ligatures w14:val="none"/>
          </w:rPr>
          <w:id w:val="527382609"/>
          <w:citation/>
        </w:sdtPr>
        <w:sdtContent>
          <w:r w:rsidR="00B25675">
            <w:rPr>
              <w:rFonts w:ascii="Times New Roman" w:eastAsia="Times New Roman" w:hAnsi="Times New Roman" w:cs="Times New Roman"/>
              <w:color w:val="0F1115"/>
              <w:kern w:val="0"/>
              <w:sz w:val="24"/>
              <w:szCs w:val="24"/>
              <w:lang w:eastAsia="en-GB"/>
              <w14:ligatures w14:val="none"/>
            </w:rPr>
            <w:fldChar w:fldCharType="begin"/>
          </w:r>
          <w:r w:rsidR="00B25675">
            <w:rPr>
              <w:rFonts w:ascii="Times New Roman" w:eastAsia="Times New Roman" w:hAnsi="Times New Roman" w:cs="Times New Roman"/>
              <w:color w:val="0F1115"/>
              <w:kern w:val="0"/>
              <w:sz w:val="24"/>
              <w:szCs w:val="24"/>
              <w:lang w:val="en-US" w:eastAsia="en-GB"/>
              <w14:ligatures w14:val="none"/>
            </w:rPr>
            <w:instrText xml:space="preserve"> CITATION Agu16 \l 1033 </w:instrText>
          </w:r>
          <w:r w:rsidR="00B25675">
            <w:rPr>
              <w:rFonts w:ascii="Times New Roman" w:eastAsia="Times New Roman" w:hAnsi="Times New Roman" w:cs="Times New Roman"/>
              <w:color w:val="0F1115"/>
              <w:kern w:val="0"/>
              <w:sz w:val="24"/>
              <w:szCs w:val="24"/>
              <w:lang w:eastAsia="en-GB"/>
              <w14:ligatures w14:val="none"/>
            </w:rPr>
            <w:fldChar w:fldCharType="separate"/>
          </w:r>
          <w:r w:rsidR="00B25675" w:rsidRPr="00B25675">
            <w:rPr>
              <w:rFonts w:ascii="Times New Roman" w:eastAsia="Times New Roman" w:hAnsi="Times New Roman" w:cs="Times New Roman"/>
              <w:noProof/>
              <w:color w:val="0F1115"/>
              <w:kern w:val="0"/>
              <w:sz w:val="24"/>
              <w:szCs w:val="24"/>
              <w:lang w:val="en-US" w:eastAsia="en-GB"/>
              <w14:ligatures w14:val="none"/>
            </w:rPr>
            <w:t>(Aguirre, 2016)</w:t>
          </w:r>
          <w:r w:rsidR="00B25675">
            <w:rPr>
              <w:rFonts w:ascii="Times New Roman" w:eastAsia="Times New Roman" w:hAnsi="Times New Roman" w:cs="Times New Roman"/>
              <w:color w:val="0F1115"/>
              <w:kern w:val="0"/>
              <w:sz w:val="24"/>
              <w:szCs w:val="24"/>
              <w:lang w:eastAsia="en-GB"/>
              <w14:ligatures w14:val="none"/>
            </w:rPr>
            <w:fldChar w:fldCharType="end"/>
          </w:r>
        </w:sdtContent>
      </w:sdt>
      <w:r w:rsidRPr="00F933F3">
        <w:rPr>
          <w:rFonts w:ascii="Times New Roman" w:eastAsia="Times New Roman" w:hAnsi="Times New Roman" w:cs="Times New Roman"/>
          <w:color w:val="0F1115"/>
          <w:kern w:val="0"/>
          <w:sz w:val="24"/>
          <w:szCs w:val="24"/>
          <w:lang w:eastAsia="en-GB"/>
          <w14:ligatures w14:val="none"/>
        </w:rPr>
        <w:t xml:space="preserve">is highly pertinent. Consumers desire services tailored to their preferences, which requires data sharing. However, they are simultaneously concerned about how their data is collected, stored, and used. AI systems, which thrive on vast datasets, sit at the </w:t>
      </w:r>
      <w:r w:rsidRPr="00180674">
        <w:rPr>
          <w:rFonts w:ascii="Times New Roman" w:eastAsia="Times New Roman" w:hAnsi="Times New Roman" w:cs="Times New Roman"/>
          <w:color w:val="0F1115"/>
          <w:kern w:val="0"/>
          <w:sz w:val="24"/>
          <w:szCs w:val="24"/>
          <w:lang w:eastAsia="en-GB"/>
          <w14:ligatures w14:val="none"/>
        </w:rPr>
        <w:t>epicentre</w:t>
      </w:r>
      <w:r w:rsidRPr="00F933F3">
        <w:rPr>
          <w:rFonts w:ascii="Times New Roman" w:eastAsia="Times New Roman" w:hAnsi="Times New Roman" w:cs="Times New Roman"/>
          <w:color w:val="0F1115"/>
          <w:kern w:val="0"/>
          <w:sz w:val="24"/>
          <w:szCs w:val="24"/>
          <w:lang w:eastAsia="en-GB"/>
          <w14:ligatures w14:val="none"/>
        </w:rPr>
        <w:t xml:space="preserve"> of this paradox, making ethical data practices a paramount concern for tourism businesses.</w:t>
      </w:r>
    </w:p>
    <w:p w14:paraId="6C884330" w14:textId="77777777" w:rsidR="00F933F3" w:rsidRPr="00F933F3" w:rsidRDefault="00F933F3" w:rsidP="00BF2A12">
      <w:pPr>
        <w:pStyle w:val="Heading2"/>
        <w:rPr>
          <w:rFonts w:eastAsia="Times New Roman"/>
          <w:lang w:eastAsia="en-GB"/>
        </w:rPr>
      </w:pPr>
      <w:bookmarkStart w:id="6" w:name="_Toc216368842"/>
      <w:r w:rsidRPr="00F933F3">
        <w:rPr>
          <w:rFonts w:eastAsia="Times New Roman"/>
          <w:lang w:eastAsia="en-GB"/>
        </w:rPr>
        <w:t>2.2. The Evolution of Digital Communication in Tourism</w:t>
      </w:r>
      <w:bookmarkEnd w:id="6"/>
    </w:p>
    <w:p w14:paraId="42868186" w14:textId="12C0AA7F" w:rsidR="00F933F3" w:rsidRPr="00F933F3" w:rsidRDefault="00F933F3" w:rsidP="00180674">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color w:val="0F1115"/>
          <w:kern w:val="0"/>
          <w:sz w:val="24"/>
          <w:szCs w:val="24"/>
          <w:lang w:eastAsia="en-GB"/>
          <w14:ligatures w14:val="none"/>
        </w:rPr>
        <w:t>Tourism communication has evolved linearly from one-way, broadcast models to interactive, participatory, and now intelligent dialogues. The first wave was marked by </w:t>
      </w:r>
      <w:r w:rsidRPr="00F933F3">
        <w:rPr>
          <w:rFonts w:ascii="Times New Roman" w:eastAsia="Times New Roman" w:hAnsi="Times New Roman" w:cs="Times New Roman"/>
          <w:b/>
          <w:bCs/>
          <w:color w:val="0F1115"/>
          <w:kern w:val="0"/>
          <w:sz w:val="24"/>
          <w:szCs w:val="24"/>
          <w:lang w:eastAsia="en-GB"/>
          <w14:ligatures w14:val="none"/>
        </w:rPr>
        <w:t>brochures and print media</w:t>
      </w:r>
      <w:r w:rsidRPr="00F933F3">
        <w:rPr>
          <w:rFonts w:ascii="Times New Roman" w:eastAsia="Times New Roman" w:hAnsi="Times New Roman" w:cs="Times New Roman"/>
          <w:color w:val="0F1115"/>
          <w:kern w:val="0"/>
          <w:sz w:val="24"/>
          <w:szCs w:val="24"/>
          <w:lang w:eastAsia="en-GB"/>
          <w14:ligatures w14:val="none"/>
        </w:rPr>
        <w:t>, followed by the </w:t>
      </w:r>
      <w:r w:rsidRPr="00F933F3">
        <w:rPr>
          <w:rFonts w:ascii="Times New Roman" w:eastAsia="Times New Roman" w:hAnsi="Times New Roman" w:cs="Times New Roman"/>
          <w:b/>
          <w:bCs/>
          <w:color w:val="0F1115"/>
          <w:kern w:val="0"/>
          <w:sz w:val="24"/>
          <w:szCs w:val="24"/>
          <w:lang w:eastAsia="en-GB"/>
          <w14:ligatures w14:val="none"/>
        </w:rPr>
        <w:t>telephone and in-person travel agency</w:t>
      </w:r>
      <w:r w:rsidRPr="00F933F3">
        <w:rPr>
          <w:rFonts w:ascii="Times New Roman" w:eastAsia="Times New Roman" w:hAnsi="Times New Roman" w:cs="Times New Roman"/>
          <w:color w:val="0F1115"/>
          <w:kern w:val="0"/>
          <w:sz w:val="24"/>
          <w:szCs w:val="24"/>
          <w:lang w:eastAsia="en-GB"/>
          <w14:ligatures w14:val="none"/>
        </w:rPr>
        <w:t>. The advent of the </w:t>
      </w:r>
      <w:r w:rsidRPr="00F933F3">
        <w:rPr>
          <w:rFonts w:ascii="Times New Roman" w:eastAsia="Times New Roman" w:hAnsi="Times New Roman" w:cs="Times New Roman"/>
          <w:b/>
          <w:bCs/>
          <w:color w:val="0F1115"/>
          <w:kern w:val="0"/>
          <w:sz w:val="24"/>
          <w:szCs w:val="24"/>
          <w:lang w:eastAsia="en-GB"/>
          <w14:ligatures w14:val="none"/>
        </w:rPr>
        <w:t>Internet</w:t>
      </w:r>
      <w:r w:rsidRPr="00F933F3">
        <w:rPr>
          <w:rFonts w:ascii="Times New Roman" w:eastAsia="Times New Roman" w:hAnsi="Times New Roman" w:cs="Times New Roman"/>
          <w:color w:val="0F1115"/>
          <w:kern w:val="0"/>
          <w:sz w:val="24"/>
          <w:szCs w:val="24"/>
          <w:lang w:eastAsia="en-GB"/>
          <w14:ligatures w14:val="none"/>
        </w:rPr>
        <w:t> brought static websites and email, enabling direct but often asynchronous communication. The </w:t>
      </w:r>
      <w:r w:rsidRPr="00F933F3">
        <w:rPr>
          <w:rFonts w:ascii="Times New Roman" w:eastAsia="Times New Roman" w:hAnsi="Times New Roman" w:cs="Times New Roman"/>
          <w:b/>
          <w:bCs/>
          <w:color w:val="0F1115"/>
          <w:kern w:val="0"/>
          <w:sz w:val="24"/>
          <w:szCs w:val="24"/>
          <w:lang w:eastAsia="en-GB"/>
          <w14:ligatures w14:val="none"/>
        </w:rPr>
        <w:t>Web 2.0 and social media era</w:t>
      </w:r>
      <w:r w:rsidRPr="00F933F3">
        <w:rPr>
          <w:rFonts w:ascii="Times New Roman" w:eastAsia="Times New Roman" w:hAnsi="Times New Roman" w:cs="Times New Roman"/>
          <w:color w:val="0F1115"/>
          <w:kern w:val="0"/>
          <w:sz w:val="24"/>
          <w:szCs w:val="24"/>
          <w:lang w:eastAsia="en-GB"/>
          <w14:ligatures w14:val="none"/>
        </w:rPr>
        <w:t> introduced user-generated content (UGC), peer reviews, and real-time interaction, shifting power towards the consumer. The current </w:t>
      </w:r>
      <w:r w:rsidRPr="00F933F3">
        <w:rPr>
          <w:rFonts w:ascii="Times New Roman" w:eastAsia="Times New Roman" w:hAnsi="Times New Roman" w:cs="Times New Roman"/>
          <w:b/>
          <w:bCs/>
          <w:color w:val="0F1115"/>
          <w:kern w:val="0"/>
          <w:sz w:val="24"/>
          <w:szCs w:val="24"/>
          <w:lang w:eastAsia="en-GB"/>
          <w14:ligatures w14:val="none"/>
        </w:rPr>
        <w:t>AI and mobile-first era</w:t>
      </w:r>
      <w:r w:rsidRPr="00F933F3">
        <w:rPr>
          <w:rFonts w:ascii="Times New Roman" w:eastAsia="Times New Roman" w:hAnsi="Times New Roman" w:cs="Times New Roman"/>
          <w:color w:val="0F1115"/>
          <w:kern w:val="0"/>
          <w:sz w:val="24"/>
          <w:szCs w:val="24"/>
          <w:lang w:eastAsia="en-GB"/>
          <w14:ligatures w14:val="none"/>
        </w:rPr>
        <w:t xml:space="preserve"> represents the convergence of ubiquitous connectivity, big data, and intelligent algorithms, enabling predictive, context-aware, and conversational interfaces that aim to anticipate needs rather than merely respond to them </w:t>
      </w:r>
      <w:sdt>
        <w:sdtPr>
          <w:rPr>
            <w:rFonts w:ascii="Times New Roman" w:eastAsia="Times New Roman" w:hAnsi="Times New Roman" w:cs="Times New Roman"/>
            <w:color w:val="0F1115"/>
            <w:kern w:val="0"/>
            <w:sz w:val="24"/>
            <w:szCs w:val="24"/>
            <w:lang w:eastAsia="en-GB"/>
            <w14:ligatures w14:val="none"/>
          </w:rPr>
          <w:id w:val="2091276240"/>
          <w:citation/>
        </w:sdtPr>
        <w:sdtContent>
          <w:r w:rsidR="00B25675">
            <w:rPr>
              <w:rFonts w:ascii="Times New Roman" w:eastAsia="Times New Roman" w:hAnsi="Times New Roman" w:cs="Times New Roman"/>
              <w:color w:val="0F1115"/>
              <w:kern w:val="0"/>
              <w:sz w:val="24"/>
              <w:szCs w:val="24"/>
              <w:lang w:eastAsia="en-GB"/>
              <w14:ligatures w14:val="none"/>
            </w:rPr>
            <w:fldChar w:fldCharType="begin"/>
          </w:r>
          <w:r w:rsidR="00B25675">
            <w:rPr>
              <w:rFonts w:ascii="Times New Roman" w:eastAsia="Times New Roman" w:hAnsi="Times New Roman" w:cs="Times New Roman"/>
              <w:color w:val="0F1115"/>
              <w:kern w:val="0"/>
              <w:sz w:val="24"/>
              <w:szCs w:val="24"/>
              <w:lang w:val="en-US" w:eastAsia="en-GB"/>
              <w14:ligatures w14:val="none"/>
            </w:rPr>
            <w:instrText xml:space="preserve"> CITATION Buh19 \l 1033 </w:instrText>
          </w:r>
          <w:r w:rsidR="00B25675">
            <w:rPr>
              <w:rFonts w:ascii="Times New Roman" w:eastAsia="Times New Roman" w:hAnsi="Times New Roman" w:cs="Times New Roman"/>
              <w:color w:val="0F1115"/>
              <w:kern w:val="0"/>
              <w:sz w:val="24"/>
              <w:szCs w:val="24"/>
              <w:lang w:eastAsia="en-GB"/>
              <w14:ligatures w14:val="none"/>
            </w:rPr>
            <w:fldChar w:fldCharType="separate"/>
          </w:r>
          <w:r w:rsidR="00B25675" w:rsidRPr="00B25675">
            <w:rPr>
              <w:rFonts w:ascii="Times New Roman" w:eastAsia="Times New Roman" w:hAnsi="Times New Roman" w:cs="Times New Roman"/>
              <w:noProof/>
              <w:color w:val="0F1115"/>
              <w:kern w:val="0"/>
              <w:sz w:val="24"/>
              <w:szCs w:val="24"/>
              <w:lang w:val="en-US" w:eastAsia="en-GB"/>
              <w14:ligatures w14:val="none"/>
            </w:rPr>
            <w:t>(Buhalis, 2019)</w:t>
          </w:r>
          <w:r w:rsidR="00B25675">
            <w:rPr>
              <w:rFonts w:ascii="Times New Roman" w:eastAsia="Times New Roman" w:hAnsi="Times New Roman" w:cs="Times New Roman"/>
              <w:color w:val="0F1115"/>
              <w:kern w:val="0"/>
              <w:sz w:val="24"/>
              <w:szCs w:val="24"/>
              <w:lang w:eastAsia="en-GB"/>
              <w14:ligatures w14:val="none"/>
            </w:rPr>
            <w:fldChar w:fldCharType="end"/>
          </w:r>
        </w:sdtContent>
      </w:sdt>
    </w:p>
    <w:p w14:paraId="3D23B989" w14:textId="77777777" w:rsidR="00F933F3" w:rsidRPr="00F933F3" w:rsidRDefault="00F933F3" w:rsidP="00BF2A12">
      <w:pPr>
        <w:pStyle w:val="Heading2"/>
        <w:rPr>
          <w:rFonts w:eastAsia="Times New Roman"/>
          <w:lang w:eastAsia="en-GB"/>
        </w:rPr>
      </w:pPr>
      <w:bookmarkStart w:id="7" w:name="_Toc216368843"/>
      <w:r w:rsidRPr="00F933F3">
        <w:rPr>
          <w:rFonts w:eastAsia="Times New Roman"/>
          <w:lang w:eastAsia="en-GB"/>
        </w:rPr>
        <w:t>2.3. Defining Artificial Intelligence and Chatbot Technologies</w:t>
      </w:r>
      <w:bookmarkEnd w:id="7"/>
    </w:p>
    <w:p w14:paraId="1E919E07" w14:textId="137B321A" w:rsidR="00F933F3" w:rsidRPr="00F933F3" w:rsidRDefault="00F933F3" w:rsidP="00180674">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color w:val="0F1115"/>
          <w:kern w:val="0"/>
          <w:sz w:val="24"/>
          <w:szCs w:val="24"/>
          <w:lang w:eastAsia="en-GB"/>
          <w14:ligatures w14:val="none"/>
        </w:rPr>
        <w:t>For clarity, it is essential to define key terms. </w:t>
      </w:r>
      <w:r w:rsidRPr="00F933F3">
        <w:rPr>
          <w:rFonts w:ascii="Times New Roman" w:eastAsia="Times New Roman" w:hAnsi="Times New Roman" w:cs="Times New Roman"/>
          <w:b/>
          <w:bCs/>
          <w:color w:val="0F1115"/>
          <w:kern w:val="0"/>
          <w:sz w:val="24"/>
          <w:szCs w:val="24"/>
          <w:lang w:eastAsia="en-GB"/>
          <w14:ligatures w14:val="none"/>
        </w:rPr>
        <w:t>Artificial Intelligence (AI)</w:t>
      </w:r>
      <w:r w:rsidRPr="00F933F3">
        <w:rPr>
          <w:rFonts w:ascii="Times New Roman" w:eastAsia="Times New Roman" w:hAnsi="Times New Roman" w:cs="Times New Roman"/>
          <w:color w:val="0F1115"/>
          <w:kern w:val="0"/>
          <w:sz w:val="24"/>
          <w:szCs w:val="24"/>
          <w:lang w:eastAsia="en-GB"/>
          <w14:ligatures w14:val="none"/>
        </w:rPr>
        <w:t xml:space="preserve"> is a broad field of computer science focused on creating systems capable of performing tasks that typically require human intelligence, such as learning, reasoning, and problem-solving </w:t>
      </w:r>
      <w:sdt>
        <w:sdtPr>
          <w:rPr>
            <w:rFonts w:ascii="Times New Roman" w:eastAsia="Times New Roman" w:hAnsi="Times New Roman" w:cs="Times New Roman"/>
            <w:color w:val="0F1115"/>
            <w:kern w:val="0"/>
            <w:sz w:val="24"/>
            <w:szCs w:val="24"/>
            <w:lang w:eastAsia="en-GB"/>
            <w14:ligatures w14:val="none"/>
          </w:rPr>
          <w:id w:val="-329995136"/>
          <w:citation/>
        </w:sdtPr>
        <w:sdtContent>
          <w:r w:rsidR="00B25675">
            <w:rPr>
              <w:rFonts w:ascii="Times New Roman" w:eastAsia="Times New Roman" w:hAnsi="Times New Roman" w:cs="Times New Roman"/>
              <w:color w:val="0F1115"/>
              <w:kern w:val="0"/>
              <w:sz w:val="24"/>
              <w:szCs w:val="24"/>
              <w:lang w:eastAsia="en-GB"/>
              <w14:ligatures w14:val="none"/>
            </w:rPr>
            <w:fldChar w:fldCharType="begin"/>
          </w:r>
          <w:r w:rsidR="00B25675">
            <w:rPr>
              <w:rFonts w:ascii="Times New Roman" w:eastAsia="Times New Roman" w:hAnsi="Times New Roman" w:cs="Times New Roman"/>
              <w:color w:val="0F1115"/>
              <w:kern w:val="0"/>
              <w:sz w:val="24"/>
              <w:szCs w:val="24"/>
              <w:lang w:val="en-US" w:eastAsia="en-GB"/>
              <w14:ligatures w14:val="none"/>
            </w:rPr>
            <w:instrText xml:space="preserve"> CITATION Rus21 \l 1033 </w:instrText>
          </w:r>
          <w:r w:rsidR="00B25675">
            <w:rPr>
              <w:rFonts w:ascii="Times New Roman" w:eastAsia="Times New Roman" w:hAnsi="Times New Roman" w:cs="Times New Roman"/>
              <w:color w:val="0F1115"/>
              <w:kern w:val="0"/>
              <w:sz w:val="24"/>
              <w:szCs w:val="24"/>
              <w:lang w:eastAsia="en-GB"/>
              <w14:ligatures w14:val="none"/>
            </w:rPr>
            <w:fldChar w:fldCharType="separate"/>
          </w:r>
          <w:r w:rsidR="00B25675" w:rsidRPr="00B25675">
            <w:rPr>
              <w:rFonts w:ascii="Times New Roman" w:eastAsia="Times New Roman" w:hAnsi="Times New Roman" w:cs="Times New Roman"/>
              <w:noProof/>
              <w:color w:val="0F1115"/>
              <w:kern w:val="0"/>
              <w:sz w:val="24"/>
              <w:szCs w:val="24"/>
              <w:lang w:val="en-US" w:eastAsia="en-GB"/>
              <w14:ligatures w14:val="none"/>
            </w:rPr>
            <w:t>(Russel, 2021)</w:t>
          </w:r>
          <w:r w:rsidR="00B25675">
            <w:rPr>
              <w:rFonts w:ascii="Times New Roman" w:eastAsia="Times New Roman" w:hAnsi="Times New Roman" w:cs="Times New Roman"/>
              <w:color w:val="0F1115"/>
              <w:kern w:val="0"/>
              <w:sz w:val="24"/>
              <w:szCs w:val="24"/>
              <w:lang w:eastAsia="en-GB"/>
              <w14:ligatures w14:val="none"/>
            </w:rPr>
            <w:fldChar w:fldCharType="end"/>
          </w:r>
        </w:sdtContent>
      </w:sdt>
      <w:r w:rsidRPr="00F933F3">
        <w:rPr>
          <w:rFonts w:ascii="Times New Roman" w:eastAsia="Times New Roman" w:hAnsi="Times New Roman" w:cs="Times New Roman"/>
          <w:color w:val="0F1115"/>
          <w:kern w:val="0"/>
          <w:sz w:val="24"/>
          <w:szCs w:val="24"/>
          <w:lang w:eastAsia="en-GB"/>
          <w14:ligatures w14:val="none"/>
        </w:rPr>
        <w:t> </w:t>
      </w:r>
      <w:r w:rsidRPr="00F933F3">
        <w:rPr>
          <w:rFonts w:ascii="Times New Roman" w:eastAsia="Times New Roman" w:hAnsi="Times New Roman" w:cs="Times New Roman"/>
          <w:b/>
          <w:bCs/>
          <w:color w:val="0F1115"/>
          <w:kern w:val="0"/>
          <w:sz w:val="24"/>
          <w:szCs w:val="24"/>
          <w:lang w:eastAsia="en-GB"/>
          <w14:ligatures w14:val="none"/>
        </w:rPr>
        <w:t>Machine Learning (ML)</w:t>
      </w:r>
      <w:r w:rsidRPr="00F933F3">
        <w:rPr>
          <w:rFonts w:ascii="Times New Roman" w:eastAsia="Times New Roman" w:hAnsi="Times New Roman" w:cs="Times New Roman"/>
          <w:color w:val="0F1115"/>
          <w:kern w:val="0"/>
          <w:sz w:val="24"/>
          <w:szCs w:val="24"/>
          <w:lang w:eastAsia="en-GB"/>
          <w14:ligatures w14:val="none"/>
        </w:rPr>
        <w:t>, a subset of AI, involves algorithms that improve automatically through experience and data. </w:t>
      </w:r>
      <w:r w:rsidRPr="00F933F3">
        <w:rPr>
          <w:rFonts w:ascii="Times New Roman" w:eastAsia="Times New Roman" w:hAnsi="Times New Roman" w:cs="Times New Roman"/>
          <w:b/>
          <w:bCs/>
          <w:color w:val="0F1115"/>
          <w:kern w:val="0"/>
          <w:sz w:val="24"/>
          <w:szCs w:val="24"/>
          <w:lang w:eastAsia="en-GB"/>
          <w14:ligatures w14:val="none"/>
        </w:rPr>
        <w:t>Natural Language Processing (NLP)</w:t>
      </w:r>
      <w:r w:rsidRPr="00F933F3">
        <w:rPr>
          <w:rFonts w:ascii="Times New Roman" w:eastAsia="Times New Roman" w:hAnsi="Times New Roman" w:cs="Times New Roman"/>
          <w:color w:val="0F1115"/>
          <w:kern w:val="0"/>
          <w:sz w:val="24"/>
          <w:szCs w:val="24"/>
          <w:lang w:eastAsia="en-GB"/>
          <w14:ligatures w14:val="none"/>
        </w:rPr>
        <w:t>, another critical subset, enables computers to understand, interpret, and generate human language.</w:t>
      </w:r>
    </w:p>
    <w:p w14:paraId="5368438A" w14:textId="77777777" w:rsidR="00F933F3" w:rsidRPr="00F933F3" w:rsidRDefault="00F933F3" w:rsidP="00180674">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color w:val="0F1115"/>
          <w:kern w:val="0"/>
          <w:sz w:val="24"/>
          <w:szCs w:val="24"/>
          <w:lang w:eastAsia="en-GB"/>
          <w14:ligatures w14:val="none"/>
        </w:rPr>
        <w:t>A </w:t>
      </w:r>
      <w:r w:rsidRPr="00F933F3">
        <w:rPr>
          <w:rFonts w:ascii="Times New Roman" w:eastAsia="Times New Roman" w:hAnsi="Times New Roman" w:cs="Times New Roman"/>
          <w:b/>
          <w:bCs/>
          <w:color w:val="0F1115"/>
          <w:kern w:val="0"/>
          <w:sz w:val="24"/>
          <w:szCs w:val="24"/>
          <w:lang w:eastAsia="en-GB"/>
          <w14:ligatures w14:val="none"/>
        </w:rPr>
        <w:t>chatbot</w:t>
      </w:r>
      <w:r w:rsidRPr="00F933F3">
        <w:rPr>
          <w:rFonts w:ascii="Times New Roman" w:eastAsia="Times New Roman" w:hAnsi="Times New Roman" w:cs="Times New Roman"/>
          <w:color w:val="0F1115"/>
          <w:kern w:val="0"/>
          <w:sz w:val="24"/>
          <w:szCs w:val="24"/>
          <w:lang w:eastAsia="en-GB"/>
          <w14:ligatures w14:val="none"/>
        </w:rPr>
        <w:t> is a software application designed to simulate human conversation. Early chatbots were </w:t>
      </w:r>
      <w:r w:rsidRPr="00F933F3">
        <w:rPr>
          <w:rFonts w:ascii="Times New Roman" w:eastAsia="Times New Roman" w:hAnsi="Times New Roman" w:cs="Times New Roman"/>
          <w:b/>
          <w:bCs/>
          <w:color w:val="0F1115"/>
          <w:kern w:val="0"/>
          <w:sz w:val="24"/>
          <w:szCs w:val="24"/>
          <w:lang w:eastAsia="en-GB"/>
          <w14:ligatures w14:val="none"/>
        </w:rPr>
        <w:t>rule-based</w:t>
      </w:r>
      <w:r w:rsidRPr="00F933F3">
        <w:rPr>
          <w:rFonts w:ascii="Times New Roman" w:eastAsia="Times New Roman" w:hAnsi="Times New Roman" w:cs="Times New Roman"/>
          <w:color w:val="0F1115"/>
          <w:kern w:val="0"/>
          <w:sz w:val="24"/>
          <w:szCs w:val="24"/>
          <w:lang w:eastAsia="en-GB"/>
          <w14:ligatures w14:val="none"/>
        </w:rPr>
        <w:t>, operating on predefined scripts and decision trees, offering limited flexibility. Modern, advanced chatbots are </w:t>
      </w:r>
      <w:r w:rsidRPr="00F933F3">
        <w:rPr>
          <w:rFonts w:ascii="Times New Roman" w:eastAsia="Times New Roman" w:hAnsi="Times New Roman" w:cs="Times New Roman"/>
          <w:b/>
          <w:bCs/>
          <w:color w:val="0F1115"/>
          <w:kern w:val="0"/>
          <w:sz w:val="24"/>
          <w:szCs w:val="24"/>
          <w:lang w:eastAsia="en-GB"/>
          <w14:ligatures w14:val="none"/>
        </w:rPr>
        <w:t>AI-powered</w:t>
      </w:r>
      <w:r w:rsidRPr="00F933F3">
        <w:rPr>
          <w:rFonts w:ascii="Times New Roman" w:eastAsia="Times New Roman" w:hAnsi="Times New Roman" w:cs="Times New Roman"/>
          <w:color w:val="0F1115"/>
          <w:kern w:val="0"/>
          <w:sz w:val="24"/>
          <w:szCs w:val="24"/>
          <w:lang w:eastAsia="en-GB"/>
          <w14:ligatures w14:val="none"/>
        </w:rPr>
        <w:t>, utilizing NLP and ML to understand intent, learn from interactions, and provide more fluid, contextually relevant responses. In tourism, these can be embedded in websites, mobile apps, or messaging platforms like WhatsApp and Facebook Messenger, serving as the primary conversational interface between the business and the customer.</w:t>
      </w:r>
    </w:p>
    <w:p w14:paraId="61F3EC88" w14:textId="77777777" w:rsidR="00F933F3" w:rsidRPr="00F933F3" w:rsidRDefault="00F933F3" w:rsidP="00BF2A12">
      <w:pPr>
        <w:pStyle w:val="Heading1"/>
        <w:rPr>
          <w:rFonts w:eastAsia="Times New Roman"/>
          <w:lang w:eastAsia="en-GB"/>
        </w:rPr>
      </w:pPr>
      <w:bookmarkStart w:id="8" w:name="_Toc216368844"/>
      <w:r w:rsidRPr="00F933F3">
        <w:rPr>
          <w:rFonts w:eastAsia="Times New Roman"/>
          <w:lang w:eastAsia="en-GB"/>
        </w:rPr>
        <w:lastRenderedPageBreak/>
        <w:t>3. Methodology</w:t>
      </w:r>
      <w:bookmarkEnd w:id="8"/>
    </w:p>
    <w:p w14:paraId="65C610B8" w14:textId="3537AE1A" w:rsidR="00F933F3" w:rsidRPr="00F933F3" w:rsidRDefault="00F933F3" w:rsidP="00180674">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color w:val="0F1115"/>
          <w:kern w:val="0"/>
          <w:sz w:val="24"/>
          <w:szCs w:val="24"/>
          <w:lang w:eastAsia="en-GB"/>
          <w14:ligatures w14:val="none"/>
        </w:rPr>
        <w:t>This report employs a </w:t>
      </w:r>
      <w:r w:rsidRPr="00F933F3">
        <w:rPr>
          <w:rFonts w:ascii="Times New Roman" w:eastAsia="Times New Roman" w:hAnsi="Times New Roman" w:cs="Times New Roman"/>
          <w:b/>
          <w:bCs/>
          <w:color w:val="0F1115"/>
          <w:kern w:val="0"/>
          <w:sz w:val="24"/>
          <w:szCs w:val="24"/>
          <w:lang w:eastAsia="en-GB"/>
          <w14:ligatures w14:val="none"/>
        </w:rPr>
        <w:t>qualitative research design</w:t>
      </w:r>
      <w:r w:rsidRPr="00F933F3">
        <w:rPr>
          <w:rFonts w:ascii="Times New Roman" w:eastAsia="Times New Roman" w:hAnsi="Times New Roman" w:cs="Times New Roman"/>
          <w:color w:val="0F1115"/>
          <w:kern w:val="0"/>
          <w:sz w:val="24"/>
          <w:szCs w:val="24"/>
          <w:lang w:eastAsia="en-GB"/>
          <w14:ligatures w14:val="none"/>
        </w:rPr>
        <w:t xml:space="preserve"> based on comprehensive desk research. The primary aim is to synthesize existing knowledge, </w:t>
      </w:r>
      <w:r w:rsidRPr="00180674">
        <w:rPr>
          <w:rFonts w:ascii="Times New Roman" w:eastAsia="Times New Roman" w:hAnsi="Times New Roman" w:cs="Times New Roman"/>
          <w:color w:val="0F1115"/>
          <w:kern w:val="0"/>
          <w:sz w:val="24"/>
          <w:szCs w:val="24"/>
          <w:lang w:eastAsia="en-GB"/>
          <w14:ligatures w14:val="none"/>
        </w:rPr>
        <w:t>analyse</w:t>
      </w:r>
      <w:r w:rsidRPr="00F933F3">
        <w:rPr>
          <w:rFonts w:ascii="Times New Roman" w:eastAsia="Times New Roman" w:hAnsi="Times New Roman" w:cs="Times New Roman"/>
          <w:color w:val="0F1115"/>
          <w:kern w:val="0"/>
          <w:sz w:val="24"/>
          <w:szCs w:val="24"/>
          <w:lang w:eastAsia="en-GB"/>
          <w14:ligatures w14:val="none"/>
        </w:rPr>
        <w:t xml:space="preserve"> real-world applications, and develop critical insights and strategic recommendations.</w:t>
      </w:r>
    </w:p>
    <w:p w14:paraId="7A7C5196" w14:textId="77777777" w:rsidR="00F933F3" w:rsidRPr="00F933F3" w:rsidRDefault="00F933F3" w:rsidP="00180674">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b/>
          <w:bCs/>
          <w:color w:val="0F1115"/>
          <w:kern w:val="0"/>
          <w:sz w:val="24"/>
          <w:szCs w:val="24"/>
          <w:lang w:eastAsia="en-GB"/>
          <w14:ligatures w14:val="none"/>
        </w:rPr>
        <w:t>Data Collection:</w:t>
      </w:r>
      <w:r w:rsidRPr="00F933F3">
        <w:rPr>
          <w:rFonts w:ascii="Times New Roman" w:eastAsia="Times New Roman" w:hAnsi="Times New Roman" w:cs="Times New Roman"/>
          <w:color w:val="0F1115"/>
          <w:kern w:val="0"/>
          <w:sz w:val="24"/>
          <w:szCs w:val="24"/>
          <w:lang w:eastAsia="en-GB"/>
          <w14:ligatures w14:val="none"/>
        </w:rPr>
        <w:t> The research draws upon secondary data from multiple sources to ensure triangulation and depth:</w:t>
      </w:r>
    </w:p>
    <w:p w14:paraId="0E52D32B" w14:textId="17D50F38" w:rsidR="00F933F3" w:rsidRPr="00F933F3" w:rsidRDefault="00F933F3" w:rsidP="00180674">
      <w:pPr>
        <w:numPr>
          <w:ilvl w:val="0"/>
          <w:numId w:val="8"/>
        </w:numPr>
        <w:shd w:val="clear" w:color="auto" w:fill="FFFFFF"/>
        <w:spacing w:after="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b/>
          <w:bCs/>
          <w:color w:val="0F1115"/>
          <w:kern w:val="0"/>
          <w:sz w:val="24"/>
          <w:szCs w:val="24"/>
          <w:lang w:eastAsia="en-GB"/>
          <w14:ligatures w14:val="none"/>
        </w:rPr>
        <w:t>Academic Literature:</w:t>
      </w:r>
      <w:r w:rsidRPr="00F933F3">
        <w:rPr>
          <w:rFonts w:ascii="Times New Roman" w:eastAsia="Times New Roman" w:hAnsi="Times New Roman" w:cs="Times New Roman"/>
          <w:color w:val="0F1115"/>
          <w:kern w:val="0"/>
          <w:sz w:val="24"/>
          <w:szCs w:val="24"/>
          <w:lang w:eastAsia="en-GB"/>
          <w14:ligatures w14:val="none"/>
        </w:rPr>
        <w:t xml:space="preserve"> Peer-reviewed journals in tourism management, marketing, information systems, and consumer </w:t>
      </w:r>
      <w:r w:rsidRPr="00180674">
        <w:rPr>
          <w:rFonts w:ascii="Times New Roman" w:eastAsia="Times New Roman" w:hAnsi="Times New Roman" w:cs="Times New Roman"/>
          <w:color w:val="0F1115"/>
          <w:kern w:val="0"/>
          <w:sz w:val="24"/>
          <w:szCs w:val="24"/>
          <w:lang w:eastAsia="en-GB"/>
          <w14:ligatures w14:val="none"/>
        </w:rPr>
        <w:t>behaviour</w:t>
      </w:r>
      <w:r w:rsidRPr="00F933F3">
        <w:rPr>
          <w:rFonts w:ascii="Times New Roman" w:eastAsia="Times New Roman" w:hAnsi="Times New Roman" w:cs="Times New Roman"/>
          <w:color w:val="0F1115"/>
          <w:kern w:val="0"/>
          <w:sz w:val="24"/>
          <w:szCs w:val="24"/>
          <w:lang w:eastAsia="en-GB"/>
          <w14:ligatures w14:val="none"/>
        </w:rPr>
        <w:t xml:space="preserve"> were searched via databases like ScienceDirect and Google Scholar. Keywords included "AI in tourism," "chatbots," "SERVQUAL," and "personalization."</w:t>
      </w:r>
    </w:p>
    <w:p w14:paraId="1A7BCCD9" w14:textId="77777777" w:rsidR="00F933F3" w:rsidRPr="00F933F3" w:rsidRDefault="00F933F3" w:rsidP="00180674">
      <w:pPr>
        <w:numPr>
          <w:ilvl w:val="0"/>
          <w:numId w:val="8"/>
        </w:numPr>
        <w:shd w:val="clear" w:color="auto" w:fill="FFFFFF"/>
        <w:spacing w:after="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b/>
          <w:bCs/>
          <w:color w:val="0F1115"/>
          <w:kern w:val="0"/>
          <w:sz w:val="24"/>
          <w:szCs w:val="24"/>
          <w:lang w:eastAsia="en-GB"/>
          <w14:ligatures w14:val="none"/>
        </w:rPr>
        <w:t>Industry Publications and Reports:</w:t>
      </w:r>
      <w:r w:rsidRPr="00F933F3">
        <w:rPr>
          <w:rFonts w:ascii="Times New Roman" w:eastAsia="Times New Roman" w:hAnsi="Times New Roman" w:cs="Times New Roman"/>
          <w:color w:val="0F1115"/>
          <w:kern w:val="0"/>
          <w:sz w:val="24"/>
          <w:szCs w:val="24"/>
          <w:lang w:eastAsia="en-GB"/>
          <w14:ligatures w14:val="none"/>
        </w:rPr>
        <w:t> Analyses from specialized firms like </w:t>
      </w:r>
      <w:proofErr w:type="spellStart"/>
      <w:r w:rsidRPr="00F933F3">
        <w:rPr>
          <w:rFonts w:ascii="Times New Roman" w:eastAsia="Times New Roman" w:hAnsi="Times New Roman" w:cs="Times New Roman"/>
          <w:b/>
          <w:bCs/>
          <w:color w:val="0F1115"/>
          <w:kern w:val="0"/>
          <w:sz w:val="24"/>
          <w:szCs w:val="24"/>
          <w:lang w:eastAsia="en-GB"/>
          <w14:ligatures w14:val="none"/>
        </w:rPr>
        <w:t>Phocuswright</w:t>
      </w:r>
      <w:proofErr w:type="spellEnd"/>
      <w:r w:rsidRPr="00F933F3">
        <w:rPr>
          <w:rFonts w:ascii="Times New Roman" w:eastAsia="Times New Roman" w:hAnsi="Times New Roman" w:cs="Times New Roman"/>
          <w:color w:val="0F1115"/>
          <w:kern w:val="0"/>
          <w:sz w:val="24"/>
          <w:szCs w:val="24"/>
          <w:lang w:eastAsia="en-GB"/>
          <w14:ligatures w14:val="none"/>
        </w:rPr>
        <w:t> and </w:t>
      </w:r>
      <w:r w:rsidRPr="00F933F3">
        <w:rPr>
          <w:rFonts w:ascii="Times New Roman" w:eastAsia="Times New Roman" w:hAnsi="Times New Roman" w:cs="Times New Roman"/>
          <w:b/>
          <w:bCs/>
          <w:color w:val="0F1115"/>
          <w:kern w:val="0"/>
          <w:sz w:val="24"/>
          <w:szCs w:val="24"/>
          <w:lang w:eastAsia="en-GB"/>
          <w14:ligatures w14:val="none"/>
        </w:rPr>
        <w:t>Skift</w:t>
      </w:r>
      <w:r w:rsidRPr="00F933F3">
        <w:rPr>
          <w:rFonts w:ascii="Times New Roman" w:eastAsia="Times New Roman" w:hAnsi="Times New Roman" w:cs="Times New Roman"/>
          <w:color w:val="0F1115"/>
          <w:kern w:val="0"/>
          <w:sz w:val="24"/>
          <w:szCs w:val="24"/>
          <w:lang w:eastAsia="en-GB"/>
          <w14:ligatures w14:val="none"/>
        </w:rPr>
        <w:t> provided up-to-date data on adoption rates, consumer sentiment, and industry trends.</w:t>
      </w:r>
    </w:p>
    <w:p w14:paraId="1A6E6B77" w14:textId="7F044AC5" w:rsidR="00F933F3" w:rsidRPr="00F933F3" w:rsidRDefault="00F933F3" w:rsidP="00180674">
      <w:pPr>
        <w:numPr>
          <w:ilvl w:val="0"/>
          <w:numId w:val="8"/>
        </w:numPr>
        <w:shd w:val="clear" w:color="auto" w:fill="FFFFFF"/>
        <w:spacing w:after="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b/>
          <w:bCs/>
          <w:color w:val="0F1115"/>
          <w:kern w:val="0"/>
          <w:sz w:val="24"/>
          <w:szCs w:val="24"/>
          <w:lang w:eastAsia="en-GB"/>
          <w14:ligatures w14:val="none"/>
        </w:rPr>
        <w:t>Corporate Case Studies:</w:t>
      </w:r>
      <w:r w:rsidRPr="00F933F3">
        <w:rPr>
          <w:rFonts w:ascii="Times New Roman" w:eastAsia="Times New Roman" w:hAnsi="Times New Roman" w:cs="Times New Roman"/>
          <w:color w:val="0F1115"/>
          <w:kern w:val="0"/>
          <w:sz w:val="24"/>
          <w:szCs w:val="24"/>
          <w:lang w:eastAsia="en-GB"/>
          <w14:ligatures w14:val="none"/>
        </w:rPr>
        <w:t xml:space="preserve"> Publicly available information, press releases, and published reports from leading tourism companies (e.g., KLM, Hilton, Marriott, Airbnb) were </w:t>
      </w:r>
      <w:r w:rsidRPr="00180674">
        <w:rPr>
          <w:rFonts w:ascii="Times New Roman" w:eastAsia="Times New Roman" w:hAnsi="Times New Roman" w:cs="Times New Roman"/>
          <w:color w:val="0F1115"/>
          <w:kern w:val="0"/>
          <w:sz w:val="24"/>
          <w:szCs w:val="24"/>
          <w:lang w:eastAsia="en-GB"/>
          <w14:ligatures w14:val="none"/>
        </w:rPr>
        <w:t>analysed</w:t>
      </w:r>
      <w:r w:rsidRPr="00F933F3">
        <w:rPr>
          <w:rFonts w:ascii="Times New Roman" w:eastAsia="Times New Roman" w:hAnsi="Times New Roman" w:cs="Times New Roman"/>
          <w:color w:val="0F1115"/>
          <w:kern w:val="0"/>
          <w:sz w:val="24"/>
          <w:szCs w:val="24"/>
          <w:lang w:eastAsia="en-GB"/>
          <w14:ligatures w14:val="none"/>
        </w:rPr>
        <w:t xml:space="preserve"> to document specific AI implementations.</w:t>
      </w:r>
    </w:p>
    <w:p w14:paraId="191D6469" w14:textId="77777777" w:rsidR="00F933F3" w:rsidRPr="00F933F3" w:rsidRDefault="00F933F3" w:rsidP="00180674">
      <w:pPr>
        <w:numPr>
          <w:ilvl w:val="0"/>
          <w:numId w:val="8"/>
        </w:numPr>
        <w:shd w:val="clear" w:color="auto" w:fill="FFFFFF"/>
        <w:spacing w:after="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b/>
          <w:bCs/>
          <w:color w:val="0F1115"/>
          <w:kern w:val="0"/>
          <w:sz w:val="24"/>
          <w:szCs w:val="24"/>
          <w:lang w:eastAsia="en-GB"/>
          <w14:ligatures w14:val="none"/>
        </w:rPr>
        <w:t>Reputable News and Technology Articles:</w:t>
      </w:r>
      <w:r w:rsidRPr="00F933F3">
        <w:rPr>
          <w:rFonts w:ascii="Times New Roman" w:eastAsia="Times New Roman" w:hAnsi="Times New Roman" w:cs="Times New Roman"/>
          <w:color w:val="0F1115"/>
          <w:kern w:val="0"/>
          <w:sz w:val="24"/>
          <w:szCs w:val="24"/>
          <w:lang w:eastAsia="en-GB"/>
          <w14:ligatures w14:val="none"/>
        </w:rPr>
        <w:t> Sources like Forbes, BBC, and Wired offered contextual reporting on technological developments and their practical impacts.</w:t>
      </w:r>
    </w:p>
    <w:p w14:paraId="17A1E21E" w14:textId="62B56E83" w:rsidR="00F933F3" w:rsidRPr="00F933F3" w:rsidRDefault="00F933F3" w:rsidP="00180674">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b/>
          <w:bCs/>
          <w:color w:val="0F1115"/>
          <w:kern w:val="0"/>
          <w:sz w:val="24"/>
          <w:szCs w:val="24"/>
          <w:lang w:eastAsia="en-GB"/>
          <w14:ligatures w14:val="none"/>
        </w:rPr>
        <w:t>Case Study Selection:</w:t>
      </w:r>
      <w:r w:rsidRPr="00F933F3">
        <w:rPr>
          <w:rFonts w:ascii="Times New Roman" w:eastAsia="Times New Roman" w:hAnsi="Times New Roman" w:cs="Times New Roman"/>
          <w:color w:val="0F1115"/>
          <w:kern w:val="0"/>
          <w:sz w:val="24"/>
          <w:szCs w:val="24"/>
          <w:lang w:eastAsia="en-GB"/>
          <w14:ligatures w14:val="none"/>
        </w:rPr>
        <w:t xml:space="preserve"> Cases were selected based on their prominence, innovation, and illustrative value regarding different stages of the customer journey (pre-, during-, </w:t>
      </w:r>
      <w:r w:rsidRPr="00180674">
        <w:rPr>
          <w:rFonts w:ascii="Times New Roman" w:eastAsia="Times New Roman" w:hAnsi="Times New Roman" w:cs="Times New Roman"/>
          <w:color w:val="0F1115"/>
          <w:kern w:val="0"/>
          <w:sz w:val="24"/>
          <w:szCs w:val="24"/>
          <w:lang w:eastAsia="en-GB"/>
          <w14:ligatures w14:val="none"/>
        </w:rPr>
        <w:t xml:space="preserve">and </w:t>
      </w:r>
      <w:r w:rsidRPr="00F933F3">
        <w:rPr>
          <w:rFonts w:ascii="Times New Roman" w:eastAsia="Times New Roman" w:hAnsi="Times New Roman" w:cs="Times New Roman"/>
          <w:color w:val="0F1115"/>
          <w:kern w:val="0"/>
          <w:sz w:val="24"/>
          <w:szCs w:val="24"/>
          <w:lang w:eastAsia="en-GB"/>
          <w14:ligatures w14:val="none"/>
        </w:rPr>
        <w:t>post-trip). They represent a cross-section of the industry: airlines, hotels, and online travel agencies (OTAs).</w:t>
      </w:r>
    </w:p>
    <w:p w14:paraId="386C67CC" w14:textId="4D9E9194" w:rsidR="00F933F3" w:rsidRPr="00F933F3" w:rsidRDefault="00F933F3" w:rsidP="00180674">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b/>
          <w:bCs/>
          <w:color w:val="0F1115"/>
          <w:kern w:val="0"/>
          <w:sz w:val="24"/>
          <w:szCs w:val="24"/>
          <w:lang w:eastAsia="en-GB"/>
          <w14:ligatures w14:val="none"/>
        </w:rPr>
        <w:t>Limitations:</w:t>
      </w:r>
      <w:r w:rsidRPr="00F933F3">
        <w:rPr>
          <w:rFonts w:ascii="Times New Roman" w:eastAsia="Times New Roman" w:hAnsi="Times New Roman" w:cs="Times New Roman"/>
          <w:color w:val="0F1115"/>
          <w:kern w:val="0"/>
          <w:sz w:val="24"/>
          <w:szCs w:val="24"/>
          <w:lang w:eastAsia="en-GB"/>
          <w14:ligatures w14:val="none"/>
        </w:rPr>
        <w:t> The reliance on secondary data means findings are interpreted through the lens of published material. The rapid evolution of AI technology also means that specific technical capabilities may advance shortly after publication. Furthermore, the report does not include primary data such as tourist surveys or interviews, which could provide deeper insights into user perceptions</w:t>
      </w:r>
      <w:r w:rsidRPr="00180674">
        <w:rPr>
          <w:rFonts w:ascii="Times New Roman" w:eastAsia="Times New Roman" w:hAnsi="Times New Roman" w:cs="Times New Roman"/>
          <w:color w:val="0F1115"/>
          <w:kern w:val="0"/>
          <w:sz w:val="24"/>
          <w:szCs w:val="24"/>
          <w:lang w:eastAsia="en-GB"/>
          <w14:ligatures w14:val="none"/>
        </w:rPr>
        <w:t xml:space="preserve"> </w:t>
      </w:r>
      <w:r w:rsidRPr="00F933F3">
        <w:rPr>
          <w:rFonts w:ascii="Times New Roman" w:eastAsia="Times New Roman" w:hAnsi="Times New Roman" w:cs="Times New Roman"/>
          <w:color w:val="0F1115"/>
          <w:kern w:val="0"/>
          <w:sz w:val="24"/>
          <w:szCs w:val="24"/>
          <w:lang w:eastAsia="en-GB"/>
          <w14:ligatures w14:val="none"/>
        </w:rPr>
        <w:t>an avenue for future research.</w:t>
      </w:r>
    </w:p>
    <w:p w14:paraId="31D6E137" w14:textId="77777777" w:rsidR="00F933F3" w:rsidRPr="00F933F3" w:rsidRDefault="00F933F3" w:rsidP="00BF2A12">
      <w:pPr>
        <w:pStyle w:val="Heading1"/>
        <w:rPr>
          <w:rFonts w:eastAsia="Times New Roman"/>
          <w:lang w:eastAsia="en-GB"/>
        </w:rPr>
      </w:pPr>
      <w:bookmarkStart w:id="9" w:name="_Toc216368845"/>
      <w:r w:rsidRPr="00F933F3">
        <w:rPr>
          <w:rFonts w:eastAsia="Times New Roman"/>
          <w:lang w:eastAsia="en-GB"/>
        </w:rPr>
        <w:lastRenderedPageBreak/>
        <w:t>4. Findings and Analysis</w:t>
      </w:r>
      <w:bookmarkEnd w:id="9"/>
    </w:p>
    <w:p w14:paraId="1B8AC83C" w14:textId="77777777" w:rsidR="00F933F3" w:rsidRPr="00F933F3" w:rsidRDefault="00F933F3" w:rsidP="00BF2A12">
      <w:pPr>
        <w:pStyle w:val="Heading2"/>
        <w:rPr>
          <w:rFonts w:eastAsia="Times New Roman"/>
          <w:lang w:eastAsia="en-GB"/>
        </w:rPr>
      </w:pPr>
      <w:bookmarkStart w:id="10" w:name="_Toc216368846"/>
      <w:r w:rsidRPr="00F933F3">
        <w:rPr>
          <w:rFonts w:eastAsia="Times New Roman"/>
          <w:lang w:eastAsia="en-GB"/>
        </w:rPr>
        <w:t>4.1. Pre-Trip Phase: AI as an Information Architect and Booking Agent</w:t>
      </w:r>
      <w:bookmarkEnd w:id="10"/>
    </w:p>
    <w:p w14:paraId="363063B0" w14:textId="77777777" w:rsidR="00F933F3" w:rsidRPr="00F933F3" w:rsidRDefault="00F933F3" w:rsidP="00180674">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color w:val="0F1115"/>
          <w:kern w:val="0"/>
          <w:sz w:val="24"/>
          <w:szCs w:val="24"/>
          <w:lang w:eastAsia="en-GB"/>
          <w14:ligatures w14:val="none"/>
        </w:rPr>
        <w:t>The pre-trip phase is characterized by high information needs and evaluation anxiety. AI chatbots excel here by providing instant, accessible support.</w:t>
      </w:r>
    </w:p>
    <w:p w14:paraId="796D321F" w14:textId="6EB7E99A" w:rsidR="00F933F3" w:rsidRPr="00F933F3" w:rsidRDefault="00F933F3" w:rsidP="00180674">
      <w:pPr>
        <w:numPr>
          <w:ilvl w:val="0"/>
          <w:numId w:val="9"/>
        </w:numPr>
        <w:shd w:val="clear" w:color="auto" w:fill="FFFFFF"/>
        <w:spacing w:after="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b/>
          <w:bCs/>
          <w:color w:val="0F1115"/>
          <w:kern w:val="0"/>
          <w:sz w:val="24"/>
          <w:szCs w:val="24"/>
          <w:lang w:eastAsia="en-GB"/>
          <w14:ligatures w14:val="none"/>
        </w:rPr>
        <w:t>Case Study – KLM Royal Dutch Airlines:</w:t>
      </w:r>
      <w:r w:rsidRPr="00F933F3">
        <w:rPr>
          <w:rFonts w:ascii="Times New Roman" w:eastAsia="Times New Roman" w:hAnsi="Times New Roman" w:cs="Times New Roman"/>
          <w:color w:val="0F1115"/>
          <w:kern w:val="0"/>
          <w:sz w:val="24"/>
          <w:szCs w:val="24"/>
          <w:lang w:eastAsia="en-GB"/>
          <w14:ligatures w14:val="none"/>
        </w:rPr>
        <w:t> KLM was an early pioneer with its "</w:t>
      </w:r>
      <w:r w:rsidRPr="00180674">
        <w:rPr>
          <w:rFonts w:ascii="Times New Roman" w:eastAsia="Times New Roman" w:hAnsi="Times New Roman" w:cs="Times New Roman"/>
          <w:color w:val="0F1115"/>
          <w:kern w:val="0"/>
          <w:sz w:val="24"/>
          <w:szCs w:val="24"/>
          <w:lang w:eastAsia="en-GB"/>
          <w14:ligatures w14:val="none"/>
        </w:rPr>
        <w:t>Blue Bot</w:t>
      </w:r>
      <w:r w:rsidRPr="00F933F3">
        <w:rPr>
          <w:rFonts w:ascii="Times New Roman" w:eastAsia="Times New Roman" w:hAnsi="Times New Roman" w:cs="Times New Roman"/>
          <w:color w:val="0F1115"/>
          <w:kern w:val="0"/>
          <w:sz w:val="24"/>
          <w:szCs w:val="24"/>
          <w:lang w:eastAsia="en-GB"/>
          <w14:ligatures w14:val="none"/>
        </w:rPr>
        <w:t xml:space="preserve"> (BB)" integrated into Facebook Messenger and WhatsApp </w:t>
      </w:r>
      <w:r w:rsidR="00180674">
        <w:rPr>
          <w:rFonts w:ascii="Times New Roman" w:eastAsia="Times New Roman" w:hAnsi="Times New Roman" w:cs="Times New Roman"/>
          <w:color w:val="0F1115"/>
          <w:kern w:val="0"/>
          <w:sz w:val="24"/>
          <w:szCs w:val="24"/>
          <w:lang w:eastAsia="en-GB"/>
          <w14:ligatures w14:val="none"/>
        </w:rPr>
        <w:t xml:space="preserve">. </w:t>
      </w:r>
      <w:r w:rsidRPr="00F933F3">
        <w:rPr>
          <w:rFonts w:ascii="Times New Roman" w:eastAsia="Times New Roman" w:hAnsi="Times New Roman" w:cs="Times New Roman"/>
          <w:color w:val="0F1115"/>
          <w:kern w:val="0"/>
          <w:sz w:val="24"/>
          <w:szCs w:val="24"/>
          <w:lang w:eastAsia="en-GB"/>
          <w14:ligatures w14:val="none"/>
        </w:rPr>
        <w:t>The bot handles a vast array of pre-flight queries: booking confirmation, seat selection, baggage allowance questions, and flight status updates. Crucially, it can send boarding passes and flight update notifications directly within the chat. This application directly enhances the </w:t>
      </w:r>
      <w:r w:rsidRPr="00F933F3">
        <w:rPr>
          <w:rFonts w:ascii="Times New Roman" w:eastAsia="Times New Roman" w:hAnsi="Times New Roman" w:cs="Times New Roman"/>
          <w:b/>
          <w:bCs/>
          <w:color w:val="0F1115"/>
          <w:kern w:val="0"/>
          <w:sz w:val="24"/>
          <w:szCs w:val="24"/>
          <w:lang w:eastAsia="en-GB"/>
          <w14:ligatures w14:val="none"/>
        </w:rPr>
        <w:t>SERVQUAL dimensions of responsiveness and reliability</w:t>
      </w:r>
      <w:r w:rsidRPr="00F933F3">
        <w:rPr>
          <w:rFonts w:ascii="Times New Roman" w:eastAsia="Times New Roman" w:hAnsi="Times New Roman" w:cs="Times New Roman"/>
          <w:color w:val="0F1115"/>
          <w:kern w:val="0"/>
          <w:sz w:val="24"/>
          <w:szCs w:val="24"/>
          <w:lang w:eastAsia="en-GB"/>
          <w14:ligatures w14:val="none"/>
        </w:rPr>
        <w:t>. From a </w:t>
      </w:r>
      <w:r w:rsidRPr="00F933F3">
        <w:rPr>
          <w:rFonts w:ascii="Times New Roman" w:eastAsia="Times New Roman" w:hAnsi="Times New Roman" w:cs="Times New Roman"/>
          <w:b/>
          <w:bCs/>
          <w:color w:val="0F1115"/>
          <w:kern w:val="0"/>
          <w:sz w:val="24"/>
          <w:szCs w:val="24"/>
          <w:lang w:eastAsia="en-GB"/>
          <w14:ligatures w14:val="none"/>
        </w:rPr>
        <w:t>CDP perspective</w:t>
      </w:r>
      <w:r w:rsidRPr="00F933F3">
        <w:rPr>
          <w:rFonts w:ascii="Times New Roman" w:eastAsia="Times New Roman" w:hAnsi="Times New Roman" w:cs="Times New Roman"/>
          <w:color w:val="0F1115"/>
          <w:kern w:val="0"/>
          <w:sz w:val="24"/>
          <w:szCs w:val="24"/>
          <w:lang w:eastAsia="en-GB"/>
          <w14:ligatures w14:val="none"/>
        </w:rPr>
        <w:t>, it dominates the </w:t>
      </w:r>
      <w:r w:rsidRPr="00F933F3">
        <w:rPr>
          <w:rFonts w:ascii="Times New Roman" w:eastAsia="Times New Roman" w:hAnsi="Times New Roman" w:cs="Times New Roman"/>
          <w:i/>
          <w:iCs/>
          <w:color w:val="0F1115"/>
          <w:kern w:val="0"/>
          <w:sz w:val="24"/>
          <w:szCs w:val="24"/>
          <w:lang w:eastAsia="en-GB"/>
          <w14:ligatures w14:val="none"/>
        </w:rPr>
        <w:t>information search</w:t>
      </w:r>
      <w:r w:rsidRPr="00F933F3">
        <w:rPr>
          <w:rFonts w:ascii="Times New Roman" w:eastAsia="Times New Roman" w:hAnsi="Times New Roman" w:cs="Times New Roman"/>
          <w:color w:val="0F1115"/>
          <w:kern w:val="0"/>
          <w:sz w:val="24"/>
          <w:szCs w:val="24"/>
          <w:lang w:eastAsia="en-GB"/>
          <w14:ligatures w14:val="none"/>
        </w:rPr>
        <w:t> and facilitates the </w:t>
      </w:r>
      <w:r w:rsidRPr="00F933F3">
        <w:rPr>
          <w:rFonts w:ascii="Times New Roman" w:eastAsia="Times New Roman" w:hAnsi="Times New Roman" w:cs="Times New Roman"/>
          <w:i/>
          <w:iCs/>
          <w:color w:val="0F1115"/>
          <w:kern w:val="0"/>
          <w:sz w:val="24"/>
          <w:szCs w:val="24"/>
          <w:lang w:eastAsia="en-GB"/>
          <w14:ligatures w14:val="none"/>
        </w:rPr>
        <w:t>purchase decision</w:t>
      </w:r>
      <w:r w:rsidRPr="00F933F3">
        <w:rPr>
          <w:rFonts w:ascii="Times New Roman" w:eastAsia="Times New Roman" w:hAnsi="Times New Roman" w:cs="Times New Roman"/>
          <w:color w:val="0F1115"/>
          <w:kern w:val="0"/>
          <w:sz w:val="24"/>
          <w:szCs w:val="24"/>
          <w:lang w:eastAsia="en-GB"/>
          <w14:ligatures w14:val="none"/>
        </w:rPr>
        <w:t> by simplifying check-in and documentation. By meeting customers on platforms they use daily, KLM reduces friction and builds assurance before the journey even begins.</w:t>
      </w:r>
    </w:p>
    <w:p w14:paraId="6D28D1A2" w14:textId="3BEF06CD" w:rsidR="00F933F3" w:rsidRPr="00F933F3" w:rsidRDefault="00F933F3" w:rsidP="00180674">
      <w:pPr>
        <w:numPr>
          <w:ilvl w:val="0"/>
          <w:numId w:val="9"/>
        </w:numPr>
        <w:shd w:val="clear" w:color="auto" w:fill="FFFFFF"/>
        <w:spacing w:after="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b/>
          <w:bCs/>
          <w:color w:val="0F1115"/>
          <w:kern w:val="0"/>
          <w:sz w:val="24"/>
          <w:szCs w:val="24"/>
          <w:lang w:eastAsia="en-GB"/>
          <w14:ligatures w14:val="none"/>
        </w:rPr>
        <w:t>Case Study – Destination Marketing Organizations (DMOs):</w:t>
      </w:r>
      <w:r w:rsidRPr="00F933F3">
        <w:rPr>
          <w:rFonts w:ascii="Times New Roman" w:eastAsia="Times New Roman" w:hAnsi="Times New Roman" w:cs="Times New Roman"/>
          <w:color w:val="0F1115"/>
          <w:kern w:val="0"/>
          <w:sz w:val="24"/>
          <w:szCs w:val="24"/>
          <w:lang w:eastAsia="en-GB"/>
          <w14:ligatures w14:val="none"/>
        </w:rPr>
        <w:t xml:space="preserve"> Cities like Lisbon and Singapore have deployed chatbots on their official tourism websites. These bots act as virtual tour guides, answering questions about attractions, events, transportation, and dining based on user-stated preferences (e.g., "family-friendly activities near the city </w:t>
      </w:r>
      <w:r w:rsidRPr="00180674">
        <w:rPr>
          <w:rFonts w:ascii="Times New Roman" w:eastAsia="Times New Roman" w:hAnsi="Times New Roman" w:cs="Times New Roman"/>
          <w:color w:val="0F1115"/>
          <w:kern w:val="0"/>
          <w:sz w:val="24"/>
          <w:szCs w:val="24"/>
          <w:lang w:eastAsia="en-GB"/>
          <w14:ligatures w14:val="none"/>
        </w:rPr>
        <w:t>centre</w:t>
      </w:r>
      <w:r w:rsidRPr="00F933F3">
        <w:rPr>
          <w:rFonts w:ascii="Times New Roman" w:eastAsia="Times New Roman" w:hAnsi="Times New Roman" w:cs="Times New Roman"/>
          <w:color w:val="0F1115"/>
          <w:kern w:val="0"/>
          <w:sz w:val="24"/>
          <w:szCs w:val="24"/>
          <w:lang w:eastAsia="en-GB"/>
          <w14:ligatures w14:val="none"/>
        </w:rPr>
        <w:t>"). They move beyond static FAQ pages to engage in a conversational discovery process, shaping the tourist's </w:t>
      </w:r>
      <w:r w:rsidRPr="00F933F3">
        <w:rPr>
          <w:rFonts w:ascii="Times New Roman" w:eastAsia="Times New Roman" w:hAnsi="Times New Roman" w:cs="Times New Roman"/>
          <w:i/>
          <w:iCs/>
          <w:color w:val="0F1115"/>
          <w:kern w:val="0"/>
          <w:sz w:val="24"/>
          <w:szCs w:val="24"/>
          <w:lang w:eastAsia="en-GB"/>
          <w14:ligatures w14:val="none"/>
        </w:rPr>
        <w:t>evaluation of alternatives</w:t>
      </w:r>
      <w:r w:rsidRPr="00F933F3">
        <w:rPr>
          <w:rFonts w:ascii="Times New Roman" w:eastAsia="Times New Roman" w:hAnsi="Times New Roman" w:cs="Times New Roman"/>
          <w:color w:val="0F1115"/>
          <w:kern w:val="0"/>
          <w:sz w:val="24"/>
          <w:szCs w:val="24"/>
          <w:lang w:eastAsia="en-GB"/>
          <w14:ligatures w14:val="none"/>
        </w:rPr>
        <w:t> by dynamically suggesting itineraries.</w:t>
      </w:r>
    </w:p>
    <w:p w14:paraId="51FF3627" w14:textId="77777777" w:rsidR="00F933F3" w:rsidRPr="00F933F3" w:rsidRDefault="00F933F3" w:rsidP="00BF2A12">
      <w:pPr>
        <w:pStyle w:val="Heading2"/>
        <w:rPr>
          <w:rFonts w:eastAsia="Times New Roman"/>
          <w:lang w:eastAsia="en-GB"/>
        </w:rPr>
      </w:pPr>
      <w:bookmarkStart w:id="11" w:name="_Toc216368847"/>
      <w:r w:rsidRPr="00F933F3">
        <w:rPr>
          <w:rFonts w:eastAsia="Times New Roman"/>
          <w:lang w:eastAsia="en-GB"/>
        </w:rPr>
        <w:t>4.2. During-Trip Phase: The On-Demand, Omnipresent Concierge</w:t>
      </w:r>
      <w:bookmarkEnd w:id="11"/>
    </w:p>
    <w:p w14:paraId="46CD4B36" w14:textId="77777777" w:rsidR="00F933F3" w:rsidRPr="00F933F3" w:rsidRDefault="00F933F3" w:rsidP="00180674">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color w:val="0F1115"/>
          <w:kern w:val="0"/>
          <w:sz w:val="24"/>
          <w:szCs w:val="24"/>
          <w:lang w:eastAsia="en-GB"/>
          <w14:ligatures w14:val="none"/>
        </w:rPr>
        <w:t>During the trip, communication needs become immediate and context-specific. The tourist seeks resolution, recommendation, and reassurance in real-time.</w:t>
      </w:r>
    </w:p>
    <w:p w14:paraId="4CCB36AD" w14:textId="7A479920" w:rsidR="00F933F3" w:rsidRPr="00F933F3" w:rsidRDefault="00F933F3" w:rsidP="00180674">
      <w:pPr>
        <w:numPr>
          <w:ilvl w:val="0"/>
          <w:numId w:val="10"/>
        </w:numPr>
        <w:shd w:val="clear" w:color="auto" w:fill="FFFFFF"/>
        <w:spacing w:after="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b/>
          <w:bCs/>
          <w:color w:val="0F1115"/>
          <w:kern w:val="0"/>
          <w:sz w:val="24"/>
          <w:szCs w:val="24"/>
          <w:lang w:eastAsia="en-GB"/>
          <w14:ligatures w14:val="none"/>
        </w:rPr>
        <w:t>Case Study – Hilton's Connie:</w:t>
      </w:r>
      <w:r w:rsidRPr="00F933F3">
        <w:rPr>
          <w:rFonts w:ascii="Times New Roman" w:eastAsia="Times New Roman" w:hAnsi="Times New Roman" w:cs="Times New Roman"/>
          <w:color w:val="0F1115"/>
          <w:kern w:val="0"/>
          <w:sz w:val="24"/>
          <w:szCs w:val="24"/>
          <w:lang w:eastAsia="en-GB"/>
          <w14:ligatures w14:val="none"/>
        </w:rPr>
        <w:t xml:space="preserve"> Launched in 2016 in partnership with IBM Watson, Connie was one of the first robot concierges in the hospitality industry </w:t>
      </w:r>
      <w:sdt>
        <w:sdtPr>
          <w:rPr>
            <w:rFonts w:ascii="Times New Roman" w:eastAsia="Times New Roman" w:hAnsi="Times New Roman" w:cs="Times New Roman"/>
            <w:color w:val="0F1115"/>
            <w:kern w:val="0"/>
            <w:sz w:val="24"/>
            <w:szCs w:val="24"/>
            <w:lang w:eastAsia="en-GB"/>
            <w14:ligatures w14:val="none"/>
          </w:rPr>
          <w:id w:val="1170065700"/>
          <w:citation/>
        </w:sdtPr>
        <w:sdtContent>
          <w:r w:rsidR="00274E72">
            <w:rPr>
              <w:rFonts w:ascii="Times New Roman" w:eastAsia="Times New Roman" w:hAnsi="Times New Roman" w:cs="Times New Roman"/>
              <w:color w:val="0F1115"/>
              <w:kern w:val="0"/>
              <w:sz w:val="24"/>
              <w:szCs w:val="24"/>
              <w:lang w:eastAsia="en-GB"/>
              <w14:ligatures w14:val="none"/>
            </w:rPr>
            <w:fldChar w:fldCharType="begin"/>
          </w:r>
          <w:r w:rsidR="00274E72">
            <w:rPr>
              <w:rFonts w:ascii="Times New Roman" w:eastAsia="Times New Roman" w:hAnsi="Times New Roman" w:cs="Times New Roman"/>
              <w:color w:val="0F1115"/>
              <w:kern w:val="0"/>
              <w:sz w:val="24"/>
              <w:szCs w:val="24"/>
              <w:lang w:val="en-US" w:eastAsia="en-GB"/>
              <w14:ligatures w14:val="none"/>
            </w:rPr>
            <w:instrText xml:space="preserve"> CITATION For16 \l 1033 </w:instrText>
          </w:r>
          <w:r w:rsidR="00274E72">
            <w:rPr>
              <w:rFonts w:ascii="Times New Roman" w:eastAsia="Times New Roman" w:hAnsi="Times New Roman" w:cs="Times New Roman"/>
              <w:color w:val="0F1115"/>
              <w:kern w:val="0"/>
              <w:sz w:val="24"/>
              <w:szCs w:val="24"/>
              <w:lang w:eastAsia="en-GB"/>
              <w14:ligatures w14:val="none"/>
            </w:rPr>
            <w:fldChar w:fldCharType="separate"/>
          </w:r>
          <w:r w:rsidR="00274E72" w:rsidRPr="00274E72">
            <w:rPr>
              <w:rFonts w:ascii="Times New Roman" w:eastAsia="Times New Roman" w:hAnsi="Times New Roman" w:cs="Times New Roman"/>
              <w:noProof/>
              <w:color w:val="0F1115"/>
              <w:kern w:val="0"/>
              <w:sz w:val="24"/>
              <w:szCs w:val="24"/>
              <w:lang w:val="en-US" w:eastAsia="en-GB"/>
              <w14:ligatures w14:val="none"/>
            </w:rPr>
            <w:t>(Forbes. Meet Connie, 2016,)</w:t>
          </w:r>
          <w:r w:rsidR="00274E72">
            <w:rPr>
              <w:rFonts w:ascii="Times New Roman" w:eastAsia="Times New Roman" w:hAnsi="Times New Roman" w:cs="Times New Roman"/>
              <w:color w:val="0F1115"/>
              <w:kern w:val="0"/>
              <w:sz w:val="24"/>
              <w:szCs w:val="24"/>
              <w:lang w:eastAsia="en-GB"/>
              <w14:ligatures w14:val="none"/>
            </w:rPr>
            <w:fldChar w:fldCharType="end"/>
          </w:r>
        </w:sdtContent>
      </w:sdt>
      <w:r w:rsidRPr="00F933F3">
        <w:rPr>
          <w:rFonts w:ascii="Times New Roman" w:eastAsia="Times New Roman" w:hAnsi="Times New Roman" w:cs="Times New Roman"/>
          <w:color w:val="0F1115"/>
          <w:kern w:val="0"/>
          <w:sz w:val="24"/>
          <w:szCs w:val="24"/>
          <w:lang w:eastAsia="en-GB"/>
          <w14:ligatures w14:val="none"/>
        </w:rPr>
        <w:t>. Positioned in the lobby, Connie could answer questions about hotel amenities, local attractions, and dining recommendations using NLP. While its physical presence was novel, the more scalable application is in-app chatbots. Major hotel chains like </w:t>
      </w:r>
      <w:r w:rsidRPr="00F933F3">
        <w:rPr>
          <w:rFonts w:ascii="Times New Roman" w:eastAsia="Times New Roman" w:hAnsi="Times New Roman" w:cs="Times New Roman"/>
          <w:b/>
          <w:bCs/>
          <w:color w:val="0F1115"/>
          <w:kern w:val="0"/>
          <w:sz w:val="24"/>
          <w:szCs w:val="24"/>
          <w:lang w:eastAsia="en-GB"/>
          <w14:ligatures w14:val="none"/>
        </w:rPr>
        <w:t>Marriott</w:t>
      </w:r>
      <w:r w:rsidRPr="00F933F3">
        <w:rPr>
          <w:rFonts w:ascii="Times New Roman" w:eastAsia="Times New Roman" w:hAnsi="Times New Roman" w:cs="Times New Roman"/>
          <w:color w:val="0F1115"/>
          <w:kern w:val="0"/>
          <w:sz w:val="24"/>
          <w:szCs w:val="24"/>
          <w:lang w:eastAsia="en-GB"/>
          <w14:ligatures w14:val="none"/>
        </w:rPr>
        <w:t> and </w:t>
      </w:r>
      <w:r w:rsidRPr="00F933F3">
        <w:rPr>
          <w:rFonts w:ascii="Times New Roman" w:eastAsia="Times New Roman" w:hAnsi="Times New Roman" w:cs="Times New Roman"/>
          <w:b/>
          <w:bCs/>
          <w:color w:val="0F1115"/>
          <w:kern w:val="0"/>
          <w:sz w:val="24"/>
          <w:szCs w:val="24"/>
          <w:lang w:eastAsia="en-GB"/>
          <w14:ligatures w14:val="none"/>
        </w:rPr>
        <w:t>Hilton</w:t>
      </w:r>
      <w:r w:rsidRPr="00F933F3">
        <w:rPr>
          <w:rFonts w:ascii="Times New Roman" w:eastAsia="Times New Roman" w:hAnsi="Times New Roman" w:cs="Times New Roman"/>
          <w:color w:val="0F1115"/>
          <w:kern w:val="0"/>
          <w:sz w:val="24"/>
          <w:szCs w:val="24"/>
          <w:lang w:eastAsia="en-GB"/>
          <w14:ligatures w14:val="none"/>
        </w:rPr>
        <w:t xml:space="preserve"> now have chatbots within their mobile apps </w:t>
      </w:r>
      <w:r w:rsidRPr="00F933F3">
        <w:rPr>
          <w:rFonts w:ascii="Times New Roman" w:eastAsia="Times New Roman" w:hAnsi="Times New Roman" w:cs="Times New Roman"/>
          <w:color w:val="0F1115"/>
          <w:kern w:val="0"/>
          <w:sz w:val="24"/>
          <w:szCs w:val="24"/>
          <w:lang w:eastAsia="en-GB"/>
          <w14:ligatures w14:val="none"/>
        </w:rPr>
        <w:lastRenderedPageBreak/>
        <w:t>allowing guests to request extra towels, schedule a wake-up call, control room temperature (in smart rooms), book spa services, and get directions</w:t>
      </w:r>
      <w:r w:rsidR="00274E72">
        <w:rPr>
          <w:rFonts w:ascii="Times New Roman" w:eastAsia="Times New Roman" w:hAnsi="Times New Roman" w:cs="Times New Roman"/>
          <w:color w:val="0F1115"/>
          <w:kern w:val="0"/>
          <w:sz w:val="24"/>
          <w:szCs w:val="24"/>
          <w:lang w:eastAsia="en-GB"/>
          <w14:ligatures w14:val="none"/>
        </w:rPr>
        <w:t xml:space="preserve"> </w:t>
      </w:r>
      <w:r w:rsidRPr="00F933F3">
        <w:rPr>
          <w:rFonts w:ascii="Times New Roman" w:eastAsia="Times New Roman" w:hAnsi="Times New Roman" w:cs="Times New Roman"/>
          <w:color w:val="0F1115"/>
          <w:kern w:val="0"/>
          <w:sz w:val="24"/>
          <w:szCs w:val="24"/>
          <w:lang w:eastAsia="en-GB"/>
          <w14:ligatures w14:val="none"/>
        </w:rPr>
        <w:t>all without calling the front desk. This dramatically improves </w:t>
      </w:r>
      <w:r w:rsidRPr="00F933F3">
        <w:rPr>
          <w:rFonts w:ascii="Times New Roman" w:eastAsia="Times New Roman" w:hAnsi="Times New Roman" w:cs="Times New Roman"/>
          <w:b/>
          <w:bCs/>
          <w:color w:val="0F1115"/>
          <w:kern w:val="0"/>
          <w:sz w:val="24"/>
          <w:szCs w:val="24"/>
          <w:lang w:eastAsia="en-GB"/>
          <w14:ligatures w14:val="none"/>
        </w:rPr>
        <w:t>responsiveness</w:t>
      </w:r>
      <w:r w:rsidRPr="00F933F3">
        <w:rPr>
          <w:rFonts w:ascii="Times New Roman" w:eastAsia="Times New Roman" w:hAnsi="Times New Roman" w:cs="Times New Roman"/>
          <w:color w:val="0F1115"/>
          <w:kern w:val="0"/>
          <w:sz w:val="24"/>
          <w:szCs w:val="24"/>
          <w:lang w:eastAsia="en-GB"/>
          <w14:ligatures w14:val="none"/>
        </w:rPr>
        <w:t> and empowers the guest, but it also tests the limits of </w:t>
      </w:r>
      <w:r w:rsidRPr="00F933F3">
        <w:rPr>
          <w:rFonts w:ascii="Times New Roman" w:eastAsia="Times New Roman" w:hAnsi="Times New Roman" w:cs="Times New Roman"/>
          <w:b/>
          <w:bCs/>
          <w:color w:val="0F1115"/>
          <w:kern w:val="0"/>
          <w:sz w:val="24"/>
          <w:szCs w:val="24"/>
          <w:lang w:eastAsia="en-GB"/>
          <w14:ligatures w14:val="none"/>
        </w:rPr>
        <w:t>empathy</w:t>
      </w:r>
      <w:r w:rsidRPr="00F933F3">
        <w:rPr>
          <w:rFonts w:ascii="Times New Roman" w:eastAsia="Times New Roman" w:hAnsi="Times New Roman" w:cs="Times New Roman"/>
          <w:color w:val="0F1115"/>
          <w:kern w:val="0"/>
          <w:sz w:val="24"/>
          <w:szCs w:val="24"/>
          <w:lang w:eastAsia="en-GB"/>
          <w14:ligatures w14:val="none"/>
        </w:rPr>
        <w:t>. A guest experiencing a serious problem may find an automated response inadequate, highlighting the need for a seamless escalation path to a human.</w:t>
      </w:r>
    </w:p>
    <w:p w14:paraId="2AFD5F71" w14:textId="7028C073" w:rsidR="00F933F3" w:rsidRPr="00F933F3" w:rsidRDefault="00F933F3" w:rsidP="00180674">
      <w:pPr>
        <w:numPr>
          <w:ilvl w:val="0"/>
          <w:numId w:val="10"/>
        </w:numPr>
        <w:shd w:val="clear" w:color="auto" w:fill="FFFFFF"/>
        <w:spacing w:after="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b/>
          <w:bCs/>
          <w:color w:val="0F1115"/>
          <w:kern w:val="0"/>
          <w:sz w:val="24"/>
          <w:szCs w:val="24"/>
          <w:lang w:eastAsia="en-GB"/>
          <w14:ligatures w14:val="none"/>
        </w:rPr>
        <w:t>Case Study – Airlines and Proactive Disruption Management:</w:t>
      </w:r>
      <w:r w:rsidRPr="00F933F3">
        <w:rPr>
          <w:rFonts w:ascii="Times New Roman" w:eastAsia="Times New Roman" w:hAnsi="Times New Roman" w:cs="Times New Roman"/>
          <w:color w:val="0F1115"/>
          <w:kern w:val="0"/>
          <w:sz w:val="24"/>
          <w:szCs w:val="24"/>
          <w:lang w:eastAsia="en-GB"/>
          <w14:ligatures w14:val="none"/>
        </w:rPr>
        <w:t> Airlines like </w:t>
      </w:r>
      <w:r w:rsidRPr="00F933F3">
        <w:rPr>
          <w:rFonts w:ascii="Times New Roman" w:eastAsia="Times New Roman" w:hAnsi="Times New Roman" w:cs="Times New Roman"/>
          <w:b/>
          <w:bCs/>
          <w:color w:val="0F1115"/>
          <w:kern w:val="0"/>
          <w:sz w:val="24"/>
          <w:szCs w:val="24"/>
          <w:lang w:eastAsia="en-GB"/>
          <w14:ligatures w14:val="none"/>
        </w:rPr>
        <w:t>Delta</w:t>
      </w:r>
      <w:r w:rsidRPr="00F933F3">
        <w:rPr>
          <w:rFonts w:ascii="Times New Roman" w:eastAsia="Times New Roman" w:hAnsi="Times New Roman" w:cs="Times New Roman"/>
          <w:color w:val="0F1115"/>
          <w:kern w:val="0"/>
          <w:sz w:val="24"/>
          <w:szCs w:val="24"/>
          <w:lang w:eastAsia="en-GB"/>
          <w14:ligatures w14:val="none"/>
        </w:rPr>
        <w:t> and </w:t>
      </w:r>
      <w:r w:rsidRPr="00F933F3">
        <w:rPr>
          <w:rFonts w:ascii="Times New Roman" w:eastAsia="Times New Roman" w:hAnsi="Times New Roman" w:cs="Times New Roman"/>
          <w:b/>
          <w:bCs/>
          <w:color w:val="0F1115"/>
          <w:kern w:val="0"/>
          <w:sz w:val="24"/>
          <w:szCs w:val="24"/>
          <w:lang w:eastAsia="en-GB"/>
          <w14:ligatures w14:val="none"/>
        </w:rPr>
        <w:t>British Airways</w:t>
      </w:r>
      <w:r w:rsidRPr="00F933F3">
        <w:rPr>
          <w:rFonts w:ascii="Times New Roman" w:eastAsia="Times New Roman" w:hAnsi="Times New Roman" w:cs="Times New Roman"/>
          <w:color w:val="0F1115"/>
          <w:kern w:val="0"/>
          <w:sz w:val="24"/>
          <w:szCs w:val="24"/>
          <w:lang w:eastAsia="en-GB"/>
          <w14:ligatures w14:val="none"/>
        </w:rPr>
        <w:t xml:space="preserve"> use AI not just for reactive chat but for proactive communication. During widespread disruptions like weather events, AI systems </w:t>
      </w:r>
      <w:r w:rsidRPr="00180674">
        <w:rPr>
          <w:rFonts w:ascii="Times New Roman" w:eastAsia="Times New Roman" w:hAnsi="Times New Roman" w:cs="Times New Roman"/>
          <w:color w:val="0F1115"/>
          <w:kern w:val="0"/>
          <w:sz w:val="24"/>
          <w:szCs w:val="24"/>
          <w:lang w:eastAsia="en-GB"/>
          <w14:ligatures w14:val="none"/>
        </w:rPr>
        <w:t>analyse</w:t>
      </w:r>
      <w:r w:rsidRPr="00F933F3">
        <w:rPr>
          <w:rFonts w:ascii="Times New Roman" w:eastAsia="Times New Roman" w:hAnsi="Times New Roman" w:cs="Times New Roman"/>
          <w:color w:val="0F1115"/>
          <w:kern w:val="0"/>
          <w:sz w:val="24"/>
          <w:szCs w:val="24"/>
          <w:lang w:eastAsia="en-GB"/>
          <w14:ligatures w14:val="none"/>
        </w:rPr>
        <w:t xml:space="preserve"> passenger itineraries, rebooking options, and airport constraints to generate personalized re-accommodation plans. These are then communicated via SMS, app notifications, or chatbot messages, often before the passenger has queued at the service desk. This transforms a negative experience into a demonstration of superior </w:t>
      </w:r>
      <w:r w:rsidRPr="00F933F3">
        <w:rPr>
          <w:rFonts w:ascii="Times New Roman" w:eastAsia="Times New Roman" w:hAnsi="Times New Roman" w:cs="Times New Roman"/>
          <w:b/>
          <w:bCs/>
          <w:color w:val="0F1115"/>
          <w:kern w:val="0"/>
          <w:sz w:val="24"/>
          <w:szCs w:val="24"/>
          <w:lang w:eastAsia="en-GB"/>
          <w14:ligatures w14:val="none"/>
        </w:rPr>
        <w:t>reliability and assurance</w:t>
      </w:r>
      <w:r w:rsidRPr="00F933F3">
        <w:rPr>
          <w:rFonts w:ascii="Times New Roman" w:eastAsia="Times New Roman" w:hAnsi="Times New Roman" w:cs="Times New Roman"/>
          <w:color w:val="0F1115"/>
          <w:kern w:val="0"/>
          <w:sz w:val="24"/>
          <w:szCs w:val="24"/>
          <w:lang w:eastAsia="en-GB"/>
          <w14:ligatures w14:val="none"/>
        </w:rPr>
        <w:t>, potentially mitigating damage to loyalty.</w:t>
      </w:r>
    </w:p>
    <w:p w14:paraId="55434EA9" w14:textId="77777777" w:rsidR="00F933F3" w:rsidRPr="00F933F3" w:rsidRDefault="00F933F3" w:rsidP="00BF2A12">
      <w:pPr>
        <w:pStyle w:val="Heading2"/>
        <w:rPr>
          <w:rFonts w:eastAsia="Times New Roman"/>
          <w:lang w:eastAsia="en-GB"/>
        </w:rPr>
      </w:pPr>
      <w:bookmarkStart w:id="12" w:name="_Toc216368848"/>
      <w:r w:rsidRPr="00F933F3">
        <w:rPr>
          <w:rFonts w:eastAsia="Times New Roman"/>
          <w:lang w:eastAsia="en-GB"/>
        </w:rPr>
        <w:t>4.3. Post-Trip Phase: Feedback Analysis and Loyalty Reinforcement</w:t>
      </w:r>
      <w:bookmarkEnd w:id="12"/>
    </w:p>
    <w:p w14:paraId="122D96B8" w14:textId="77777777" w:rsidR="00F933F3" w:rsidRPr="00F933F3" w:rsidRDefault="00F933F3" w:rsidP="00180674">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color w:val="0F1115"/>
          <w:kern w:val="0"/>
          <w:sz w:val="24"/>
          <w:szCs w:val="24"/>
          <w:lang w:eastAsia="en-GB"/>
          <w14:ligatures w14:val="none"/>
        </w:rPr>
        <w:t>Post-trip communication is vital for service recovery, building loyalty, and gathering insights. AI transforms this from a generic survey process into a dynamic, data-rich dialogue.</w:t>
      </w:r>
    </w:p>
    <w:p w14:paraId="2237074E" w14:textId="6761BA2E" w:rsidR="0085560B" w:rsidRPr="0085560B" w:rsidRDefault="00F933F3" w:rsidP="0085560B">
      <w:pPr>
        <w:numPr>
          <w:ilvl w:val="0"/>
          <w:numId w:val="11"/>
        </w:numPr>
        <w:shd w:val="clear" w:color="auto" w:fill="FFFFFF"/>
        <w:spacing w:after="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b/>
          <w:bCs/>
          <w:color w:val="0F1115"/>
          <w:kern w:val="0"/>
          <w:sz w:val="24"/>
          <w:szCs w:val="24"/>
          <w:lang w:eastAsia="en-GB"/>
          <w14:ligatures w14:val="none"/>
        </w:rPr>
        <w:t>Case Study – AI-Powered Review Response</w:t>
      </w:r>
      <w:r w:rsidR="0085560B">
        <w:rPr>
          <w:rFonts w:ascii="Times New Roman" w:eastAsia="Times New Roman" w:hAnsi="Times New Roman" w:cs="Times New Roman"/>
          <w:b/>
          <w:bCs/>
          <w:color w:val="0F1115"/>
          <w:kern w:val="0"/>
          <w:sz w:val="24"/>
          <w:szCs w:val="24"/>
          <w:lang w:eastAsia="en-GB"/>
          <w14:ligatures w14:val="none"/>
        </w:rPr>
        <w:t>:</w:t>
      </w:r>
      <w:r w:rsidR="0085560B" w:rsidRPr="0085560B">
        <w:rPr>
          <w:rFonts w:ascii="Segoe UI" w:eastAsia="Times New Roman" w:hAnsi="Segoe UI" w:cs="Segoe UI"/>
          <w:color w:val="000000"/>
          <w:kern w:val="0"/>
          <w:sz w:val="21"/>
          <w:szCs w:val="21"/>
          <w:lang w:eastAsia="en-GB"/>
          <w14:ligatures w14:val="none"/>
        </w:rPr>
        <w:t xml:space="preserve"> </w:t>
      </w:r>
      <w:r w:rsidR="0085560B" w:rsidRPr="0085560B">
        <w:rPr>
          <w:rFonts w:ascii="Times New Roman" w:eastAsia="Times New Roman" w:hAnsi="Times New Roman" w:cs="Times New Roman"/>
          <w:color w:val="0F1115"/>
          <w:kern w:val="0"/>
          <w:sz w:val="24"/>
          <w:szCs w:val="24"/>
          <w:lang w:eastAsia="en-GB"/>
          <w14:ligatures w14:val="none"/>
        </w:rPr>
        <w:t xml:space="preserve">Online Travel Agencies (OTAs) like Expedia, as well as prominent hotel chains, are increasingly harnessing the power of artificial intelligence to dive deep into the sentiment and content of millions of guest reviews. These advanced AI tools are designed to automatically generate personalized and context-sensitive responses to a wide range of feedback, both positive and negative. </w:t>
      </w:r>
    </w:p>
    <w:p w14:paraId="341FFABA" w14:textId="77777777" w:rsidR="0085560B" w:rsidRPr="0085560B" w:rsidRDefault="0085560B" w:rsidP="0085560B">
      <w:pPr>
        <w:shd w:val="clear" w:color="auto" w:fill="FFFFFF"/>
        <w:spacing w:after="0" w:line="360" w:lineRule="auto"/>
        <w:ind w:left="720"/>
        <w:rPr>
          <w:rFonts w:ascii="Times New Roman" w:eastAsia="Times New Roman" w:hAnsi="Times New Roman" w:cs="Times New Roman"/>
          <w:color w:val="0F1115"/>
          <w:kern w:val="0"/>
          <w:sz w:val="24"/>
          <w:szCs w:val="24"/>
          <w:lang w:eastAsia="en-GB"/>
          <w14:ligatures w14:val="none"/>
        </w:rPr>
      </w:pPr>
    </w:p>
    <w:p w14:paraId="49E27EAC" w14:textId="77777777" w:rsidR="0085560B" w:rsidRPr="0085560B" w:rsidRDefault="0085560B" w:rsidP="0085560B">
      <w:pPr>
        <w:shd w:val="clear" w:color="auto" w:fill="FFFFFF"/>
        <w:spacing w:after="0" w:line="360" w:lineRule="auto"/>
        <w:ind w:left="720"/>
        <w:rPr>
          <w:rFonts w:ascii="Times New Roman" w:eastAsia="Times New Roman" w:hAnsi="Times New Roman" w:cs="Times New Roman"/>
          <w:color w:val="0F1115"/>
          <w:kern w:val="0"/>
          <w:sz w:val="24"/>
          <w:szCs w:val="24"/>
          <w:lang w:eastAsia="en-GB"/>
          <w14:ligatures w14:val="none"/>
        </w:rPr>
      </w:pPr>
      <w:r w:rsidRPr="0085560B">
        <w:rPr>
          <w:rFonts w:ascii="Times New Roman" w:eastAsia="Times New Roman" w:hAnsi="Times New Roman" w:cs="Times New Roman"/>
          <w:color w:val="0F1115"/>
          <w:kern w:val="0"/>
          <w:sz w:val="24"/>
          <w:szCs w:val="24"/>
          <w:lang w:eastAsia="en-GB"/>
          <w14:ligatures w14:val="none"/>
        </w:rPr>
        <w:t xml:space="preserve">For example, when faced with a negative review highlighting a "dirty bathroom and slow check-in," the AI can craft a thoughtful response that not only acknowledges these specific concerns but also provides details about the steps being taken to rectify the situation. This level of tailored communication showcases a degree of attentiveness that human teams often struggle to match, subsequently influencing the overall perception of the reviewer and potential customers who read the response. </w:t>
      </w:r>
    </w:p>
    <w:p w14:paraId="5FCDA3B7" w14:textId="77777777" w:rsidR="0085560B" w:rsidRDefault="0085560B" w:rsidP="0085560B">
      <w:pPr>
        <w:shd w:val="clear" w:color="auto" w:fill="FFFFFF"/>
        <w:spacing w:after="0" w:line="360" w:lineRule="auto"/>
        <w:ind w:left="720"/>
        <w:rPr>
          <w:rFonts w:ascii="Times New Roman" w:eastAsia="Times New Roman" w:hAnsi="Times New Roman" w:cs="Times New Roman"/>
          <w:color w:val="0F1115"/>
          <w:kern w:val="0"/>
          <w:sz w:val="24"/>
          <w:szCs w:val="24"/>
          <w:lang w:eastAsia="en-GB"/>
          <w14:ligatures w14:val="none"/>
        </w:rPr>
      </w:pPr>
    </w:p>
    <w:p w14:paraId="79FBC4D7" w14:textId="38BDAE1F" w:rsidR="00F933F3" w:rsidRPr="00F933F3" w:rsidRDefault="0085560B" w:rsidP="0085560B">
      <w:pPr>
        <w:shd w:val="clear" w:color="auto" w:fill="FFFFFF"/>
        <w:spacing w:after="0" w:line="360" w:lineRule="auto"/>
        <w:ind w:left="720"/>
        <w:rPr>
          <w:rFonts w:ascii="Times New Roman" w:eastAsia="Times New Roman" w:hAnsi="Times New Roman" w:cs="Times New Roman"/>
          <w:color w:val="0F1115"/>
          <w:kern w:val="0"/>
          <w:sz w:val="24"/>
          <w:szCs w:val="24"/>
          <w:lang w:eastAsia="en-GB"/>
          <w14:ligatures w14:val="none"/>
        </w:rPr>
      </w:pPr>
      <w:r w:rsidRPr="0085560B">
        <w:rPr>
          <w:rFonts w:ascii="Times New Roman" w:eastAsia="Times New Roman" w:hAnsi="Times New Roman" w:cs="Times New Roman"/>
          <w:color w:val="0F1115"/>
          <w:kern w:val="0"/>
          <w:sz w:val="24"/>
          <w:szCs w:val="24"/>
          <w:lang w:eastAsia="en-GB"/>
          <w14:ligatures w14:val="none"/>
        </w:rPr>
        <w:lastRenderedPageBreak/>
        <w:t>Through this innovative approach, feedback is transformed into a public demonstration of genuine customer care, reinforcing the establishment's commitment to improving guest experiences and fostering trust within the broader community.</w:t>
      </w:r>
    </w:p>
    <w:p w14:paraId="4ABB6E8E" w14:textId="182715D8" w:rsidR="00F933F3" w:rsidRPr="00F933F3" w:rsidRDefault="00F933F3" w:rsidP="00180674">
      <w:pPr>
        <w:numPr>
          <w:ilvl w:val="0"/>
          <w:numId w:val="11"/>
        </w:numPr>
        <w:shd w:val="clear" w:color="auto" w:fill="FFFFFF"/>
        <w:spacing w:after="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b/>
          <w:bCs/>
          <w:color w:val="0F1115"/>
          <w:kern w:val="0"/>
          <w:sz w:val="24"/>
          <w:szCs w:val="24"/>
          <w:lang w:eastAsia="en-GB"/>
          <w14:ligatures w14:val="none"/>
        </w:rPr>
        <w:t>Loyalty Program Personalization:</w:t>
      </w:r>
      <w:r w:rsidRPr="00F933F3">
        <w:rPr>
          <w:rFonts w:ascii="Times New Roman" w:eastAsia="Times New Roman" w:hAnsi="Times New Roman" w:cs="Times New Roman"/>
          <w:color w:val="0F1115"/>
          <w:kern w:val="0"/>
          <w:sz w:val="24"/>
          <w:szCs w:val="24"/>
          <w:lang w:eastAsia="en-GB"/>
          <w14:ligatures w14:val="none"/>
        </w:rPr>
        <w:t xml:space="preserve"> Airlines and hotel loyalty programs leverage ML to </w:t>
      </w:r>
      <w:r w:rsidRPr="00180674">
        <w:rPr>
          <w:rFonts w:ascii="Times New Roman" w:eastAsia="Times New Roman" w:hAnsi="Times New Roman" w:cs="Times New Roman"/>
          <w:color w:val="0F1115"/>
          <w:kern w:val="0"/>
          <w:sz w:val="24"/>
          <w:szCs w:val="24"/>
          <w:lang w:eastAsia="en-GB"/>
          <w14:ligatures w14:val="none"/>
        </w:rPr>
        <w:t>analyse</w:t>
      </w:r>
      <w:r w:rsidRPr="00F933F3">
        <w:rPr>
          <w:rFonts w:ascii="Times New Roman" w:eastAsia="Times New Roman" w:hAnsi="Times New Roman" w:cs="Times New Roman"/>
          <w:color w:val="0F1115"/>
          <w:kern w:val="0"/>
          <w:sz w:val="24"/>
          <w:szCs w:val="24"/>
          <w:lang w:eastAsia="en-GB"/>
          <w14:ligatures w14:val="none"/>
        </w:rPr>
        <w:t xml:space="preserve"> member </w:t>
      </w:r>
      <w:r w:rsidRPr="00180674">
        <w:rPr>
          <w:rFonts w:ascii="Times New Roman" w:eastAsia="Times New Roman" w:hAnsi="Times New Roman" w:cs="Times New Roman"/>
          <w:color w:val="0F1115"/>
          <w:kern w:val="0"/>
          <w:sz w:val="24"/>
          <w:szCs w:val="24"/>
          <w:lang w:eastAsia="en-GB"/>
          <w14:ligatures w14:val="none"/>
        </w:rPr>
        <w:t>behaviour</w:t>
      </w:r>
      <w:r w:rsidRPr="00F933F3">
        <w:rPr>
          <w:rFonts w:ascii="Times New Roman" w:eastAsia="Times New Roman" w:hAnsi="Times New Roman" w:cs="Times New Roman"/>
          <w:color w:val="0F1115"/>
          <w:kern w:val="0"/>
          <w:sz w:val="24"/>
          <w:szCs w:val="24"/>
          <w:lang w:eastAsia="en-GB"/>
          <w14:ligatures w14:val="none"/>
        </w:rPr>
        <w:t xml:space="preserve"> and tailor offers. An AI might identify that a member always travels to coastal destinations in September and prefers direct flights. The system can then proactively offer a personalized package for a seaside resort with bonus loyalty points, re-engaging the customer and triggering a new </w:t>
      </w:r>
      <w:r w:rsidRPr="00F933F3">
        <w:rPr>
          <w:rFonts w:ascii="Times New Roman" w:eastAsia="Times New Roman" w:hAnsi="Times New Roman" w:cs="Times New Roman"/>
          <w:b/>
          <w:bCs/>
          <w:color w:val="0F1115"/>
          <w:kern w:val="0"/>
          <w:sz w:val="24"/>
          <w:szCs w:val="24"/>
          <w:lang w:eastAsia="en-GB"/>
          <w14:ligatures w14:val="none"/>
        </w:rPr>
        <w:t>problem recognition</w:t>
      </w:r>
      <w:r w:rsidRPr="00F933F3">
        <w:rPr>
          <w:rFonts w:ascii="Times New Roman" w:eastAsia="Times New Roman" w:hAnsi="Times New Roman" w:cs="Times New Roman"/>
          <w:color w:val="0F1115"/>
          <w:kern w:val="0"/>
          <w:sz w:val="24"/>
          <w:szCs w:val="24"/>
          <w:lang w:eastAsia="en-GB"/>
          <w14:ligatures w14:val="none"/>
        </w:rPr>
        <w:t> cycle.</w:t>
      </w:r>
    </w:p>
    <w:p w14:paraId="138D2092" w14:textId="77777777" w:rsidR="00F933F3" w:rsidRPr="00F933F3" w:rsidRDefault="00F933F3" w:rsidP="00BF2A12">
      <w:pPr>
        <w:pStyle w:val="Heading2"/>
        <w:rPr>
          <w:rFonts w:eastAsia="Times New Roman"/>
          <w:lang w:eastAsia="en-GB"/>
        </w:rPr>
      </w:pPr>
      <w:bookmarkStart w:id="13" w:name="_Toc216368849"/>
      <w:r w:rsidRPr="00F933F3">
        <w:rPr>
          <w:rFonts w:eastAsia="Times New Roman"/>
          <w:lang w:eastAsia="en-GB"/>
        </w:rPr>
        <w:t>4.4. The Engine of Personalization: Data Analytics and Machine Learning</w:t>
      </w:r>
      <w:bookmarkEnd w:id="13"/>
    </w:p>
    <w:p w14:paraId="2827327E" w14:textId="77777777" w:rsidR="00F933F3" w:rsidRPr="00F933F3" w:rsidRDefault="00F933F3" w:rsidP="00180674">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color w:val="0F1115"/>
          <w:kern w:val="0"/>
          <w:sz w:val="24"/>
          <w:szCs w:val="24"/>
          <w:lang w:eastAsia="en-GB"/>
          <w14:ligatures w14:val="none"/>
        </w:rPr>
        <w:t>Underpinning all these applications is the ability of AI to process vast datasets to predict and personalize.</w:t>
      </w:r>
    </w:p>
    <w:p w14:paraId="02C8E11F" w14:textId="7DF58948" w:rsidR="00F933F3" w:rsidRPr="00F933F3" w:rsidRDefault="00F933F3" w:rsidP="00180674">
      <w:pPr>
        <w:numPr>
          <w:ilvl w:val="0"/>
          <w:numId w:val="12"/>
        </w:numPr>
        <w:shd w:val="clear" w:color="auto" w:fill="FFFFFF"/>
        <w:spacing w:after="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b/>
          <w:bCs/>
          <w:color w:val="0F1115"/>
          <w:kern w:val="0"/>
          <w:sz w:val="24"/>
          <w:szCs w:val="24"/>
          <w:lang w:eastAsia="en-GB"/>
          <w14:ligatures w14:val="none"/>
        </w:rPr>
        <w:t>Case Study – Airbnb's Search and Experience Algorithms:</w:t>
      </w:r>
      <w:r w:rsidRPr="00F933F3">
        <w:rPr>
          <w:rFonts w:ascii="Times New Roman" w:eastAsia="Times New Roman" w:hAnsi="Times New Roman" w:cs="Times New Roman"/>
          <w:color w:val="0F1115"/>
          <w:kern w:val="0"/>
          <w:sz w:val="24"/>
          <w:szCs w:val="24"/>
          <w:lang w:eastAsia="en-GB"/>
          <w14:ligatures w14:val="none"/>
        </w:rPr>
        <w:t xml:space="preserve"> Airbnb’s platform is driven by sophisticated AI that personalizes search results not just based on explicit filters (price, location) but on implicit signals: browsing history, time spent on listings, past bookings, and even the type of device used </w:t>
      </w:r>
      <w:sdt>
        <w:sdtPr>
          <w:rPr>
            <w:rFonts w:ascii="Times New Roman" w:eastAsia="Times New Roman" w:hAnsi="Times New Roman" w:cs="Times New Roman"/>
            <w:color w:val="0F1115"/>
            <w:kern w:val="0"/>
            <w:sz w:val="24"/>
            <w:szCs w:val="24"/>
            <w:lang w:eastAsia="en-GB"/>
            <w14:ligatures w14:val="none"/>
          </w:rPr>
          <w:id w:val="-681586304"/>
          <w:citation/>
        </w:sdtPr>
        <w:sdtContent>
          <w:r w:rsidR="00274E72">
            <w:rPr>
              <w:rFonts w:ascii="Times New Roman" w:eastAsia="Times New Roman" w:hAnsi="Times New Roman" w:cs="Times New Roman"/>
              <w:color w:val="0F1115"/>
              <w:kern w:val="0"/>
              <w:sz w:val="24"/>
              <w:szCs w:val="24"/>
              <w:lang w:eastAsia="en-GB"/>
              <w14:ligatures w14:val="none"/>
            </w:rPr>
            <w:fldChar w:fldCharType="begin"/>
          </w:r>
          <w:r w:rsidR="00274E72">
            <w:rPr>
              <w:rFonts w:ascii="Times New Roman" w:eastAsia="Times New Roman" w:hAnsi="Times New Roman" w:cs="Times New Roman"/>
              <w:color w:val="0F1115"/>
              <w:kern w:val="0"/>
              <w:sz w:val="24"/>
              <w:szCs w:val="24"/>
              <w:lang w:val="en-US" w:eastAsia="en-GB"/>
              <w14:ligatures w14:val="none"/>
            </w:rPr>
            <w:instrText xml:space="preserve"> CITATION Air21 \l 1033 </w:instrText>
          </w:r>
          <w:r w:rsidR="00274E72">
            <w:rPr>
              <w:rFonts w:ascii="Times New Roman" w:eastAsia="Times New Roman" w:hAnsi="Times New Roman" w:cs="Times New Roman"/>
              <w:color w:val="0F1115"/>
              <w:kern w:val="0"/>
              <w:sz w:val="24"/>
              <w:szCs w:val="24"/>
              <w:lang w:eastAsia="en-GB"/>
              <w14:ligatures w14:val="none"/>
            </w:rPr>
            <w:fldChar w:fldCharType="separate"/>
          </w:r>
          <w:r w:rsidR="00274E72" w:rsidRPr="00274E72">
            <w:rPr>
              <w:rFonts w:ascii="Times New Roman" w:eastAsia="Times New Roman" w:hAnsi="Times New Roman" w:cs="Times New Roman"/>
              <w:noProof/>
              <w:color w:val="0F1115"/>
              <w:kern w:val="0"/>
              <w:sz w:val="24"/>
              <w:szCs w:val="24"/>
              <w:lang w:val="en-US" w:eastAsia="en-GB"/>
              <w14:ligatures w14:val="none"/>
            </w:rPr>
            <w:t>(Airbnb , 2021)</w:t>
          </w:r>
          <w:r w:rsidR="00274E72">
            <w:rPr>
              <w:rFonts w:ascii="Times New Roman" w:eastAsia="Times New Roman" w:hAnsi="Times New Roman" w:cs="Times New Roman"/>
              <w:color w:val="0F1115"/>
              <w:kern w:val="0"/>
              <w:sz w:val="24"/>
              <w:szCs w:val="24"/>
              <w:lang w:eastAsia="en-GB"/>
              <w14:ligatures w14:val="none"/>
            </w:rPr>
            <w:fldChar w:fldCharType="end"/>
          </w:r>
        </w:sdtContent>
      </w:sdt>
      <w:r w:rsidRPr="00F933F3">
        <w:rPr>
          <w:rFonts w:ascii="Times New Roman" w:eastAsia="Times New Roman" w:hAnsi="Times New Roman" w:cs="Times New Roman"/>
          <w:color w:val="0F1115"/>
          <w:kern w:val="0"/>
          <w:sz w:val="24"/>
          <w:szCs w:val="24"/>
          <w:lang w:eastAsia="en-GB"/>
          <w14:ligatures w14:val="none"/>
        </w:rPr>
        <w:t xml:space="preserve"> Its "Experiences" feature similarly uses ML to suggest activities a user is likely to enjoy. This creates a powerful, tailored </w:t>
      </w:r>
      <w:r w:rsidRPr="00F933F3">
        <w:rPr>
          <w:rFonts w:ascii="Times New Roman" w:eastAsia="Times New Roman" w:hAnsi="Times New Roman" w:cs="Times New Roman"/>
          <w:b/>
          <w:bCs/>
          <w:color w:val="0F1115"/>
          <w:kern w:val="0"/>
          <w:sz w:val="24"/>
          <w:szCs w:val="24"/>
          <w:lang w:eastAsia="en-GB"/>
          <w14:ligatures w14:val="none"/>
        </w:rPr>
        <w:t>evaluation of alternatives</w:t>
      </w:r>
      <w:r w:rsidRPr="00F933F3">
        <w:rPr>
          <w:rFonts w:ascii="Times New Roman" w:eastAsia="Times New Roman" w:hAnsi="Times New Roman" w:cs="Times New Roman"/>
          <w:color w:val="0F1115"/>
          <w:kern w:val="0"/>
          <w:sz w:val="24"/>
          <w:szCs w:val="24"/>
          <w:lang w:eastAsia="en-GB"/>
          <w14:ligatures w14:val="none"/>
        </w:rPr>
        <w:t xml:space="preserve">, increasing conversion rates. However, it also raises the </w:t>
      </w:r>
      <w:r w:rsidRPr="00180674">
        <w:rPr>
          <w:rFonts w:ascii="Times New Roman" w:eastAsia="Times New Roman" w:hAnsi="Times New Roman" w:cs="Times New Roman"/>
          <w:color w:val="0F1115"/>
          <w:kern w:val="0"/>
          <w:sz w:val="24"/>
          <w:szCs w:val="24"/>
          <w:lang w:eastAsia="en-GB"/>
          <w14:ligatures w14:val="none"/>
        </w:rPr>
        <w:t>spectre</w:t>
      </w:r>
      <w:r w:rsidRPr="00F933F3">
        <w:rPr>
          <w:rFonts w:ascii="Times New Roman" w:eastAsia="Times New Roman" w:hAnsi="Times New Roman" w:cs="Times New Roman"/>
          <w:color w:val="0F1115"/>
          <w:kern w:val="0"/>
          <w:sz w:val="24"/>
          <w:szCs w:val="24"/>
          <w:lang w:eastAsia="en-GB"/>
          <w14:ligatures w14:val="none"/>
        </w:rPr>
        <w:t xml:space="preserve"> of </w:t>
      </w:r>
      <w:r w:rsidRPr="00F933F3">
        <w:rPr>
          <w:rFonts w:ascii="Times New Roman" w:eastAsia="Times New Roman" w:hAnsi="Times New Roman" w:cs="Times New Roman"/>
          <w:b/>
          <w:bCs/>
          <w:color w:val="0F1115"/>
          <w:kern w:val="0"/>
          <w:sz w:val="24"/>
          <w:szCs w:val="24"/>
          <w:lang w:eastAsia="en-GB"/>
          <w14:ligatures w14:val="none"/>
        </w:rPr>
        <w:t>algorithmic bias</w:t>
      </w:r>
      <w:r w:rsidRPr="00F933F3">
        <w:rPr>
          <w:rFonts w:ascii="Times New Roman" w:eastAsia="Times New Roman" w:hAnsi="Times New Roman" w:cs="Times New Roman"/>
          <w:color w:val="0F1115"/>
          <w:kern w:val="0"/>
          <w:sz w:val="24"/>
          <w:szCs w:val="24"/>
          <w:lang w:eastAsia="en-GB"/>
          <w14:ligatures w14:val="none"/>
        </w:rPr>
        <w:t xml:space="preserve">. If the training data reflects historical biases (e.g., certain </w:t>
      </w:r>
      <w:r w:rsidRPr="00180674">
        <w:rPr>
          <w:rFonts w:ascii="Times New Roman" w:eastAsia="Times New Roman" w:hAnsi="Times New Roman" w:cs="Times New Roman"/>
          <w:color w:val="0F1115"/>
          <w:kern w:val="0"/>
          <w:sz w:val="24"/>
          <w:szCs w:val="24"/>
          <w:lang w:eastAsia="en-GB"/>
          <w14:ligatures w14:val="none"/>
        </w:rPr>
        <w:t>neighbourhoods</w:t>
      </w:r>
      <w:r w:rsidRPr="00F933F3">
        <w:rPr>
          <w:rFonts w:ascii="Times New Roman" w:eastAsia="Times New Roman" w:hAnsi="Times New Roman" w:cs="Times New Roman"/>
          <w:color w:val="0F1115"/>
          <w:kern w:val="0"/>
          <w:sz w:val="24"/>
          <w:szCs w:val="24"/>
          <w:lang w:eastAsia="en-GB"/>
          <w14:ligatures w14:val="none"/>
        </w:rPr>
        <w:t xml:space="preserve"> being under-listed or over-priced), the AI may perpetuate these inequities, a serious ethical challenge for the platform.</w:t>
      </w:r>
    </w:p>
    <w:p w14:paraId="6F711177" w14:textId="77777777" w:rsidR="00F933F3" w:rsidRPr="00F933F3" w:rsidRDefault="00F933F3" w:rsidP="00BF2A12">
      <w:pPr>
        <w:pStyle w:val="Heading1"/>
        <w:rPr>
          <w:rFonts w:eastAsia="Times New Roman"/>
          <w:lang w:eastAsia="en-GB"/>
        </w:rPr>
      </w:pPr>
      <w:bookmarkStart w:id="14" w:name="_Toc216368850"/>
      <w:r w:rsidRPr="00F933F3">
        <w:rPr>
          <w:rFonts w:eastAsia="Times New Roman"/>
          <w:lang w:eastAsia="en-GB"/>
        </w:rPr>
        <w:t>5. Discussion: Opportunities and Challenges</w:t>
      </w:r>
      <w:bookmarkEnd w:id="14"/>
    </w:p>
    <w:p w14:paraId="5FB7ECB4" w14:textId="77777777" w:rsidR="00F933F3" w:rsidRPr="00F933F3" w:rsidRDefault="00F933F3" w:rsidP="00BF2A12">
      <w:pPr>
        <w:pStyle w:val="Heading2"/>
        <w:rPr>
          <w:rFonts w:eastAsia="Times New Roman"/>
          <w:lang w:eastAsia="en-GB"/>
        </w:rPr>
      </w:pPr>
      <w:bookmarkStart w:id="15" w:name="_Toc216368851"/>
      <w:r w:rsidRPr="00F933F3">
        <w:rPr>
          <w:rFonts w:eastAsia="Times New Roman"/>
          <w:lang w:eastAsia="en-GB"/>
        </w:rPr>
        <w:t>5.1. Opportunities: Efficiency, Proactivity, and Hyper-Personalization</w:t>
      </w:r>
      <w:bookmarkEnd w:id="15"/>
    </w:p>
    <w:p w14:paraId="2E00AA81" w14:textId="77777777" w:rsidR="00F933F3" w:rsidRPr="00F933F3" w:rsidRDefault="00F933F3" w:rsidP="00180674">
      <w:pPr>
        <w:numPr>
          <w:ilvl w:val="0"/>
          <w:numId w:val="13"/>
        </w:numPr>
        <w:shd w:val="clear" w:color="auto" w:fill="FFFFFF"/>
        <w:spacing w:after="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b/>
          <w:bCs/>
          <w:color w:val="0F1115"/>
          <w:kern w:val="0"/>
          <w:sz w:val="24"/>
          <w:szCs w:val="24"/>
          <w:lang w:eastAsia="en-GB"/>
          <w14:ligatures w14:val="none"/>
        </w:rPr>
        <w:t>Unprecedented Operational Scale and Efficiency:</w:t>
      </w:r>
      <w:r w:rsidRPr="00F933F3">
        <w:rPr>
          <w:rFonts w:ascii="Times New Roman" w:eastAsia="Times New Roman" w:hAnsi="Times New Roman" w:cs="Times New Roman"/>
          <w:color w:val="0F1115"/>
          <w:kern w:val="0"/>
          <w:sz w:val="24"/>
          <w:szCs w:val="24"/>
          <w:lang w:eastAsia="en-GB"/>
          <w14:ligatures w14:val="none"/>
        </w:rPr>
        <w:t xml:space="preserve"> AI provides 24/7, multilingual customer service without linear cost increases. It handles routine, repetitive queries (e.g., "What's the </w:t>
      </w:r>
      <w:proofErr w:type="spellStart"/>
      <w:r w:rsidRPr="00F933F3">
        <w:rPr>
          <w:rFonts w:ascii="Times New Roman" w:eastAsia="Times New Roman" w:hAnsi="Times New Roman" w:cs="Times New Roman"/>
          <w:color w:val="0F1115"/>
          <w:kern w:val="0"/>
          <w:sz w:val="24"/>
          <w:szCs w:val="24"/>
          <w:lang w:eastAsia="en-GB"/>
          <w14:ligatures w14:val="none"/>
        </w:rPr>
        <w:t>WiFi</w:t>
      </w:r>
      <w:proofErr w:type="spellEnd"/>
      <w:r w:rsidRPr="00F933F3">
        <w:rPr>
          <w:rFonts w:ascii="Times New Roman" w:eastAsia="Times New Roman" w:hAnsi="Times New Roman" w:cs="Times New Roman"/>
          <w:color w:val="0F1115"/>
          <w:kern w:val="0"/>
          <w:sz w:val="24"/>
          <w:szCs w:val="24"/>
          <w:lang w:eastAsia="en-GB"/>
          <w14:ligatures w14:val="none"/>
        </w:rPr>
        <w:t xml:space="preserve"> password?"), freeing human staff to manage complex, high-value interactions. This directly improves profitability and service accessibility.</w:t>
      </w:r>
    </w:p>
    <w:p w14:paraId="6A99ED07" w14:textId="77777777" w:rsidR="00F933F3" w:rsidRPr="00F933F3" w:rsidRDefault="00F933F3" w:rsidP="00180674">
      <w:pPr>
        <w:numPr>
          <w:ilvl w:val="0"/>
          <w:numId w:val="13"/>
        </w:numPr>
        <w:shd w:val="clear" w:color="auto" w:fill="FFFFFF"/>
        <w:spacing w:after="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b/>
          <w:bCs/>
          <w:color w:val="0F1115"/>
          <w:kern w:val="0"/>
          <w:sz w:val="24"/>
          <w:szCs w:val="24"/>
          <w:lang w:eastAsia="en-GB"/>
          <w14:ligatures w14:val="none"/>
        </w:rPr>
        <w:lastRenderedPageBreak/>
        <w:t>Data-Driven Hyper-Personalization:</w:t>
      </w:r>
      <w:r w:rsidRPr="00F933F3">
        <w:rPr>
          <w:rFonts w:ascii="Times New Roman" w:eastAsia="Times New Roman" w:hAnsi="Times New Roman" w:cs="Times New Roman"/>
          <w:color w:val="0F1115"/>
          <w:kern w:val="0"/>
          <w:sz w:val="24"/>
          <w:szCs w:val="24"/>
          <w:lang w:eastAsia="en-GB"/>
          <w14:ligatures w14:val="none"/>
        </w:rPr>
        <w:t> ML algorithms can identify micro-trends and individual preferences invisible to human analysts. This enables tourism businesses to move from segmented marketing to truly one-to-one communication, offering the right product, at the right time, through the right channel, dramatically enhancing relevance and perceived value.</w:t>
      </w:r>
    </w:p>
    <w:p w14:paraId="2E272167" w14:textId="77777777" w:rsidR="00F933F3" w:rsidRPr="00F933F3" w:rsidRDefault="00F933F3" w:rsidP="00180674">
      <w:pPr>
        <w:numPr>
          <w:ilvl w:val="0"/>
          <w:numId w:val="13"/>
        </w:numPr>
        <w:shd w:val="clear" w:color="auto" w:fill="FFFFFF"/>
        <w:spacing w:after="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b/>
          <w:bCs/>
          <w:color w:val="0F1115"/>
          <w:kern w:val="0"/>
          <w:sz w:val="24"/>
          <w:szCs w:val="24"/>
          <w:lang w:eastAsia="en-GB"/>
          <w14:ligatures w14:val="none"/>
        </w:rPr>
        <w:t>Proactive and Predictive Service:</w:t>
      </w:r>
      <w:r w:rsidRPr="00F933F3">
        <w:rPr>
          <w:rFonts w:ascii="Times New Roman" w:eastAsia="Times New Roman" w:hAnsi="Times New Roman" w:cs="Times New Roman"/>
          <w:color w:val="0F1115"/>
          <w:kern w:val="0"/>
          <w:sz w:val="24"/>
          <w:szCs w:val="24"/>
          <w:lang w:eastAsia="en-GB"/>
          <w14:ligatures w14:val="none"/>
        </w:rPr>
        <w:t> The shift from reactive to proactive service is perhaps AI's most transformative potential. By predicting needs (e.g., sending a gate change notification before the passenger checks the board) or potential problems (e.g., suggesting alternative transfers due to a forecasted traffic jam), AI can eliminate friction points before they become complaints, elevating the entire experience.</w:t>
      </w:r>
    </w:p>
    <w:p w14:paraId="2E392990" w14:textId="77777777" w:rsidR="00F933F3" w:rsidRPr="00F933F3" w:rsidRDefault="00F933F3" w:rsidP="00180674">
      <w:pPr>
        <w:numPr>
          <w:ilvl w:val="0"/>
          <w:numId w:val="13"/>
        </w:numPr>
        <w:shd w:val="clear" w:color="auto" w:fill="FFFFFF"/>
        <w:spacing w:after="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b/>
          <w:bCs/>
          <w:color w:val="0F1115"/>
          <w:kern w:val="0"/>
          <w:sz w:val="24"/>
          <w:szCs w:val="24"/>
          <w:lang w:eastAsia="en-GB"/>
          <w14:ligatures w14:val="none"/>
        </w:rPr>
        <w:t>Consistent Brand Messaging and Knowledge Management:</w:t>
      </w:r>
      <w:r w:rsidRPr="00F933F3">
        <w:rPr>
          <w:rFonts w:ascii="Times New Roman" w:eastAsia="Times New Roman" w:hAnsi="Times New Roman" w:cs="Times New Roman"/>
          <w:color w:val="0F1115"/>
          <w:kern w:val="0"/>
          <w:sz w:val="24"/>
          <w:szCs w:val="24"/>
          <w:lang w:eastAsia="en-GB"/>
          <w14:ligatures w14:val="none"/>
        </w:rPr>
        <w:t> A well-programmed AI chatbot delivers consistent, accurate information aligned with brand voice, eliminating variations that can occur across human agents. It also serves as a centralized, constantly updated knowledge base.</w:t>
      </w:r>
    </w:p>
    <w:p w14:paraId="61FC352E" w14:textId="77777777" w:rsidR="00F933F3" w:rsidRPr="00F933F3" w:rsidRDefault="00F933F3" w:rsidP="009C6AD7">
      <w:pPr>
        <w:pStyle w:val="Heading2"/>
        <w:rPr>
          <w:rFonts w:eastAsia="Times New Roman"/>
          <w:lang w:eastAsia="en-GB"/>
        </w:rPr>
      </w:pPr>
      <w:bookmarkStart w:id="16" w:name="_Toc216368852"/>
      <w:r w:rsidRPr="00F933F3">
        <w:rPr>
          <w:rFonts w:eastAsia="Times New Roman"/>
          <w:lang w:eastAsia="en-GB"/>
        </w:rPr>
        <w:t>5.2. Challenges: The Empathy Deficit, Privacy Paradox, and Algorithmic Bias</w:t>
      </w:r>
      <w:bookmarkEnd w:id="16"/>
    </w:p>
    <w:p w14:paraId="23910492" w14:textId="5A8A5376" w:rsidR="00F933F3" w:rsidRPr="00F933F3" w:rsidRDefault="00F933F3" w:rsidP="002D66FB">
      <w:pPr>
        <w:numPr>
          <w:ilvl w:val="0"/>
          <w:numId w:val="14"/>
        </w:numPr>
        <w:shd w:val="clear" w:color="auto" w:fill="FFFFFF"/>
        <w:spacing w:after="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b/>
          <w:bCs/>
          <w:color w:val="0F1115"/>
          <w:kern w:val="0"/>
          <w:sz w:val="24"/>
          <w:szCs w:val="24"/>
          <w:lang w:eastAsia="en-GB"/>
          <w14:ligatures w14:val="none"/>
        </w:rPr>
        <w:t>The Empathy Deficit and Loss of Human Touch</w:t>
      </w:r>
      <w:r w:rsidR="002D66FB" w:rsidRPr="002D66FB">
        <w:rPr>
          <w:rFonts w:ascii="Times New Roman" w:eastAsia="Times New Roman" w:hAnsi="Times New Roman" w:cs="Times New Roman"/>
          <w:b/>
          <w:bCs/>
          <w:color w:val="0F1115"/>
          <w:kern w:val="0"/>
          <w:sz w:val="24"/>
          <w:szCs w:val="24"/>
          <w:lang w:eastAsia="en-GB"/>
          <w14:ligatures w14:val="none"/>
        </w:rPr>
        <w:t>:</w:t>
      </w:r>
      <w:r w:rsidR="002D66FB" w:rsidRPr="002D66FB">
        <w:rPr>
          <w:rFonts w:ascii="Segoe UI" w:hAnsi="Segoe UI" w:cs="Segoe UI"/>
          <w:color w:val="000000"/>
          <w:sz w:val="21"/>
          <w:szCs w:val="21"/>
        </w:rPr>
        <w:t xml:space="preserve"> </w:t>
      </w:r>
      <w:r w:rsidR="002D66FB" w:rsidRPr="002D66FB">
        <w:rPr>
          <w:rFonts w:ascii="Times New Roman" w:eastAsia="Times New Roman" w:hAnsi="Times New Roman" w:cs="Times New Roman"/>
          <w:color w:val="0F1115"/>
          <w:kern w:val="0"/>
          <w:sz w:val="24"/>
          <w:szCs w:val="24"/>
          <w:lang w:eastAsia="en-GB"/>
          <w14:ligatures w14:val="none"/>
        </w:rPr>
        <w:t xml:space="preserve">Hospitality is at its core about fostering genuine human connections and engaging in emotional </w:t>
      </w:r>
      <w:r w:rsidR="002D66FB" w:rsidRPr="002D66FB">
        <w:rPr>
          <w:rFonts w:ascii="Times New Roman" w:eastAsia="Times New Roman" w:hAnsi="Times New Roman" w:cs="Times New Roman"/>
          <w:color w:val="0F1115"/>
          <w:kern w:val="0"/>
          <w:sz w:val="24"/>
          <w:szCs w:val="24"/>
          <w:lang w:eastAsia="en-GB"/>
          <w14:ligatures w14:val="none"/>
        </w:rPr>
        <w:t>labour</w:t>
      </w:r>
      <w:r w:rsidR="002D66FB" w:rsidRPr="002D66FB">
        <w:rPr>
          <w:rFonts w:ascii="Times New Roman" w:eastAsia="Times New Roman" w:hAnsi="Times New Roman" w:cs="Times New Roman"/>
          <w:color w:val="0F1115"/>
          <w:kern w:val="0"/>
          <w:sz w:val="24"/>
          <w:szCs w:val="24"/>
          <w:lang w:eastAsia="en-GB"/>
          <w14:ligatures w14:val="none"/>
        </w:rPr>
        <w:t xml:space="preserve">. Regardless of how sophisticated AI technology becomes, it simply cannot provide the sincere empathy needed for a </w:t>
      </w:r>
      <w:r w:rsidR="002D66FB" w:rsidRPr="002D66FB">
        <w:rPr>
          <w:rFonts w:ascii="Times New Roman" w:eastAsia="Times New Roman" w:hAnsi="Times New Roman" w:cs="Times New Roman"/>
          <w:color w:val="0F1115"/>
          <w:kern w:val="0"/>
          <w:sz w:val="24"/>
          <w:szCs w:val="24"/>
          <w:lang w:eastAsia="en-GB"/>
          <w14:ligatures w14:val="none"/>
        </w:rPr>
        <w:t>traveller</w:t>
      </w:r>
      <w:r w:rsidR="002D66FB" w:rsidRPr="002D66FB">
        <w:rPr>
          <w:rFonts w:ascii="Times New Roman" w:eastAsia="Times New Roman" w:hAnsi="Times New Roman" w:cs="Times New Roman"/>
          <w:color w:val="0F1115"/>
          <w:kern w:val="0"/>
          <w:sz w:val="24"/>
          <w:szCs w:val="24"/>
          <w:lang w:eastAsia="en-GB"/>
          <w14:ligatures w14:val="none"/>
        </w:rPr>
        <w:t xml:space="preserve"> grappling with the frustration of lost luggage, a family anxiously navigating the chaos of a missed connection, or a couple joyfully celebrating a milestone anniversary. An over-reliance on AI services risks transforming the warmth of hospitality into a cold, transactional experience that feels sterile and impersonal. The essential elements of assurance and empathy, as highlighted in SERVQUAL, remain significant obstacles for services that rely solely on artificial intelligence.</w:t>
      </w:r>
    </w:p>
    <w:p w14:paraId="0D692D3C" w14:textId="40EA6DEE" w:rsidR="00F933F3" w:rsidRPr="00F933F3" w:rsidRDefault="00F933F3" w:rsidP="00180674">
      <w:pPr>
        <w:numPr>
          <w:ilvl w:val="0"/>
          <w:numId w:val="14"/>
        </w:numPr>
        <w:shd w:val="clear" w:color="auto" w:fill="FFFFFF"/>
        <w:spacing w:after="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b/>
          <w:bCs/>
          <w:color w:val="0F1115"/>
          <w:kern w:val="0"/>
          <w:sz w:val="24"/>
          <w:szCs w:val="24"/>
          <w:lang w:eastAsia="en-GB"/>
          <w14:ligatures w14:val="none"/>
        </w:rPr>
        <w:t>The Personalization-Privacy Paradox and Data Security:</w:t>
      </w:r>
      <w:r w:rsidRPr="00F933F3">
        <w:rPr>
          <w:rFonts w:ascii="Times New Roman" w:eastAsia="Times New Roman" w:hAnsi="Times New Roman" w:cs="Times New Roman"/>
          <w:color w:val="0F1115"/>
          <w:kern w:val="0"/>
          <w:sz w:val="24"/>
          <w:szCs w:val="24"/>
          <w:lang w:eastAsia="en-GB"/>
          <w14:ligatures w14:val="none"/>
        </w:rPr>
        <w:t> To personalize, AI requires data</w:t>
      </w:r>
      <w:r w:rsidRPr="00180674">
        <w:rPr>
          <w:rFonts w:ascii="Times New Roman" w:eastAsia="Times New Roman" w:hAnsi="Times New Roman" w:cs="Times New Roman"/>
          <w:color w:val="0F1115"/>
          <w:kern w:val="0"/>
          <w:sz w:val="24"/>
          <w:szCs w:val="24"/>
          <w:lang w:eastAsia="en-GB"/>
          <w14:ligatures w14:val="none"/>
        </w:rPr>
        <w:t xml:space="preserve"> </w:t>
      </w:r>
      <w:r w:rsidRPr="00F933F3">
        <w:rPr>
          <w:rFonts w:ascii="Times New Roman" w:eastAsia="Times New Roman" w:hAnsi="Times New Roman" w:cs="Times New Roman"/>
          <w:color w:val="0F1115"/>
          <w:kern w:val="0"/>
          <w:sz w:val="24"/>
          <w:szCs w:val="24"/>
          <w:lang w:eastAsia="en-GB"/>
          <w14:ligatures w14:val="none"/>
        </w:rPr>
        <w:t>often sensitive (location, travel history, financial details). High-profile data breaches have made consumers wary. The collection and use of this data must be transparent, consensual, and secure, complying with regulations like GDPR. Violating this trust can cause irreparable brand damage.</w:t>
      </w:r>
    </w:p>
    <w:p w14:paraId="16F90242" w14:textId="3831EA82" w:rsidR="00F933F3" w:rsidRPr="00F933F3" w:rsidRDefault="00F933F3" w:rsidP="00180674">
      <w:pPr>
        <w:numPr>
          <w:ilvl w:val="0"/>
          <w:numId w:val="14"/>
        </w:numPr>
        <w:shd w:val="clear" w:color="auto" w:fill="FFFFFF"/>
        <w:spacing w:after="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b/>
          <w:bCs/>
          <w:color w:val="0F1115"/>
          <w:kern w:val="0"/>
          <w:sz w:val="24"/>
          <w:szCs w:val="24"/>
          <w:lang w:eastAsia="en-GB"/>
          <w14:ligatures w14:val="none"/>
        </w:rPr>
        <w:t>Algorithmic Bias and Ethical Risks:</w:t>
      </w:r>
      <w:r w:rsidRPr="00F933F3">
        <w:rPr>
          <w:rFonts w:ascii="Times New Roman" w:eastAsia="Times New Roman" w:hAnsi="Times New Roman" w:cs="Times New Roman"/>
          <w:color w:val="0F1115"/>
          <w:kern w:val="0"/>
          <w:sz w:val="24"/>
          <w:szCs w:val="24"/>
          <w:lang w:eastAsia="en-GB"/>
          <w14:ligatures w14:val="none"/>
        </w:rPr>
        <w:t> </w:t>
      </w:r>
      <w:r w:rsidR="002D66FB" w:rsidRPr="002D66FB">
        <w:rPr>
          <w:rFonts w:ascii="Times New Roman" w:eastAsia="Times New Roman" w:hAnsi="Times New Roman" w:cs="Times New Roman"/>
          <w:color w:val="0F1115"/>
          <w:kern w:val="0"/>
          <w:sz w:val="24"/>
          <w:szCs w:val="24"/>
          <w:lang w:eastAsia="en-GB"/>
          <w14:ligatures w14:val="none"/>
        </w:rPr>
        <w:t>AI systems rely on historic</w:t>
      </w:r>
      <w:r w:rsidR="009C6AD7">
        <w:rPr>
          <w:rFonts w:ascii="Times New Roman" w:eastAsia="Times New Roman" w:hAnsi="Times New Roman" w:cs="Times New Roman"/>
          <w:color w:val="0F1115"/>
          <w:kern w:val="0"/>
          <w:sz w:val="24"/>
          <w:szCs w:val="24"/>
          <w:lang w:eastAsia="en-GB"/>
          <w14:ligatures w14:val="none"/>
        </w:rPr>
        <w:t>`2</w:t>
      </w:r>
      <w:r w:rsidR="002D66FB" w:rsidRPr="002D66FB">
        <w:rPr>
          <w:rFonts w:ascii="Times New Roman" w:eastAsia="Times New Roman" w:hAnsi="Times New Roman" w:cs="Times New Roman"/>
          <w:color w:val="0F1115"/>
          <w:kern w:val="0"/>
          <w:sz w:val="24"/>
          <w:szCs w:val="24"/>
          <w:lang w:eastAsia="en-GB"/>
          <w14:ligatures w14:val="none"/>
        </w:rPr>
        <w:t xml:space="preserve">al data, which often reflects existing societal biases. This reliance can lead to discriminatory </w:t>
      </w:r>
      <w:r w:rsidR="002D66FB" w:rsidRPr="002D66FB">
        <w:rPr>
          <w:rFonts w:ascii="Times New Roman" w:eastAsia="Times New Roman" w:hAnsi="Times New Roman" w:cs="Times New Roman"/>
          <w:color w:val="0F1115"/>
          <w:kern w:val="0"/>
          <w:sz w:val="24"/>
          <w:szCs w:val="24"/>
          <w:lang w:eastAsia="en-GB"/>
          <w14:ligatures w14:val="none"/>
        </w:rPr>
        <w:lastRenderedPageBreak/>
        <w:t>outcomes within the tourism industry, manifesting in a variety of ways. For instance, algorithmic pricing may inadvertently target certain demographics, resulting in higher costs for individuals from specific backgrounds. Additionally, recommendation engines might systematically neglect to promote properties owned by minority businesses, limiting visibility and opportunities for these enterprises. Recognizing and addressing these biases is not just essential; it is an ongoing challenge that requires continuous effort and vigilance to ensure fairness and inclusivity in tourism.</w:t>
      </w:r>
    </w:p>
    <w:p w14:paraId="69D85EF0" w14:textId="77777777" w:rsidR="00F933F3" w:rsidRPr="00F933F3" w:rsidRDefault="00F933F3" w:rsidP="00180674">
      <w:pPr>
        <w:numPr>
          <w:ilvl w:val="0"/>
          <w:numId w:val="14"/>
        </w:numPr>
        <w:shd w:val="clear" w:color="auto" w:fill="FFFFFF"/>
        <w:spacing w:after="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b/>
          <w:bCs/>
          <w:color w:val="0F1115"/>
          <w:kern w:val="0"/>
          <w:sz w:val="24"/>
          <w:szCs w:val="24"/>
          <w:lang w:eastAsia="en-GB"/>
          <w14:ligatures w14:val="none"/>
        </w:rPr>
        <w:t>Technical Limitations and User Frustration:</w:t>
      </w:r>
      <w:r w:rsidRPr="00F933F3">
        <w:rPr>
          <w:rFonts w:ascii="Times New Roman" w:eastAsia="Times New Roman" w:hAnsi="Times New Roman" w:cs="Times New Roman"/>
          <w:color w:val="0F1115"/>
          <w:kern w:val="0"/>
          <w:sz w:val="24"/>
          <w:szCs w:val="24"/>
          <w:lang w:eastAsia="en-GB"/>
          <w14:ligatures w14:val="none"/>
        </w:rPr>
        <w:t> NLP is not perfect. Misunderstandings, especially with accents, slang, or complex multi-part questions, can lead to user frustration. A poorly designed chatbot that creates "dead-ends" without offering a human escape route is worse than having no chatbot at all, damaging </w:t>
      </w:r>
      <w:r w:rsidRPr="00F933F3">
        <w:rPr>
          <w:rFonts w:ascii="Times New Roman" w:eastAsia="Times New Roman" w:hAnsi="Times New Roman" w:cs="Times New Roman"/>
          <w:b/>
          <w:bCs/>
          <w:color w:val="0F1115"/>
          <w:kern w:val="0"/>
          <w:sz w:val="24"/>
          <w:szCs w:val="24"/>
          <w:lang w:eastAsia="en-GB"/>
          <w14:ligatures w14:val="none"/>
        </w:rPr>
        <w:t>reliability and responsiveness</w:t>
      </w:r>
      <w:r w:rsidRPr="00F933F3">
        <w:rPr>
          <w:rFonts w:ascii="Times New Roman" w:eastAsia="Times New Roman" w:hAnsi="Times New Roman" w:cs="Times New Roman"/>
          <w:color w:val="0F1115"/>
          <w:kern w:val="0"/>
          <w:sz w:val="24"/>
          <w:szCs w:val="24"/>
          <w:lang w:eastAsia="en-GB"/>
          <w14:ligatures w14:val="none"/>
        </w:rPr>
        <w:t> perceptions.</w:t>
      </w:r>
    </w:p>
    <w:p w14:paraId="2CBF0989" w14:textId="77777777" w:rsidR="00F933F3" w:rsidRPr="00F933F3" w:rsidRDefault="00F933F3" w:rsidP="00180674">
      <w:pPr>
        <w:numPr>
          <w:ilvl w:val="0"/>
          <w:numId w:val="14"/>
        </w:numPr>
        <w:shd w:val="clear" w:color="auto" w:fill="FFFFFF"/>
        <w:spacing w:after="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b/>
          <w:bCs/>
          <w:color w:val="0F1115"/>
          <w:kern w:val="0"/>
          <w:sz w:val="24"/>
          <w:szCs w:val="24"/>
          <w:lang w:eastAsia="en-GB"/>
          <w14:ligatures w14:val="none"/>
        </w:rPr>
        <w:t>High Initial Investment and Maintenance Costs:</w:t>
      </w:r>
      <w:r w:rsidRPr="00F933F3">
        <w:rPr>
          <w:rFonts w:ascii="Times New Roman" w:eastAsia="Times New Roman" w:hAnsi="Times New Roman" w:cs="Times New Roman"/>
          <w:color w:val="0F1115"/>
          <w:kern w:val="0"/>
          <w:sz w:val="24"/>
          <w:szCs w:val="24"/>
          <w:lang w:eastAsia="en-GB"/>
          <w14:ligatures w14:val="none"/>
        </w:rPr>
        <w:t> Developing, integrating, and maintaining sophisticated AI systems requires significant financial and technical resources, potentially creating a digital divide between large corporations and small and medium-sized tourism enterprises (SMTEs).</w:t>
      </w:r>
    </w:p>
    <w:p w14:paraId="37DD9946" w14:textId="77777777" w:rsidR="00F933F3" w:rsidRPr="00F933F3" w:rsidRDefault="00F933F3" w:rsidP="009C6AD7">
      <w:pPr>
        <w:pStyle w:val="Heading1"/>
        <w:rPr>
          <w:rFonts w:eastAsia="Times New Roman"/>
          <w:lang w:eastAsia="en-GB"/>
        </w:rPr>
      </w:pPr>
      <w:bookmarkStart w:id="17" w:name="_Toc216368853"/>
      <w:r w:rsidRPr="00F933F3">
        <w:rPr>
          <w:rFonts w:eastAsia="Times New Roman"/>
          <w:lang w:eastAsia="en-GB"/>
        </w:rPr>
        <w:t>6. Conclusion and Strategic Recommendations</w:t>
      </w:r>
      <w:bookmarkEnd w:id="17"/>
    </w:p>
    <w:p w14:paraId="4B4DD75D" w14:textId="77777777" w:rsidR="00F933F3" w:rsidRDefault="00F933F3" w:rsidP="00180674">
      <w:pPr>
        <w:shd w:val="clear" w:color="auto" w:fill="FFFFFF"/>
        <w:spacing w:before="480" w:after="240" w:line="360" w:lineRule="auto"/>
        <w:outlineLvl w:val="2"/>
        <w:rPr>
          <w:rFonts w:ascii="Times New Roman" w:eastAsia="Times New Roman" w:hAnsi="Times New Roman" w:cs="Times New Roman"/>
          <w:b/>
          <w:bCs/>
          <w:color w:val="0F1115"/>
          <w:kern w:val="0"/>
          <w:sz w:val="24"/>
          <w:szCs w:val="24"/>
          <w:lang w:eastAsia="en-GB"/>
          <w14:ligatures w14:val="none"/>
        </w:rPr>
      </w:pPr>
      <w:bookmarkStart w:id="18" w:name="_Toc216368854"/>
      <w:r w:rsidRPr="00F933F3">
        <w:rPr>
          <w:rFonts w:ascii="Times New Roman" w:eastAsia="Times New Roman" w:hAnsi="Times New Roman" w:cs="Times New Roman"/>
          <w:b/>
          <w:bCs/>
          <w:color w:val="0F1115"/>
          <w:kern w:val="0"/>
          <w:sz w:val="24"/>
          <w:szCs w:val="24"/>
          <w:lang w:eastAsia="en-GB"/>
          <w14:ligatures w14:val="none"/>
        </w:rPr>
        <w:t>6.1. Synthesis of Key Arguments</w:t>
      </w:r>
      <w:bookmarkEnd w:id="18"/>
    </w:p>
    <w:p w14:paraId="612C2C7F" w14:textId="77777777" w:rsidR="00180674" w:rsidRDefault="00180674" w:rsidP="00180674">
      <w:pPr>
        <w:shd w:val="clear" w:color="auto" w:fill="FFFFFF"/>
        <w:spacing w:before="480" w:after="240" w:line="360" w:lineRule="auto"/>
        <w:outlineLvl w:val="2"/>
        <w:rPr>
          <w:rFonts w:ascii="Times New Roman" w:eastAsia="Times New Roman" w:hAnsi="Times New Roman" w:cs="Times New Roman"/>
          <w:color w:val="0F1115"/>
          <w:kern w:val="0"/>
          <w:sz w:val="24"/>
          <w:szCs w:val="24"/>
          <w:lang w:eastAsia="en-GB"/>
          <w14:ligatures w14:val="none"/>
        </w:rPr>
      </w:pPr>
      <w:bookmarkStart w:id="19" w:name="_Toc216368855"/>
      <w:r w:rsidRPr="00180674">
        <w:rPr>
          <w:rFonts w:ascii="Times New Roman" w:eastAsia="Times New Roman" w:hAnsi="Times New Roman" w:cs="Times New Roman"/>
          <w:color w:val="0F1115"/>
          <w:kern w:val="0"/>
          <w:sz w:val="24"/>
          <w:szCs w:val="24"/>
          <w:lang w:eastAsia="en-GB"/>
          <w14:ligatures w14:val="none"/>
        </w:rPr>
        <w:t>This report has clearly illustrated that artificial intelligence (AI) and chatbots are fundamentally transforming the communication landscape within the tourism industry. These innovative tools significantly enhance the customer experience by offering immediate, personalized, and proactive support across a wide range of services. By doing so, they not only streamline customer interactions but also play a crucial role in shaping consumer decisions and improving overall operational efficiency.</w:t>
      </w:r>
      <w:bookmarkEnd w:id="19"/>
    </w:p>
    <w:p w14:paraId="6C4E1A2C" w14:textId="77777777" w:rsidR="00180674" w:rsidRDefault="00180674" w:rsidP="00180674">
      <w:pPr>
        <w:shd w:val="clear" w:color="auto" w:fill="FFFFFF"/>
        <w:spacing w:before="480" w:after="240" w:line="360" w:lineRule="auto"/>
        <w:outlineLvl w:val="2"/>
        <w:rPr>
          <w:rFonts w:ascii="Times New Roman" w:eastAsia="Times New Roman" w:hAnsi="Times New Roman" w:cs="Times New Roman"/>
          <w:color w:val="0F1115"/>
          <w:kern w:val="0"/>
          <w:sz w:val="24"/>
          <w:szCs w:val="24"/>
          <w:lang w:eastAsia="en-GB"/>
          <w14:ligatures w14:val="none"/>
        </w:rPr>
      </w:pPr>
      <w:bookmarkStart w:id="20" w:name="_Toc216368856"/>
      <w:r w:rsidRPr="00180674">
        <w:rPr>
          <w:rFonts w:ascii="Times New Roman" w:eastAsia="Times New Roman" w:hAnsi="Times New Roman" w:cs="Times New Roman"/>
          <w:color w:val="0F1115"/>
          <w:kern w:val="0"/>
          <w:sz w:val="24"/>
          <w:szCs w:val="24"/>
          <w:lang w:eastAsia="en-GB"/>
          <w14:ligatures w14:val="none"/>
        </w:rPr>
        <w:t xml:space="preserve">To evaluate and understand these impacts, theoretical frameworks such as Customer Data Platforms (CDP) and SERVQUAL are employed. CDP helps businesses harness customer data to personalize experiences, while SERVQUAL assesses service quality by measuring the gap between customer expectations and actual service delivery. Both models provide </w:t>
      </w:r>
      <w:r w:rsidRPr="00180674">
        <w:rPr>
          <w:rFonts w:ascii="Times New Roman" w:eastAsia="Times New Roman" w:hAnsi="Times New Roman" w:cs="Times New Roman"/>
          <w:color w:val="0F1115"/>
          <w:kern w:val="0"/>
          <w:sz w:val="24"/>
          <w:szCs w:val="24"/>
          <w:lang w:eastAsia="en-GB"/>
          <w14:ligatures w14:val="none"/>
        </w:rPr>
        <w:lastRenderedPageBreak/>
        <w:t>valuable insights into how AI and chatbots can be effectively utilized to meet and exceed customer expectations.</w:t>
      </w:r>
      <w:bookmarkEnd w:id="20"/>
    </w:p>
    <w:p w14:paraId="1D60FAB6" w14:textId="77777777" w:rsidR="00180674" w:rsidRDefault="00180674" w:rsidP="00180674">
      <w:pPr>
        <w:shd w:val="clear" w:color="auto" w:fill="FFFFFF"/>
        <w:spacing w:before="480" w:after="240" w:line="360" w:lineRule="auto"/>
        <w:outlineLvl w:val="2"/>
        <w:rPr>
          <w:rFonts w:ascii="Times New Roman" w:eastAsia="Times New Roman" w:hAnsi="Times New Roman" w:cs="Times New Roman"/>
          <w:color w:val="0F1115"/>
          <w:kern w:val="0"/>
          <w:sz w:val="24"/>
          <w:szCs w:val="24"/>
          <w:lang w:eastAsia="en-GB"/>
          <w14:ligatures w14:val="none"/>
        </w:rPr>
      </w:pPr>
      <w:bookmarkStart w:id="21" w:name="_Toc216368857"/>
      <w:r w:rsidRPr="00180674">
        <w:rPr>
          <w:rFonts w:ascii="Times New Roman" w:eastAsia="Times New Roman" w:hAnsi="Times New Roman" w:cs="Times New Roman"/>
          <w:color w:val="0F1115"/>
          <w:kern w:val="0"/>
          <w:sz w:val="24"/>
          <w:szCs w:val="24"/>
          <w:lang w:eastAsia="en-GB"/>
          <w14:ligatures w14:val="none"/>
        </w:rPr>
        <w:t>However, despite their potential benefits, the adoption of AI technologies introduces significant challenges, particularly concerning ethical considerations, emotional engagement, and equitable access. Issues surrounding data privacy, bias in algorithmic decision-making, and the potential for dehumanization in customer interactions must be addressed to ensure responsible implementation.</w:t>
      </w:r>
      <w:bookmarkEnd w:id="21"/>
    </w:p>
    <w:p w14:paraId="09600041" w14:textId="71387157" w:rsidR="00180674" w:rsidRPr="00180674" w:rsidRDefault="00180674" w:rsidP="00180674">
      <w:pPr>
        <w:shd w:val="clear" w:color="auto" w:fill="FFFFFF"/>
        <w:spacing w:before="480" w:after="240" w:line="360" w:lineRule="auto"/>
        <w:outlineLvl w:val="2"/>
        <w:rPr>
          <w:rFonts w:ascii="Times New Roman" w:eastAsia="Times New Roman" w:hAnsi="Times New Roman" w:cs="Times New Roman"/>
          <w:color w:val="0F1115"/>
          <w:kern w:val="0"/>
          <w:sz w:val="24"/>
          <w:szCs w:val="24"/>
          <w:lang w:eastAsia="en-GB"/>
          <w14:ligatures w14:val="none"/>
        </w:rPr>
      </w:pPr>
      <w:bookmarkStart w:id="22" w:name="_Toc216368858"/>
      <w:r w:rsidRPr="00180674">
        <w:rPr>
          <w:rFonts w:ascii="Times New Roman" w:eastAsia="Times New Roman" w:hAnsi="Times New Roman" w:cs="Times New Roman"/>
          <w:color w:val="0F1115"/>
          <w:kern w:val="0"/>
          <w:sz w:val="24"/>
          <w:szCs w:val="24"/>
          <w:lang w:eastAsia="en-GB"/>
          <w14:ligatures w14:val="none"/>
        </w:rPr>
        <w:t>The key takeaway from this analysis is that the value of AI in the tourism sector is not inherent but contingent upon its implementation. Specifically, its effectiveness hinges on how well AI and chatbot solutions are integrated with the ethos of human service. This integration needs to be guided by robust ethical principles to ensure that technology enhances rather than detracts from the quality of customer care and engagement.</w:t>
      </w:r>
      <w:bookmarkEnd w:id="22"/>
    </w:p>
    <w:p w14:paraId="610D265A" w14:textId="00EAAD39" w:rsidR="00180674" w:rsidRPr="00F933F3" w:rsidRDefault="00180674" w:rsidP="00180674">
      <w:pPr>
        <w:shd w:val="clear" w:color="auto" w:fill="FFFFFF"/>
        <w:spacing w:before="480" w:after="240" w:line="360" w:lineRule="auto"/>
        <w:outlineLvl w:val="2"/>
        <w:rPr>
          <w:rFonts w:ascii="Times New Roman" w:eastAsia="Times New Roman" w:hAnsi="Times New Roman" w:cs="Times New Roman"/>
          <w:color w:val="0F1115"/>
          <w:kern w:val="0"/>
          <w:sz w:val="24"/>
          <w:szCs w:val="24"/>
          <w:lang w:eastAsia="en-GB"/>
          <w14:ligatures w14:val="none"/>
        </w:rPr>
      </w:pPr>
      <w:bookmarkStart w:id="23" w:name="_Toc216368859"/>
      <w:r w:rsidRPr="00180674">
        <w:rPr>
          <w:rFonts w:ascii="Times New Roman" w:eastAsia="Times New Roman" w:hAnsi="Times New Roman" w:cs="Times New Roman"/>
          <w:color w:val="0F1115"/>
          <w:kern w:val="0"/>
          <w:sz w:val="24"/>
          <w:szCs w:val="24"/>
          <w:lang w:eastAsia="en-GB"/>
          <w14:ligatures w14:val="none"/>
        </w:rPr>
        <w:t>In summary, while AI and chatbots hold great promise for reshaping the tourism industry, their success ultimately depends on thoughtful implementation that respects ethical standards and prioritizes the human element in customer service.</w:t>
      </w:r>
      <w:bookmarkEnd w:id="23"/>
    </w:p>
    <w:p w14:paraId="6F2F988D" w14:textId="77777777" w:rsidR="00F933F3" w:rsidRPr="00F933F3" w:rsidRDefault="00F933F3" w:rsidP="009C6AD7">
      <w:pPr>
        <w:pStyle w:val="Heading2"/>
        <w:rPr>
          <w:rFonts w:eastAsia="Times New Roman"/>
          <w:lang w:eastAsia="en-GB"/>
        </w:rPr>
      </w:pPr>
      <w:bookmarkStart w:id="24" w:name="_Toc216368860"/>
      <w:r w:rsidRPr="00F933F3">
        <w:rPr>
          <w:rFonts w:eastAsia="Times New Roman"/>
          <w:lang w:eastAsia="en-GB"/>
        </w:rPr>
        <w:t>6.2. Recommendations for Tourism Businesses</w:t>
      </w:r>
      <w:bookmarkEnd w:id="24"/>
    </w:p>
    <w:p w14:paraId="0FFC5861" w14:textId="77777777" w:rsidR="00F933F3" w:rsidRPr="00F933F3" w:rsidRDefault="00F933F3" w:rsidP="00180674">
      <w:pPr>
        <w:shd w:val="clear" w:color="auto" w:fill="FFFFFF"/>
        <w:spacing w:before="240" w:after="24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color w:val="0F1115"/>
          <w:kern w:val="0"/>
          <w:sz w:val="24"/>
          <w:szCs w:val="24"/>
          <w:lang w:eastAsia="en-GB"/>
          <w14:ligatures w14:val="none"/>
        </w:rPr>
        <w:t>Based on this critical analysis, the following strategic recommendations are proposed:</w:t>
      </w:r>
    </w:p>
    <w:p w14:paraId="5ED73E27" w14:textId="77777777" w:rsidR="00F933F3" w:rsidRPr="00F933F3" w:rsidRDefault="00F933F3" w:rsidP="00180674">
      <w:pPr>
        <w:numPr>
          <w:ilvl w:val="0"/>
          <w:numId w:val="15"/>
        </w:numPr>
        <w:shd w:val="clear" w:color="auto" w:fill="FFFFFF"/>
        <w:spacing w:after="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b/>
          <w:bCs/>
          <w:color w:val="0F1115"/>
          <w:kern w:val="0"/>
          <w:sz w:val="24"/>
          <w:szCs w:val="24"/>
          <w:lang w:eastAsia="en-GB"/>
          <w14:ligatures w14:val="none"/>
        </w:rPr>
        <w:t>Champion the Hybrid Human-AI Communication Model:</w:t>
      </w:r>
      <w:r w:rsidRPr="00F933F3">
        <w:rPr>
          <w:rFonts w:ascii="Times New Roman" w:eastAsia="Times New Roman" w:hAnsi="Times New Roman" w:cs="Times New Roman"/>
          <w:color w:val="0F1115"/>
          <w:kern w:val="0"/>
          <w:sz w:val="24"/>
          <w:szCs w:val="24"/>
          <w:lang w:eastAsia="en-GB"/>
          <w14:ligatures w14:val="none"/>
        </w:rPr>
        <w:t> Design communication flows with intentional handoff points. Use AI for Tier-1 support (information, simple transactions) but ensure a seamless, immediate escalation path to a human agent for complex, emotional, or unresolved issues. Train staff to work </w:t>
      </w:r>
      <w:r w:rsidRPr="00F933F3">
        <w:rPr>
          <w:rFonts w:ascii="Times New Roman" w:eastAsia="Times New Roman" w:hAnsi="Times New Roman" w:cs="Times New Roman"/>
          <w:i/>
          <w:iCs/>
          <w:color w:val="0F1115"/>
          <w:kern w:val="0"/>
          <w:sz w:val="24"/>
          <w:szCs w:val="24"/>
          <w:lang w:eastAsia="en-GB"/>
          <w14:ligatures w14:val="none"/>
        </w:rPr>
        <w:t>with</w:t>
      </w:r>
      <w:r w:rsidRPr="00F933F3">
        <w:rPr>
          <w:rFonts w:ascii="Times New Roman" w:eastAsia="Times New Roman" w:hAnsi="Times New Roman" w:cs="Times New Roman"/>
          <w:color w:val="0F1115"/>
          <w:kern w:val="0"/>
          <w:sz w:val="24"/>
          <w:szCs w:val="24"/>
          <w:lang w:eastAsia="en-GB"/>
          <w14:ligatures w14:val="none"/>
        </w:rPr>
        <w:t> AI, using the insights and time it provides to deliver superior empathetic service.</w:t>
      </w:r>
    </w:p>
    <w:p w14:paraId="027851DD" w14:textId="77777777" w:rsidR="00F933F3" w:rsidRPr="00F933F3" w:rsidRDefault="00F933F3" w:rsidP="00180674">
      <w:pPr>
        <w:numPr>
          <w:ilvl w:val="0"/>
          <w:numId w:val="15"/>
        </w:numPr>
        <w:shd w:val="clear" w:color="auto" w:fill="FFFFFF"/>
        <w:spacing w:after="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b/>
          <w:bCs/>
          <w:color w:val="0F1115"/>
          <w:kern w:val="0"/>
          <w:sz w:val="24"/>
          <w:szCs w:val="24"/>
          <w:lang w:eastAsia="en-GB"/>
          <w14:ligatures w14:val="none"/>
        </w:rPr>
        <w:t>Develop and Publicize an Ethical AI Framework:</w:t>
      </w:r>
      <w:r w:rsidRPr="00F933F3">
        <w:rPr>
          <w:rFonts w:ascii="Times New Roman" w:eastAsia="Times New Roman" w:hAnsi="Times New Roman" w:cs="Times New Roman"/>
          <w:color w:val="0F1115"/>
          <w:kern w:val="0"/>
          <w:sz w:val="24"/>
          <w:szCs w:val="24"/>
          <w:lang w:eastAsia="en-GB"/>
          <w14:ligatures w14:val="none"/>
        </w:rPr>
        <w:t> Build consumer trust through transparency. Publish clear policies on data collection, usage, and storage. Implement rigorous, regular audits of algorithms to detect and correct bias. Obtain explicit consent for personalization features. Position ethical AI as a core brand value and competitive differentiator.</w:t>
      </w:r>
    </w:p>
    <w:p w14:paraId="5CE929C8" w14:textId="77777777" w:rsidR="00F933F3" w:rsidRPr="00F933F3" w:rsidRDefault="00F933F3" w:rsidP="00180674">
      <w:pPr>
        <w:numPr>
          <w:ilvl w:val="0"/>
          <w:numId w:val="15"/>
        </w:numPr>
        <w:shd w:val="clear" w:color="auto" w:fill="FFFFFF"/>
        <w:spacing w:after="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b/>
          <w:bCs/>
          <w:color w:val="0F1115"/>
          <w:kern w:val="0"/>
          <w:sz w:val="24"/>
          <w:szCs w:val="24"/>
          <w:lang w:eastAsia="en-GB"/>
          <w14:ligatures w14:val="none"/>
        </w:rPr>
        <w:lastRenderedPageBreak/>
        <w:t>Invest in the Next Frontier: Emotional AI (Affective Computing):</w:t>
      </w:r>
      <w:r w:rsidRPr="00F933F3">
        <w:rPr>
          <w:rFonts w:ascii="Times New Roman" w:eastAsia="Times New Roman" w:hAnsi="Times New Roman" w:cs="Times New Roman"/>
          <w:color w:val="0F1115"/>
          <w:kern w:val="0"/>
          <w:sz w:val="24"/>
          <w:szCs w:val="24"/>
          <w:lang w:eastAsia="en-GB"/>
          <w14:ligatures w14:val="none"/>
        </w:rPr>
        <w:t> Explore emerging technologies that enable AI to better recognize and respond to human emotion through tone analysis (in voice bots), sentiment analysis in text, and even facial expression recognition (in kiosk settings). While not a replacement for human empathy, it can make AI interactions more nuanced and effective.</w:t>
      </w:r>
    </w:p>
    <w:p w14:paraId="77F4B4B9" w14:textId="2972F164" w:rsidR="00F933F3" w:rsidRPr="00F933F3" w:rsidRDefault="00F933F3" w:rsidP="00180674">
      <w:pPr>
        <w:numPr>
          <w:ilvl w:val="0"/>
          <w:numId w:val="15"/>
        </w:numPr>
        <w:shd w:val="clear" w:color="auto" w:fill="FFFFFF"/>
        <w:spacing w:after="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b/>
          <w:bCs/>
          <w:color w:val="0F1115"/>
          <w:kern w:val="0"/>
          <w:sz w:val="24"/>
          <w:szCs w:val="24"/>
          <w:lang w:eastAsia="en-GB"/>
          <w14:ligatures w14:val="none"/>
        </w:rPr>
        <w:t>Focus on Seamless Omnichannel Integration:</w:t>
      </w:r>
      <w:r w:rsidRPr="00F933F3">
        <w:rPr>
          <w:rFonts w:ascii="Times New Roman" w:eastAsia="Times New Roman" w:hAnsi="Times New Roman" w:cs="Times New Roman"/>
          <w:color w:val="0F1115"/>
          <w:kern w:val="0"/>
          <w:sz w:val="24"/>
          <w:szCs w:val="24"/>
          <w:lang w:eastAsia="en-GB"/>
          <w14:ligatures w14:val="none"/>
        </w:rPr>
        <w:t> Ensure the AI chatbot is not a siloed tool but is fully integrated across all customer touchpoints</w:t>
      </w:r>
      <w:r w:rsidRPr="00180674">
        <w:rPr>
          <w:rFonts w:ascii="Times New Roman" w:eastAsia="Times New Roman" w:hAnsi="Times New Roman" w:cs="Times New Roman"/>
          <w:color w:val="0F1115"/>
          <w:kern w:val="0"/>
          <w:sz w:val="24"/>
          <w:szCs w:val="24"/>
          <w:lang w:eastAsia="en-GB"/>
          <w14:ligatures w14:val="none"/>
        </w:rPr>
        <w:t xml:space="preserve"> </w:t>
      </w:r>
      <w:r w:rsidRPr="00F933F3">
        <w:rPr>
          <w:rFonts w:ascii="Times New Roman" w:eastAsia="Times New Roman" w:hAnsi="Times New Roman" w:cs="Times New Roman"/>
          <w:color w:val="0F1115"/>
          <w:kern w:val="0"/>
          <w:sz w:val="24"/>
          <w:szCs w:val="24"/>
          <w:lang w:eastAsia="en-GB"/>
          <w14:ligatures w14:val="none"/>
        </w:rPr>
        <w:t>website, app, social media, email, and in-person service. The customer's history and conversation context should travel with them across channels, creating a unified, continuous experience.</w:t>
      </w:r>
    </w:p>
    <w:p w14:paraId="01C6109A" w14:textId="77777777" w:rsidR="00F933F3" w:rsidRPr="00F933F3" w:rsidRDefault="00F933F3" w:rsidP="00180674">
      <w:pPr>
        <w:numPr>
          <w:ilvl w:val="0"/>
          <w:numId w:val="15"/>
        </w:numPr>
        <w:shd w:val="clear" w:color="auto" w:fill="FFFFFF"/>
        <w:spacing w:after="0" w:line="360" w:lineRule="auto"/>
        <w:rPr>
          <w:rFonts w:ascii="Times New Roman" w:eastAsia="Times New Roman" w:hAnsi="Times New Roman" w:cs="Times New Roman"/>
          <w:color w:val="0F1115"/>
          <w:kern w:val="0"/>
          <w:sz w:val="24"/>
          <w:szCs w:val="24"/>
          <w:lang w:eastAsia="en-GB"/>
          <w14:ligatures w14:val="none"/>
        </w:rPr>
      </w:pPr>
      <w:r w:rsidRPr="00F933F3">
        <w:rPr>
          <w:rFonts w:ascii="Times New Roman" w:eastAsia="Times New Roman" w:hAnsi="Times New Roman" w:cs="Times New Roman"/>
          <w:b/>
          <w:bCs/>
          <w:color w:val="0F1115"/>
          <w:kern w:val="0"/>
          <w:sz w:val="24"/>
          <w:szCs w:val="24"/>
          <w:lang w:eastAsia="en-GB"/>
          <w14:ligatures w14:val="none"/>
        </w:rPr>
        <w:t>Start with a Defined Use Case and Iterate:</w:t>
      </w:r>
      <w:r w:rsidRPr="00F933F3">
        <w:rPr>
          <w:rFonts w:ascii="Times New Roman" w:eastAsia="Times New Roman" w:hAnsi="Times New Roman" w:cs="Times New Roman"/>
          <w:color w:val="0F1115"/>
          <w:kern w:val="0"/>
          <w:sz w:val="24"/>
          <w:szCs w:val="24"/>
          <w:lang w:eastAsia="en-GB"/>
          <w14:ligatures w14:val="none"/>
        </w:rPr>
        <w:t> For SMTEs, beginning with a simple, rule-based chatbot on Facebook Messenger to handle the ten most common questions can be a low-cost, high-impact entry point. Success can then be scaled incrementally, avoiding the pitfalls of an overly ambitious, flawed implementation.</w:t>
      </w:r>
    </w:p>
    <w:p w14:paraId="26778CEF" w14:textId="77777777" w:rsidR="00F933F3" w:rsidRPr="00F933F3" w:rsidRDefault="00F933F3" w:rsidP="009C6AD7">
      <w:pPr>
        <w:pStyle w:val="Heading2"/>
        <w:rPr>
          <w:rFonts w:eastAsia="Times New Roman"/>
          <w:lang w:eastAsia="en-GB"/>
        </w:rPr>
      </w:pPr>
      <w:bookmarkStart w:id="25" w:name="_Toc216368861"/>
      <w:r w:rsidRPr="00F933F3">
        <w:rPr>
          <w:rFonts w:eastAsia="Times New Roman"/>
          <w:lang w:eastAsia="en-GB"/>
        </w:rPr>
        <w:t>6.3. Future Research Directions and Final Remarks</w:t>
      </w:r>
      <w:bookmarkEnd w:id="25"/>
    </w:p>
    <w:p w14:paraId="308EF797" w14:textId="5416F421" w:rsidR="00180674" w:rsidRPr="00180674" w:rsidRDefault="00180674" w:rsidP="00180674">
      <w:pPr>
        <w:spacing w:line="360" w:lineRule="auto"/>
        <w:rPr>
          <w:rFonts w:ascii="Times New Roman" w:hAnsi="Times New Roman" w:cs="Times New Roman"/>
          <w:sz w:val="24"/>
          <w:szCs w:val="24"/>
        </w:rPr>
      </w:pPr>
      <w:r w:rsidRPr="00180674">
        <w:rPr>
          <w:rFonts w:ascii="Times New Roman" w:hAnsi="Times New Roman" w:cs="Times New Roman"/>
          <w:sz w:val="24"/>
          <w:szCs w:val="24"/>
        </w:rPr>
        <w:t>Future research in the domain of AI communication within the tourism industry should prioritize the implementation of longitudinal studies, combined with the meticulous collection of primary data through methods such as comprehensive surveys and in-depth interviews. This multifaceted approach will empower researchers to gain a nuanced understanding of the long-term impacts that AI interactions can have on customer loyalty and the overall lifetime value of clients.</w:t>
      </w:r>
    </w:p>
    <w:p w14:paraId="768E2EF8" w14:textId="436D5306" w:rsidR="00180674" w:rsidRDefault="00180674" w:rsidP="00180674">
      <w:pPr>
        <w:spacing w:line="360" w:lineRule="auto"/>
        <w:rPr>
          <w:rFonts w:ascii="Times New Roman" w:hAnsi="Times New Roman" w:cs="Times New Roman"/>
          <w:sz w:val="24"/>
          <w:szCs w:val="24"/>
        </w:rPr>
      </w:pPr>
      <w:r w:rsidRPr="00180674">
        <w:rPr>
          <w:rFonts w:ascii="Times New Roman" w:hAnsi="Times New Roman" w:cs="Times New Roman"/>
          <w:sz w:val="24"/>
          <w:szCs w:val="24"/>
        </w:rPr>
        <w:t xml:space="preserve">Moreover, conducting comparative studies across a variety of cultural contexts can yield rich insights into the diverse expectations, acceptance levels, and preferences individuals hold toward AI technology. Recognizing and </w:t>
      </w:r>
      <w:r w:rsidRPr="00180674">
        <w:rPr>
          <w:rFonts w:ascii="Times New Roman" w:hAnsi="Times New Roman" w:cs="Times New Roman"/>
          <w:sz w:val="24"/>
          <w:szCs w:val="24"/>
        </w:rPr>
        <w:t>analysing</w:t>
      </w:r>
      <w:r w:rsidRPr="00180674">
        <w:rPr>
          <w:rFonts w:ascii="Times New Roman" w:hAnsi="Times New Roman" w:cs="Times New Roman"/>
          <w:sz w:val="24"/>
          <w:szCs w:val="24"/>
        </w:rPr>
        <w:t xml:space="preserve"> these cultural intricacies is vital for developing AI solutions that are not only effective but also resonate with the distinct needs and preferences of a wide spectrum of customers. By doing so, the tourism industry can create more personalized and engaging experiences that enhance customer satisfaction and loyalty.</w:t>
      </w:r>
    </w:p>
    <w:p w14:paraId="70503B89" w14:textId="21DC6C8C" w:rsidR="002D66FB" w:rsidRPr="002D66FB" w:rsidRDefault="002D66FB" w:rsidP="002D66FB">
      <w:pPr>
        <w:spacing w:line="360" w:lineRule="auto"/>
        <w:rPr>
          <w:rFonts w:ascii="Times New Roman" w:hAnsi="Times New Roman" w:cs="Times New Roman"/>
          <w:sz w:val="24"/>
          <w:szCs w:val="24"/>
        </w:rPr>
      </w:pPr>
      <w:r w:rsidRPr="002D66FB">
        <w:rPr>
          <w:rFonts w:ascii="Times New Roman" w:hAnsi="Times New Roman" w:cs="Times New Roman"/>
          <w:sz w:val="24"/>
          <w:szCs w:val="24"/>
        </w:rPr>
        <w:t>Investigating the economic impact of artificial intelligence (AI) on small and medium-sized tourism enterprises (SMTEs) is essential, as these businesses play a pivotal role in the tourism industry. Understanding how AI can enhance their operations—such as improving customer service through chatbots, streamlining booking processes, or optimizing resource management</w:t>
      </w:r>
      <w:r>
        <w:rPr>
          <w:rFonts w:ascii="Times New Roman" w:hAnsi="Times New Roman" w:cs="Times New Roman"/>
          <w:sz w:val="24"/>
          <w:szCs w:val="24"/>
        </w:rPr>
        <w:t xml:space="preserve"> </w:t>
      </w:r>
      <w:r w:rsidRPr="002D66FB">
        <w:rPr>
          <w:rFonts w:ascii="Times New Roman" w:hAnsi="Times New Roman" w:cs="Times New Roman"/>
          <w:sz w:val="24"/>
          <w:szCs w:val="24"/>
        </w:rPr>
        <w:t xml:space="preserve">is critical to ensuring their competitiveness and sustainability. Conversely, it is </w:t>
      </w:r>
      <w:r w:rsidRPr="002D66FB">
        <w:rPr>
          <w:rFonts w:ascii="Times New Roman" w:hAnsi="Times New Roman" w:cs="Times New Roman"/>
          <w:sz w:val="24"/>
          <w:szCs w:val="24"/>
        </w:rPr>
        <w:lastRenderedPageBreak/>
        <w:t>equally important to assess the challenges that AI may pose to these enterprises, including potential job displacements or increased operational costs associated with implementing new technologies.</w:t>
      </w:r>
    </w:p>
    <w:p w14:paraId="1B7961E1" w14:textId="615A78D6" w:rsidR="002D66FB" w:rsidRPr="00180674" w:rsidRDefault="002D66FB" w:rsidP="002D66FB">
      <w:pPr>
        <w:spacing w:line="360" w:lineRule="auto"/>
        <w:rPr>
          <w:rFonts w:ascii="Times New Roman" w:hAnsi="Times New Roman" w:cs="Times New Roman"/>
          <w:sz w:val="24"/>
          <w:szCs w:val="24"/>
        </w:rPr>
      </w:pPr>
      <w:r w:rsidRPr="002D66FB">
        <w:rPr>
          <w:rFonts w:ascii="Times New Roman" w:hAnsi="Times New Roman" w:cs="Times New Roman"/>
          <w:sz w:val="24"/>
          <w:szCs w:val="24"/>
        </w:rPr>
        <w:t>Moreover, exploring the workforce reskilling requirements that arise from the integration of AI is vital for fostering a resilient workforce. As automation continues to reshape various aspects of the industry, identifying the specific skills employees need</w:t>
      </w:r>
      <w:r>
        <w:rPr>
          <w:rFonts w:ascii="Times New Roman" w:hAnsi="Times New Roman" w:cs="Times New Roman"/>
          <w:sz w:val="24"/>
          <w:szCs w:val="24"/>
        </w:rPr>
        <w:t xml:space="preserve">, </w:t>
      </w:r>
      <w:r w:rsidRPr="002D66FB">
        <w:rPr>
          <w:rFonts w:ascii="Times New Roman" w:hAnsi="Times New Roman" w:cs="Times New Roman"/>
          <w:sz w:val="24"/>
          <w:szCs w:val="24"/>
        </w:rPr>
        <w:t>such as data analysis, digital marketing, or AI management</w:t>
      </w:r>
      <w:r>
        <w:rPr>
          <w:rFonts w:ascii="Times New Roman" w:hAnsi="Times New Roman" w:cs="Times New Roman"/>
          <w:sz w:val="24"/>
          <w:szCs w:val="24"/>
        </w:rPr>
        <w:t xml:space="preserve">, </w:t>
      </w:r>
      <w:r w:rsidRPr="002D66FB">
        <w:rPr>
          <w:rFonts w:ascii="Times New Roman" w:hAnsi="Times New Roman" w:cs="Times New Roman"/>
          <w:sz w:val="24"/>
          <w:szCs w:val="24"/>
        </w:rPr>
        <w:t>will enable these businesses to adapt effectively. By investing in training programs and educational initiatives, SMTEs can not only enhance their employees' capabilities but also ensure that they remain relevant and valuable in an increasingly technology-driven environment. Ultimately, a well-prepared workforce can drive innovation and growth, making it possible for SMTEs to thrive in the evolving landscape of the tourism sector.</w:t>
      </w:r>
    </w:p>
    <w:p w14:paraId="3BD1E3E6" w14:textId="77777777" w:rsidR="002D66FB" w:rsidRPr="002D66FB" w:rsidRDefault="002D66FB" w:rsidP="002D66FB">
      <w:pPr>
        <w:spacing w:line="360" w:lineRule="auto"/>
        <w:rPr>
          <w:rFonts w:ascii="Times New Roman" w:hAnsi="Times New Roman" w:cs="Times New Roman"/>
          <w:sz w:val="24"/>
          <w:szCs w:val="24"/>
        </w:rPr>
      </w:pPr>
      <w:r w:rsidRPr="002D66FB">
        <w:rPr>
          <w:rFonts w:ascii="Times New Roman" w:hAnsi="Times New Roman" w:cs="Times New Roman"/>
          <w:sz w:val="24"/>
          <w:szCs w:val="24"/>
        </w:rPr>
        <w:t>In conclusion, the integration of artificial intelligence (AI) into tourism communication is rapidly evolving, and it is essential to recognize the vast potential this technology offers. The primary objective of the tourism industry should not be to completely automate the customer experience or create interactions that feel impersonal and robotic. Instead, AI should be viewed as a vital tool that enhances and supports human employees, allowing them to elevate the overall customer experience to new heights.</w:t>
      </w:r>
    </w:p>
    <w:p w14:paraId="7E20BE0D" w14:textId="77777777" w:rsidR="002D66FB" w:rsidRPr="002D66FB" w:rsidRDefault="002D66FB" w:rsidP="002D66FB">
      <w:pPr>
        <w:spacing w:line="360" w:lineRule="auto"/>
        <w:rPr>
          <w:rFonts w:ascii="Times New Roman" w:hAnsi="Times New Roman" w:cs="Times New Roman"/>
          <w:sz w:val="24"/>
          <w:szCs w:val="24"/>
        </w:rPr>
      </w:pPr>
    </w:p>
    <w:p w14:paraId="1BEA6044" w14:textId="75591AD4" w:rsidR="002D66FB" w:rsidRPr="002D66FB" w:rsidRDefault="002D66FB" w:rsidP="002D66FB">
      <w:pPr>
        <w:spacing w:line="360" w:lineRule="auto"/>
        <w:rPr>
          <w:rFonts w:ascii="Times New Roman" w:hAnsi="Times New Roman" w:cs="Times New Roman"/>
          <w:sz w:val="24"/>
          <w:szCs w:val="24"/>
        </w:rPr>
      </w:pPr>
      <w:r w:rsidRPr="002D66FB">
        <w:rPr>
          <w:rFonts w:ascii="Times New Roman" w:hAnsi="Times New Roman" w:cs="Times New Roman"/>
          <w:sz w:val="24"/>
          <w:szCs w:val="24"/>
        </w:rPr>
        <w:t xml:space="preserve">By taking on routine and repetitive tasks such as data entry, scheduling, and basic customer inquiries, AI frees up valuable time for employees to dedicate their efforts to what truly matters: delivering personalized attention and tailored recommendations to </w:t>
      </w:r>
      <w:r w:rsidRPr="002D66FB">
        <w:rPr>
          <w:rFonts w:ascii="Times New Roman" w:hAnsi="Times New Roman" w:cs="Times New Roman"/>
          <w:sz w:val="24"/>
          <w:szCs w:val="24"/>
        </w:rPr>
        <w:t>travellers</w:t>
      </w:r>
      <w:r w:rsidRPr="002D66FB">
        <w:rPr>
          <w:rFonts w:ascii="Times New Roman" w:hAnsi="Times New Roman" w:cs="Times New Roman"/>
          <w:sz w:val="24"/>
          <w:szCs w:val="24"/>
        </w:rPr>
        <w:t>. This human touch is irreplaceable and can transform ordinary trips into extraordinary journeys. Employees have the opportunity to share their local knowledge, offer insightful information about destinations, and engage in meaningful conversations that foster a deeper connection with customers.</w:t>
      </w:r>
    </w:p>
    <w:p w14:paraId="6E24733B" w14:textId="457DBF72" w:rsidR="002D66FB" w:rsidRPr="002D66FB" w:rsidRDefault="002D66FB" w:rsidP="002D66FB">
      <w:pPr>
        <w:spacing w:line="360" w:lineRule="auto"/>
        <w:rPr>
          <w:rFonts w:ascii="Times New Roman" w:hAnsi="Times New Roman" w:cs="Times New Roman"/>
          <w:sz w:val="24"/>
          <w:szCs w:val="24"/>
        </w:rPr>
      </w:pPr>
      <w:r w:rsidRPr="002D66FB">
        <w:rPr>
          <w:rFonts w:ascii="Times New Roman" w:hAnsi="Times New Roman" w:cs="Times New Roman"/>
          <w:sz w:val="24"/>
          <w:szCs w:val="24"/>
        </w:rPr>
        <w:t xml:space="preserve">Moreover, AI can assist human staff by </w:t>
      </w:r>
      <w:r w:rsidRPr="002D66FB">
        <w:rPr>
          <w:rFonts w:ascii="Times New Roman" w:hAnsi="Times New Roman" w:cs="Times New Roman"/>
          <w:sz w:val="24"/>
          <w:szCs w:val="24"/>
        </w:rPr>
        <w:t>analysing</w:t>
      </w:r>
      <w:r w:rsidRPr="002D66FB">
        <w:rPr>
          <w:rFonts w:ascii="Times New Roman" w:hAnsi="Times New Roman" w:cs="Times New Roman"/>
          <w:sz w:val="24"/>
          <w:szCs w:val="24"/>
        </w:rPr>
        <w:t xml:space="preserve"> customer data to identify preferences and trends, enabling them to craft unique and memorable experiences that resonate with </w:t>
      </w:r>
      <w:r w:rsidRPr="002D66FB">
        <w:rPr>
          <w:rFonts w:ascii="Times New Roman" w:hAnsi="Times New Roman" w:cs="Times New Roman"/>
          <w:sz w:val="24"/>
          <w:szCs w:val="24"/>
        </w:rPr>
        <w:t>travellers</w:t>
      </w:r>
      <w:r w:rsidRPr="002D66FB">
        <w:rPr>
          <w:rFonts w:ascii="Times New Roman" w:hAnsi="Times New Roman" w:cs="Times New Roman"/>
          <w:sz w:val="24"/>
          <w:szCs w:val="24"/>
        </w:rPr>
        <w:t>. This collaboration between AI and humans is essential in creating magical moments that capture the true essence of travel.</w:t>
      </w:r>
    </w:p>
    <w:p w14:paraId="56E1B85C" w14:textId="6CC3BEB5" w:rsidR="00A273CF" w:rsidRDefault="002D66FB" w:rsidP="002D66FB">
      <w:pPr>
        <w:spacing w:line="360" w:lineRule="auto"/>
        <w:rPr>
          <w:rFonts w:ascii="Times New Roman" w:hAnsi="Times New Roman" w:cs="Times New Roman"/>
          <w:sz w:val="24"/>
          <w:szCs w:val="24"/>
        </w:rPr>
      </w:pPr>
      <w:r w:rsidRPr="002D66FB">
        <w:rPr>
          <w:rFonts w:ascii="Times New Roman" w:hAnsi="Times New Roman" w:cs="Times New Roman"/>
          <w:sz w:val="24"/>
          <w:szCs w:val="24"/>
        </w:rPr>
        <w:lastRenderedPageBreak/>
        <w:t xml:space="preserve">Ultimately, the future of tourism communication will not belong solely to machines; rather, it will be characterized by organizations that </w:t>
      </w:r>
      <w:r w:rsidRPr="002D66FB">
        <w:rPr>
          <w:rFonts w:ascii="Times New Roman" w:hAnsi="Times New Roman" w:cs="Times New Roman"/>
          <w:sz w:val="24"/>
          <w:szCs w:val="24"/>
        </w:rPr>
        <w:t>skilfully</w:t>
      </w:r>
      <w:r w:rsidRPr="002D66FB">
        <w:rPr>
          <w:rFonts w:ascii="Times New Roman" w:hAnsi="Times New Roman" w:cs="Times New Roman"/>
          <w:sz w:val="24"/>
          <w:szCs w:val="24"/>
        </w:rPr>
        <w:t xml:space="preserve"> combine the efficiency and precision of algorithmic intelligence with the warmth, empathy, and creativity that only humans can provide. By embracing this harmonious blend, the industry can create a truly enriched customer journey, one that not only meets the expectations of modern </w:t>
      </w:r>
      <w:r w:rsidRPr="002D66FB">
        <w:rPr>
          <w:rFonts w:ascii="Times New Roman" w:hAnsi="Times New Roman" w:cs="Times New Roman"/>
          <w:sz w:val="24"/>
          <w:szCs w:val="24"/>
        </w:rPr>
        <w:t>travellers</w:t>
      </w:r>
      <w:r w:rsidRPr="002D66FB">
        <w:rPr>
          <w:rFonts w:ascii="Times New Roman" w:hAnsi="Times New Roman" w:cs="Times New Roman"/>
          <w:sz w:val="24"/>
          <w:szCs w:val="24"/>
        </w:rPr>
        <w:t xml:space="preserve"> but far exceeds them, leading to unforgettable memories and lasting loyalty.</w:t>
      </w:r>
    </w:p>
    <w:p w14:paraId="6DDFB6EC" w14:textId="77777777" w:rsidR="009C6AD7" w:rsidRDefault="009C6AD7" w:rsidP="002D66FB">
      <w:pPr>
        <w:spacing w:line="360" w:lineRule="auto"/>
        <w:rPr>
          <w:rFonts w:ascii="Times New Roman" w:hAnsi="Times New Roman" w:cs="Times New Roman"/>
          <w:sz w:val="24"/>
          <w:szCs w:val="24"/>
        </w:rPr>
      </w:pPr>
    </w:p>
    <w:p w14:paraId="01185F25" w14:textId="77777777" w:rsidR="009C6AD7" w:rsidRPr="009C6AD7" w:rsidRDefault="009C6AD7" w:rsidP="009C6AD7">
      <w:pPr>
        <w:spacing w:line="360" w:lineRule="auto"/>
        <w:rPr>
          <w:rFonts w:ascii="Times New Roman" w:hAnsi="Times New Roman" w:cs="Times New Roman"/>
          <w:b/>
          <w:bCs/>
          <w:sz w:val="24"/>
          <w:szCs w:val="24"/>
        </w:rPr>
      </w:pPr>
      <w:r w:rsidRPr="009C6AD7">
        <w:rPr>
          <w:rFonts w:ascii="Times New Roman" w:hAnsi="Times New Roman" w:cs="Times New Roman"/>
          <w:b/>
          <w:bCs/>
          <w:sz w:val="24"/>
          <w:szCs w:val="24"/>
        </w:rPr>
        <w:t>Appendices</w:t>
      </w:r>
    </w:p>
    <w:p w14:paraId="1F06BA34" w14:textId="77777777" w:rsidR="009C6AD7" w:rsidRPr="009C6AD7" w:rsidRDefault="009C6AD7" w:rsidP="009C6AD7">
      <w:pPr>
        <w:spacing w:line="360" w:lineRule="auto"/>
        <w:rPr>
          <w:rFonts w:ascii="Times New Roman" w:hAnsi="Times New Roman" w:cs="Times New Roman"/>
          <w:b/>
          <w:bCs/>
          <w:sz w:val="24"/>
          <w:szCs w:val="24"/>
        </w:rPr>
      </w:pPr>
      <w:r w:rsidRPr="009C6AD7">
        <w:rPr>
          <w:rFonts w:ascii="Times New Roman" w:hAnsi="Times New Roman" w:cs="Times New Roman"/>
          <w:b/>
          <w:bCs/>
          <w:sz w:val="24"/>
          <w:szCs w:val="24"/>
        </w:rPr>
        <w:t>Appendix A: Comparative Table of AI Chatbot Platforms in Tourism</w:t>
      </w:r>
    </w:p>
    <w:tbl>
      <w:tblPr>
        <w:tblW w:w="0" w:type="auto"/>
        <w:tblCellMar>
          <w:top w:w="15" w:type="dxa"/>
          <w:left w:w="15" w:type="dxa"/>
          <w:bottom w:w="15" w:type="dxa"/>
          <w:right w:w="15" w:type="dxa"/>
        </w:tblCellMar>
        <w:tblLook w:val="04A0" w:firstRow="1" w:lastRow="0" w:firstColumn="1" w:lastColumn="0" w:noHBand="0" w:noVBand="1"/>
      </w:tblPr>
      <w:tblGrid>
        <w:gridCol w:w="1995"/>
        <w:gridCol w:w="1839"/>
        <w:gridCol w:w="1806"/>
        <w:gridCol w:w="3386"/>
      </w:tblGrid>
      <w:tr w:rsidR="009C6AD7" w:rsidRPr="009C6AD7" w14:paraId="67BA0661" w14:textId="77777777">
        <w:trPr>
          <w:tblHeader/>
        </w:trPr>
        <w:tc>
          <w:tcPr>
            <w:tcW w:w="0" w:type="auto"/>
            <w:tcBorders>
              <w:top w:val="nil"/>
            </w:tcBorders>
            <w:tcMar>
              <w:top w:w="150" w:type="dxa"/>
              <w:left w:w="0" w:type="dxa"/>
              <w:bottom w:w="150" w:type="dxa"/>
              <w:right w:w="240" w:type="dxa"/>
            </w:tcMar>
            <w:vAlign w:val="center"/>
            <w:hideMark/>
          </w:tcPr>
          <w:p w14:paraId="6022135D" w14:textId="77777777" w:rsidR="009C6AD7" w:rsidRPr="009C6AD7" w:rsidRDefault="009C6AD7" w:rsidP="009C6AD7">
            <w:pPr>
              <w:spacing w:line="360" w:lineRule="auto"/>
              <w:rPr>
                <w:rFonts w:ascii="Times New Roman" w:hAnsi="Times New Roman" w:cs="Times New Roman"/>
                <w:sz w:val="24"/>
                <w:szCs w:val="24"/>
              </w:rPr>
            </w:pPr>
            <w:r w:rsidRPr="009C6AD7">
              <w:rPr>
                <w:rFonts w:ascii="Times New Roman" w:hAnsi="Times New Roman" w:cs="Times New Roman"/>
                <w:sz w:val="24"/>
                <w:szCs w:val="24"/>
              </w:rPr>
              <w:t>Platform/Provider</w:t>
            </w:r>
          </w:p>
        </w:tc>
        <w:tc>
          <w:tcPr>
            <w:tcW w:w="0" w:type="auto"/>
            <w:tcBorders>
              <w:top w:val="nil"/>
            </w:tcBorders>
            <w:tcMar>
              <w:top w:w="150" w:type="dxa"/>
              <w:left w:w="240" w:type="dxa"/>
              <w:bottom w:w="150" w:type="dxa"/>
              <w:right w:w="240" w:type="dxa"/>
            </w:tcMar>
            <w:vAlign w:val="center"/>
            <w:hideMark/>
          </w:tcPr>
          <w:p w14:paraId="164DBE27" w14:textId="77777777" w:rsidR="009C6AD7" w:rsidRPr="009C6AD7" w:rsidRDefault="009C6AD7" w:rsidP="009C6AD7">
            <w:pPr>
              <w:spacing w:line="360" w:lineRule="auto"/>
              <w:rPr>
                <w:rFonts w:ascii="Times New Roman" w:hAnsi="Times New Roman" w:cs="Times New Roman"/>
                <w:sz w:val="24"/>
                <w:szCs w:val="24"/>
              </w:rPr>
            </w:pPr>
            <w:r w:rsidRPr="009C6AD7">
              <w:rPr>
                <w:rFonts w:ascii="Times New Roman" w:hAnsi="Times New Roman" w:cs="Times New Roman"/>
                <w:sz w:val="24"/>
                <w:szCs w:val="24"/>
              </w:rPr>
              <w:t>Primary Use Case</w:t>
            </w:r>
          </w:p>
        </w:tc>
        <w:tc>
          <w:tcPr>
            <w:tcW w:w="0" w:type="auto"/>
            <w:tcBorders>
              <w:top w:val="nil"/>
            </w:tcBorders>
            <w:tcMar>
              <w:top w:w="150" w:type="dxa"/>
              <w:left w:w="240" w:type="dxa"/>
              <w:bottom w:w="150" w:type="dxa"/>
              <w:right w:w="240" w:type="dxa"/>
            </w:tcMar>
            <w:vAlign w:val="center"/>
            <w:hideMark/>
          </w:tcPr>
          <w:p w14:paraId="3F84946B" w14:textId="77777777" w:rsidR="009C6AD7" w:rsidRPr="009C6AD7" w:rsidRDefault="009C6AD7" w:rsidP="009C6AD7">
            <w:pPr>
              <w:spacing w:line="360" w:lineRule="auto"/>
              <w:rPr>
                <w:rFonts w:ascii="Times New Roman" w:hAnsi="Times New Roman" w:cs="Times New Roman"/>
                <w:sz w:val="24"/>
                <w:szCs w:val="24"/>
              </w:rPr>
            </w:pPr>
            <w:r w:rsidRPr="009C6AD7">
              <w:rPr>
                <w:rFonts w:ascii="Times New Roman" w:hAnsi="Times New Roman" w:cs="Times New Roman"/>
                <w:sz w:val="24"/>
                <w:szCs w:val="24"/>
              </w:rPr>
              <w:t>Key Features</w:t>
            </w:r>
          </w:p>
        </w:tc>
        <w:tc>
          <w:tcPr>
            <w:tcW w:w="0" w:type="auto"/>
            <w:tcBorders>
              <w:top w:val="nil"/>
            </w:tcBorders>
            <w:tcMar>
              <w:top w:w="150" w:type="dxa"/>
              <w:left w:w="240" w:type="dxa"/>
              <w:bottom w:w="150" w:type="dxa"/>
              <w:right w:w="240" w:type="dxa"/>
            </w:tcMar>
            <w:vAlign w:val="center"/>
            <w:hideMark/>
          </w:tcPr>
          <w:p w14:paraId="5C3E93D4" w14:textId="77777777" w:rsidR="009C6AD7" w:rsidRPr="009C6AD7" w:rsidRDefault="009C6AD7" w:rsidP="009C6AD7">
            <w:pPr>
              <w:spacing w:line="360" w:lineRule="auto"/>
              <w:rPr>
                <w:rFonts w:ascii="Times New Roman" w:hAnsi="Times New Roman" w:cs="Times New Roman"/>
                <w:sz w:val="24"/>
                <w:szCs w:val="24"/>
              </w:rPr>
            </w:pPr>
            <w:r w:rsidRPr="009C6AD7">
              <w:rPr>
                <w:rFonts w:ascii="Times New Roman" w:hAnsi="Times New Roman" w:cs="Times New Roman"/>
                <w:sz w:val="24"/>
                <w:szCs w:val="24"/>
              </w:rPr>
              <w:t>Example Users in Tourism</w:t>
            </w:r>
          </w:p>
        </w:tc>
      </w:tr>
      <w:tr w:rsidR="009C6AD7" w:rsidRPr="009C6AD7" w14:paraId="11860919" w14:textId="77777777">
        <w:tc>
          <w:tcPr>
            <w:tcW w:w="0" w:type="auto"/>
            <w:tcMar>
              <w:top w:w="150" w:type="dxa"/>
              <w:left w:w="0" w:type="dxa"/>
              <w:bottom w:w="150" w:type="dxa"/>
              <w:right w:w="240" w:type="dxa"/>
            </w:tcMar>
            <w:vAlign w:val="center"/>
            <w:hideMark/>
          </w:tcPr>
          <w:p w14:paraId="66939353" w14:textId="77777777" w:rsidR="009C6AD7" w:rsidRPr="009C6AD7" w:rsidRDefault="009C6AD7" w:rsidP="009C6AD7">
            <w:pPr>
              <w:spacing w:line="360" w:lineRule="auto"/>
              <w:rPr>
                <w:rFonts w:ascii="Times New Roman" w:hAnsi="Times New Roman" w:cs="Times New Roman"/>
                <w:sz w:val="24"/>
                <w:szCs w:val="24"/>
              </w:rPr>
            </w:pPr>
            <w:r w:rsidRPr="009C6AD7">
              <w:rPr>
                <w:rFonts w:ascii="Times New Roman" w:hAnsi="Times New Roman" w:cs="Times New Roman"/>
                <w:b/>
                <w:bCs/>
                <w:sz w:val="24"/>
                <w:szCs w:val="24"/>
              </w:rPr>
              <w:t>IBM Watson Assistant</w:t>
            </w:r>
          </w:p>
        </w:tc>
        <w:tc>
          <w:tcPr>
            <w:tcW w:w="0" w:type="auto"/>
            <w:tcMar>
              <w:top w:w="150" w:type="dxa"/>
              <w:left w:w="240" w:type="dxa"/>
              <w:bottom w:w="150" w:type="dxa"/>
              <w:right w:w="240" w:type="dxa"/>
            </w:tcMar>
            <w:vAlign w:val="center"/>
            <w:hideMark/>
          </w:tcPr>
          <w:p w14:paraId="4687BA0F" w14:textId="77777777" w:rsidR="009C6AD7" w:rsidRPr="009C6AD7" w:rsidRDefault="009C6AD7" w:rsidP="009C6AD7">
            <w:pPr>
              <w:spacing w:line="360" w:lineRule="auto"/>
              <w:rPr>
                <w:rFonts w:ascii="Times New Roman" w:hAnsi="Times New Roman" w:cs="Times New Roman"/>
                <w:sz w:val="24"/>
                <w:szCs w:val="24"/>
              </w:rPr>
            </w:pPr>
            <w:r w:rsidRPr="009C6AD7">
              <w:rPr>
                <w:rFonts w:ascii="Times New Roman" w:hAnsi="Times New Roman" w:cs="Times New Roman"/>
                <w:sz w:val="24"/>
                <w:szCs w:val="24"/>
              </w:rPr>
              <w:t>Enterprise-grade, highly customizable concierge &amp; service bots</w:t>
            </w:r>
          </w:p>
        </w:tc>
        <w:tc>
          <w:tcPr>
            <w:tcW w:w="0" w:type="auto"/>
            <w:tcMar>
              <w:top w:w="150" w:type="dxa"/>
              <w:left w:w="240" w:type="dxa"/>
              <w:bottom w:w="150" w:type="dxa"/>
              <w:right w:w="240" w:type="dxa"/>
            </w:tcMar>
            <w:vAlign w:val="center"/>
            <w:hideMark/>
          </w:tcPr>
          <w:p w14:paraId="5FF9A24C" w14:textId="77777777" w:rsidR="009C6AD7" w:rsidRPr="009C6AD7" w:rsidRDefault="009C6AD7" w:rsidP="009C6AD7">
            <w:pPr>
              <w:spacing w:line="360" w:lineRule="auto"/>
              <w:rPr>
                <w:rFonts w:ascii="Times New Roman" w:hAnsi="Times New Roman" w:cs="Times New Roman"/>
                <w:sz w:val="24"/>
                <w:szCs w:val="24"/>
              </w:rPr>
            </w:pPr>
            <w:r w:rsidRPr="009C6AD7">
              <w:rPr>
                <w:rFonts w:ascii="Times New Roman" w:hAnsi="Times New Roman" w:cs="Times New Roman"/>
                <w:sz w:val="24"/>
                <w:szCs w:val="24"/>
              </w:rPr>
              <w:t>Advanced NLP, integration with backend systems (CRM, PMS), sentiment analysis.</w:t>
            </w:r>
          </w:p>
        </w:tc>
        <w:tc>
          <w:tcPr>
            <w:tcW w:w="0" w:type="auto"/>
            <w:tcMar>
              <w:top w:w="150" w:type="dxa"/>
              <w:left w:w="240" w:type="dxa"/>
              <w:bottom w:w="150" w:type="dxa"/>
              <w:right w:w="0" w:type="dxa"/>
            </w:tcMar>
            <w:vAlign w:val="center"/>
            <w:hideMark/>
          </w:tcPr>
          <w:p w14:paraId="06D41714" w14:textId="77777777" w:rsidR="009C6AD7" w:rsidRPr="009C6AD7" w:rsidRDefault="009C6AD7" w:rsidP="009C6AD7">
            <w:pPr>
              <w:spacing w:line="360" w:lineRule="auto"/>
              <w:rPr>
                <w:rFonts w:ascii="Times New Roman" w:hAnsi="Times New Roman" w:cs="Times New Roman"/>
                <w:sz w:val="24"/>
                <w:szCs w:val="24"/>
              </w:rPr>
            </w:pPr>
            <w:r w:rsidRPr="009C6AD7">
              <w:rPr>
                <w:rFonts w:ascii="Times New Roman" w:hAnsi="Times New Roman" w:cs="Times New Roman"/>
                <w:sz w:val="24"/>
                <w:szCs w:val="24"/>
              </w:rPr>
              <w:t>Hilton (Connie), airlines for complex booking management.</w:t>
            </w:r>
          </w:p>
        </w:tc>
      </w:tr>
      <w:tr w:rsidR="009C6AD7" w:rsidRPr="009C6AD7" w14:paraId="14EE01B5" w14:textId="77777777">
        <w:tc>
          <w:tcPr>
            <w:tcW w:w="0" w:type="auto"/>
            <w:tcMar>
              <w:top w:w="150" w:type="dxa"/>
              <w:left w:w="0" w:type="dxa"/>
              <w:bottom w:w="150" w:type="dxa"/>
              <w:right w:w="240" w:type="dxa"/>
            </w:tcMar>
            <w:vAlign w:val="center"/>
            <w:hideMark/>
          </w:tcPr>
          <w:p w14:paraId="5E17CBB6" w14:textId="77777777" w:rsidR="009C6AD7" w:rsidRPr="009C6AD7" w:rsidRDefault="009C6AD7" w:rsidP="009C6AD7">
            <w:pPr>
              <w:spacing w:line="360" w:lineRule="auto"/>
              <w:rPr>
                <w:rFonts w:ascii="Times New Roman" w:hAnsi="Times New Roman" w:cs="Times New Roman"/>
                <w:sz w:val="24"/>
                <w:szCs w:val="24"/>
              </w:rPr>
            </w:pPr>
            <w:r w:rsidRPr="009C6AD7">
              <w:rPr>
                <w:rFonts w:ascii="Times New Roman" w:hAnsi="Times New Roman" w:cs="Times New Roman"/>
                <w:b/>
                <w:bCs/>
                <w:sz w:val="24"/>
                <w:szCs w:val="24"/>
              </w:rPr>
              <w:t xml:space="preserve">Google </w:t>
            </w:r>
            <w:proofErr w:type="spellStart"/>
            <w:r w:rsidRPr="009C6AD7">
              <w:rPr>
                <w:rFonts w:ascii="Times New Roman" w:hAnsi="Times New Roman" w:cs="Times New Roman"/>
                <w:b/>
                <w:bCs/>
                <w:sz w:val="24"/>
                <w:szCs w:val="24"/>
              </w:rPr>
              <w:t>Dialogflow</w:t>
            </w:r>
            <w:proofErr w:type="spellEnd"/>
          </w:p>
        </w:tc>
        <w:tc>
          <w:tcPr>
            <w:tcW w:w="0" w:type="auto"/>
            <w:tcMar>
              <w:top w:w="150" w:type="dxa"/>
              <w:left w:w="240" w:type="dxa"/>
              <w:bottom w:w="150" w:type="dxa"/>
              <w:right w:w="240" w:type="dxa"/>
            </w:tcMar>
            <w:vAlign w:val="center"/>
            <w:hideMark/>
          </w:tcPr>
          <w:p w14:paraId="51EEF7D5" w14:textId="77777777" w:rsidR="009C6AD7" w:rsidRPr="009C6AD7" w:rsidRDefault="009C6AD7" w:rsidP="009C6AD7">
            <w:pPr>
              <w:spacing w:line="360" w:lineRule="auto"/>
              <w:rPr>
                <w:rFonts w:ascii="Times New Roman" w:hAnsi="Times New Roman" w:cs="Times New Roman"/>
                <w:sz w:val="24"/>
                <w:szCs w:val="24"/>
              </w:rPr>
            </w:pPr>
            <w:r w:rsidRPr="009C6AD7">
              <w:rPr>
                <w:rFonts w:ascii="Times New Roman" w:hAnsi="Times New Roman" w:cs="Times New Roman"/>
                <w:sz w:val="24"/>
                <w:szCs w:val="24"/>
              </w:rPr>
              <w:t>Versatile chatbots for websites, apps, &amp; messaging platforms.</w:t>
            </w:r>
          </w:p>
        </w:tc>
        <w:tc>
          <w:tcPr>
            <w:tcW w:w="0" w:type="auto"/>
            <w:tcMar>
              <w:top w:w="150" w:type="dxa"/>
              <w:left w:w="240" w:type="dxa"/>
              <w:bottom w:w="150" w:type="dxa"/>
              <w:right w:w="240" w:type="dxa"/>
            </w:tcMar>
            <w:vAlign w:val="center"/>
            <w:hideMark/>
          </w:tcPr>
          <w:p w14:paraId="57A683BD" w14:textId="77777777" w:rsidR="009C6AD7" w:rsidRPr="009C6AD7" w:rsidRDefault="009C6AD7" w:rsidP="009C6AD7">
            <w:pPr>
              <w:spacing w:line="360" w:lineRule="auto"/>
              <w:rPr>
                <w:rFonts w:ascii="Times New Roman" w:hAnsi="Times New Roman" w:cs="Times New Roman"/>
                <w:sz w:val="24"/>
                <w:szCs w:val="24"/>
              </w:rPr>
            </w:pPr>
            <w:r w:rsidRPr="009C6AD7">
              <w:rPr>
                <w:rFonts w:ascii="Times New Roman" w:hAnsi="Times New Roman" w:cs="Times New Roman"/>
                <w:sz w:val="24"/>
                <w:szCs w:val="24"/>
              </w:rPr>
              <w:t>Strong NLP, multi-language support, easy integration with Google Cloud services.</w:t>
            </w:r>
          </w:p>
        </w:tc>
        <w:tc>
          <w:tcPr>
            <w:tcW w:w="0" w:type="auto"/>
            <w:tcMar>
              <w:top w:w="150" w:type="dxa"/>
              <w:left w:w="240" w:type="dxa"/>
              <w:bottom w:w="150" w:type="dxa"/>
              <w:right w:w="0" w:type="dxa"/>
            </w:tcMar>
            <w:vAlign w:val="center"/>
            <w:hideMark/>
          </w:tcPr>
          <w:p w14:paraId="2A18CFF0" w14:textId="77777777" w:rsidR="009C6AD7" w:rsidRPr="009C6AD7" w:rsidRDefault="009C6AD7" w:rsidP="009C6AD7">
            <w:pPr>
              <w:spacing w:line="360" w:lineRule="auto"/>
              <w:rPr>
                <w:rFonts w:ascii="Times New Roman" w:hAnsi="Times New Roman" w:cs="Times New Roman"/>
                <w:sz w:val="24"/>
                <w:szCs w:val="24"/>
              </w:rPr>
            </w:pPr>
            <w:r w:rsidRPr="009C6AD7">
              <w:rPr>
                <w:rFonts w:ascii="Times New Roman" w:hAnsi="Times New Roman" w:cs="Times New Roman"/>
                <w:sz w:val="24"/>
                <w:szCs w:val="24"/>
              </w:rPr>
              <w:t>Used by many DMOs and SMTEs for FAQ and booking assistance.</w:t>
            </w:r>
          </w:p>
        </w:tc>
      </w:tr>
      <w:tr w:rsidR="009C6AD7" w:rsidRPr="009C6AD7" w14:paraId="480AB963" w14:textId="77777777">
        <w:tc>
          <w:tcPr>
            <w:tcW w:w="0" w:type="auto"/>
            <w:tcMar>
              <w:top w:w="150" w:type="dxa"/>
              <w:left w:w="0" w:type="dxa"/>
              <w:bottom w:w="150" w:type="dxa"/>
              <w:right w:w="240" w:type="dxa"/>
            </w:tcMar>
            <w:vAlign w:val="center"/>
            <w:hideMark/>
          </w:tcPr>
          <w:p w14:paraId="09C4363A" w14:textId="77777777" w:rsidR="009C6AD7" w:rsidRPr="009C6AD7" w:rsidRDefault="009C6AD7" w:rsidP="009C6AD7">
            <w:pPr>
              <w:spacing w:line="360" w:lineRule="auto"/>
              <w:rPr>
                <w:rFonts w:ascii="Times New Roman" w:hAnsi="Times New Roman" w:cs="Times New Roman"/>
                <w:sz w:val="24"/>
                <w:szCs w:val="24"/>
              </w:rPr>
            </w:pPr>
            <w:r w:rsidRPr="009C6AD7">
              <w:rPr>
                <w:rFonts w:ascii="Times New Roman" w:hAnsi="Times New Roman" w:cs="Times New Roman"/>
                <w:b/>
                <w:bCs/>
                <w:sz w:val="24"/>
                <w:szCs w:val="24"/>
              </w:rPr>
              <w:lastRenderedPageBreak/>
              <w:t>Zendesk Answer Bot</w:t>
            </w:r>
          </w:p>
        </w:tc>
        <w:tc>
          <w:tcPr>
            <w:tcW w:w="0" w:type="auto"/>
            <w:tcMar>
              <w:top w:w="150" w:type="dxa"/>
              <w:left w:w="240" w:type="dxa"/>
              <w:bottom w:w="150" w:type="dxa"/>
              <w:right w:w="240" w:type="dxa"/>
            </w:tcMar>
            <w:vAlign w:val="center"/>
            <w:hideMark/>
          </w:tcPr>
          <w:p w14:paraId="47610EC2" w14:textId="77777777" w:rsidR="009C6AD7" w:rsidRPr="009C6AD7" w:rsidRDefault="009C6AD7" w:rsidP="009C6AD7">
            <w:pPr>
              <w:spacing w:line="360" w:lineRule="auto"/>
              <w:rPr>
                <w:rFonts w:ascii="Times New Roman" w:hAnsi="Times New Roman" w:cs="Times New Roman"/>
                <w:sz w:val="24"/>
                <w:szCs w:val="24"/>
              </w:rPr>
            </w:pPr>
            <w:r w:rsidRPr="009C6AD7">
              <w:rPr>
                <w:rFonts w:ascii="Times New Roman" w:hAnsi="Times New Roman" w:cs="Times New Roman"/>
                <w:sz w:val="24"/>
                <w:szCs w:val="24"/>
              </w:rPr>
              <w:t>Customer service automation within support ticketing systems.</w:t>
            </w:r>
          </w:p>
        </w:tc>
        <w:tc>
          <w:tcPr>
            <w:tcW w:w="0" w:type="auto"/>
            <w:tcMar>
              <w:top w:w="150" w:type="dxa"/>
              <w:left w:w="240" w:type="dxa"/>
              <w:bottom w:w="150" w:type="dxa"/>
              <w:right w:w="240" w:type="dxa"/>
            </w:tcMar>
            <w:vAlign w:val="center"/>
            <w:hideMark/>
          </w:tcPr>
          <w:p w14:paraId="71801173" w14:textId="77777777" w:rsidR="009C6AD7" w:rsidRPr="009C6AD7" w:rsidRDefault="009C6AD7" w:rsidP="009C6AD7">
            <w:pPr>
              <w:spacing w:line="360" w:lineRule="auto"/>
              <w:rPr>
                <w:rFonts w:ascii="Times New Roman" w:hAnsi="Times New Roman" w:cs="Times New Roman"/>
                <w:sz w:val="24"/>
                <w:szCs w:val="24"/>
              </w:rPr>
            </w:pPr>
            <w:r w:rsidRPr="009C6AD7">
              <w:rPr>
                <w:rFonts w:ascii="Times New Roman" w:hAnsi="Times New Roman" w:cs="Times New Roman"/>
                <w:sz w:val="24"/>
                <w:szCs w:val="24"/>
              </w:rPr>
              <w:t>Integrates with Zendesk Suite, uses ML to suggest articles, automates ticket triage.</w:t>
            </w:r>
          </w:p>
        </w:tc>
        <w:tc>
          <w:tcPr>
            <w:tcW w:w="0" w:type="auto"/>
            <w:tcMar>
              <w:top w:w="150" w:type="dxa"/>
              <w:left w:w="240" w:type="dxa"/>
              <w:bottom w:w="150" w:type="dxa"/>
              <w:right w:w="0" w:type="dxa"/>
            </w:tcMar>
            <w:vAlign w:val="center"/>
            <w:hideMark/>
          </w:tcPr>
          <w:p w14:paraId="592A54F9" w14:textId="77777777" w:rsidR="009C6AD7" w:rsidRPr="009C6AD7" w:rsidRDefault="009C6AD7" w:rsidP="009C6AD7">
            <w:pPr>
              <w:spacing w:line="360" w:lineRule="auto"/>
              <w:rPr>
                <w:rFonts w:ascii="Times New Roman" w:hAnsi="Times New Roman" w:cs="Times New Roman"/>
                <w:sz w:val="24"/>
                <w:szCs w:val="24"/>
              </w:rPr>
            </w:pPr>
            <w:r w:rsidRPr="009C6AD7">
              <w:rPr>
                <w:rFonts w:ascii="Times New Roman" w:hAnsi="Times New Roman" w:cs="Times New Roman"/>
                <w:sz w:val="24"/>
                <w:szCs w:val="24"/>
              </w:rPr>
              <w:t>Used by tour operators and OTAs for post-booking support.</w:t>
            </w:r>
          </w:p>
        </w:tc>
      </w:tr>
      <w:tr w:rsidR="009C6AD7" w:rsidRPr="009C6AD7" w14:paraId="0605CF85" w14:textId="77777777">
        <w:tc>
          <w:tcPr>
            <w:tcW w:w="0" w:type="auto"/>
            <w:tcMar>
              <w:top w:w="150" w:type="dxa"/>
              <w:left w:w="0" w:type="dxa"/>
              <w:bottom w:w="150" w:type="dxa"/>
              <w:right w:w="240" w:type="dxa"/>
            </w:tcMar>
            <w:vAlign w:val="center"/>
            <w:hideMark/>
          </w:tcPr>
          <w:p w14:paraId="5E76D824" w14:textId="77777777" w:rsidR="009C6AD7" w:rsidRPr="009C6AD7" w:rsidRDefault="009C6AD7" w:rsidP="009C6AD7">
            <w:pPr>
              <w:spacing w:line="360" w:lineRule="auto"/>
              <w:rPr>
                <w:rFonts w:ascii="Times New Roman" w:hAnsi="Times New Roman" w:cs="Times New Roman"/>
                <w:sz w:val="24"/>
                <w:szCs w:val="24"/>
              </w:rPr>
            </w:pPr>
            <w:proofErr w:type="spellStart"/>
            <w:r w:rsidRPr="009C6AD7">
              <w:rPr>
                <w:rFonts w:ascii="Times New Roman" w:hAnsi="Times New Roman" w:cs="Times New Roman"/>
                <w:b/>
                <w:bCs/>
                <w:sz w:val="24"/>
                <w:szCs w:val="24"/>
              </w:rPr>
              <w:t>ManyChat</w:t>
            </w:r>
            <w:proofErr w:type="spellEnd"/>
          </w:p>
        </w:tc>
        <w:tc>
          <w:tcPr>
            <w:tcW w:w="0" w:type="auto"/>
            <w:tcMar>
              <w:top w:w="150" w:type="dxa"/>
              <w:left w:w="240" w:type="dxa"/>
              <w:bottom w:w="150" w:type="dxa"/>
              <w:right w:w="240" w:type="dxa"/>
            </w:tcMar>
            <w:vAlign w:val="center"/>
            <w:hideMark/>
          </w:tcPr>
          <w:p w14:paraId="104EBA5E" w14:textId="77777777" w:rsidR="009C6AD7" w:rsidRPr="009C6AD7" w:rsidRDefault="009C6AD7" w:rsidP="009C6AD7">
            <w:pPr>
              <w:spacing w:line="360" w:lineRule="auto"/>
              <w:rPr>
                <w:rFonts w:ascii="Times New Roman" w:hAnsi="Times New Roman" w:cs="Times New Roman"/>
                <w:sz w:val="24"/>
                <w:szCs w:val="24"/>
              </w:rPr>
            </w:pPr>
            <w:r w:rsidRPr="009C6AD7">
              <w:rPr>
                <w:rFonts w:ascii="Times New Roman" w:hAnsi="Times New Roman" w:cs="Times New Roman"/>
                <w:sz w:val="24"/>
                <w:szCs w:val="24"/>
              </w:rPr>
              <w:t>Marketing-focused bots primarily for Facebook Messenger.</w:t>
            </w:r>
          </w:p>
        </w:tc>
        <w:tc>
          <w:tcPr>
            <w:tcW w:w="0" w:type="auto"/>
            <w:tcMar>
              <w:top w:w="150" w:type="dxa"/>
              <w:left w:w="240" w:type="dxa"/>
              <w:bottom w:w="150" w:type="dxa"/>
              <w:right w:w="240" w:type="dxa"/>
            </w:tcMar>
            <w:vAlign w:val="center"/>
            <w:hideMark/>
          </w:tcPr>
          <w:p w14:paraId="37506118" w14:textId="77777777" w:rsidR="009C6AD7" w:rsidRPr="009C6AD7" w:rsidRDefault="009C6AD7" w:rsidP="009C6AD7">
            <w:pPr>
              <w:spacing w:line="360" w:lineRule="auto"/>
              <w:rPr>
                <w:rFonts w:ascii="Times New Roman" w:hAnsi="Times New Roman" w:cs="Times New Roman"/>
                <w:sz w:val="24"/>
                <w:szCs w:val="24"/>
              </w:rPr>
            </w:pPr>
            <w:r w:rsidRPr="009C6AD7">
              <w:rPr>
                <w:rFonts w:ascii="Times New Roman" w:hAnsi="Times New Roman" w:cs="Times New Roman"/>
                <w:sz w:val="24"/>
                <w:szCs w:val="24"/>
              </w:rPr>
              <w:t xml:space="preserve">Visual </w:t>
            </w:r>
            <w:proofErr w:type="spellStart"/>
            <w:r w:rsidRPr="009C6AD7">
              <w:rPr>
                <w:rFonts w:ascii="Times New Roman" w:hAnsi="Times New Roman" w:cs="Times New Roman"/>
                <w:sz w:val="24"/>
                <w:szCs w:val="24"/>
              </w:rPr>
              <w:t>bot</w:t>
            </w:r>
            <w:proofErr w:type="spellEnd"/>
            <w:r w:rsidRPr="009C6AD7">
              <w:rPr>
                <w:rFonts w:ascii="Times New Roman" w:hAnsi="Times New Roman" w:cs="Times New Roman"/>
                <w:sz w:val="24"/>
                <w:szCs w:val="24"/>
              </w:rPr>
              <w:t xml:space="preserve"> builder, broadcast messaging, e-commerce integrations.</w:t>
            </w:r>
          </w:p>
        </w:tc>
        <w:tc>
          <w:tcPr>
            <w:tcW w:w="0" w:type="auto"/>
            <w:tcMar>
              <w:top w:w="150" w:type="dxa"/>
              <w:left w:w="240" w:type="dxa"/>
              <w:bottom w:w="150" w:type="dxa"/>
              <w:right w:w="0" w:type="dxa"/>
            </w:tcMar>
            <w:vAlign w:val="center"/>
            <w:hideMark/>
          </w:tcPr>
          <w:p w14:paraId="21A9B15C" w14:textId="77777777" w:rsidR="009C6AD7" w:rsidRPr="009C6AD7" w:rsidRDefault="009C6AD7" w:rsidP="009C6AD7">
            <w:pPr>
              <w:spacing w:line="360" w:lineRule="auto"/>
              <w:rPr>
                <w:rFonts w:ascii="Times New Roman" w:hAnsi="Times New Roman" w:cs="Times New Roman"/>
                <w:sz w:val="24"/>
                <w:szCs w:val="24"/>
              </w:rPr>
            </w:pPr>
            <w:r w:rsidRPr="009C6AD7">
              <w:rPr>
                <w:rFonts w:ascii="Times New Roman" w:hAnsi="Times New Roman" w:cs="Times New Roman"/>
                <w:sz w:val="24"/>
                <w:szCs w:val="24"/>
              </w:rPr>
              <w:t>Used by travel influencers, small tour companies for promotions and sales.</w:t>
            </w:r>
          </w:p>
        </w:tc>
      </w:tr>
      <w:tr w:rsidR="009C6AD7" w:rsidRPr="009C6AD7" w14:paraId="074660EC" w14:textId="77777777">
        <w:tc>
          <w:tcPr>
            <w:tcW w:w="0" w:type="auto"/>
            <w:tcMar>
              <w:top w:w="150" w:type="dxa"/>
              <w:left w:w="0" w:type="dxa"/>
              <w:bottom w:w="150" w:type="dxa"/>
              <w:right w:w="240" w:type="dxa"/>
            </w:tcMar>
            <w:vAlign w:val="center"/>
            <w:hideMark/>
          </w:tcPr>
          <w:p w14:paraId="27F6E487" w14:textId="77777777" w:rsidR="009C6AD7" w:rsidRPr="009C6AD7" w:rsidRDefault="009C6AD7" w:rsidP="009C6AD7">
            <w:pPr>
              <w:spacing w:line="360" w:lineRule="auto"/>
              <w:rPr>
                <w:rFonts w:ascii="Times New Roman" w:hAnsi="Times New Roman" w:cs="Times New Roman"/>
                <w:sz w:val="24"/>
                <w:szCs w:val="24"/>
              </w:rPr>
            </w:pPr>
            <w:r w:rsidRPr="009C6AD7">
              <w:rPr>
                <w:rFonts w:ascii="Times New Roman" w:hAnsi="Times New Roman" w:cs="Times New Roman"/>
                <w:b/>
                <w:bCs/>
                <w:sz w:val="24"/>
                <w:szCs w:val="24"/>
              </w:rPr>
              <w:t>Custom In-House Solutions</w:t>
            </w:r>
          </w:p>
        </w:tc>
        <w:tc>
          <w:tcPr>
            <w:tcW w:w="0" w:type="auto"/>
            <w:tcMar>
              <w:top w:w="150" w:type="dxa"/>
              <w:left w:w="240" w:type="dxa"/>
              <w:bottom w:w="150" w:type="dxa"/>
              <w:right w:w="240" w:type="dxa"/>
            </w:tcMar>
            <w:vAlign w:val="center"/>
            <w:hideMark/>
          </w:tcPr>
          <w:p w14:paraId="45A9E642" w14:textId="77777777" w:rsidR="009C6AD7" w:rsidRPr="009C6AD7" w:rsidRDefault="009C6AD7" w:rsidP="009C6AD7">
            <w:pPr>
              <w:spacing w:line="360" w:lineRule="auto"/>
              <w:rPr>
                <w:rFonts w:ascii="Times New Roman" w:hAnsi="Times New Roman" w:cs="Times New Roman"/>
                <w:sz w:val="24"/>
                <w:szCs w:val="24"/>
              </w:rPr>
            </w:pPr>
            <w:r w:rsidRPr="009C6AD7">
              <w:rPr>
                <w:rFonts w:ascii="Times New Roman" w:hAnsi="Times New Roman" w:cs="Times New Roman"/>
                <w:sz w:val="24"/>
                <w:szCs w:val="24"/>
              </w:rPr>
              <w:t>Total control &amp; deep data integration for large corporations.</w:t>
            </w:r>
          </w:p>
        </w:tc>
        <w:tc>
          <w:tcPr>
            <w:tcW w:w="0" w:type="auto"/>
            <w:tcMar>
              <w:top w:w="150" w:type="dxa"/>
              <w:left w:w="240" w:type="dxa"/>
              <w:bottom w:w="150" w:type="dxa"/>
              <w:right w:w="240" w:type="dxa"/>
            </w:tcMar>
            <w:vAlign w:val="center"/>
            <w:hideMark/>
          </w:tcPr>
          <w:p w14:paraId="23628982" w14:textId="54C03C84" w:rsidR="009C6AD7" w:rsidRDefault="009C6AD7" w:rsidP="009C6AD7">
            <w:pPr>
              <w:spacing w:line="360" w:lineRule="auto"/>
              <w:rPr>
                <w:rFonts w:ascii="Times New Roman" w:hAnsi="Times New Roman" w:cs="Times New Roman"/>
                <w:sz w:val="24"/>
                <w:szCs w:val="24"/>
              </w:rPr>
            </w:pPr>
            <w:r w:rsidRPr="009C6AD7">
              <w:rPr>
                <w:rFonts w:ascii="Times New Roman" w:hAnsi="Times New Roman" w:cs="Times New Roman"/>
                <w:sz w:val="24"/>
                <w:szCs w:val="24"/>
              </w:rPr>
              <w:t>Built specifically for company's unique ecosystem and data sources.</w:t>
            </w:r>
          </w:p>
          <w:p w14:paraId="01FFC99B" w14:textId="77777777" w:rsidR="009C6AD7" w:rsidRDefault="009C6AD7" w:rsidP="009C6AD7">
            <w:pPr>
              <w:spacing w:line="360" w:lineRule="auto"/>
              <w:rPr>
                <w:rFonts w:ascii="Times New Roman" w:hAnsi="Times New Roman" w:cs="Times New Roman"/>
                <w:sz w:val="24"/>
                <w:szCs w:val="24"/>
              </w:rPr>
            </w:pPr>
          </w:p>
          <w:p w14:paraId="2ACB4FC7" w14:textId="77777777" w:rsidR="009C6AD7" w:rsidRDefault="009C6AD7" w:rsidP="009C6AD7">
            <w:pPr>
              <w:spacing w:line="360" w:lineRule="auto"/>
              <w:rPr>
                <w:rFonts w:ascii="Times New Roman" w:hAnsi="Times New Roman" w:cs="Times New Roman"/>
                <w:sz w:val="24"/>
                <w:szCs w:val="24"/>
              </w:rPr>
            </w:pPr>
          </w:p>
          <w:p w14:paraId="08663F16" w14:textId="77777777" w:rsidR="009C6AD7" w:rsidRDefault="009C6AD7" w:rsidP="009C6AD7">
            <w:pPr>
              <w:spacing w:line="360" w:lineRule="auto"/>
              <w:rPr>
                <w:rFonts w:ascii="Times New Roman" w:hAnsi="Times New Roman" w:cs="Times New Roman"/>
                <w:sz w:val="24"/>
                <w:szCs w:val="24"/>
              </w:rPr>
            </w:pPr>
          </w:p>
          <w:p w14:paraId="21F35C4D" w14:textId="77777777" w:rsidR="009C6AD7" w:rsidRPr="009C6AD7" w:rsidRDefault="009C6AD7" w:rsidP="009C6AD7">
            <w:pPr>
              <w:spacing w:line="360" w:lineRule="auto"/>
              <w:rPr>
                <w:rFonts w:ascii="Times New Roman" w:hAnsi="Times New Roman" w:cs="Times New Roman"/>
                <w:sz w:val="24"/>
                <w:szCs w:val="24"/>
              </w:rPr>
            </w:pPr>
          </w:p>
        </w:tc>
        <w:tc>
          <w:tcPr>
            <w:tcW w:w="0" w:type="auto"/>
            <w:tcMar>
              <w:top w:w="150" w:type="dxa"/>
              <w:left w:w="240" w:type="dxa"/>
              <w:bottom w:w="150" w:type="dxa"/>
              <w:right w:w="0" w:type="dxa"/>
            </w:tcMar>
            <w:vAlign w:val="center"/>
            <w:hideMark/>
          </w:tcPr>
          <w:p w14:paraId="1028C626" w14:textId="745C72C2" w:rsidR="009C6AD7" w:rsidRPr="009C6AD7" w:rsidRDefault="009C6AD7" w:rsidP="009C6AD7">
            <w:pPr>
              <w:spacing w:line="360" w:lineRule="auto"/>
              <w:rPr>
                <w:rFonts w:ascii="Times New Roman" w:hAnsi="Times New Roman" w:cs="Times New Roman"/>
                <w:sz w:val="24"/>
                <w:szCs w:val="24"/>
              </w:rPr>
            </w:pPr>
            <w:r w:rsidRPr="009C6AD7">
              <w:rPr>
                <w:rFonts w:ascii="Times New Roman" w:hAnsi="Times New Roman" w:cs="Times New Roman"/>
                <w:sz w:val="24"/>
                <w:szCs w:val="24"/>
              </w:rPr>
              <w:t>Airbnb, </w:t>
            </w:r>
            <w:hyperlink r:id="rId8" w:tgtFrame="_blank" w:history="1">
              <w:r w:rsidRPr="009C6AD7">
                <w:rPr>
                  <w:rStyle w:val="Hyperlink"/>
                  <w:rFonts w:ascii="Times New Roman" w:hAnsi="Times New Roman" w:cs="Times New Roman"/>
                  <w:sz w:val="24"/>
                  <w:szCs w:val="24"/>
                </w:rPr>
                <w:t>Booking.com</w:t>
              </w:r>
            </w:hyperlink>
            <w:r w:rsidRPr="009C6AD7">
              <w:rPr>
                <w:rFonts w:ascii="Times New Roman" w:hAnsi="Times New Roman" w:cs="Times New Roman"/>
                <w:sz w:val="24"/>
                <w:szCs w:val="24"/>
              </w:rPr>
              <w:t xml:space="preserve">, Expedia, </w:t>
            </w:r>
            <w:r>
              <w:rPr>
                <w:rFonts w:ascii="Times New Roman" w:hAnsi="Times New Roman" w:cs="Times New Roman"/>
                <w:sz w:val="24"/>
                <w:szCs w:val="24"/>
              </w:rPr>
              <w:t xml:space="preserve">and </w:t>
            </w:r>
            <w:r w:rsidRPr="009C6AD7">
              <w:rPr>
                <w:rFonts w:ascii="Times New Roman" w:hAnsi="Times New Roman" w:cs="Times New Roman"/>
                <w:sz w:val="24"/>
                <w:szCs w:val="24"/>
              </w:rPr>
              <w:t>major airline apps.</w:t>
            </w:r>
          </w:p>
        </w:tc>
      </w:tr>
    </w:tbl>
    <w:p w14:paraId="6A41AB7B" w14:textId="77777777" w:rsidR="009C6AD7" w:rsidRDefault="009C6AD7" w:rsidP="009C6AD7">
      <w:pPr>
        <w:spacing w:line="360" w:lineRule="auto"/>
        <w:rPr>
          <w:rFonts w:ascii="Times New Roman" w:hAnsi="Times New Roman" w:cs="Times New Roman"/>
          <w:b/>
          <w:bCs/>
          <w:sz w:val="24"/>
          <w:szCs w:val="24"/>
        </w:rPr>
      </w:pPr>
    </w:p>
    <w:p w14:paraId="3200EB4B" w14:textId="6719F7BB" w:rsidR="009C6AD7" w:rsidRPr="009C6AD7" w:rsidRDefault="009C6AD7" w:rsidP="009C6AD7">
      <w:pPr>
        <w:spacing w:line="360" w:lineRule="auto"/>
        <w:rPr>
          <w:rFonts w:ascii="Times New Roman" w:hAnsi="Times New Roman" w:cs="Times New Roman"/>
          <w:b/>
          <w:bCs/>
          <w:sz w:val="24"/>
          <w:szCs w:val="24"/>
        </w:rPr>
      </w:pPr>
      <w:r w:rsidRPr="009C6AD7">
        <w:rPr>
          <w:rFonts w:ascii="Times New Roman" w:hAnsi="Times New Roman" w:cs="Times New Roman"/>
          <w:b/>
          <w:bCs/>
          <w:sz w:val="24"/>
          <w:szCs w:val="24"/>
        </w:rPr>
        <w:lastRenderedPageBreak/>
        <w:t>Appendix B: Visualization of AI Touchpoints in the Tourist Journey</w:t>
      </w:r>
    </w:p>
    <w:p w14:paraId="684F6081" w14:textId="77777777" w:rsidR="009C6AD7" w:rsidRPr="009C6AD7" w:rsidRDefault="009C6AD7" w:rsidP="009C6AD7">
      <w:pPr>
        <w:spacing w:line="360" w:lineRule="auto"/>
        <w:rPr>
          <w:rFonts w:ascii="Times New Roman" w:hAnsi="Times New Roman" w:cs="Times New Roman"/>
          <w:sz w:val="24"/>
          <w:szCs w:val="24"/>
        </w:rPr>
      </w:pPr>
      <w:r w:rsidRPr="009C6AD7">
        <w:rPr>
          <w:rFonts w:ascii="Times New Roman" w:hAnsi="Times New Roman" w:cs="Times New Roman"/>
          <w:sz w:val="24"/>
          <w:szCs w:val="24"/>
        </w:rPr>
        <w:t>A simple flowchart would be inserted here, mapping the CDP stages (Problem Recognition to Post-Purchase) and showing specific AI interventions (e.g., "Inspiring Social Media Ads" at Problem Recognition, "Personalized Chatbot Search" at Information Search, "Dynamic Package Offers" at Evaluation, "Automated Check-in/Boarding" at Purchase, "AI-Generated Review Response" at Post-Purchase</w:t>
      </w:r>
      <w:r w:rsidRPr="009C6AD7">
        <w:rPr>
          <w:rFonts w:ascii="Times New Roman" w:hAnsi="Times New Roman" w:cs="Times New Roman"/>
          <w:i/>
          <w:iCs/>
          <w:sz w:val="24"/>
          <w:szCs w:val="24"/>
        </w:rPr>
        <w:t>).</w:t>
      </w:r>
    </w:p>
    <w:p w14:paraId="596D6991" w14:textId="1D5F55B3" w:rsidR="00EB7093" w:rsidRDefault="00EB7093">
      <w:pPr>
        <w:rPr>
          <w:rFonts w:ascii="Times New Roman" w:hAnsi="Times New Roman" w:cs="Times New Roman"/>
          <w:sz w:val="24"/>
          <w:szCs w:val="24"/>
        </w:rPr>
      </w:pPr>
      <w:r>
        <w:rPr>
          <w:rFonts w:ascii="Times New Roman" w:hAnsi="Times New Roman" w:cs="Times New Roman"/>
          <w:sz w:val="24"/>
          <w:szCs w:val="24"/>
        </w:rPr>
        <w:br w:type="page"/>
      </w:r>
    </w:p>
    <w:sdt>
      <w:sdtPr>
        <w:id w:val="-2075191735"/>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07FF9B6D" w14:textId="1C7B52E4" w:rsidR="00EB7093" w:rsidRDefault="00EB7093">
          <w:pPr>
            <w:pStyle w:val="TOCHeading"/>
          </w:pPr>
          <w:r>
            <w:t>Contents</w:t>
          </w:r>
        </w:p>
        <w:p w14:paraId="4B127D18" w14:textId="2BDC273B" w:rsidR="00EB7093" w:rsidRDefault="00EB7093" w:rsidP="00A517C5">
          <w:pPr>
            <w:pStyle w:val="TOC2"/>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p>
        <w:p w14:paraId="1F55D617" w14:textId="1CEDAC09" w:rsidR="00EB7093" w:rsidRDefault="00EB7093">
          <w:pPr>
            <w:pStyle w:val="TOC1"/>
            <w:tabs>
              <w:tab w:val="right" w:leader="dot" w:pos="9016"/>
            </w:tabs>
            <w:rPr>
              <w:rFonts w:eastAsiaTheme="minorEastAsia"/>
              <w:noProof/>
              <w:sz w:val="24"/>
              <w:szCs w:val="24"/>
              <w:lang w:eastAsia="en-GB"/>
            </w:rPr>
          </w:pPr>
          <w:hyperlink w:anchor="_Toc216368838" w:history="1">
            <w:r w:rsidRPr="004441F6">
              <w:rPr>
                <w:rStyle w:val="Hyperlink"/>
                <w:rFonts w:eastAsia="Times New Roman"/>
                <w:noProof/>
                <w:lang w:eastAsia="en-GB"/>
              </w:rPr>
              <w:t>Abstract</w:t>
            </w:r>
            <w:r>
              <w:rPr>
                <w:noProof/>
                <w:webHidden/>
              </w:rPr>
              <w:tab/>
            </w:r>
            <w:r>
              <w:rPr>
                <w:noProof/>
                <w:webHidden/>
              </w:rPr>
              <w:fldChar w:fldCharType="begin"/>
            </w:r>
            <w:r>
              <w:rPr>
                <w:noProof/>
                <w:webHidden/>
              </w:rPr>
              <w:instrText xml:space="preserve"> PAGEREF _Toc216368838 \h </w:instrText>
            </w:r>
            <w:r>
              <w:rPr>
                <w:noProof/>
                <w:webHidden/>
              </w:rPr>
            </w:r>
            <w:r>
              <w:rPr>
                <w:noProof/>
                <w:webHidden/>
              </w:rPr>
              <w:fldChar w:fldCharType="separate"/>
            </w:r>
            <w:r>
              <w:rPr>
                <w:noProof/>
                <w:webHidden/>
              </w:rPr>
              <w:t>3</w:t>
            </w:r>
            <w:r>
              <w:rPr>
                <w:noProof/>
                <w:webHidden/>
              </w:rPr>
              <w:fldChar w:fldCharType="end"/>
            </w:r>
          </w:hyperlink>
        </w:p>
        <w:p w14:paraId="3B02F810" w14:textId="074ABD12" w:rsidR="00EB7093" w:rsidRDefault="00EB7093">
          <w:pPr>
            <w:pStyle w:val="TOC1"/>
            <w:tabs>
              <w:tab w:val="right" w:leader="dot" w:pos="9016"/>
            </w:tabs>
            <w:rPr>
              <w:rFonts w:eastAsiaTheme="minorEastAsia"/>
              <w:noProof/>
              <w:sz w:val="24"/>
              <w:szCs w:val="24"/>
              <w:lang w:eastAsia="en-GB"/>
            </w:rPr>
          </w:pPr>
          <w:hyperlink w:anchor="_Toc216368839" w:history="1">
            <w:r w:rsidRPr="004441F6">
              <w:rPr>
                <w:rStyle w:val="Hyperlink"/>
                <w:rFonts w:eastAsia="Times New Roman"/>
                <w:noProof/>
                <w:lang w:eastAsia="en-GB"/>
              </w:rPr>
              <w:t>1. Introduction</w:t>
            </w:r>
            <w:r>
              <w:rPr>
                <w:noProof/>
                <w:webHidden/>
              </w:rPr>
              <w:tab/>
            </w:r>
            <w:r>
              <w:rPr>
                <w:noProof/>
                <w:webHidden/>
              </w:rPr>
              <w:fldChar w:fldCharType="begin"/>
            </w:r>
            <w:r>
              <w:rPr>
                <w:noProof/>
                <w:webHidden/>
              </w:rPr>
              <w:instrText xml:space="preserve"> PAGEREF _Toc216368839 \h </w:instrText>
            </w:r>
            <w:r>
              <w:rPr>
                <w:noProof/>
                <w:webHidden/>
              </w:rPr>
            </w:r>
            <w:r>
              <w:rPr>
                <w:noProof/>
                <w:webHidden/>
              </w:rPr>
              <w:fldChar w:fldCharType="separate"/>
            </w:r>
            <w:r>
              <w:rPr>
                <w:noProof/>
                <w:webHidden/>
              </w:rPr>
              <w:t>4</w:t>
            </w:r>
            <w:r>
              <w:rPr>
                <w:noProof/>
                <w:webHidden/>
              </w:rPr>
              <w:fldChar w:fldCharType="end"/>
            </w:r>
          </w:hyperlink>
        </w:p>
        <w:p w14:paraId="7BF35121" w14:textId="24D5690C" w:rsidR="00EB7093" w:rsidRDefault="00EB7093">
          <w:pPr>
            <w:pStyle w:val="TOC1"/>
            <w:tabs>
              <w:tab w:val="right" w:leader="dot" w:pos="9016"/>
            </w:tabs>
            <w:rPr>
              <w:rFonts w:eastAsiaTheme="minorEastAsia"/>
              <w:noProof/>
              <w:sz w:val="24"/>
              <w:szCs w:val="24"/>
              <w:lang w:eastAsia="en-GB"/>
            </w:rPr>
          </w:pPr>
          <w:hyperlink w:anchor="_Toc216368840" w:history="1">
            <w:r w:rsidRPr="004441F6">
              <w:rPr>
                <w:rStyle w:val="Hyperlink"/>
                <w:rFonts w:eastAsia="Times New Roman"/>
                <w:noProof/>
                <w:lang w:eastAsia="en-GB"/>
              </w:rPr>
              <w:t>2. Literature Review</w:t>
            </w:r>
            <w:r>
              <w:rPr>
                <w:noProof/>
                <w:webHidden/>
              </w:rPr>
              <w:tab/>
            </w:r>
            <w:r>
              <w:rPr>
                <w:noProof/>
                <w:webHidden/>
              </w:rPr>
              <w:fldChar w:fldCharType="begin"/>
            </w:r>
            <w:r>
              <w:rPr>
                <w:noProof/>
                <w:webHidden/>
              </w:rPr>
              <w:instrText xml:space="preserve"> PAGEREF _Toc216368840 \h </w:instrText>
            </w:r>
            <w:r>
              <w:rPr>
                <w:noProof/>
                <w:webHidden/>
              </w:rPr>
            </w:r>
            <w:r>
              <w:rPr>
                <w:noProof/>
                <w:webHidden/>
              </w:rPr>
              <w:fldChar w:fldCharType="separate"/>
            </w:r>
            <w:r>
              <w:rPr>
                <w:noProof/>
                <w:webHidden/>
              </w:rPr>
              <w:t>5</w:t>
            </w:r>
            <w:r>
              <w:rPr>
                <w:noProof/>
                <w:webHidden/>
              </w:rPr>
              <w:fldChar w:fldCharType="end"/>
            </w:r>
          </w:hyperlink>
        </w:p>
        <w:p w14:paraId="407C5E97" w14:textId="6A1FB7BA" w:rsidR="00EB7093" w:rsidRDefault="00EB7093">
          <w:pPr>
            <w:pStyle w:val="TOC2"/>
            <w:tabs>
              <w:tab w:val="right" w:leader="dot" w:pos="9016"/>
            </w:tabs>
            <w:rPr>
              <w:rFonts w:eastAsiaTheme="minorEastAsia"/>
              <w:noProof/>
              <w:sz w:val="24"/>
              <w:szCs w:val="24"/>
              <w:lang w:eastAsia="en-GB"/>
            </w:rPr>
          </w:pPr>
          <w:hyperlink w:anchor="_Toc216368841" w:history="1">
            <w:r w:rsidRPr="004441F6">
              <w:rPr>
                <w:rStyle w:val="Hyperlink"/>
                <w:rFonts w:eastAsia="Times New Roman"/>
                <w:noProof/>
                <w:lang w:eastAsia="en-GB"/>
              </w:rPr>
              <w:t>2.1. Theoretical Frameworks: Consumer Behaviour in Tourism</w:t>
            </w:r>
            <w:r>
              <w:rPr>
                <w:noProof/>
                <w:webHidden/>
              </w:rPr>
              <w:tab/>
            </w:r>
            <w:r>
              <w:rPr>
                <w:noProof/>
                <w:webHidden/>
              </w:rPr>
              <w:fldChar w:fldCharType="begin"/>
            </w:r>
            <w:r>
              <w:rPr>
                <w:noProof/>
                <w:webHidden/>
              </w:rPr>
              <w:instrText xml:space="preserve"> PAGEREF _Toc216368841 \h </w:instrText>
            </w:r>
            <w:r>
              <w:rPr>
                <w:noProof/>
                <w:webHidden/>
              </w:rPr>
            </w:r>
            <w:r>
              <w:rPr>
                <w:noProof/>
                <w:webHidden/>
              </w:rPr>
              <w:fldChar w:fldCharType="separate"/>
            </w:r>
            <w:r>
              <w:rPr>
                <w:noProof/>
                <w:webHidden/>
              </w:rPr>
              <w:t>5</w:t>
            </w:r>
            <w:r>
              <w:rPr>
                <w:noProof/>
                <w:webHidden/>
              </w:rPr>
              <w:fldChar w:fldCharType="end"/>
            </w:r>
          </w:hyperlink>
        </w:p>
        <w:p w14:paraId="7E45AD94" w14:textId="4E396575" w:rsidR="00EB7093" w:rsidRDefault="00EB7093">
          <w:pPr>
            <w:pStyle w:val="TOC2"/>
            <w:tabs>
              <w:tab w:val="right" w:leader="dot" w:pos="9016"/>
            </w:tabs>
            <w:rPr>
              <w:rFonts w:eastAsiaTheme="minorEastAsia"/>
              <w:noProof/>
              <w:sz w:val="24"/>
              <w:szCs w:val="24"/>
              <w:lang w:eastAsia="en-GB"/>
            </w:rPr>
          </w:pPr>
          <w:hyperlink w:anchor="_Toc216368842" w:history="1">
            <w:r w:rsidRPr="004441F6">
              <w:rPr>
                <w:rStyle w:val="Hyperlink"/>
                <w:rFonts w:eastAsia="Times New Roman"/>
                <w:noProof/>
                <w:lang w:eastAsia="en-GB"/>
              </w:rPr>
              <w:t>2.2. The Evolution of Digital Communication in Tourism</w:t>
            </w:r>
            <w:r>
              <w:rPr>
                <w:noProof/>
                <w:webHidden/>
              </w:rPr>
              <w:tab/>
            </w:r>
            <w:r>
              <w:rPr>
                <w:noProof/>
                <w:webHidden/>
              </w:rPr>
              <w:fldChar w:fldCharType="begin"/>
            </w:r>
            <w:r>
              <w:rPr>
                <w:noProof/>
                <w:webHidden/>
              </w:rPr>
              <w:instrText xml:space="preserve"> PAGEREF _Toc216368842 \h </w:instrText>
            </w:r>
            <w:r>
              <w:rPr>
                <w:noProof/>
                <w:webHidden/>
              </w:rPr>
            </w:r>
            <w:r>
              <w:rPr>
                <w:noProof/>
                <w:webHidden/>
              </w:rPr>
              <w:fldChar w:fldCharType="separate"/>
            </w:r>
            <w:r>
              <w:rPr>
                <w:noProof/>
                <w:webHidden/>
              </w:rPr>
              <w:t>6</w:t>
            </w:r>
            <w:r>
              <w:rPr>
                <w:noProof/>
                <w:webHidden/>
              </w:rPr>
              <w:fldChar w:fldCharType="end"/>
            </w:r>
          </w:hyperlink>
        </w:p>
        <w:p w14:paraId="52210817" w14:textId="1E22BF34" w:rsidR="00EB7093" w:rsidRDefault="00EB7093">
          <w:pPr>
            <w:pStyle w:val="TOC2"/>
            <w:tabs>
              <w:tab w:val="right" w:leader="dot" w:pos="9016"/>
            </w:tabs>
            <w:rPr>
              <w:rFonts w:eastAsiaTheme="minorEastAsia"/>
              <w:noProof/>
              <w:sz w:val="24"/>
              <w:szCs w:val="24"/>
              <w:lang w:eastAsia="en-GB"/>
            </w:rPr>
          </w:pPr>
          <w:hyperlink w:anchor="_Toc216368843" w:history="1">
            <w:r w:rsidRPr="004441F6">
              <w:rPr>
                <w:rStyle w:val="Hyperlink"/>
                <w:rFonts w:eastAsia="Times New Roman"/>
                <w:noProof/>
                <w:lang w:eastAsia="en-GB"/>
              </w:rPr>
              <w:t>2.3. Defining Artificial Intelligence and Chatbot Technologies</w:t>
            </w:r>
            <w:r>
              <w:rPr>
                <w:noProof/>
                <w:webHidden/>
              </w:rPr>
              <w:tab/>
            </w:r>
            <w:r>
              <w:rPr>
                <w:noProof/>
                <w:webHidden/>
              </w:rPr>
              <w:fldChar w:fldCharType="begin"/>
            </w:r>
            <w:r>
              <w:rPr>
                <w:noProof/>
                <w:webHidden/>
              </w:rPr>
              <w:instrText xml:space="preserve"> PAGEREF _Toc216368843 \h </w:instrText>
            </w:r>
            <w:r>
              <w:rPr>
                <w:noProof/>
                <w:webHidden/>
              </w:rPr>
            </w:r>
            <w:r>
              <w:rPr>
                <w:noProof/>
                <w:webHidden/>
              </w:rPr>
              <w:fldChar w:fldCharType="separate"/>
            </w:r>
            <w:r>
              <w:rPr>
                <w:noProof/>
                <w:webHidden/>
              </w:rPr>
              <w:t>6</w:t>
            </w:r>
            <w:r>
              <w:rPr>
                <w:noProof/>
                <w:webHidden/>
              </w:rPr>
              <w:fldChar w:fldCharType="end"/>
            </w:r>
          </w:hyperlink>
        </w:p>
        <w:p w14:paraId="584047F9" w14:textId="4E633B1F" w:rsidR="00EB7093" w:rsidRDefault="00EB7093">
          <w:pPr>
            <w:pStyle w:val="TOC1"/>
            <w:tabs>
              <w:tab w:val="right" w:leader="dot" w:pos="9016"/>
            </w:tabs>
            <w:rPr>
              <w:rFonts w:eastAsiaTheme="minorEastAsia"/>
              <w:noProof/>
              <w:sz w:val="24"/>
              <w:szCs w:val="24"/>
              <w:lang w:eastAsia="en-GB"/>
            </w:rPr>
          </w:pPr>
          <w:hyperlink w:anchor="_Toc216368844" w:history="1">
            <w:r w:rsidRPr="004441F6">
              <w:rPr>
                <w:rStyle w:val="Hyperlink"/>
                <w:rFonts w:eastAsia="Times New Roman"/>
                <w:noProof/>
                <w:lang w:eastAsia="en-GB"/>
              </w:rPr>
              <w:t>3. Methodology</w:t>
            </w:r>
            <w:r>
              <w:rPr>
                <w:noProof/>
                <w:webHidden/>
              </w:rPr>
              <w:tab/>
            </w:r>
            <w:r>
              <w:rPr>
                <w:noProof/>
                <w:webHidden/>
              </w:rPr>
              <w:fldChar w:fldCharType="begin"/>
            </w:r>
            <w:r>
              <w:rPr>
                <w:noProof/>
                <w:webHidden/>
              </w:rPr>
              <w:instrText xml:space="preserve"> PAGEREF _Toc216368844 \h </w:instrText>
            </w:r>
            <w:r>
              <w:rPr>
                <w:noProof/>
                <w:webHidden/>
              </w:rPr>
            </w:r>
            <w:r>
              <w:rPr>
                <w:noProof/>
                <w:webHidden/>
              </w:rPr>
              <w:fldChar w:fldCharType="separate"/>
            </w:r>
            <w:r>
              <w:rPr>
                <w:noProof/>
                <w:webHidden/>
              </w:rPr>
              <w:t>7</w:t>
            </w:r>
            <w:r>
              <w:rPr>
                <w:noProof/>
                <w:webHidden/>
              </w:rPr>
              <w:fldChar w:fldCharType="end"/>
            </w:r>
          </w:hyperlink>
        </w:p>
        <w:p w14:paraId="351611B2" w14:textId="5C5991A4" w:rsidR="00EB7093" w:rsidRDefault="00EB7093">
          <w:pPr>
            <w:pStyle w:val="TOC1"/>
            <w:tabs>
              <w:tab w:val="right" w:leader="dot" w:pos="9016"/>
            </w:tabs>
            <w:rPr>
              <w:rFonts w:eastAsiaTheme="minorEastAsia"/>
              <w:noProof/>
              <w:sz w:val="24"/>
              <w:szCs w:val="24"/>
              <w:lang w:eastAsia="en-GB"/>
            </w:rPr>
          </w:pPr>
          <w:hyperlink w:anchor="_Toc216368845" w:history="1">
            <w:r w:rsidRPr="004441F6">
              <w:rPr>
                <w:rStyle w:val="Hyperlink"/>
                <w:rFonts w:eastAsia="Times New Roman"/>
                <w:noProof/>
                <w:lang w:eastAsia="en-GB"/>
              </w:rPr>
              <w:t>4. Findings and Analysis</w:t>
            </w:r>
            <w:r>
              <w:rPr>
                <w:noProof/>
                <w:webHidden/>
              </w:rPr>
              <w:tab/>
            </w:r>
            <w:r>
              <w:rPr>
                <w:noProof/>
                <w:webHidden/>
              </w:rPr>
              <w:fldChar w:fldCharType="begin"/>
            </w:r>
            <w:r>
              <w:rPr>
                <w:noProof/>
                <w:webHidden/>
              </w:rPr>
              <w:instrText xml:space="preserve"> PAGEREF _Toc216368845 \h </w:instrText>
            </w:r>
            <w:r>
              <w:rPr>
                <w:noProof/>
                <w:webHidden/>
              </w:rPr>
            </w:r>
            <w:r>
              <w:rPr>
                <w:noProof/>
                <w:webHidden/>
              </w:rPr>
              <w:fldChar w:fldCharType="separate"/>
            </w:r>
            <w:r>
              <w:rPr>
                <w:noProof/>
                <w:webHidden/>
              </w:rPr>
              <w:t>8</w:t>
            </w:r>
            <w:r>
              <w:rPr>
                <w:noProof/>
                <w:webHidden/>
              </w:rPr>
              <w:fldChar w:fldCharType="end"/>
            </w:r>
          </w:hyperlink>
        </w:p>
        <w:p w14:paraId="2AB1A545" w14:textId="5B903B03" w:rsidR="00EB7093" w:rsidRDefault="00EB7093">
          <w:pPr>
            <w:pStyle w:val="TOC2"/>
            <w:tabs>
              <w:tab w:val="right" w:leader="dot" w:pos="9016"/>
            </w:tabs>
            <w:rPr>
              <w:rFonts w:eastAsiaTheme="minorEastAsia"/>
              <w:noProof/>
              <w:sz w:val="24"/>
              <w:szCs w:val="24"/>
              <w:lang w:eastAsia="en-GB"/>
            </w:rPr>
          </w:pPr>
          <w:hyperlink w:anchor="_Toc216368846" w:history="1">
            <w:r w:rsidRPr="004441F6">
              <w:rPr>
                <w:rStyle w:val="Hyperlink"/>
                <w:rFonts w:eastAsia="Times New Roman"/>
                <w:noProof/>
                <w:lang w:eastAsia="en-GB"/>
              </w:rPr>
              <w:t>4.1. Pre-Trip Phase: AI as an Information Architect and Booking Agent</w:t>
            </w:r>
            <w:r>
              <w:rPr>
                <w:noProof/>
                <w:webHidden/>
              </w:rPr>
              <w:tab/>
            </w:r>
            <w:r>
              <w:rPr>
                <w:noProof/>
                <w:webHidden/>
              </w:rPr>
              <w:fldChar w:fldCharType="begin"/>
            </w:r>
            <w:r>
              <w:rPr>
                <w:noProof/>
                <w:webHidden/>
              </w:rPr>
              <w:instrText xml:space="preserve"> PAGEREF _Toc216368846 \h </w:instrText>
            </w:r>
            <w:r>
              <w:rPr>
                <w:noProof/>
                <w:webHidden/>
              </w:rPr>
            </w:r>
            <w:r>
              <w:rPr>
                <w:noProof/>
                <w:webHidden/>
              </w:rPr>
              <w:fldChar w:fldCharType="separate"/>
            </w:r>
            <w:r>
              <w:rPr>
                <w:noProof/>
                <w:webHidden/>
              </w:rPr>
              <w:t>8</w:t>
            </w:r>
            <w:r>
              <w:rPr>
                <w:noProof/>
                <w:webHidden/>
              </w:rPr>
              <w:fldChar w:fldCharType="end"/>
            </w:r>
          </w:hyperlink>
        </w:p>
        <w:p w14:paraId="7C1E061B" w14:textId="4C3A3538" w:rsidR="00EB7093" w:rsidRDefault="00EB7093">
          <w:pPr>
            <w:pStyle w:val="TOC2"/>
            <w:tabs>
              <w:tab w:val="right" w:leader="dot" w:pos="9016"/>
            </w:tabs>
            <w:rPr>
              <w:rFonts w:eastAsiaTheme="minorEastAsia"/>
              <w:noProof/>
              <w:sz w:val="24"/>
              <w:szCs w:val="24"/>
              <w:lang w:eastAsia="en-GB"/>
            </w:rPr>
          </w:pPr>
          <w:hyperlink w:anchor="_Toc216368847" w:history="1">
            <w:r w:rsidRPr="004441F6">
              <w:rPr>
                <w:rStyle w:val="Hyperlink"/>
                <w:rFonts w:eastAsia="Times New Roman"/>
                <w:noProof/>
                <w:lang w:eastAsia="en-GB"/>
              </w:rPr>
              <w:t>4.2. During-Trip Phase: The On-Demand, Omnipresent Concierge</w:t>
            </w:r>
            <w:r>
              <w:rPr>
                <w:noProof/>
                <w:webHidden/>
              </w:rPr>
              <w:tab/>
            </w:r>
            <w:r>
              <w:rPr>
                <w:noProof/>
                <w:webHidden/>
              </w:rPr>
              <w:fldChar w:fldCharType="begin"/>
            </w:r>
            <w:r>
              <w:rPr>
                <w:noProof/>
                <w:webHidden/>
              </w:rPr>
              <w:instrText xml:space="preserve"> PAGEREF _Toc216368847 \h </w:instrText>
            </w:r>
            <w:r>
              <w:rPr>
                <w:noProof/>
                <w:webHidden/>
              </w:rPr>
            </w:r>
            <w:r>
              <w:rPr>
                <w:noProof/>
                <w:webHidden/>
              </w:rPr>
              <w:fldChar w:fldCharType="separate"/>
            </w:r>
            <w:r>
              <w:rPr>
                <w:noProof/>
                <w:webHidden/>
              </w:rPr>
              <w:t>8</w:t>
            </w:r>
            <w:r>
              <w:rPr>
                <w:noProof/>
                <w:webHidden/>
              </w:rPr>
              <w:fldChar w:fldCharType="end"/>
            </w:r>
          </w:hyperlink>
        </w:p>
        <w:p w14:paraId="26DD22EF" w14:textId="78F0676E" w:rsidR="00EB7093" w:rsidRDefault="00EB7093">
          <w:pPr>
            <w:pStyle w:val="TOC2"/>
            <w:tabs>
              <w:tab w:val="right" w:leader="dot" w:pos="9016"/>
            </w:tabs>
            <w:rPr>
              <w:rFonts w:eastAsiaTheme="minorEastAsia"/>
              <w:noProof/>
              <w:sz w:val="24"/>
              <w:szCs w:val="24"/>
              <w:lang w:eastAsia="en-GB"/>
            </w:rPr>
          </w:pPr>
          <w:hyperlink w:anchor="_Toc216368848" w:history="1">
            <w:r w:rsidRPr="004441F6">
              <w:rPr>
                <w:rStyle w:val="Hyperlink"/>
                <w:rFonts w:eastAsia="Times New Roman"/>
                <w:noProof/>
                <w:lang w:eastAsia="en-GB"/>
              </w:rPr>
              <w:t>4.3. Post-Trip Phase: Feedback Analysis and Loyalty Reinforcement</w:t>
            </w:r>
            <w:r>
              <w:rPr>
                <w:noProof/>
                <w:webHidden/>
              </w:rPr>
              <w:tab/>
            </w:r>
            <w:r>
              <w:rPr>
                <w:noProof/>
                <w:webHidden/>
              </w:rPr>
              <w:fldChar w:fldCharType="begin"/>
            </w:r>
            <w:r>
              <w:rPr>
                <w:noProof/>
                <w:webHidden/>
              </w:rPr>
              <w:instrText xml:space="preserve"> PAGEREF _Toc216368848 \h </w:instrText>
            </w:r>
            <w:r>
              <w:rPr>
                <w:noProof/>
                <w:webHidden/>
              </w:rPr>
            </w:r>
            <w:r>
              <w:rPr>
                <w:noProof/>
                <w:webHidden/>
              </w:rPr>
              <w:fldChar w:fldCharType="separate"/>
            </w:r>
            <w:r>
              <w:rPr>
                <w:noProof/>
                <w:webHidden/>
              </w:rPr>
              <w:t>9</w:t>
            </w:r>
            <w:r>
              <w:rPr>
                <w:noProof/>
                <w:webHidden/>
              </w:rPr>
              <w:fldChar w:fldCharType="end"/>
            </w:r>
          </w:hyperlink>
        </w:p>
        <w:p w14:paraId="0C91FEAC" w14:textId="1DD21575" w:rsidR="00EB7093" w:rsidRDefault="00EB7093">
          <w:pPr>
            <w:pStyle w:val="TOC2"/>
            <w:tabs>
              <w:tab w:val="right" w:leader="dot" w:pos="9016"/>
            </w:tabs>
            <w:rPr>
              <w:rFonts w:eastAsiaTheme="minorEastAsia"/>
              <w:noProof/>
              <w:sz w:val="24"/>
              <w:szCs w:val="24"/>
              <w:lang w:eastAsia="en-GB"/>
            </w:rPr>
          </w:pPr>
          <w:hyperlink w:anchor="_Toc216368849" w:history="1">
            <w:r w:rsidRPr="004441F6">
              <w:rPr>
                <w:rStyle w:val="Hyperlink"/>
                <w:rFonts w:eastAsia="Times New Roman"/>
                <w:noProof/>
                <w:lang w:eastAsia="en-GB"/>
              </w:rPr>
              <w:t>4.4. The Engine of Personalization: Data Analytics and Machine Learning</w:t>
            </w:r>
            <w:r>
              <w:rPr>
                <w:noProof/>
                <w:webHidden/>
              </w:rPr>
              <w:tab/>
            </w:r>
            <w:r>
              <w:rPr>
                <w:noProof/>
                <w:webHidden/>
              </w:rPr>
              <w:fldChar w:fldCharType="begin"/>
            </w:r>
            <w:r>
              <w:rPr>
                <w:noProof/>
                <w:webHidden/>
              </w:rPr>
              <w:instrText xml:space="preserve"> PAGEREF _Toc216368849 \h </w:instrText>
            </w:r>
            <w:r>
              <w:rPr>
                <w:noProof/>
                <w:webHidden/>
              </w:rPr>
            </w:r>
            <w:r>
              <w:rPr>
                <w:noProof/>
                <w:webHidden/>
              </w:rPr>
              <w:fldChar w:fldCharType="separate"/>
            </w:r>
            <w:r>
              <w:rPr>
                <w:noProof/>
                <w:webHidden/>
              </w:rPr>
              <w:t>10</w:t>
            </w:r>
            <w:r>
              <w:rPr>
                <w:noProof/>
                <w:webHidden/>
              </w:rPr>
              <w:fldChar w:fldCharType="end"/>
            </w:r>
          </w:hyperlink>
        </w:p>
        <w:p w14:paraId="57E3C9C6" w14:textId="225A643A" w:rsidR="00EB7093" w:rsidRDefault="00EB7093">
          <w:pPr>
            <w:pStyle w:val="TOC1"/>
            <w:tabs>
              <w:tab w:val="right" w:leader="dot" w:pos="9016"/>
            </w:tabs>
            <w:rPr>
              <w:rFonts w:eastAsiaTheme="minorEastAsia"/>
              <w:noProof/>
              <w:sz w:val="24"/>
              <w:szCs w:val="24"/>
              <w:lang w:eastAsia="en-GB"/>
            </w:rPr>
          </w:pPr>
          <w:hyperlink w:anchor="_Toc216368850" w:history="1">
            <w:r w:rsidRPr="004441F6">
              <w:rPr>
                <w:rStyle w:val="Hyperlink"/>
                <w:rFonts w:eastAsia="Times New Roman"/>
                <w:noProof/>
                <w:lang w:eastAsia="en-GB"/>
              </w:rPr>
              <w:t>5. Discussion: Opportunities and Challenges</w:t>
            </w:r>
            <w:r>
              <w:rPr>
                <w:noProof/>
                <w:webHidden/>
              </w:rPr>
              <w:tab/>
            </w:r>
            <w:r>
              <w:rPr>
                <w:noProof/>
                <w:webHidden/>
              </w:rPr>
              <w:fldChar w:fldCharType="begin"/>
            </w:r>
            <w:r>
              <w:rPr>
                <w:noProof/>
                <w:webHidden/>
              </w:rPr>
              <w:instrText xml:space="preserve"> PAGEREF _Toc216368850 \h </w:instrText>
            </w:r>
            <w:r>
              <w:rPr>
                <w:noProof/>
                <w:webHidden/>
              </w:rPr>
            </w:r>
            <w:r>
              <w:rPr>
                <w:noProof/>
                <w:webHidden/>
              </w:rPr>
              <w:fldChar w:fldCharType="separate"/>
            </w:r>
            <w:r>
              <w:rPr>
                <w:noProof/>
                <w:webHidden/>
              </w:rPr>
              <w:t>10</w:t>
            </w:r>
            <w:r>
              <w:rPr>
                <w:noProof/>
                <w:webHidden/>
              </w:rPr>
              <w:fldChar w:fldCharType="end"/>
            </w:r>
          </w:hyperlink>
        </w:p>
        <w:p w14:paraId="58C0A119" w14:textId="70A277FC" w:rsidR="00EB7093" w:rsidRDefault="00EB7093">
          <w:pPr>
            <w:pStyle w:val="TOC2"/>
            <w:tabs>
              <w:tab w:val="right" w:leader="dot" w:pos="9016"/>
            </w:tabs>
            <w:rPr>
              <w:rFonts w:eastAsiaTheme="minorEastAsia"/>
              <w:noProof/>
              <w:sz w:val="24"/>
              <w:szCs w:val="24"/>
              <w:lang w:eastAsia="en-GB"/>
            </w:rPr>
          </w:pPr>
          <w:hyperlink w:anchor="_Toc216368851" w:history="1">
            <w:r w:rsidRPr="004441F6">
              <w:rPr>
                <w:rStyle w:val="Hyperlink"/>
                <w:rFonts w:eastAsia="Times New Roman"/>
                <w:noProof/>
                <w:lang w:eastAsia="en-GB"/>
              </w:rPr>
              <w:t>5.1. Opportunities: Efficiency, Proactivity, and Hyper-Personalization</w:t>
            </w:r>
            <w:r>
              <w:rPr>
                <w:noProof/>
                <w:webHidden/>
              </w:rPr>
              <w:tab/>
            </w:r>
            <w:r>
              <w:rPr>
                <w:noProof/>
                <w:webHidden/>
              </w:rPr>
              <w:fldChar w:fldCharType="begin"/>
            </w:r>
            <w:r>
              <w:rPr>
                <w:noProof/>
                <w:webHidden/>
              </w:rPr>
              <w:instrText xml:space="preserve"> PAGEREF _Toc216368851 \h </w:instrText>
            </w:r>
            <w:r>
              <w:rPr>
                <w:noProof/>
                <w:webHidden/>
              </w:rPr>
            </w:r>
            <w:r>
              <w:rPr>
                <w:noProof/>
                <w:webHidden/>
              </w:rPr>
              <w:fldChar w:fldCharType="separate"/>
            </w:r>
            <w:r>
              <w:rPr>
                <w:noProof/>
                <w:webHidden/>
              </w:rPr>
              <w:t>10</w:t>
            </w:r>
            <w:r>
              <w:rPr>
                <w:noProof/>
                <w:webHidden/>
              </w:rPr>
              <w:fldChar w:fldCharType="end"/>
            </w:r>
          </w:hyperlink>
        </w:p>
        <w:p w14:paraId="70F112B2" w14:textId="2D7BA58B" w:rsidR="00EB7093" w:rsidRDefault="00EB7093">
          <w:pPr>
            <w:pStyle w:val="TOC2"/>
            <w:tabs>
              <w:tab w:val="right" w:leader="dot" w:pos="9016"/>
            </w:tabs>
            <w:rPr>
              <w:rFonts w:eastAsiaTheme="minorEastAsia"/>
              <w:noProof/>
              <w:sz w:val="24"/>
              <w:szCs w:val="24"/>
              <w:lang w:eastAsia="en-GB"/>
            </w:rPr>
          </w:pPr>
          <w:hyperlink w:anchor="_Toc216368852" w:history="1">
            <w:r w:rsidRPr="004441F6">
              <w:rPr>
                <w:rStyle w:val="Hyperlink"/>
                <w:rFonts w:eastAsia="Times New Roman"/>
                <w:noProof/>
                <w:lang w:eastAsia="en-GB"/>
              </w:rPr>
              <w:t>5.2. Challenges: The Empathy Deficit, Privacy Paradox, and Algorithmic Bias</w:t>
            </w:r>
            <w:r>
              <w:rPr>
                <w:noProof/>
                <w:webHidden/>
              </w:rPr>
              <w:tab/>
            </w:r>
            <w:r>
              <w:rPr>
                <w:noProof/>
                <w:webHidden/>
              </w:rPr>
              <w:fldChar w:fldCharType="begin"/>
            </w:r>
            <w:r>
              <w:rPr>
                <w:noProof/>
                <w:webHidden/>
              </w:rPr>
              <w:instrText xml:space="preserve"> PAGEREF _Toc216368852 \h </w:instrText>
            </w:r>
            <w:r>
              <w:rPr>
                <w:noProof/>
                <w:webHidden/>
              </w:rPr>
            </w:r>
            <w:r>
              <w:rPr>
                <w:noProof/>
                <w:webHidden/>
              </w:rPr>
              <w:fldChar w:fldCharType="separate"/>
            </w:r>
            <w:r>
              <w:rPr>
                <w:noProof/>
                <w:webHidden/>
              </w:rPr>
              <w:t>11</w:t>
            </w:r>
            <w:r>
              <w:rPr>
                <w:noProof/>
                <w:webHidden/>
              </w:rPr>
              <w:fldChar w:fldCharType="end"/>
            </w:r>
          </w:hyperlink>
        </w:p>
        <w:p w14:paraId="6B6735F7" w14:textId="0E57ABB4" w:rsidR="00EB7093" w:rsidRDefault="00EB7093">
          <w:pPr>
            <w:pStyle w:val="TOC1"/>
            <w:tabs>
              <w:tab w:val="right" w:leader="dot" w:pos="9016"/>
            </w:tabs>
            <w:rPr>
              <w:rFonts w:eastAsiaTheme="minorEastAsia"/>
              <w:noProof/>
              <w:sz w:val="24"/>
              <w:szCs w:val="24"/>
              <w:lang w:eastAsia="en-GB"/>
            </w:rPr>
          </w:pPr>
          <w:hyperlink w:anchor="_Toc216368853" w:history="1">
            <w:r w:rsidRPr="004441F6">
              <w:rPr>
                <w:rStyle w:val="Hyperlink"/>
                <w:rFonts w:eastAsia="Times New Roman"/>
                <w:noProof/>
                <w:lang w:eastAsia="en-GB"/>
              </w:rPr>
              <w:t>6. Conclusion and Strategic Recommendations</w:t>
            </w:r>
            <w:r>
              <w:rPr>
                <w:noProof/>
                <w:webHidden/>
              </w:rPr>
              <w:tab/>
            </w:r>
            <w:r>
              <w:rPr>
                <w:noProof/>
                <w:webHidden/>
              </w:rPr>
              <w:fldChar w:fldCharType="begin"/>
            </w:r>
            <w:r>
              <w:rPr>
                <w:noProof/>
                <w:webHidden/>
              </w:rPr>
              <w:instrText xml:space="preserve"> PAGEREF _Toc216368853 \h </w:instrText>
            </w:r>
            <w:r>
              <w:rPr>
                <w:noProof/>
                <w:webHidden/>
              </w:rPr>
            </w:r>
            <w:r>
              <w:rPr>
                <w:noProof/>
                <w:webHidden/>
              </w:rPr>
              <w:fldChar w:fldCharType="separate"/>
            </w:r>
            <w:r>
              <w:rPr>
                <w:noProof/>
                <w:webHidden/>
              </w:rPr>
              <w:t>12</w:t>
            </w:r>
            <w:r>
              <w:rPr>
                <w:noProof/>
                <w:webHidden/>
              </w:rPr>
              <w:fldChar w:fldCharType="end"/>
            </w:r>
          </w:hyperlink>
        </w:p>
        <w:p w14:paraId="3748A910" w14:textId="5BB0A532" w:rsidR="00EB7093" w:rsidRDefault="00EB7093">
          <w:pPr>
            <w:pStyle w:val="TOC2"/>
            <w:tabs>
              <w:tab w:val="right" w:leader="dot" w:pos="9016"/>
            </w:tabs>
            <w:rPr>
              <w:rFonts w:eastAsiaTheme="minorEastAsia"/>
              <w:noProof/>
              <w:sz w:val="24"/>
              <w:szCs w:val="24"/>
              <w:lang w:eastAsia="en-GB"/>
            </w:rPr>
          </w:pPr>
          <w:hyperlink w:anchor="_Toc216368860" w:history="1">
            <w:r w:rsidRPr="004441F6">
              <w:rPr>
                <w:rStyle w:val="Hyperlink"/>
                <w:rFonts w:eastAsia="Times New Roman"/>
                <w:noProof/>
                <w:lang w:eastAsia="en-GB"/>
              </w:rPr>
              <w:t>6.2. Recommendations for Tourism Businesses</w:t>
            </w:r>
            <w:r>
              <w:rPr>
                <w:noProof/>
                <w:webHidden/>
              </w:rPr>
              <w:tab/>
            </w:r>
            <w:r>
              <w:rPr>
                <w:noProof/>
                <w:webHidden/>
              </w:rPr>
              <w:fldChar w:fldCharType="begin"/>
            </w:r>
            <w:r>
              <w:rPr>
                <w:noProof/>
                <w:webHidden/>
              </w:rPr>
              <w:instrText xml:space="preserve"> PAGEREF _Toc216368860 \h </w:instrText>
            </w:r>
            <w:r>
              <w:rPr>
                <w:noProof/>
                <w:webHidden/>
              </w:rPr>
            </w:r>
            <w:r>
              <w:rPr>
                <w:noProof/>
                <w:webHidden/>
              </w:rPr>
              <w:fldChar w:fldCharType="separate"/>
            </w:r>
            <w:r>
              <w:rPr>
                <w:noProof/>
                <w:webHidden/>
              </w:rPr>
              <w:t>13</w:t>
            </w:r>
            <w:r>
              <w:rPr>
                <w:noProof/>
                <w:webHidden/>
              </w:rPr>
              <w:fldChar w:fldCharType="end"/>
            </w:r>
          </w:hyperlink>
        </w:p>
        <w:p w14:paraId="798AA805" w14:textId="7D8FA8A8" w:rsidR="00EB7093" w:rsidRDefault="00EB7093">
          <w:pPr>
            <w:pStyle w:val="TOC2"/>
            <w:tabs>
              <w:tab w:val="right" w:leader="dot" w:pos="9016"/>
            </w:tabs>
            <w:rPr>
              <w:rFonts w:eastAsiaTheme="minorEastAsia"/>
              <w:noProof/>
              <w:sz w:val="24"/>
              <w:szCs w:val="24"/>
              <w:lang w:eastAsia="en-GB"/>
            </w:rPr>
          </w:pPr>
          <w:hyperlink w:anchor="_Toc216368861" w:history="1">
            <w:r w:rsidRPr="004441F6">
              <w:rPr>
                <w:rStyle w:val="Hyperlink"/>
                <w:rFonts w:eastAsia="Times New Roman"/>
                <w:noProof/>
                <w:lang w:eastAsia="en-GB"/>
              </w:rPr>
              <w:t>6.3. Future Research Directions and Final Remarks</w:t>
            </w:r>
            <w:r>
              <w:rPr>
                <w:noProof/>
                <w:webHidden/>
              </w:rPr>
              <w:tab/>
            </w:r>
            <w:r>
              <w:rPr>
                <w:noProof/>
                <w:webHidden/>
              </w:rPr>
              <w:fldChar w:fldCharType="begin"/>
            </w:r>
            <w:r>
              <w:rPr>
                <w:noProof/>
                <w:webHidden/>
              </w:rPr>
              <w:instrText xml:space="preserve"> PAGEREF _Toc216368861 \h </w:instrText>
            </w:r>
            <w:r>
              <w:rPr>
                <w:noProof/>
                <w:webHidden/>
              </w:rPr>
            </w:r>
            <w:r>
              <w:rPr>
                <w:noProof/>
                <w:webHidden/>
              </w:rPr>
              <w:fldChar w:fldCharType="separate"/>
            </w:r>
            <w:r>
              <w:rPr>
                <w:noProof/>
                <w:webHidden/>
              </w:rPr>
              <w:t>14</w:t>
            </w:r>
            <w:r>
              <w:rPr>
                <w:noProof/>
                <w:webHidden/>
              </w:rPr>
              <w:fldChar w:fldCharType="end"/>
            </w:r>
          </w:hyperlink>
        </w:p>
        <w:p w14:paraId="73FA572C" w14:textId="0B462162" w:rsidR="00EB7093" w:rsidRDefault="00EB7093">
          <w:r>
            <w:rPr>
              <w:b/>
              <w:bCs/>
              <w:noProof/>
            </w:rPr>
            <w:fldChar w:fldCharType="end"/>
          </w:r>
        </w:p>
      </w:sdtContent>
    </w:sdt>
    <w:p w14:paraId="6D67828D" w14:textId="77777777" w:rsidR="009C6AD7" w:rsidRPr="00180674" w:rsidRDefault="009C6AD7" w:rsidP="002D66FB">
      <w:pPr>
        <w:spacing w:line="360" w:lineRule="auto"/>
        <w:rPr>
          <w:rFonts w:ascii="Times New Roman" w:hAnsi="Times New Roman" w:cs="Times New Roman"/>
          <w:sz w:val="24"/>
          <w:szCs w:val="24"/>
        </w:rPr>
      </w:pPr>
    </w:p>
    <w:sectPr w:rsidR="009C6AD7" w:rsidRPr="00180674">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C96154" w14:textId="77777777" w:rsidR="00126D85" w:rsidRDefault="00126D85" w:rsidP="00BF2A12">
      <w:pPr>
        <w:spacing w:after="0" w:line="240" w:lineRule="auto"/>
      </w:pPr>
      <w:r>
        <w:separator/>
      </w:r>
    </w:p>
  </w:endnote>
  <w:endnote w:type="continuationSeparator" w:id="0">
    <w:p w14:paraId="4748CC11" w14:textId="77777777" w:rsidR="00126D85" w:rsidRDefault="00126D85" w:rsidP="00BF2A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AB72AC" w14:textId="77777777" w:rsidR="00126D85" w:rsidRDefault="00126D85" w:rsidP="00BF2A12">
      <w:pPr>
        <w:spacing w:after="0" w:line="240" w:lineRule="auto"/>
      </w:pPr>
      <w:r>
        <w:separator/>
      </w:r>
    </w:p>
  </w:footnote>
  <w:footnote w:type="continuationSeparator" w:id="0">
    <w:p w14:paraId="77A42A67" w14:textId="77777777" w:rsidR="00126D85" w:rsidRDefault="00126D85" w:rsidP="00BF2A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7353880"/>
      <w:docPartObj>
        <w:docPartGallery w:val="Page Numbers (Top of Page)"/>
        <w:docPartUnique/>
      </w:docPartObj>
    </w:sdtPr>
    <w:sdtEndPr>
      <w:rPr>
        <w:noProof/>
      </w:rPr>
    </w:sdtEndPr>
    <w:sdtContent>
      <w:p w14:paraId="5321EE80" w14:textId="4805BF25" w:rsidR="00BF2A12" w:rsidRDefault="00BF2A1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7C1B4DD5" w14:textId="77777777" w:rsidR="00BF2A12" w:rsidRDefault="00BF2A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04824"/>
    <w:multiLevelType w:val="multilevel"/>
    <w:tmpl w:val="A32A24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485930"/>
    <w:multiLevelType w:val="multilevel"/>
    <w:tmpl w:val="99328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3823EF"/>
    <w:multiLevelType w:val="multilevel"/>
    <w:tmpl w:val="7B68B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EA1626"/>
    <w:multiLevelType w:val="multilevel"/>
    <w:tmpl w:val="E4203A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5E4A44"/>
    <w:multiLevelType w:val="multilevel"/>
    <w:tmpl w:val="91004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DF1AF4"/>
    <w:multiLevelType w:val="multilevel"/>
    <w:tmpl w:val="4BE2A1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D1E13A5"/>
    <w:multiLevelType w:val="multilevel"/>
    <w:tmpl w:val="C9F08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0C669A3"/>
    <w:multiLevelType w:val="multilevel"/>
    <w:tmpl w:val="B644E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F867C37"/>
    <w:multiLevelType w:val="multilevel"/>
    <w:tmpl w:val="15E07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C97C29"/>
    <w:multiLevelType w:val="multilevel"/>
    <w:tmpl w:val="03AAE6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5B6F05"/>
    <w:multiLevelType w:val="multilevel"/>
    <w:tmpl w:val="E4180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0CA0087"/>
    <w:multiLevelType w:val="multilevel"/>
    <w:tmpl w:val="F32A4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9D27081"/>
    <w:multiLevelType w:val="multilevel"/>
    <w:tmpl w:val="BDAAB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D325AF6"/>
    <w:multiLevelType w:val="multilevel"/>
    <w:tmpl w:val="AE881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EDA582F"/>
    <w:multiLevelType w:val="multilevel"/>
    <w:tmpl w:val="A8AAF7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74816776">
    <w:abstractNumId w:val="2"/>
  </w:num>
  <w:num w:numId="2" w16cid:durableId="1574044904">
    <w:abstractNumId w:val="13"/>
  </w:num>
  <w:num w:numId="3" w16cid:durableId="1221747757">
    <w:abstractNumId w:val="11"/>
  </w:num>
  <w:num w:numId="4" w16cid:durableId="1561819028">
    <w:abstractNumId w:val="12"/>
  </w:num>
  <w:num w:numId="5" w16cid:durableId="570584464">
    <w:abstractNumId w:val="6"/>
  </w:num>
  <w:num w:numId="6" w16cid:durableId="1826627666">
    <w:abstractNumId w:val="14"/>
  </w:num>
  <w:num w:numId="7" w16cid:durableId="1864853817">
    <w:abstractNumId w:val="4"/>
  </w:num>
  <w:num w:numId="8" w16cid:durableId="673453550">
    <w:abstractNumId w:val="3"/>
  </w:num>
  <w:num w:numId="9" w16cid:durableId="1061710976">
    <w:abstractNumId w:val="1"/>
  </w:num>
  <w:num w:numId="10" w16cid:durableId="1267272392">
    <w:abstractNumId w:val="7"/>
  </w:num>
  <w:num w:numId="11" w16cid:durableId="587346572">
    <w:abstractNumId w:val="8"/>
  </w:num>
  <w:num w:numId="12" w16cid:durableId="1243370804">
    <w:abstractNumId w:val="9"/>
  </w:num>
  <w:num w:numId="13" w16cid:durableId="1465467698">
    <w:abstractNumId w:val="0"/>
  </w:num>
  <w:num w:numId="14" w16cid:durableId="1882814367">
    <w:abstractNumId w:val="5"/>
  </w:num>
  <w:num w:numId="15" w16cid:durableId="115641538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9A2"/>
    <w:rsid w:val="0007542C"/>
    <w:rsid w:val="001058FD"/>
    <w:rsid w:val="00126D85"/>
    <w:rsid w:val="00180674"/>
    <w:rsid w:val="001C29A2"/>
    <w:rsid w:val="00274E72"/>
    <w:rsid w:val="002D66FB"/>
    <w:rsid w:val="0085560B"/>
    <w:rsid w:val="009C6AD7"/>
    <w:rsid w:val="00A273CF"/>
    <w:rsid w:val="00A517C5"/>
    <w:rsid w:val="00AB19AB"/>
    <w:rsid w:val="00B25675"/>
    <w:rsid w:val="00BF2A12"/>
    <w:rsid w:val="00C51988"/>
    <w:rsid w:val="00C568AF"/>
    <w:rsid w:val="00C84D6A"/>
    <w:rsid w:val="00EB7093"/>
    <w:rsid w:val="00F933F3"/>
    <w:rsid w:val="00FA6F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4FD50"/>
  <w15:chartTrackingRefBased/>
  <w15:docId w15:val="{2BFCA98B-F8BB-4652-9BB6-16A9F2EF9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29A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C29A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C29A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29A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29A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29A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29A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29A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29A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29A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C29A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29A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29A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29A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29A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29A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29A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29A2"/>
    <w:rPr>
      <w:rFonts w:eastAsiaTheme="majorEastAsia" w:cstheme="majorBidi"/>
      <w:color w:val="272727" w:themeColor="text1" w:themeTint="D8"/>
    </w:rPr>
  </w:style>
  <w:style w:type="paragraph" w:styleId="Title">
    <w:name w:val="Title"/>
    <w:basedOn w:val="Normal"/>
    <w:next w:val="Normal"/>
    <w:link w:val="TitleChar"/>
    <w:uiPriority w:val="10"/>
    <w:qFormat/>
    <w:rsid w:val="001C29A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29A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29A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29A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29A2"/>
    <w:pPr>
      <w:spacing w:before="160"/>
      <w:jc w:val="center"/>
    </w:pPr>
    <w:rPr>
      <w:i/>
      <w:iCs/>
      <w:color w:val="404040" w:themeColor="text1" w:themeTint="BF"/>
    </w:rPr>
  </w:style>
  <w:style w:type="character" w:customStyle="1" w:styleId="QuoteChar">
    <w:name w:val="Quote Char"/>
    <w:basedOn w:val="DefaultParagraphFont"/>
    <w:link w:val="Quote"/>
    <w:uiPriority w:val="29"/>
    <w:rsid w:val="001C29A2"/>
    <w:rPr>
      <w:i/>
      <w:iCs/>
      <w:color w:val="404040" w:themeColor="text1" w:themeTint="BF"/>
    </w:rPr>
  </w:style>
  <w:style w:type="paragraph" w:styleId="ListParagraph">
    <w:name w:val="List Paragraph"/>
    <w:basedOn w:val="Normal"/>
    <w:uiPriority w:val="34"/>
    <w:qFormat/>
    <w:rsid w:val="001C29A2"/>
    <w:pPr>
      <w:ind w:left="720"/>
      <w:contextualSpacing/>
    </w:pPr>
  </w:style>
  <w:style w:type="character" w:styleId="IntenseEmphasis">
    <w:name w:val="Intense Emphasis"/>
    <w:basedOn w:val="DefaultParagraphFont"/>
    <w:uiPriority w:val="21"/>
    <w:qFormat/>
    <w:rsid w:val="001C29A2"/>
    <w:rPr>
      <w:i/>
      <w:iCs/>
      <w:color w:val="0F4761" w:themeColor="accent1" w:themeShade="BF"/>
    </w:rPr>
  </w:style>
  <w:style w:type="paragraph" w:styleId="IntenseQuote">
    <w:name w:val="Intense Quote"/>
    <w:basedOn w:val="Normal"/>
    <w:next w:val="Normal"/>
    <w:link w:val="IntenseQuoteChar"/>
    <w:uiPriority w:val="30"/>
    <w:qFormat/>
    <w:rsid w:val="001C29A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29A2"/>
    <w:rPr>
      <w:i/>
      <w:iCs/>
      <w:color w:val="0F4761" w:themeColor="accent1" w:themeShade="BF"/>
    </w:rPr>
  </w:style>
  <w:style w:type="character" w:styleId="IntenseReference">
    <w:name w:val="Intense Reference"/>
    <w:basedOn w:val="DefaultParagraphFont"/>
    <w:uiPriority w:val="32"/>
    <w:qFormat/>
    <w:rsid w:val="001C29A2"/>
    <w:rPr>
      <w:b/>
      <w:bCs/>
      <w:smallCaps/>
      <w:color w:val="0F4761" w:themeColor="accent1" w:themeShade="BF"/>
      <w:spacing w:val="5"/>
    </w:rPr>
  </w:style>
  <w:style w:type="paragraph" w:styleId="Header">
    <w:name w:val="header"/>
    <w:basedOn w:val="Normal"/>
    <w:link w:val="HeaderChar"/>
    <w:uiPriority w:val="99"/>
    <w:unhideWhenUsed/>
    <w:rsid w:val="00BF2A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12"/>
  </w:style>
  <w:style w:type="paragraph" w:styleId="Footer">
    <w:name w:val="footer"/>
    <w:basedOn w:val="Normal"/>
    <w:link w:val="FooterChar"/>
    <w:uiPriority w:val="99"/>
    <w:unhideWhenUsed/>
    <w:rsid w:val="00BF2A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12"/>
  </w:style>
  <w:style w:type="character" w:styleId="Hyperlink">
    <w:name w:val="Hyperlink"/>
    <w:basedOn w:val="DefaultParagraphFont"/>
    <w:uiPriority w:val="99"/>
    <w:unhideWhenUsed/>
    <w:rsid w:val="009C6AD7"/>
    <w:rPr>
      <w:color w:val="467886" w:themeColor="hyperlink"/>
      <w:u w:val="single"/>
    </w:rPr>
  </w:style>
  <w:style w:type="character" w:styleId="UnresolvedMention">
    <w:name w:val="Unresolved Mention"/>
    <w:basedOn w:val="DefaultParagraphFont"/>
    <w:uiPriority w:val="99"/>
    <w:semiHidden/>
    <w:unhideWhenUsed/>
    <w:rsid w:val="009C6AD7"/>
    <w:rPr>
      <w:color w:val="605E5C"/>
      <w:shd w:val="clear" w:color="auto" w:fill="E1DFDD"/>
    </w:rPr>
  </w:style>
  <w:style w:type="paragraph" w:styleId="TOCHeading">
    <w:name w:val="TOC Heading"/>
    <w:basedOn w:val="Heading1"/>
    <w:next w:val="Normal"/>
    <w:uiPriority w:val="39"/>
    <w:unhideWhenUsed/>
    <w:qFormat/>
    <w:rsid w:val="00EB7093"/>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EB7093"/>
    <w:pPr>
      <w:spacing w:after="100"/>
      <w:ind w:left="220"/>
    </w:pPr>
  </w:style>
  <w:style w:type="paragraph" w:styleId="TOC1">
    <w:name w:val="toc 1"/>
    <w:basedOn w:val="Normal"/>
    <w:next w:val="Normal"/>
    <w:autoRedefine/>
    <w:uiPriority w:val="39"/>
    <w:unhideWhenUsed/>
    <w:rsid w:val="00EB7093"/>
    <w:pPr>
      <w:spacing w:after="100"/>
    </w:pPr>
  </w:style>
  <w:style w:type="paragraph" w:styleId="TOC3">
    <w:name w:val="toc 3"/>
    <w:basedOn w:val="Normal"/>
    <w:next w:val="Normal"/>
    <w:autoRedefine/>
    <w:uiPriority w:val="39"/>
    <w:unhideWhenUsed/>
    <w:rsid w:val="00EB709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128134">
      <w:bodyDiv w:val="1"/>
      <w:marLeft w:val="0"/>
      <w:marRight w:val="0"/>
      <w:marTop w:val="0"/>
      <w:marBottom w:val="0"/>
      <w:divBdr>
        <w:top w:val="none" w:sz="0" w:space="0" w:color="auto"/>
        <w:left w:val="none" w:sz="0" w:space="0" w:color="auto"/>
        <w:bottom w:val="none" w:sz="0" w:space="0" w:color="auto"/>
        <w:right w:val="none" w:sz="0" w:space="0" w:color="auto"/>
      </w:divBdr>
    </w:div>
    <w:div w:id="160783100">
      <w:bodyDiv w:val="1"/>
      <w:marLeft w:val="0"/>
      <w:marRight w:val="0"/>
      <w:marTop w:val="0"/>
      <w:marBottom w:val="0"/>
      <w:divBdr>
        <w:top w:val="none" w:sz="0" w:space="0" w:color="auto"/>
        <w:left w:val="none" w:sz="0" w:space="0" w:color="auto"/>
        <w:bottom w:val="none" w:sz="0" w:space="0" w:color="auto"/>
        <w:right w:val="none" w:sz="0" w:space="0" w:color="auto"/>
      </w:divBdr>
    </w:div>
    <w:div w:id="165020783">
      <w:bodyDiv w:val="1"/>
      <w:marLeft w:val="0"/>
      <w:marRight w:val="0"/>
      <w:marTop w:val="0"/>
      <w:marBottom w:val="0"/>
      <w:divBdr>
        <w:top w:val="none" w:sz="0" w:space="0" w:color="auto"/>
        <w:left w:val="none" w:sz="0" w:space="0" w:color="auto"/>
        <w:bottom w:val="none" w:sz="0" w:space="0" w:color="auto"/>
        <w:right w:val="none" w:sz="0" w:space="0" w:color="auto"/>
      </w:divBdr>
    </w:div>
    <w:div w:id="1266689246">
      <w:bodyDiv w:val="1"/>
      <w:marLeft w:val="0"/>
      <w:marRight w:val="0"/>
      <w:marTop w:val="0"/>
      <w:marBottom w:val="0"/>
      <w:divBdr>
        <w:top w:val="none" w:sz="0" w:space="0" w:color="auto"/>
        <w:left w:val="none" w:sz="0" w:space="0" w:color="auto"/>
        <w:bottom w:val="none" w:sz="0" w:space="0" w:color="auto"/>
        <w:right w:val="none" w:sz="0" w:space="0" w:color="auto"/>
      </w:divBdr>
    </w:div>
    <w:div w:id="1910308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ooking.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Rus21</b:Tag>
    <b:SourceType>InternetSite</b:SourceType>
    <b:Guid>{C6A9C1E3-3C3A-4A0F-83A0-2A440FE8864B}</b:Guid>
    <b:Author>
      <b:Author>
        <b:NameList>
          <b:Person>
            <b:Last>Russel</b:Last>
            <b:First>s</b:First>
            <b:Middle>and Norvig P</b:Middle>
          </b:Person>
        </b:NameList>
      </b:Author>
    </b:Author>
    <b:Title>4th</b:Title>
    <b:Year>2021</b:Year>
    <b:URL>https://skift.com/ai-in-travel/</b:URL>
    <b:RefOrder>3</b:RefOrder>
  </b:Source>
  <b:Source>
    <b:Tag>Buh19</b:Tag>
    <b:SourceType>JournalArticle</b:SourceType>
    <b:Guid>{604CC85D-3007-4F52-A04D-553586B76F9B}</b:Guid>
    <b:Year>2019</b:Year>
    <b:Author>
      <b:Author>
        <b:NameList>
          <b:Person>
            <b:Last>Buhalis</b:Last>
            <b:First>D,Sinarta</b:First>
            <b:Middle>Y</b:Middle>
          </b:Person>
        </b:NameList>
      </b:Author>
    </b:Author>
    <b:JournalName>Travel and Tourism marketing .</b:JournalName>
    <b:Pages>36(5),563-582</b:Pages>
    <b:RefOrder>2</b:RefOrder>
  </b:Source>
  <b:Source>
    <b:Tag>Agu16</b:Tag>
    <b:SourceType>JournalArticle</b:SourceType>
    <b:Guid>{9A55D653-0980-4614-A787-4256A34DCB7D}</b:Guid>
    <b:Author>
      <b:Author>
        <b:NameList>
          <b:Person>
            <b:Last>Aguirre</b:Last>
            <b:First>E.,</b:First>
            <b:Middle>Mahr, D., Grewal, D., de Ruyter, K., &amp; Wetzels, M.</b:Middle>
          </b:Person>
        </b:NameList>
      </b:Author>
    </b:Author>
    <b:Title>Unraveling the personalization paradox</b:Title>
    <b:JournalName> The effect of information collection and trust-building strategies on online advertisement effectiveness</b:JournalName>
    <b:Year>2016</b:Year>
    <b:Pages>91(1), 34-49</b:Pages>
    <b:RefOrder>1</b:RefOrder>
  </b:Source>
  <b:Source>
    <b:Tag>For16</b:Tag>
    <b:SourceType>InternetSite</b:SourceType>
    <b:Guid>{1D1993F2-55DA-49F8-821A-A827EF7538CF}</b:Guid>
    <b:Author>
      <b:Author>
        <b:NameList>
          <b:Person>
            <b:Last>Forbes. Meet Connie</b:Last>
            <b:First>Hilton's</b:First>
            <b:Middle>New Robot Concierge.</b:Middle>
          </b:Person>
        </b:NameList>
      </b:Author>
    </b:Author>
    <b:Year>2016,</b:Year>
    <b:Pages>https://www.forbes.com/sites/benjaminlaker/2016/03/09/meet-connie-hiltons-new-robot-concierge</b:Pages>
    <b:Month>March </b:Month>
    <b:Day>9</b:Day>
    <b:URL>https://www.forbes.com/sites/benjaminlaker/2016/03/09/meet-connie-hiltons-new-robot-concierge</b:URL>
    <b:RefOrder>4</b:RefOrder>
  </b:Source>
  <b:Source>
    <b:Tag>Air21</b:Tag>
    <b:SourceType>InternetSite</b:SourceType>
    <b:Guid>{9D78B0F5-7995-4AD6-AF0B-331F95FA362D}</b:Guid>
    <b:Title>Airbnb </b:Title>
    <b:InternetSiteTitle> How Airbnb uses machine learning to improve guest and host experiences. </b:InternetSiteTitle>
    <b:Year>2021</b:Year>
    <b:URL>https://news.airbnb.com/how-airbnb-uses-machine-learning/</b:URL>
    <b:RefOrder>5</b:RefOrder>
  </b:Source>
</b:Sources>
</file>

<file path=customXml/itemProps1.xml><?xml version="1.0" encoding="utf-8"?>
<ds:datastoreItem xmlns:ds="http://schemas.openxmlformats.org/officeDocument/2006/customXml" ds:itemID="{A3DFF49C-A6CA-40DA-91EC-95EA08119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5023</Words>
  <Characters>28636</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Yoesel Pema Yuden</dc:creator>
  <cp:keywords/>
  <dc:description/>
  <cp:lastModifiedBy>Yoesel Pema Yuden</cp:lastModifiedBy>
  <cp:revision>7</cp:revision>
  <dcterms:created xsi:type="dcterms:W3CDTF">2025-12-11T14:51:00Z</dcterms:created>
  <dcterms:modified xsi:type="dcterms:W3CDTF">2025-12-11T17:32:00Z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5fe22b87-7df2-4846-ba1e-7e4e72936b0e</vt:lpwstr>
  </property>
</Properties>
</file>