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9B727" w14:textId="77777777" w:rsidR="00736983" w:rsidRPr="00BB4CE2" w:rsidRDefault="00736983" w:rsidP="00736983">
      <w:pPr>
        <w:pStyle w:val="Title"/>
      </w:pPr>
    </w:p>
    <w:p w14:paraId="6D317F9E" w14:textId="77777777" w:rsidR="00736983" w:rsidRPr="00BB4CE2" w:rsidRDefault="00736983" w:rsidP="00736983">
      <w:pPr>
        <w:pStyle w:val="Title"/>
      </w:pPr>
    </w:p>
    <w:p w14:paraId="6D4C3DBA" w14:textId="77777777" w:rsidR="00736983" w:rsidRPr="00BB4CE2" w:rsidRDefault="00736983" w:rsidP="00736983">
      <w:pPr>
        <w:pStyle w:val="Title"/>
      </w:pPr>
    </w:p>
    <w:p w14:paraId="2464A3E3" w14:textId="77777777" w:rsidR="00736983" w:rsidRPr="00BB4CE2" w:rsidRDefault="00736983" w:rsidP="00736983">
      <w:pPr>
        <w:pStyle w:val="Title"/>
      </w:pPr>
    </w:p>
    <w:p w14:paraId="68DEEC00" w14:textId="77777777" w:rsidR="00736983" w:rsidRPr="00BB4CE2" w:rsidRDefault="00736983" w:rsidP="00736983">
      <w:pPr>
        <w:pStyle w:val="Title"/>
      </w:pPr>
    </w:p>
    <w:p w14:paraId="5C4D45D8" w14:textId="77777777" w:rsidR="00736983" w:rsidRPr="00BB4CE2" w:rsidRDefault="00736983" w:rsidP="00736983">
      <w:pPr>
        <w:pStyle w:val="Title"/>
      </w:pPr>
    </w:p>
    <w:p w14:paraId="34A81CE0" w14:textId="77777777" w:rsidR="00736983" w:rsidRPr="00BB4CE2" w:rsidRDefault="00736983" w:rsidP="00736983">
      <w:pPr>
        <w:pStyle w:val="Title"/>
      </w:pPr>
    </w:p>
    <w:p w14:paraId="35CBDE2E" w14:textId="77777777" w:rsidR="00736983" w:rsidRPr="00BB4CE2" w:rsidRDefault="00736983" w:rsidP="00736983">
      <w:pPr>
        <w:pStyle w:val="Title"/>
      </w:pPr>
    </w:p>
    <w:p w14:paraId="42ACD90F" w14:textId="77777777" w:rsidR="00736983" w:rsidRPr="00BB4CE2" w:rsidRDefault="00736983" w:rsidP="00736983">
      <w:pPr>
        <w:pStyle w:val="Title"/>
      </w:pPr>
    </w:p>
    <w:p w14:paraId="074CE00E" w14:textId="77777777" w:rsidR="00736983" w:rsidRPr="00BB4CE2" w:rsidRDefault="00736983" w:rsidP="00736983">
      <w:pPr>
        <w:pStyle w:val="Title"/>
      </w:pPr>
    </w:p>
    <w:p w14:paraId="3D726E66" w14:textId="77777777" w:rsidR="00736983" w:rsidRPr="00BB4CE2" w:rsidRDefault="00736983" w:rsidP="00736983">
      <w:pPr>
        <w:pStyle w:val="Title"/>
      </w:pPr>
    </w:p>
    <w:p w14:paraId="0CDF59AC" w14:textId="2B3C255F" w:rsidR="00827098" w:rsidRDefault="00827098" w:rsidP="00736983">
      <w:pPr>
        <w:pStyle w:val="Title"/>
      </w:pPr>
      <w:r w:rsidRPr="00BB4CE2">
        <w:t>Title-</w:t>
      </w:r>
      <w:r w:rsidR="00736983" w:rsidRPr="00BB4CE2">
        <w:t>Strategic Operations Management in Hospitality: The Role of Lean Management and Technology</w:t>
      </w:r>
    </w:p>
    <w:p w14:paraId="70D1BD96" w14:textId="77777777" w:rsidR="00DA7366" w:rsidRPr="00DA7366" w:rsidRDefault="00DA7366" w:rsidP="00DA7366"/>
    <w:p w14:paraId="6F3C86F2" w14:textId="4603E1DF" w:rsidR="00736983" w:rsidRPr="00BB4CE2" w:rsidRDefault="00736983" w:rsidP="00736983">
      <w:pPr>
        <w:pStyle w:val="Title"/>
      </w:pPr>
      <w:r w:rsidRPr="00BB4CE2">
        <w:t>Student ID:</w:t>
      </w:r>
      <w:r w:rsidR="00DA7366">
        <w:t xml:space="preserve"> DE240138</w:t>
      </w:r>
    </w:p>
    <w:p w14:paraId="25B52963" w14:textId="0938CE21" w:rsidR="00736983" w:rsidRPr="00BB4CE2" w:rsidRDefault="00736983" w:rsidP="00736983">
      <w:pPr>
        <w:pStyle w:val="Title"/>
      </w:pPr>
      <w:r w:rsidRPr="00BB4CE2">
        <w:t>Student Name:</w:t>
      </w:r>
      <w:r w:rsidR="00DA7366">
        <w:t xml:space="preserve"> Kewal Kumar</w:t>
      </w:r>
    </w:p>
    <w:p w14:paraId="4851DF60" w14:textId="77777777" w:rsidR="00736983" w:rsidRPr="00BB4CE2" w:rsidRDefault="00736983" w:rsidP="00736983"/>
    <w:p w14:paraId="773F7CA8" w14:textId="77777777" w:rsidR="00827098" w:rsidRPr="00BB4CE2" w:rsidRDefault="00827098">
      <w:pPr>
        <w:spacing w:line="278" w:lineRule="auto"/>
      </w:pPr>
      <w:r w:rsidRPr="00BB4CE2">
        <w:br w:type="page"/>
      </w:r>
    </w:p>
    <w:p w14:paraId="1A5F0E57" w14:textId="39EA9413" w:rsidR="00827098" w:rsidRPr="00BB4CE2" w:rsidRDefault="00827098" w:rsidP="00827098">
      <w:pPr>
        <w:rPr>
          <w:b/>
          <w:bCs/>
        </w:rPr>
      </w:pPr>
      <w:r w:rsidRPr="00BB4CE2">
        <w:rPr>
          <w:b/>
          <w:bCs/>
        </w:rPr>
        <w:lastRenderedPageBreak/>
        <w:t>Abstract</w:t>
      </w:r>
    </w:p>
    <w:p w14:paraId="6C63E048" w14:textId="6E932E54" w:rsidR="00827098" w:rsidRPr="00BB4CE2" w:rsidRDefault="009D5829" w:rsidP="009D5829">
      <w:pPr>
        <w:ind w:firstLine="720"/>
      </w:pPr>
      <w:r w:rsidRPr="009D5829">
        <w:t xml:space="preserve">This </w:t>
      </w:r>
      <w:r>
        <w:t>research</w:t>
      </w:r>
      <w:r w:rsidRPr="009D5829">
        <w:t xml:space="preserve"> explains the role strategic operations management, lean management, and technology play in enhancing operational performance in hospitality. Using an interpretivism philosophy, an inductive approach, and a mono-method qualitative design, the research applied secondary data and systematic literature analysis. The results indicate that strategic operations management enhances efficiency by maximising the processes, quality of services, inventory management, and price harmonisation. As the Hilton case shows, lean management can help to minimise waste and enhance operational discipline but its impact on customer satisfaction is less definite. Technology such as PMS, AI, and automation </w:t>
      </w:r>
      <w:r>
        <w:t>enhances</w:t>
      </w:r>
      <w:r w:rsidRPr="009D5829">
        <w:t xml:space="preserve"> speed, coordination and visibility of service</w:t>
      </w:r>
      <w:r>
        <w:t>,</w:t>
      </w:r>
      <w:r w:rsidRPr="009D5829">
        <w:t xml:space="preserve"> with the more relevant use being one that complements human interaction instead of substituting it. The </w:t>
      </w:r>
      <w:r>
        <w:t>research</w:t>
      </w:r>
      <w:r w:rsidRPr="009D5829">
        <w:t xml:space="preserve"> concludes by indicating that competitive advantage in hospitality is based on the alignment of strategy, lean practices and technology into a dynamic, guest-centred operating system.</w:t>
      </w:r>
    </w:p>
    <w:p w14:paraId="26CFBB7E" w14:textId="77777777" w:rsidR="00827098" w:rsidRPr="00BB4CE2" w:rsidRDefault="00827098">
      <w:pPr>
        <w:spacing w:line="278" w:lineRule="auto"/>
      </w:pPr>
      <w:r w:rsidRPr="00BB4CE2">
        <w:br w:type="page"/>
      </w:r>
    </w:p>
    <w:sdt>
      <w:sdtPr>
        <w:rPr>
          <w:rFonts w:ascii="Times New Roman" w:eastAsiaTheme="minorHAnsi" w:hAnsi="Times New Roman" w:cstheme="minorBidi"/>
          <w:color w:val="auto"/>
          <w:kern w:val="2"/>
          <w:sz w:val="24"/>
          <w:szCs w:val="24"/>
          <w:lang w:val="en-GB"/>
          <w14:ligatures w14:val="standardContextual"/>
        </w:rPr>
        <w:id w:val="991676304"/>
        <w:docPartObj>
          <w:docPartGallery w:val="Table of Contents"/>
          <w:docPartUnique/>
        </w:docPartObj>
      </w:sdtPr>
      <w:sdtEndPr>
        <w:rPr>
          <w:b/>
          <w:bCs/>
          <w:noProof/>
        </w:rPr>
      </w:sdtEndPr>
      <w:sdtContent>
        <w:p w14:paraId="38766F8D" w14:textId="32485FBE" w:rsidR="00827098" w:rsidRPr="00BB4CE2" w:rsidRDefault="00827098" w:rsidP="00BB4CE2">
          <w:pPr>
            <w:pStyle w:val="TOCHeading"/>
            <w:spacing w:line="240" w:lineRule="auto"/>
            <w:jc w:val="center"/>
            <w:rPr>
              <w:rFonts w:ascii="Times New Roman" w:hAnsi="Times New Roman" w:cs="Times New Roman"/>
              <w:color w:val="auto"/>
              <w:lang w:val="en-GB"/>
            </w:rPr>
          </w:pPr>
          <w:r w:rsidRPr="00BB4CE2">
            <w:rPr>
              <w:rFonts w:ascii="Times New Roman" w:hAnsi="Times New Roman" w:cs="Times New Roman"/>
              <w:color w:val="auto"/>
              <w:lang w:val="en-GB"/>
            </w:rPr>
            <w:t>Table of Contents</w:t>
          </w:r>
        </w:p>
        <w:p w14:paraId="5B2E76D7" w14:textId="13970322" w:rsidR="00BB4CE2" w:rsidRDefault="00827098" w:rsidP="00BB4CE2">
          <w:pPr>
            <w:pStyle w:val="TOC1"/>
            <w:tabs>
              <w:tab w:val="right" w:leader="dot" w:pos="9016"/>
            </w:tabs>
            <w:spacing w:line="240" w:lineRule="auto"/>
            <w:rPr>
              <w:rFonts w:asciiTheme="minorHAnsi" w:eastAsiaTheme="minorEastAsia" w:hAnsiTheme="minorHAnsi"/>
              <w:noProof/>
              <w:lang w:val="en-IN" w:eastAsia="en-IN"/>
            </w:rPr>
          </w:pPr>
          <w:r w:rsidRPr="00BB4CE2">
            <w:rPr>
              <w:rFonts w:cs="Times New Roman"/>
            </w:rPr>
            <w:fldChar w:fldCharType="begin"/>
          </w:r>
          <w:r w:rsidRPr="00BB4CE2">
            <w:rPr>
              <w:rFonts w:cs="Times New Roman"/>
            </w:rPr>
            <w:instrText xml:space="preserve"> TOC \o "1-3" \h \z \u </w:instrText>
          </w:r>
          <w:r w:rsidRPr="00BB4CE2">
            <w:rPr>
              <w:rFonts w:cs="Times New Roman"/>
            </w:rPr>
            <w:fldChar w:fldCharType="separate"/>
          </w:r>
          <w:hyperlink w:anchor="_Toc226392230" w:history="1">
            <w:r w:rsidR="00BB4CE2" w:rsidRPr="006B1915">
              <w:rPr>
                <w:rStyle w:val="Hyperlink"/>
                <w:noProof/>
              </w:rPr>
              <w:t>1. Introduction</w:t>
            </w:r>
            <w:r w:rsidR="00BB4CE2">
              <w:rPr>
                <w:noProof/>
                <w:webHidden/>
              </w:rPr>
              <w:tab/>
            </w:r>
            <w:r w:rsidR="00BB4CE2">
              <w:rPr>
                <w:noProof/>
                <w:webHidden/>
              </w:rPr>
              <w:fldChar w:fldCharType="begin"/>
            </w:r>
            <w:r w:rsidR="00BB4CE2">
              <w:rPr>
                <w:noProof/>
                <w:webHidden/>
              </w:rPr>
              <w:instrText xml:space="preserve"> PAGEREF _Toc226392230 \h </w:instrText>
            </w:r>
            <w:r w:rsidR="00BB4CE2">
              <w:rPr>
                <w:noProof/>
                <w:webHidden/>
              </w:rPr>
            </w:r>
            <w:r w:rsidR="00BB4CE2">
              <w:rPr>
                <w:noProof/>
                <w:webHidden/>
              </w:rPr>
              <w:fldChar w:fldCharType="separate"/>
            </w:r>
            <w:r w:rsidR="00BB4CE2">
              <w:rPr>
                <w:noProof/>
                <w:webHidden/>
              </w:rPr>
              <w:t>4</w:t>
            </w:r>
            <w:r w:rsidR="00BB4CE2">
              <w:rPr>
                <w:noProof/>
                <w:webHidden/>
              </w:rPr>
              <w:fldChar w:fldCharType="end"/>
            </w:r>
          </w:hyperlink>
        </w:p>
        <w:p w14:paraId="209203CD" w14:textId="315F873F"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31" w:history="1">
            <w:r w:rsidRPr="006B1915">
              <w:rPr>
                <w:rStyle w:val="Hyperlink"/>
                <w:noProof/>
              </w:rPr>
              <w:t>1.1 Background and Context</w:t>
            </w:r>
            <w:r>
              <w:rPr>
                <w:noProof/>
                <w:webHidden/>
              </w:rPr>
              <w:tab/>
            </w:r>
            <w:r>
              <w:rPr>
                <w:noProof/>
                <w:webHidden/>
              </w:rPr>
              <w:fldChar w:fldCharType="begin"/>
            </w:r>
            <w:r>
              <w:rPr>
                <w:noProof/>
                <w:webHidden/>
              </w:rPr>
              <w:instrText xml:space="preserve"> PAGEREF _Toc226392231 \h </w:instrText>
            </w:r>
            <w:r>
              <w:rPr>
                <w:noProof/>
                <w:webHidden/>
              </w:rPr>
            </w:r>
            <w:r>
              <w:rPr>
                <w:noProof/>
                <w:webHidden/>
              </w:rPr>
              <w:fldChar w:fldCharType="separate"/>
            </w:r>
            <w:r>
              <w:rPr>
                <w:noProof/>
                <w:webHidden/>
              </w:rPr>
              <w:t>4</w:t>
            </w:r>
            <w:r>
              <w:rPr>
                <w:noProof/>
                <w:webHidden/>
              </w:rPr>
              <w:fldChar w:fldCharType="end"/>
            </w:r>
          </w:hyperlink>
        </w:p>
        <w:p w14:paraId="1CA8A651" w14:textId="45C1288B"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32" w:history="1">
            <w:r w:rsidRPr="006B1915">
              <w:rPr>
                <w:rStyle w:val="Hyperlink"/>
                <w:noProof/>
              </w:rPr>
              <w:t>1.4 Research Structure</w:t>
            </w:r>
            <w:r>
              <w:rPr>
                <w:noProof/>
                <w:webHidden/>
              </w:rPr>
              <w:tab/>
            </w:r>
            <w:r>
              <w:rPr>
                <w:noProof/>
                <w:webHidden/>
              </w:rPr>
              <w:fldChar w:fldCharType="begin"/>
            </w:r>
            <w:r>
              <w:rPr>
                <w:noProof/>
                <w:webHidden/>
              </w:rPr>
              <w:instrText xml:space="preserve"> PAGEREF _Toc226392232 \h </w:instrText>
            </w:r>
            <w:r>
              <w:rPr>
                <w:noProof/>
                <w:webHidden/>
              </w:rPr>
            </w:r>
            <w:r>
              <w:rPr>
                <w:noProof/>
                <w:webHidden/>
              </w:rPr>
              <w:fldChar w:fldCharType="separate"/>
            </w:r>
            <w:r>
              <w:rPr>
                <w:noProof/>
                <w:webHidden/>
              </w:rPr>
              <w:t>6</w:t>
            </w:r>
            <w:r>
              <w:rPr>
                <w:noProof/>
                <w:webHidden/>
              </w:rPr>
              <w:fldChar w:fldCharType="end"/>
            </w:r>
          </w:hyperlink>
        </w:p>
        <w:p w14:paraId="0D0138E9" w14:textId="2CF5B771"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33" w:history="1">
            <w:r w:rsidRPr="006B1915">
              <w:rPr>
                <w:rStyle w:val="Hyperlink"/>
                <w:noProof/>
              </w:rPr>
              <w:t>2. Literature Review</w:t>
            </w:r>
            <w:r>
              <w:rPr>
                <w:noProof/>
                <w:webHidden/>
              </w:rPr>
              <w:tab/>
            </w:r>
            <w:r>
              <w:rPr>
                <w:noProof/>
                <w:webHidden/>
              </w:rPr>
              <w:fldChar w:fldCharType="begin"/>
            </w:r>
            <w:r>
              <w:rPr>
                <w:noProof/>
                <w:webHidden/>
              </w:rPr>
              <w:instrText xml:space="preserve"> PAGEREF _Toc226392233 \h </w:instrText>
            </w:r>
            <w:r>
              <w:rPr>
                <w:noProof/>
                <w:webHidden/>
              </w:rPr>
            </w:r>
            <w:r>
              <w:rPr>
                <w:noProof/>
                <w:webHidden/>
              </w:rPr>
              <w:fldChar w:fldCharType="separate"/>
            </w:r>
            <w:r>
              <w:rPr>
                <w:noProof/>
                <w:webHidden/>
              </w:rPr>
              <w:t>6</w:t>
            </w:r>
            <w:r>
              <w:rPr>
                <w:noProof/>
                <w:webHidden/>
              </w:rPr>
              <w:fldChar w:fldCharType="end"/>
            </w:r>
          </w:hyperlink>
        </w:p>
        <w:p w14:paraId="02F10110" w14:textId="1D45842F"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34" w:history="1">
            <w:r w:rsidRPr="006B1915">
              <w:rPr>
                <w:rStyle w:val="Hyperlink"/>
                <w:noProof/>
              </w:rPr>
              <w:t>2.1 Introduction</w:t>
            </w:r>
            <w:r>
              <w:rPr>
                <w:noProof/>
                <w:webHidden/>
              </w:rPr>
              <w:tab/>
            </w:r>
            <w:r>
              <w:rPr>
                <w:noProof/>
                <w:webHidden/>
              </w:rPr>
              <w:fldChar w:fldCharType="begin"/>
            </w:r>
            <w:r>
              <w:rPr>
                <w:noProof/>
                <w:webHidden/>
              </w:rPr>
              <w:instrText xml:space="preserve"> PAGEREF _Toc226392234 \h </w:instrText>
            </w:r>
            <w:r>
              <w:rPr>
                <w:noProof/>
                <w:webHidden/>
              </w:rPr>
            </w:r>
            <w:r>
              <w:rPr>
                <w:noProof/>
                <w:webHidden/>
              </w:rPr>
              <w:fldChar w:fldCharType="separate"/>
            </w:r>
            <w:r>
              <w:rPr>
                <w:noProof/>
                <w:webHidden/>
              </w:rPr>
              <w:t>6</w:t>
            </w:r>
            <w:r>
              <w:rPr>
                <w:noProof/>
                <w:webHidden/>
              </w:rPr>
              <w:fldChar w:fldCharType="end"/>
            </w:r>
          </w:hyperlink>
        </w:p>
        <w:p w14:paraId="72C2820D" w14:textId="2E6744E6"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35" w:history="1">
            <w:r w:rsidRPr="006B1915">
              <w:rPr>
                <w:rStyle w:val="Hyperlink"/>
                <w:noProof/>
              </w:rPr>
              <w:t>2.2 Theoretical underpinning</w:t>
            </w:r>
            <w:r>
              <w:rPr>
                <w:noProof/>
                <w:webHidden/>
              </w:rPr>
              <w:tab/>
            </w:r>
            <w:r>
              <w:rPr>
                <w:noProof/>
                <w:webHidden/>
              </w:rPr>
              <w:fldChar w:fldCharType="begin"/>
            </w:r>
            <w:r>
              <w:rPr>
                <w:noProof/>
                <w:webHidden/>
              </w:rPr>
              <w:instrText xml:space="preserve"> PAGEREF _Toc226392235 \h </w:instrText>
            </w:r>
            <w:r>
              <w:rPr>
                <w:noProof/>
                <w:webHidden/>
              </w:rPr>
            </w:r>
            <w:r>
              <w:rPr>
                <w:noProof/>
                <w:webHidden/>
              </w:rPr>
              <w:fldChar w:fldCharType="separate"/>
            </w:r>
            <w:r>
              <w:rPr>
                <w:noProof/>
                <w:webHidden/>
              </w:rPr>
              <w:t>6</w:t>
            </w:r>
            <w:r>
              <w:rPr>
                <w:noProof/>
                <w:webHidden/>
              </w:rPr>
              <w:fldChar w:fldCharType="end"/>
            </w:r>
          </w:hyperlink>
        </w:p>
        <w:p w14:paraId="2B041241" w14:textId="66958826"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36" w:history="1">
            <w:r w:rsidRPr="006B1915">
              <w:rPr>
                <w:rStyle w:val="Hyperlink"/>
                <w:noProof/>
              </w:rPr>
              <w:t>2.3 Empirical study</w:t>
            </w:r>
            <w:r>
              <w:rPr>
                <w:noProof/>
                <w:webHidden/>
              </w:rPr>
              <w:tab/>
            </w:r>
            <w:r>
              <w:rPr>
                <w:noProof/>
                <w:webHidden/>
              </w:rPr>
              <w:fldChar w:fldCharType="begin"/>
            </w:r>
            <w:r>
              <w:rPr>
                <w:noProof/>
                <w:webHidden/>
              </w:rPr>
              <w:instrText xml:space="preserve"> PAGEREF _Toc226392236 \h </w:instrText>
            </w:r>
            <w:r>
              <w:rPr>
                <w:noProof/>
                <w:webHidden/>
              </w:rPr>
            </w:r>
            <w:r>
              <w:rPr>
                <w:noProof/>
                <w:webHidden/>
              </w:rPr>
              <w:fldChar w:fldCharType="separate"/>
            </w:r>
            <w:r>
              <w:rPr>
                <w:noProof/>
                <w:webHidden/>
              </w:rPr>
              <w:t>7</w:t>
            </w:r>
            <w:r>
              <w:rPr>
                <w:noProof/>
                <w:webHidden/>
              </w:rPr>
              <w:fldChar w:fldCharType="end"/>
            </w:r>
          </w:hyperlink>
        </w:p>
        <w:p w14:paraId="563D16D0" w14:textId="1F69F808" w:rsidR="00BB4CE2" w:rsidRDefault="00BB4CE2" w:rsidP="00BB4CE2">
          <w:pPr>
            <w:pStyle w:val="TOC3"/>
            <w:tabs>
              <w:tab w:val="right" w:leader="dot" w:pos="9016"/>
            </w:tabs>
            <w:spacing w:line="240" w:lineRule="auto"/>
            <w:rPr>
              <w:rFonts w:asciiTheme="minorHAnsi" w:eastAsiaTheme="minorEastAsia" w:hAnsiTheme="minorHAnsi"/>
              <w:noProof/>
              <w:lang w:val="en-IN" w:eastAsia="en-IN"/>
            </w:rPr>
          </w:pPr>
          <w:hyperlink w:anchor="_Toc226392237" w:history="1">
            <w:r w:rsidRPr="006B1915">
              <w:rPr>
                <w:rStyle w:val="Hyperlink"/>
                <w:noProof/>
              </w:rPr>
              <w:t>2.3.1 Strategic operations management, service quality and inventory-linked control</w:t>
            </w:r>
            <w:r>
              <w:rPr>
                <w:noProof/>
                <w:webHidden/>
              </w:rPr>
              <w:tab/>
            </w:r>
            <w:r>
              <w:rPr>
                <w:noProof/>
                <w:webHidden/>
              </w:rPr>
              <w:fldChar w:fldCharType="begin"/>
            </w:r>
            <w:r>
              <w:rPr>
                <w:noProof/>
                <w:webHidden/>
              </w:rPr>
              <w:instrText xml:space="preserve"> PAGEREF _Toc226392237 \h </w:instrText>
            </w:r>
            <w:r>
              <w:rPr>
                <w:noProof/>
                <w:webHidden/>
              </w:rPr>
            </w:r>
            <w:r>
              <w:rPr>
                <w:noProof/>
                <w:webHidden/>
              </w:rPr>
              <w:fldChar w:fldCharType="separate"/>
            </w:r>
            <w:r>
              <w:rPr>
                <w:noProof/>
                <w:webHidden/>
              </w:rPr>
              <w:t>7</w:t>
            </w:r>
            <w:r>
              <w:rPr>
                <w:noProof/>
                <w:webHidden/>
              </w:rPr>
              <w:fldChar w:fldCharType="end"/>
            </w:r>
          </w:hyperlink>
        </w:p>
        <w:p w14:paraId="00A1032E" w14:textId="6F77D1AC" w:rsidR="00BB4CE2" w:rsidRDefault="00BB4CE2" w:rsidP="00BB4CE2">
          <w:pPr>
            <w:pStyle w:val="TOC3"/>
            <w:tabs>
              <w:tab w:val="right" w:leader="dot" w:pos="9016"/>
            </w:tabs>
            <w:spacing w:line="240" w:lineRule="auto"/>
            <w:rPr>
              <w:rFonts w:asciiTheme="minorHAnsi" w:eastAsiaTheme="minorEastAsia" w:hAnsiTheme="minorHAnsi"/>
              <w:noProof/>
              <w:lang w:val="en-IN" w:eastAsia="en-IN"/>
            </w:rPr>
          </w:pPr>
          <w:hyperlink w:anchor="_Toc226392238" w:history="1">
            <w:r w:rsidRPr="006B1915">
              <w:rPr>
                <w:rStyle w:val="Hyperlink"/>
                <w:noProof/>
              </w:rPr>
              <w:t>2.3.2 Lean management, waste reduction and operational efficiency</w:t>
            </w:r>
            <w:r>
              <w:rPr>
                <w:noProof/>
                <w:webHidden/>
              </w:rPr>
              <w:tab/>
            </w:r>
            <w:r>
              <w:rPr>
                <w:noProof/>
                <w:webHidden/>
              </w:rPr>
              <w:fldChar w:fldCharType="begin"/>
            </w:r>
            <w:r>
              <w:rPr>
                <w:noProof/>
                <w:webHidden/>
              </w:rPr>
              <w:instrText xml:space="preserve"> PAGEREF _Toc226392238 \h </w:instrText>
            </w:r>
            <w:r>
              <w:rPr>
                <w:noProof/>
                <w:webHidden/>
              </w:rPr>
            </w:r>
            <w:r>
              <w:rPr>
                <w:noProof/>
                <w:webHidden/>
              </w:rPr>
              <w:fldChar w:fldCharType="separate"/>
            </w:r>
            <w:r>
              <w:rPr>
                <w:noProof/>
                <w:webHidden/>
              </w:rPr>
              <w:t>8</w:t>
            </w:r>
            <w:r>
              <w:rPr>
                <w:noProof/>
                <w:webHidden/>
              </w:rPr>
              <w:fldChar w:fldCharType="end"/>
            </w:r>
          </w:hyperlink>
        </w:p>
        <w:p w14:paraId="3C03B87A" w14:textId="23491561" w:rsidR="00BB4CE2" w:rsidRDefault="00BB4CE2" w:rsidP="00BB4CE2">
          <w:pPr>
            <w:pStyle w:val="TOC3"/>
            <w:tabs>
              <w:tab w:val="right" w:leader="dot" w:pos="9016"/>
            </w:tabs>
            <w:spacing w:line="240" w:lineRule="auto"/>
            <w:rPr>
              <w:rFonts w:asciiTheme="minorHAnsi" w:eastAsiaTheme="minorEastAsia" w:hAnsiTheme="minorHAnsi"/>
              <w:noProof/>
              <w:lang w:val="en-IN" w:eastAsia="en-IN"/>
            </w:rPr>
          </w:pPr>
          <w:hyperlink w:anchor="_Toc226392239" w:history="1">
            <w:r w:rsidRPr="006B1915">
              <w:rPr>
                <w:rStyle w:val="Hyperlink"/>
                <w:noProof/>
              </w:rPr>
              <w:t>2.3.3 Technology in hospitality: PMS, AI and automation</w:t>
            </w:r>
            <w:r>
              <w:rPr>
                <w:noProof/>
                <w:webHidden/>
              </w:rPr>
              <w:tab/>
            </w:r>
            <w:r>
              <w:rPr>
                <w:noProof/>
                <w:webHidden/>
              </w:rPr>
              <w:fldChar w:fldCharType="begin"/>
            </w:r>
            <w:r>
              <w:rPr>
                <w:noProof/>
                <w:webHidden/>
              </w:rPr>
              <w:instrText xml:space="preserve"> PAGEREF _Toc226392239 \h </w:instrText>
            </w:r>
            <w:r>
              <w:rPr>
                <w:noProof/>
                <w:webHidden/>
              </w:rPr>
            </w:r>
            <w:r>
              <w:rPr>
                <w:noProof/>
                <w:webHidden/>
              </w:rPr>
              <w:fldChar w:fldCharType="separate"/>
            </w:r>
            <w:r>
              <w:rPr>
                <w:noProof/>
                <w:webHidden/>
              </w:rPr>
              <w:t>8</w:t>
            </w:r>
            <w:r>
              <w:rPr>
                <w:noProof/>
                <w:webHidden/>
              </w:rPr>
              <w:fldChar w:fldCharType="end"/>
            </w:r>
          </w:hyperlink>
        </w:p>
        <w:p w14:paraId="75C90612" w14:textId="5495131B"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0" w:history="1">
            <w:r w:rsidRPr="006B1915">
              <w:rPr>
                <w:rStyle w:val="Hyperlink"/>
                <w:noProof/>
              </w:rPr>
              <w:t>2.4 Gap</w:t>
            </w:r>
            <w:r>
              <w:rPr>
                <w:noProof/>
                <w:webHidden/>
              </w:rPr>
              <w:tab/>
            </w:r>
            <w:r>
              <w:rPr>
                <w:noProof/>
                <w:webHidden/>
              </w:rPr>
              <w:fldChar w:fldCharType="begin"/>
            </w:r>
            <w:r>
              <w:rPr>
                <w:noProof/>
                <w:webHidden/>
              </w:rPr>
              <w:instrText xml:space="preserve"> PAGEREF _Toc226392240 \h </w:instrText>
            </w:r>
            <w:r>
              <w:rPr>
                <w:noProof/>
                <w:webHidden/>
              </w:rPr>
            </w:r>
            <w:r>
              <w:rPr>
                <w:noProof/>
                <w:webHidden/>
              </w:rPr>
              <w:fldChar w:fldCharType="separate"/>
            </w:r>
            <w:r>
              <w:rPr>
                <w:noProof/>
                <w:webHidden/>
              </w:rPr>
              <w:t>9</w:t>
            </w:r>
            <w:r>
              <w:rPr>
                <w:noProof/>
                <w:webHidden/>
              </w:rPr>
              <w:fldChar w:fldCharType="end"/>
            </w:r>
          </w:hyperlink>
        </w:p>
        <w:p w14:paraId="3BFADF78" w14:textId="194B179B"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1" w:history="1">
            <w:r w:rsidRPr="006B1915">
              <w:rPr>
                <w:rStyle w:val="Hyperlink"/>
                <w:noProof/>
              </w:rPr>
              <w:t>2.5 Summary</w:t>
            </w:r>
            <w:r>
              <w:rPr>
                <w:noProof/>
                <w:webHidden/>
              </w:rPr>
              <w:tab/>
            </w:r>
            <w:r>
              <w:rPr>
                <w:noProof/>
                <w:webHidden/>
              </w:rPr>
              <w:fldChar w:fldCharType="begin"/>
            </w:r>
            <w:r>
              <w:rPr>
                <w:noProof/>
                <w:webHidden/>
              </w:rPr>
              <w:instrText xml:space="preserve"> PAGEREF _Toc226392241 \h </w:instrText>
            </w:r>
            <w:r>
              <w:rPr>
                <w:noProof/>
                <w:webHidden/>
              </w:rPr>
            </w:r>
            <w:r>
              <w:rPr>
                <w:noProof/>
                <w:webHidden/>
              </w:rPr>
              <w:fldChar w:fldCharType="separate"/>
            </w:r>
            <w:r>
              <w:rPr>
                <w:noProof/>
                <w:webHidden/>
              </w:rPr>
              <w:t>10</w:t>
            </w:r>
            <w:r>
              <w:rPr>
                <w:noProof/>
                <w:webHidden/>
              </w:rPr>
              <w:fldChar w:fldCharType="end"/>
            </w:r>
          </w:hyperlink>
        </w:p>
        <w:p w14:paraId="225BCD0C" w14:textId="43ABFDCB"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42" w:history="1">
            <w:r w:rsidRPr="006B1915">
              <w:rPr>
                <w:rStyle w:val="Hyperlink"/>
                <w:noProof/>
              </w:rPr>
              <w:t>3. Methodology</w:t>
            </w:r>
            <w:r>
              <w:rPr>
                <w:noProof/>
                <w:webHidden/>
              </w:rPr>
              <w:tab/>
            </w:r>
            <w:r>
              <w:rPr>
                <w:noProof/>
                <w:webHidden/>
              </w:rPr>
              <w:fldChar w:fldCharType="begin"/>
            </w:r>
            <w:r>
              <w:rPr>
                <w:noProof/>
                <w:webHidden/>
              </w:rPr>
              <w:instrText xml:space="preserve"> PAGEREF _Toc226392242 \h </w:instrText>
            </w:r>
            <w:r>
              <w:rPr>
                <w:noProof/>
                <w:webHidden/>
              </w:rPr>
            </w:r>
            <w:r>
              <w:rPr>
                <w:noProof/>
                <w:webHidden/>
              </w:rPr>
              <w:fldChar w:fldCharType="separate"/>
            </w:r>
            <w:r>
              <w:rPr>
                <w:noProof/>
                <w:webHidden/>
              </w:rPr>
              <w:t>10</w:t>
            </w:r>
            <w:r>
              <w:rPr>
                <w:noProof/>
                <w:webHidden/>
              </w:rPr>
              <w:fldChar w:fldCharType="end"/>
            </w:r>
          </w:hyperlink>
        </w:p>
        <w:p w14:paraId="36D5FFA8" w14:textId="42E69971"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3" w:history="1">
            <w:r w:rsidRPr="006B1915">
              <w:rPr>
                <w:rStyle w:val="Hyperlink"/>
                <w:bCs/>
                <w:noProof/>
              </w:rPr>
              <w:t>3.1 Research Philosophy</w:t>
            </w:r>
            <w:r>
              <w:rPr>
                <w:noProof/>
                <w:webHidden/>
              </w:rPr>
              <w:tab/>
            </w:r>
            <w:r>
              <w:rPr>
                <w:noProof/>
                <w:webHidden/>
              </w:rPr>
              <w:fldChar w:fldCharType="begin"/>
            </w:r>
            <w:r>
              <w:rPr>
                <w:noProof/>
                <w:webHidden/>
              </w:rPr>
              <w:instrText xml:space="preserve"> PAGEREF _Toc226392243 \h </w:instrText>
            </w:r>
            <w:r>
              <w:rPr>
                <w:noProof/>
                <w:webHidden/>
              </w:rPr>
            </w:r>
            <w:r>
              <w:rPr>
                <w:noProof/>
                <w:webHidden/>
              </w:rPr>
              <w:fldChar w:fldCharType="separate"/>
            </w:r>
            <w:r>
              <w:rPr>
                <w:noProof/>
                <w:webHidden/>
              </w:rPr>
              <w:t>10</w:t>
            </w:r>
            <w:r>
              <w:rPr>
                <w:noProof/>
                <w:webHidden/>
              </w:rPr>
              <w:fldChar w:fldCharType="end"/>
            </w:r>
          </w:hyperlink>
        </w:p>
        <w:p w14:paraId="4ABD8FA5" w14:textId="4F90F008"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4" w:history="1">
            <w:r w:rsidRPr="006B1915">
              <w:rPr>
                <w:rStyle w:val="Hyperlink"/>
                <w:noProof/>
              </w:rPr>
              <w:t>3.2 Research Approach</w:t>
            </w:r>
            <w:r>
              <w:rPr>
                <w:noProof/>
                <w:webHidden/>
              </w:rPr>
              <w:tab/>
            </w:r>
            <w:r>
              <w:rPr>
                <w:noProof/>
                <w:webHidden/>
              </w:rPr>
              <w:fldChar w:fldCharType="begin"/>
            </w:r>
            <w:r>
              <w:rPr>
                <w:noProof/>
                <w:webHidden/>
              </w:rPr>
              <w:instrText xml:space="preserve"> PAGEREF _Toc226392244 \h </w:instrText>
            </w:r>
            <w:r>
              <w:rPr>
                <w:noProof/>
                <w:webHidden/>
              </w:rPr>
            </w:r>
            <w:r>
              <w:rPr>
                <w:noProof/>
                <w:webHidden/>
              </w:rPr>
              <w:fldChar w:fldCharType="separate"/>
            </w:r>
            <w:r>
              <w:rPr>
                <w:noProof/>
                <w:webHidden/>
              </w:rPr>
              <w:t>10</w:t>
            </w:r>
            <w:r>
              <w:rPr>
                <w:noProof/>
                <w:webHidden/>
              </w:rPr>
              <w:fldChar w:fldCharType="end"/>
            </w:r>
          </w:hyperlink>
        </w:p>
        <w:p w14:paraId="653C8EF2" w14:textId="0FEE32B7"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5" w:history="1">
            <w:r w:rsidRPr="006B1915">
              <w:rPr>
                <w:rStyle w:val="Hyperlink"/>
                <w:noProof/>
              </w:rPr>
              <w:t>3.3 Research Method</w:t>
            </w:r>
            <w:r>
              <w:rPr>
                <w:noProof/>
                <w:webHidden/>
              </w:rPr>
              <w:tab/>
            </w:r>
            <w:r>
              <w:rPr>
                <w:noProof/>
                <w:webHidden/>
              </w:rPr>
              <w:fldChar w:fldCharType="begin"/>
            </w:r>
            <w:r>
              <w:rPr>
                <w:noProof/>
                <w:webHidden/>
              </w:rPr>
              <w:instrText xml:space="preserve"> PAGEREF _Toc226392245 \h </w:instrText>
            </w:r>
            <w:r>
              <w:rPr>
                <w:noProof/>
                <w:webHidden/>
              </w:rPr>
            </w:r>
            <w:r>
              <w:rPr>
                <w:noProof/>
                <w:webHidden/>
              </w:rPr>
              <w:fldChar w:fldCharType="separate"/>
            </w:r>
            <w:r>
              <w:rPr>
                <w:noProof/>
                <w:webHidden/>
              </w:rPr>
              <w:t>10</w:t>
            </w:r>
            <w:r>
              <w:rPr>
                <w:noProof/>
                <w:webHidden/>
              </w:rPr>
              <w:fldChar w:fldCharType="end"/>
            </w:r>
          </w:hyperlink>
        </w:p>
        <w:p w14:paraId="5F44CA3B" w14:textId="1A92B38E"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6" w:history="1">
            <w:r w:rsidRPr="006B1915">
              <w:rPr>
                <w:rStyle w:val="Hyperlink"/>
                <w:noProof/>
              </w:rPr>
              <w:t>3.4 Data Collection</w:t>
            </w:r>
            <w:r>
              <w:rPr>
                <w:noProof/>
                <w:webHidden/>
              </w:rPr>
              <w:tab/>
            </w:r>
            <w:r>
              <w:rPr>
                <w:noProof/>
                <w:webHidden/>
              </w:rPr>
              <w:fldChar w:fldCharType="begin"/>
            </w:r>
            <w:r>
              <w:rPr>
                <w:noProof/>
                <w:webHidden/>
              </w:rPr>
              <w:instrText xml:space="preserve"> PAGEREF _Toc226392246 \h </w:instrText>
            </w:r>
            <w:r>
              <w:rPr>
                <w:noProof/>
                <w:webHidden/>
              </w:rPr>
            </w:r>
            <w:r>
              <w:rPr>
                <w:noProof/>
                <w:webHidden/>
              </w:rPr>
              <w:fldChar w:fldCharType="separate"/>
            </w:r>
            <w:r>
              <w:rPr>
                <w:noProof/>
                <w:webHidden/>
              </w:rPr>
              <w:t>11</w:t>
            </w:r>
            <w:r>
              <w:rPr>
                <w:noProof/>
                <w:webHidden/>
              </w:rPr>
              <w:fldChar w:fldCharType="end"/>
            </w:r>
          </w:hyperlink>
        </w:p>
        <w:p w14:paraId="6D0F1DFC" w14:textId="3BA85E58"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7" w:history="1">
            <w:r w:rsidRPr="006B1915">
              <w:rPr>
                <w:rStyle w:val="Hyperlink"/>
                <w:noProof/>
              </w:rPr>
              <w:t>3.5 Data Analysis</w:t>
            </w:r>
            <w:r>
              <w:rPr>
                <w:noProof/>
                <w:webHidden/>
              </w:rPr>
              <w:tab/>
            </w:r>
            <w:r>
              <w:rPr>
                <w:noProof/>
                <w:webHidden/>
              </w:rPr>
              <w:fldChar w:fldCharType="begin"/>
            </w:r>
            <w:r>
              <w:rPr>
                <w:noProof/>
                <w:webHidden/>
              </w:rPr>
              <w:instrText xml:space="preserve"> PAGEREF _Toc226392247 \h </w:instrText>
            </w:r>
            <w:r>
              <w:rPr>
                <w:noProof/>
                <w:webHidden/>
              </w:rPr>
            </w:r>
            <w:r>
              <w:rPr>
                <w:noProof/>
                <w:webHidden/>
              </w:rPr>
              <w:fldChar w:fldCharType="separate"/>
            </w:r>
            <w:r>
              <w:rPr>
                <w:noProof/>
                <w:webHidden/>
              </w:rPr>
              <w:t>11</w:t>
            </w:r>
            <w:r>
              <w:rPr>
                <w:noProof/>
                <w:webHidden/>
              </w:rPr>
              <w:fldChar w:fldCharType="end"/>
            </w:r>
          </w:hyperlink>
        </w:p>
        <w:p w14:paraId="77FE439B" w14:textId="181323ED"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8" w:history="1">
            <w:r w:rsidRPr="006B1915">
              <w:rPr>
                <w:rStyle w:val="Hyperlink"/>
                <w:noProof/>
              </w:rPr>
              <w:t>3.6 Gap</w:t>
            </w:r>
            <w:r>
              <w:rPr>
                <w:noProof/>
                <w:webHidden/>
              </w:rPr>
              <w:tab/>
            </w:r>
            <w:r>
              <w:rPr>
                <w:noProof/>
                <w:webHidden/>
              </w:rPr>
              <w:fldChar w:fldCharType="begin"/>
            </w:r>
            <w:r>
              <w:rPr>
                <w:noProof/>
                <w:webHidden/>
              </w:rPr>
              <w:instrText xml:space="preserve"> PAGEREF _Toc226392248 \h </w:instrText>
            </w:r>
            <w:r>
              <w:rPr>
                <w:noProof/>
                <w:webHidden/>
              </w:rPr>
            </w:r>
            <w:r>
              <w:rPr>
                <w:noProof/>
                <w:webHidden/>
              </w:rPr>
              <w:fldChar w:fldCharType="separate"/>
            </w:r>
            <w:r>
              <w:rPr>
                <w:noProof/>
                <w:webHidden/>
              </w:rPr>
              <w:t>11</w:t>
            </w:r>
            <w:r>
              <w:rPr>
                <w:noProof/>
                <w:webHidden/>
              </w:rPr>
              <w:fldChar w:fldCharType="end"/>
            </w:r>
          </w:hyperlink>
        </w:p>
        <w:p w14:paraId="70748346" w14:textId="48F34BF8"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49" w:history="1">
            <w:r w:rsidRPr="006B1915">
              <w:rPr>
                <w:rStyle w:val="Hyperlink"/>
                <w:noProof/>
              </w:rPr>
              <w:t>3.7 Ethics</w:t>
            </w:r>
            <w:r>
              <w:rPr>
                <w:noProof/>
                <w:webHidden/>
              </w:rPr>
              <w:tab/>
            </w:r>
            <w:r>
              <w:rPr>
                <w:noProof/>
                <w:webHidden/>
              </w:rPr>
              <w:fldChar w:fldCharType="begin"/>
            </w:r>
            <w:r>
              <w:rPr>
                <w:noProof/>
                <w:webHidden/>
              </w:rPr>
              <w:instrText xml:space="preserve"> PAGEREF _Toc226392249 \h </w:instrText>
            </w:r>
            <w:r>
              <w:rPr>
                <w:noProof/>
                <w:webHidden/>
              </w:rPr>
            </w:r>
            <w:r>
              <w:rPr>
                <w:noProof/>
                <w:webHidden/>
              </w:rPr>
              <w:fldChar w:fldCharType="separate"/>
            </w:r>
            <w:r>
              <w:rPr>
                <w:noProof/>
                <w:webHidden/>
              </w:rPr>
              <w:t>11</w:t>
            </w:r>
            <w:r>
              <w:rPr>
                <w:noProof/>
                <w:webHidden/>
              </w:rPr>
              <w:fldChar w:fldCharType="end"/>
            </w:r>
          </w:hyperlink>
        </w:p>
        <w:p w14:paraId="40DCF8E9" w14:textId="458E4156"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0" w:history="1">
            <w:r w:rsidRPr="006B1915">
              <w:rPr>
                <w:rStyle w:val="Hyperlink"/>
                <w:noProof/>
              </w:rPr>
              <w:t>3.8 Summary</w:t>
            </w:r>
            <w:r>
              <w:rPr>
                <w:noProof/>
                <w:webHidden/>
              </w:rPr>
              <w:tab/>
            </w:r>
            <w:r>
              <w:rPr>
                <w:noProof/>
                <w:webHidden/>
              </w:rPr>
              <w:fldChar w:fldCharType="begin"/>
            </w:r>
            <w:r>
              <w:rPr>
                <w:noProof/>
                <w:webHidden/>
              </w:rPr>
              <w:instrText xml:space="preserve"> PAGEREF _Toc226392250 \h </w:instrText>
            </w:r>
            <w:r>
              <w:rPr>
                <w:noProof/>
                <w:webHidden/>
              </w:rPr>
            </w:r>
            <w:r>
              <w:rPr>
                <w:noProof/>
                <w:webHidden/>
              </w:rPr>
              <w:fldChar w:fldCharType="separate"/>
            </w:r>
            <w:r>
              <w:rPr>
                <w:noProof/>
                <w:webHidden/>
              </w:rPr>
              <w:t>11</w:t>
            </w:r>
            <w:r>
              <w:rPr>
                <w:noProof/>
                <w:webHidden/>
              </w:rPr>
              <w:fldChar w:fldCharType="end"/>
            </w:r>
          </w:hyperlink>
        </w:p>
        <w:p w14:paraId="7845CC72" w14:textId="699E0CD9"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51" w:history="1">
            <w:r w:rsidRPr="006B1915">
              <w:rPr>
                <w:rStyle w:val="Hyperlink"/>
                <w:noProof/>
              </w:rPr>
              <w:t>4. Findings</w:t>
            </w:r>
            <w:r>
              <w:rPr>
                <w:noProof/>
                <w:webHidden/>
              </w:rPr>
              <w:tab/>
            </w:r>
            <w:r>
              <w:rPr>
                <w:noProof/>
                <w:webHidden/>
              </w:rPr>
              <w:fldChar w:fldCharType="begin"/>
            </w:r>
            <w:r>
              <w:rPr>
                <w:noProof/>
                <w:webHidden/>
              </w:rPr>
              <w:instrText xml:space="preserve"> PAGEREF _Toc226392251 \h </w:instrText>
            </w:r>
            <w:r>
              <w:rPr>
                <w:noProof/>
                <w:webHidden/>
              </w:rPr>
            </w:r>
            <w:r>
              <w:rPr>
                <w:noProof/>
                <w:webHidden/>
              </w:rPr>
              <w:fldChar w:fldCharType="separate"/>
            </w:r>
            <w:r>
              <w:rPr>
                <w:noProof/>
                <w:webHidden/>
              </w:rPr>
              <w:t>12</w:t>
            </w:r>
            <w:r>
              <w:rPr>
                <w:noProof/>
                <w:webHidden/>
              </w:rPr>
              <w:fldChar w:fldCharType="end"/>
            </w:r>
          </w:hyperlink>
        </w:p>
        <w:p w14:paraId="28C12E65" w14:textId="489A125C"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2" w:history="1">
            <w:r w:rsidRPr="006B1915">
              <w:rPr>
                <w:rStyle w:val="Hyperlink"/>
                <w:noProof/>
              </w:rPr>
              <w:t>4.1 Strategic Operations Management: Improving Efficiency, Service Quality, and Inventory Control in Hospitality</w:t>
            </w:r>
            <w:r>
              <w:rPr>
                <w:noProof/>
                <w:webHidden/>
              </w:rPr>
              <w:tab/>
            </w:r>
            <w:r>
              <w:rPr>
                <w:noProof/>
                <w:webHidden/>
              </w:rPr>
              <w:fldChar w:fldCharType="begin"/>
            </w:r>
            <w:r>
              <w:rPr>
                <w:noProof/>
                <w:webHidden/>
              </w:rPr>
              <w:instrText xml:space="preserve"> PAGEREF _Toc226392252 \h </w:instrText>
            </w:r>
            <w:r>
              <w:rPr>
                <w:noProof/>
                <w:webHidden/>
              </w:rPr>
            </w:r>
            <w:r>
              <w:rPr>
                <w:noProof/>
                <w:webHidden/>
              </w:rPr>
              <w:fldChar w:fldCharType="separate"/>
            </w:r>
            <w:r>
              <w:rPr>
                <w:noProof/>
                <w:webHidden/>
              </w:rPr>
              <w:t>12</w:t>
            </w:r>
            <w:r>
              <w:rPr>
                <w:noProof/>
                <w:webHidden/>
              </w:rPr>
              <w:fldChar w:fldCharType="end"/>
            </w:r>
          </w:hyperlink>
        </w:p>
        <w:p w14:paraId="161DB1A2" w14:textId="1785A603"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3" w:history="1">
            <w:r w:rsidRPr="006B1915">
              <w:rPr>
                <w:rStyle w:val="Hyperlink"/>
                <w:noProof/>
              </w:rPr>
              <w:t>4.2 Lean Management at Hilton: Evaluating Waste Reduction, Operational Efficiency, and Customer Satisfaction</w:t>
            </w:r>
            <w:r>
              <w:rPr>
                <w:noProof/>
                <w:webHidden/>
              </w:rPr>
              <w:tab/>
            </w:r>
            <w:r>
              <w:rPr>
                <w:noProof/>
                <w:webHidden/>
              </w:rPr>
              <w:fldChar w:fldCharType="begin"/>
            </w:r>
            <w:r>
              <w:rPr>
                <w:noProof/>
                <w:webHidden/>
              </w:rPr>
              <w:instrText xml:space="preserve"> PAGEREF _Toc226392253 \h </w:instrText>
            </w:r>
            <w:r>
              <w:rPr>
                <w:noProof/>
                <w:webHidden/>
              </w:rPr>
            </w:r>
            <w:r>
              <w:rPr>
                <w:noProof/>
                <w:webHidden/>
              </w:rPr>
              <w:fldChar w:fldCharType="separate"/>
            </w:r>
            <w:r>
              <w:rPr>
                <w:noProof/>
                <w:webHidden/>
              </w:rPr>
              <w:t>13</w:t>
            </w:r>
            <w:r>
              <w:rPr>
                <w:noProof/>
                <w:webHidden/>
              </w:rPr>
              <w:fldChar w:fldCharType="end"/>
            </w:r>
          </w:hyperlink>
        </w:p>
        <w:p w14:paraId="0C345EA2" w14:textId="6312CD6E"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4" w:history="1">
            <w:r w:rsidRPr="006B1915">
              <w:rPr>
                <w:rStyle w:val="Hyperlink"/>
                <w:noProof/>
              </w:rPr>
              <w:t>4.3 Technology in Hospitality: Assessing the Impact of PMS, AI, and Automation on Operations and Guest Experience</w:t>
            </w:r>
            <w:r>
              <w:rPr>
                <w:noProof/>
                <w:webHidden/>
              </w:rPr>
              <w:tab/>
            </w:r>
            <w:r>
              <w:rPr>
                <w:noProof/>
                <w:webHidden/>
              </w:rPr>
              <w:fldChar w:fldCharType="begin"/>
            </w:r>
            <w:r>
              <w:rPr>
                <w:noProof/>
                <w:webHidden/>
              </w:rPr>
              <w:instrText xml:space="preserve"> PAGEREF _Toc226392254 \h </w:instrText>
            </w:r>
            <w:r>
              <w:rPr>
                <w:noProof/>
                <w:webHidden/>
              </w:rPr>
            </w:r>
            <w:r>
              <w:rPr>
                <w:noProof/>
                <w:webHidden/>
              </w:rPr>
              <w:fldChar w:fldCharType="separate"/>
            </w:r>
            <w:r>
              <w:rPr>
                <w:noProof/>
                <w:webHidden/>
              </w:rPr>
              <w:t>15</w:t>
            </w:r>
            <w:r>
              <w:rPr>
                <w:noProof/>
                <w:webHidden/>
              </w:rPr>
              <w:fldChar w:fldCharType="end"/>
            </w:r>
          </w:hyperlink>
        </w:p>
        <w:p w14:paraId="501F2AF7" w14:textId="6D76612D"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55" w:history="1">
            <w:r w:rsidRPr="006B1915">
              <w:rPr>
                <w:rStyle w:val="Hyperlink"/>
                <w:noProof/>
              </w:rPr>
              <w:t>5. Discussion</w:t>
            </w:r>
            <w:r>
              <w:rPr>
                <w:noProof/>
                <w:webHidden/>
              </w:rPr>
              <w:tab/>
            </w:r>
            <w:r>
              <w:rPr>
                <w:noProof/>
                <w:webHidden/>
              </w:rPr>
              <w:fldChar w:fldCharType="begin"/>
            </w:r>
            <w:r>
              <w:rPr>
                <w:noProof/>
                <w:webHidden/>
              </w:rPr>
              <w:instrText xml:space="preserve"> PAGEREF _Toc226392255 \h </w:instrText>
            </w:r>
            <w:r>
              <w:rPr>
                <w:noProof/>
                <w:webHidden/>
              </w:rPr>
            </w:r>
            <w:r>
              <w:rPr>
                <w:noProof/>
                <w:webHidden/>
              </w:rPr>
              <w:fldChar w:fldCharType="separate"/>
            </w:r>
            <w:r>
              <w:rPr>
                <w:noProof/>
                <w:webHidden/>
              </w:rPr>
              <w:t>16</w:t>
            </w:r>
            <w:r>
              <w:rPr>
                <w:noProof/>
                <w:webHidden/>
              </w:rPr>
              <w:fldChar w:fldCharType="end"/>
            </w:r>
          </w:hyperlink>
        </w:p>
        <w:p w14:paraId="56C035D2" w14:textId="1530EC0F"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6" w:history="1">
            <w:r w:rsidRPr="006B1915">
              <w:rPr>
                <w:rStyle w:val="Hyperlink"/>
                <w:noProof/>
              </w:rPr>
              <w:t>5.1 Strategic operations management and service performance</w:t>
            </w:r>
            <w:r>
              <w:rPr>
                <w:noProof/>
                <w:webHidden/>
              </w:rPr>
              <w:tab/>
            </w:r>
            <w:r>
              <w:rPr>
                <w:noProof/>
                <w:webHidden/>
              </w:rPr>
              <w:fldChar w:fldCharType="begin"/>
            </w:r>
            <w:r>
              <w:rPr>
                <w:noProof/>
                <w:webHidden/>
              </w:rPr>
              <w:instrText xml:space="preserve"> PAGEREF _Toc226392256 \h </w:instrText>
            </w:r>
            <w:r>
              <w:rPr>
                <w:noProof/>
                <w:webHidden/>
              </w:rPr>
            </w:r>
            <w:r>
              <w:rPr>
                <w:noProof/>
                <w:webHidden/>
              </w:rPr>
              <w:fldChar w:fldCharType="separate"/>
            </w:r>
            <w:r>
              <w:rPr>
                <w:noProof/>
                <w:webHidden/>
              </w:rPr>
              <w:t>16</w:t>
            </w:r>
            <w:r>
              <w:rPr>
                <w:noProof/>
                <w:webHidden/>
              </w:rPr>
              <w:fldChar w:fldCharType="end"/>
            </w:r>
          </w:hyperlink>
        </w:p>
        <w:p w14:paraId="26DDAF4E" w14:textId="005A274E"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7" w:history="1">
            <w:r w:rsidRPr="006B1915">
              <w:rPr>
                <w:rStyle w:val="Hyperlink"/>
                <w:noProof/>
              </w:rPr>
              <w:t>5.2 Lean management, Hilton and operational efficiency</w:t>
            </w:r>
            <w:r>
              <w:rPr>
                <w:noProof/>
                <w:webHidden/>
              </w:rPr>
              <w:tab/>
            </w:r>
            <w:r>
              <w:rPr>
                <w:noProof/>
                <w:webHidden/>
              </w:rPr>
              <w:fldChar w:fldCharType="begin"/>
            </w:r>
            <w:r>
              <w:rPr>
                <w:noProof/>
                <w:webHidden/>
              </w:rPr>
              <w:instrText xml:space="preserve"> PAGEREF _Toc226392257 \h </w:instrText>
            </w:r>
            <w:r>
              <w:rPr>
                <w:noProof/>
                <w:webHidden/>
              </w:rPr>
            </w:r>
            <w:r>
              <w:rPr>
                <w:noProof/>
                <w:webHidden/>
              </w:rPr>
              <w:fldChar w:fldCharType="separate"/>
            </w:r>
            <w:r>
              <w:rPr>
                <w:noProof/>
                <w:webHidden/>
              </w:rPr>
              <w:t>17</w:t>
            </w:r>
            <w:r>
              <w:rPr>
                <w:noProof/>
                <w:webHidden/>
              </w:rPr>
              <w:fldChar w:fldCharType="end"/>
            </w:r>
          </w:hyperlink>
        </w:p>
        <w:p w14:paraId="219AFA09" w14:textId="7E8D2768" w:rsidR="00BB4CE2" w:rsidRDefault="00BB4CE2" w:rsidP="00BB4CE2">
          <w:pPr>
            <w:pStyle w:val="TOC2"/>
            <w:tabs>
              <w:tab w:val="right" w:leader="dot" w:pos="9016"/>
            </w:tabs>
            <w:spacing w:line="240" w:lineRule="auto"/>
            <w:rPr>
              <w:rFonts w:asciiTheme="minorHAnsi" w:eastAsiaTheme="minorEastAsia" w:hAnsiTheme="minorHAnsi"/>
              <w:noProof/>
              <w:lang w:val="en-IN" w:eastAsia="en-IN"/>
            </w:rPr>
          </w:pPr>
          <w:hyperlink w:anchor="_Toc226392258" w:history="1">
            <w:r w:rsidRPr="006B1915">
              <w:rPr>
                <w:rStyle w:val="Hyperlink"/>
                <w:noProof/>
              </w:rPr>
              <w:t>5.3 Technology, selective automation and integrated capability</w:t>
            </w:r>
            <w:r>
              <w:rPr>
                <w:noProof/>
                <w:webHidden/>
              </w:rPr>
              <w:tab/>
            </w:r>
            <w:r>
              <w:rPr>
                <w:noProof/>
                <w:webHidden/>
              </w:rPr>
              <w:fldChar w:fldCharType="begin"/>
            </w:r>
            <w:r>
              <w:rPr>
                <w:noProof/>
                <w:webHidden/>
              </w:rPr>
              <w:instrText xml:space="preserve"> PAGEREF _Toc226392258 \h </w:instrText>
            </w:r>
            <w:r>
              <w:rPr>
                <w:noProof/>
                <w:webHidden/>
              </w:rPr>
            </w:r>
            <w:r>
              <w:rPr>
                <w:noProof/>
                <w:webHidden/>
              </w:rPr>
              <w:fldChar w:fldCharType="separate"/>
            </w:r>
            <w:r>
              <w:rPr>
                <w:noProof/>
                <w:webHidden/>
              </w:rPr>
              <w:t>18</w:t>
            </w:r>
            <w:r>
              <w:rPr>
                <w:noProof/>
                <w:webHidden/>
              </w:rPr>
              <w:fldChar w:fldCharType="end"/>
            </w:r>
          </w:hyperlink>
        </w:p>
        <w:p w14:paraId="5176F5AC" w14:textId="5F038D46"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59" w:history="1">
            <w:r w:rsidRPr="006B1915">
              <w:rPr>
                <w:rStyle w:val="Hyperlink"/>
                <w:noProof/>
              </w:rPr>
              <w:t>6. Conclusion</w:t>
            </w:r>
            <w:r>
              <w:rPr>
                <w:noProof/>
                <w:webHidden/>
              </w:rPr>
              <w:tab/>
            </w:r>
            <w:r>
              <w:rPr>
                <w:noProof/>
                <w:webHidden/>
              </w:rPr>
              <w:fldChar w:fldCharType="begin"/>
            </w:r>
            <w:r>
              <w:rPr>
                <w:noProof/>
                <w:webHidden/>
              </w:rPr>
              <w:instrText xml:space="preserve"> PAGEREF _Toc226392259 \h </w:instrText>
            </w:r>
            <w:r>
              <w:rPr>
                <w:noProof/>
                <w:webHidden/>
              </w:rPr>
            </w:r>
            <w:r>
              <w:rPr>
                <w:noProof/>
                <w:webHidden/>
              </w:rPr>
              <w:fldChar w:fldCharType="separate"/>
            </w:r>
            <w:r>
              <w:rPr>
                <w:noProof/>
                <w:webHidden/>
              </w:rPr>
              <w:t>18</w:t>
            </w:r>
            <w:r>
              <w:rPr>
                <w:noProof/>
                <w:webHidden/>
              </w:rPr>
              <w:fldChar w:fldCharType="end"/>
            </w:r>
          </w:hyperlink>
        </w:p>
        <w:p w14:paraId="5BBBAF7C" w14:textId="584CB6FC"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60" w:history="1">
            <w:r w:rsidRPr="006B1915">
              <w:rPr>
                <w:rStyle w:val="Hyperlink"/>
                <w:noProof/>
              </w:rPr>
              <w:t>References</w:t>
            </w:r>
            <w:r>
              <w:rPr>
                <w:noProof/>
                <w:webHidden/>
              </w:rPr>
              <w:tab/>
            </w:r>
            <w:r>
              <w:rPr>
                <w:noProof/>
                <w:webHidden/>
              </w:rPr>
              <w:fldChar w:fldCharType="begin"/>
            </w:r>
            <w:r>
              <w:rPr>
                <w:noProof/>
                <w:webHidden/>
              </w:rPr>
              <w:instrText xml:space="preserve"> PAGEREF _Toc226392260 \h </w:instrText>
            </w:r>
            <w:r>
              <w:rPr>
                <w:noProof/>
                <w:webHidden/>
              </w:rPr>
            </w:r>
            <w:r>
              <w:rPr>
                <w:noProof/>
                <w:webHidden/>
              </w:rPr>
              <w:fldChar w:fldCharType="separate"/>
            </w:r>
            <w:r>
              <w:rPr>
                <w:noProof/>
                <w:webHidden/>
              </w:rPr>
              <w:t>20</w:t>
            </w:r>
            <w:r>
              <w:rPr>
                <w:noProof/>
                <w:webHidden/>
              </w:rPr>
              <w:fldChar w:fldCharType="end"/>
            </w:r>
          </w:hyperlink>
        </w:p>
        <w:p w14:paraId="4A480662" w14:textId="401DB9DF" w:rsidR="00BB4CE2" w:rsidRDefault="00BB4CE2" w:rsidP="00BB4CE2">
          <w:pPr>
            <w:pStyle w:val="TOC1"/>
            <w:tabs>
              <w:tab w:val="right" w:leader="dot" w:pos="9016"/>
            </w:tabs>
            <w:spacing w:line="240" w:lineRule="auto"/>
            <w:rPr>
              <w:rFonts w:asciiTheme="minorHAnsi" w:eastAsiaTheme="minorEastAsia" w:hAnsiTheme="minorHAnsi"/>
              <w:noProof/>
              <w:lang w:val="en-IN" w:eastAsia="en-IN"/>
            </w:rPr>
          </w:pPr>
          <w:hyperlink w:anchor="_Toc226392261" w:history="1">
            <w:r w:rsidRPr="006B1915">
              <w:rPr>
                <w:rStyle w:val="Hyperlink"/>
                <w:noProof/>
              </w:rPr>
              <w:t>Appendices 1</w:t>
            </w:r>
            <w:r>
              <w:rPr>
                <w:noProof/>
                <w:webHidden/>
              </w:rPr>
              <w:tab/>
            </w:r>
            <w:r>
              <w:rPr>
                <w:noProof/>
                <w:webHidden/>
              </w:rPr>
              <w:fldChar w:fldCharType="begin"/>
            </w:r>
            <w:r>
              <w:rPr>
                <w:noProof/>
                <w:webHidden/>
              </w:rPr>
              <w:instrText xml:space="preserve"> PAGEREF _Toc226392261 \h </w:instrText>
            </w:r>
            <w:r>
              <w:rPr>
                <w:noProof/>
                <w:webHidden/>
              </w:rPr>
            </w:r>
            <w:r>
              <w:rPr>
                <w:noProof/>
                <w:webHidden/>
              </w:rPr>
              <w:fldChar w:fldCharType="separate"/>
            </w:r>
            <w:r>
              <w:rPr>
                <w:noProof/>
                <w:webHidden/>
              </w:rPr>
              <w:t>24</w:t>
            </w:r>
            <w:r>
              <w:rPr>
                <w:noProof/>
                <w:webHidden/>
              </w:rPr>
              <w:fldChar w:fldCharType="end"/>
            </w:r>
          </w:hyperlink>
        </w:p>
        <w:p w14:paraId="32A2448C" w14:textId="4829AB61" w:rsidR="00827098" w:rsidRPr="00BB4CE2" w:rsidRDefault="00827098" w:rsidP="00BB4CE2">
          <w:pPr>
            <w:spacing w:line="240" w:lineRule="auto"/>
            <w:jc w:val="center"/>
          </w:pPr>
          <w:r w:rsidRPr="00BB4CE2">
            <w:rPr>
              <w:rFonts w:cs="Times New Roman"/>
              <w:b/>
              <w:bCs/>
              <w:noProof/>
            </w:rPr>
            <w:fldChar w:fldCharType="end"/>
          </w:r>
        </w:p>
      </w:sdtContent>
    </w:sdt>
    <w:p w14:paraId="16572524" w14:textId="28389193" w:rsidR="00827098" w:rsidRPr="00BB4CE2" w:rsidRDefault="00827098" w:rsidP="00827098">
      <w:pPr>
        <w:spacing w:line="278" w:lineRule="auto"/>
      </w:pPr>
      <w:r w:rsidRPr="00BB4CE2">
        <w:br w:type="page"/>
      </w:r>
    </w:p>
    <w:p w14:paraId="42BB46C3" w14:textId="1A3F4038" w:rsidR="00827098" w:rsidRPr="00BB4CE2" w:rsidRDefault="00827098" w:rsidP="00827098">
      <w:pPr>
        <w:pStyle w:val="Heading1"/>
      </w:pPr>
      <w:bookmarkStart w:id="0" w:name="_Toc226392230"/>
      <w:r w:rsidRPr="00BB4CE2">
        <w:lastRenderedPageBreak/>
        <w:t>1. Introduction</w:t>
      </w:r>
      <w:bookmarkEnd w:id="0"/>
    </w:p>
    <w:p w14:paraId="3CE20D4D" w14:textId="6735BFC0" w:rsidR="003B41D6" w:rsidRPr="00BB4CE2" w:rsidRDefault="003B41D6" w:rsidP="001234DB">
      <w:pPr>
        <w:pStyle w:val="Heading2"/>
      </w:pPr>
      <w:bookmarkStart w:id="1" w:name="_Toc226392231"/>
      <w:r w:rsidRPr="00BB4CE2">
        <w:t>1.1 Background and Context</w:t>
      </w:r>
      <w:bookmarkEnd w:id="1"/>
    </w:p>
    <w:p w14:paraId="2DEF41C4" w14:textId="1B83620E" w:rsidR="00736983" w:rsidRPr="00BB4CE2" w:rsidRDefault="00736983" w:rsidP="0099484E">
      <w:pPr>
        <w:ind w:firstLine="720"/>
      </w:pPr>
      <w:r w:rsidRPr="00BB4CE2">
        <w:t>The process of hospitality operations management is defined as planning, coordinating and controlling service delivery, staffing, inventory, technology and quality in the case of hotels as well as other related businesses. The UK has an economically important sector in hospitality: 3.5 million people are employed in this field and £93 billion per year are spent on the industry (UK Hospitality, 2024), and VisitBritain predicts 45.5 million visitors and £35.7 billion spent per year by visitors in 2026 (Visit Britain, 2024). Accommodation and food service workforce jobs data provided by ONS also reveals that in the UK, the workforce jobs in the sector increased to 2.6218 million as compared to 2.364 million in 2021, indicating the fact that the sector is still recovering and its importance in operations remains significant (ONS, 2026). These indicators reveal that operational efficiency is a key determinant in controlling costs, service quality, and global competitive advantage in contemporary hospitality organisations.</w:t>
      </w:r>
    </w:p>
    <w:p w14:paraId="69176F40" w14:textId="704EC345" w:rsidR="001234DB" w:rsidRPr="00BB4CE2" w:rsidRDefault="00736983" w:rsidP="00736983">
      <w:pPr>
        <w:jc w:val="center"/>
      </w:pPr>
      <w:r w:rsidRPr="00BB4CE2">
        <w:rPr>
          <w:noProof/>
        </w:rPr>
        <w:drawing>
          <wp:inline distT="0" distB="0" distL="0" distR="0" wp14:anchorId="615B9C8C" wp14:editId="1DD7867A">
            <wp:extent cx="5151065" cy="2746740"/>
            <wp:effectExtent l="0" t="0" r="0" b="0"/>
            <wp:docPr id="871791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91534" name=""/>
                    <pic:cNvPicPr/>
                  </pic:nvPicPr>
                  <pic:blipFill>
                    <a:blip r:embed="rId8"/>
                    <a:stretch>
                      <a:fillRect/>
                    </a:stretch>
                  </pic:blipFill>
                  <pic:spPr>
                    <a:xfrm>
                      <a:off x="0" y="0"/>
                      <a:ext cx="5153674" cy="2748131"/>
                    </a:xfrm>
                    <a:prstGeom prst="rect">
                      <a:avLst/>
                    </a:prstGeom>
                  </pic:spPr>
                </pic:pic>
              </a:graphicData>
            </a:graphic>
          </wp:inline>
        </w:drawing>
      </w:r>
    </w:p>
    <w:p w14:paraId="37AC1D06" w14:textId="28B67A5F" w:rsidR="00736983" w:rsidRPr="00BB4CE2" w:rsidRDefault="00736983" w:rsidP="00736983">
      <w:pPr>
        <w:jc w:val="center"/>
        <w:rPr>
          <w:b/>
          <w:bCs/>
        </w:rPr>
      </w:pPr>
      <w:r w:rsidRPr="00BB4CE2">
        <w:rPr>
          <w:b/>
          <w:bCs/>
        </w:rPr>
        <w:t>Figure</w:t>
      </w:r>
      <w:r w:rsidR="000924A0" w:rsidRPr="00BB4CE2">
        <w:rPr>
          <w:b/>
          <w:bCs/>
        </w:rPr>
        <w:t xml:space="preserve"> 1</w:t>
      </w:r>
      <w:r w:rsidRPr="00BB4CE2">
        <w:rPr>
          <w:b/>
          <w:bCs/>
        </w:rPr>
        <w:t xml:space="preserve">: Accommodation and Food </w:t>
      </w:r>
      <w:r w:rsidR="0099484E" w:rsidRPr="00BB4CE2">
        <w:rPr>
          <w:b/>
          <w:bCs/>
        </w:rPr>
        <w:t>Services</w:t>
      </w:r>
      <w:r w:rsidRPr="00BB4CE2">
        <w:rPr>
          <w:b/>
          <w:bCs/>
        </w:rPr>
        <w:t xml:space="preserve"> in the UK</w:t>
      </w:r>
    </w:p>
    <w:p w14:paraId="234F11F9" w14:textId="5665234E" w:rsidR="00736983" w:rsidRPr="00BB4CE2" w:rsidRDefault="00736983" w:rsidP="00736983">
      <w:pPr>
        <w:jc w:val="center"/>
      </w:pPr>
      <w:r w:rsidRPr="00BB4CE2">
        <w:t xml:space="preserve">(Source: </w:t>
      </w:r>
      <w:r w:rsidRPr="00736983">
        <w:t>ONS</w:t>
      </w:r>
      <w:r w:rsidRPr="00BB4CE2">
        <w:t xml:space="preserve">, </w:t>
      </w:r>
      <w:r w:rsidRPr="00736983">
        <w:t>2026</w:t>
      </w:r>
      <w:r w:rsidRPr="00BB4CE2">
        <w:t>)</w:t>
      </w:r>
    </w:p>
    <w:p w14:paraId="6056FDE9" w14:textId="59A36130" w:rsidR="001234DB" w:rsidRPr="00BB4CE2" w:rsidRDefault="00736983" w:rsidP="0099484E">
      <w:pPr>
        <w:ind w:firstLine="720"/>
      </w:pPr>
      <w:r w:rsidRPr="00BB4CE2">
        <w:t xml:space="preserve">The scope of this research will be to analyse three related topics, which are strategic operations management in hospitality, lean management based on </w:t>
      </w:r>
      <w:r w:rsidR="0099484E" w:rsidRPr="00BB4CE2">
        <w:t xml:space="preserve">the </w:t>
      </w:r>
      <w:r w:rsidRPr="00BB4CE2">
        <w:t>Hilton case study, and the contribution of technology, such as PMS, AI, and automation, to operational performance and guest experience.</w:t>
      </w:r>
      <w:r w:rsidR="001234DB" w:rsidRPr="00BB4CE2">
        <w:t xml:space="preserve"> </w:t>
      </w:r>
    </w:p>
    <w:p w14:paraId="2366DAC2" w14:textId="3325D683" w:rsidR="00AD39F7" w:rsidRPr="00BB4CE2" w:rsidRDefault="003B41D6" w:rsidP="00AD39F7">
      <w:pPr>
        <w:rPr>
          <w:b/>
          <w:bCs/>
        </w:rPr>
      </w:pPr>
      <w:r w:rsidRPr="00BB4CE2">
        <w:rPr>
          <w:b/>
          <w:bCs/>
        </w:rPr>
        <w:lastRenderedPageBreak/>
        <w:t xml:space="preserve">1.2 </w:t>
      </w:r>
      <w:r w:rsidR="00AD39F7" w:rsidRPr="00AD39F7">
        <w:rPr>
          <w:b/>
          <w:bCs/>
        </w:rPr>
        <w:t xml:space="preserve">Research </w:t>
      </w:r>
      <w:r w:rsidR="00AD39F7" w:rsidRPr="00BB4CE2">
        <w:rPr>
          <w:b/>
          <w:bCs/>
        </w:rPr>
        <w:t xml:space="preserve">Aim and </w:t>
      </w:r>
      <w:r w:rsidR="00AD39F7" w:rsidRPr="00AD39F7">
        <w:rPr>
          <w:b/>
          <w:bCs/>
        </w:rPr>
        <w:t>Objectives</w:t>
      </w:r>
    </w:p>
    <w:p w14:paraId="7D84E6CE" w14:textId="41BEF9A4" w:rsidR="00AD39F7" w:rsidRPr="00BB4CE2" w:rsidRDefault="00AD39F7" w:rsidP="00AD39F7">
      <w:pPr>
        <w:rPr>
          <w:b/>
          <w:bCs/>
        </w:rPr>
      </w:pPr>
      <w:r w:rsidRPr="00BB4CE2">
        <w:rPr>
          <w:b/>
          <w:bCs/>
        </w:rPr>
        <w:t>Aim</w:t>
      </w:r>
    </w:p>
    <w:p w14:paraId="6756EF50" w14:textId="1011683B" w:rsidR="00AD39F7" w:rsidRPr="00BB4CE2" w:rsidRDefault="003B41D6" w:rsidP="0099484E">
      <w:pPr>
        <w:ind w:firstLine="720"/>
      </w:pPr>
      <w:r w:rsidRPr="00BB4CE2">
        <w:t>The aim of the study is to analyse the effectiveness of strategic operations, lean management and technology in enhancing efficiency, service quality and customer experience in the hospitality organisations.</w:t>
      </w:r>
    </w:p>
    <w:p w14:paraId="70EBD565" w14:textId="2DF7264B" w:rsidR="00AD39F7" w:rsidRPr="00BB4CE2" w:rsidRDefault="00AD39F7" w:rsidP="00AD39F7">
      <w:pPr>
        <w:rPr>
          <w:b/>
          <w:bCs/>
        </w:rPr>
      </w:pPr>
      <w:r w:rsidRPr="00BB4CE2">
        <w:rPr>
          <w:b/>
          <w:bCs/>
        </w:rPr>
        <w:t>Objectives</w:t>
      </w:r>
    </w:p>
    <w:p w14:paraId="7475ECFE" w14:textId="77777777" w:rsidR="00AD39F7" w:rsidRPr="00BB4CE2" w:rsidRDefault="00AD39F7" w:rsidP="003B41D6">
      <w:pPr>
        <w:pStyle w:val="ListParagraph"/>
        <w:numPr>
          <w:ilvl w:val="0"/>
          <w:numId w:val="5"/>
        </w:numPr>
      </w:pPr>
      <w:r w:rsidRPr="00BB4CE2">
        <w:t xml:space="preserve">To explore the ability of strategic operations management in enhancing efficiency and service quality in hospitality. </w:t>
      </w:r>
    </w:p>
    <w:p w14:paraId="6B11C49B" w14:textId="460A8A06" w:rsidR="00AD39F7" w:rsidRPr="00BB4CE2" w:rsidRDefault="00AD39F7" w:rsidP="003B41D6">
      <w:pPr>
        <w:pStyle w:val="ListParagraph"/>
        <w:numPr>
          <w:ilvl w:val="0"/>
          <w:numId w:val="5"/>
        </w:numPr>
      </w:pPr>
      <w:r w:rsidRPr="00BB4CE2">
        <w:t>To assess the role of lean management in ensuring that Hilton manages waste and enhances customer satisfaction.</w:t>
      </w:r>
    </w:p>
    <w:p w14:paraId="0F6D205E" w14:textId="17C8C39D" w:rsidR="00AD39F7" w:rsidRPr="00BB4CE2" w:rsidRDefault="00AD39F7" w:rsidP="003B41D6">
      <w:pPr>
        <w:pStyle w:val="ListParagraph"/>
        <w:numPr>
          <w:ilvl w:val="0"/>
          <w:numId w:val="5"/>
        </w:numPr>
      </w:pPr>
      <w:r w:rsidRPr="00BB4CE2">
        <w:t xml:space="preserve">To </w:t>
      </w:r>
      <w:r w:rsidR="003B41D6" w:rsidRPr="00BB4CE2">
        <w:t>analyse</w:t>
      </w:r>
      <w:r w:rsidRPr="00BB4CE2">
        <w:t xml:space="preserve"> the way technology enhances hospitality processes and customer experience.</w:t>
      </w:r>
    </w:p>
    <w:p w14:paraId="7AF02815" w14:textId="469A89E6" w:rsidR="00AD39F7" w:rsidRPr="00AD39F7" w:rsidRDefault="003B41D6" w:rsidP="00AD39F7">
      <w:r w:rsidRPr="00BB4CE2">
        <w:rPr>
          <w:b/>
          <w:bCs/>
        </w:rPr>
        <w:t xml:space="preserve">1.3 </w:t>
      </w:r>
      <w:r w:rsidR="00AD39F7" w:rsidRPr="00AD39F7">
        <w:rPr>
          <w:b/>
          <w:bCs/>
        </w:rPr>
        <w:t>Research Questions</w:t>
      </w:r>
    </w:p>
    <w:p w14:paraId="10E914D1" w14:textId="77777777" w:rsidR="003B41D6" w:rsidRPr="00BB4CE2" w:rsidRDefault="003B41D6" w:rsidP="003B41D6">
      <w:pPr>
        <w:pStyle w:val="ListParagraph"/>
        <w:numPr>
          <w:ilvl w:val="0"/>
          <w:numId w:val="4"/>
        </w:numPr>
      </w:pPr>
      <w:r w:rsidRPr="00BB4CE2">
        <w:t xml:space="preserve">What role can strategic operations management play in enhancing efficiency and quality of service in the hospitality? </w:t>
      </w:r>
    </w:p>
    <w:p w14:paraId="58D06340" w14:textId="77777777" w:rsidR="003B41D6" w:rsidRPr="00BB4CE2" w:rsidRDefault="003B41D6" w:rsidP="003B41D6">
      <w:pPr>
        <w:pStyle w:val="ListParagraph"/>
        <w:numPr>
          <w:ilvl w:val="0"/>
          <w:numId w:val="4"/>
        </w:numPr>
      </w:pPr>
      <w:r w:rsidRPr="00BB4CE2">
        <w:t xml:space="preserve">What is the role of lean management in assisting Hilton to minimize waste and enhance customer satisfaction? </w:t>
      </w:r>
    </w:p>
    <w:p w14:paraId="2787DAA3" w14:textId="4D7C7979" w:rsidR="00926312" w:rsidRPr="00BB4CE2" w:rsidRDefault="003B41D6" w:rsidP="003B41D6">
      <w:pPr>
        <w:pStyle w:val="ListParagraph"/>
        <w:numPr>
          <w:ilvl w:val="0"/>
          <w:numId w:val="4"/>
        </w:numPr>
      </w:pPr>
      <w:r w:rsidRPr="00BB4CE2">
        <w:t>What is the role of technology in enhancing the operations and customer experience in hospitality?</w:t>
      </w:r>
    </w:p>
    <w:p w14:paraId="41B2A800" w14:textId="2A983F11" w:rsidR="003B41D6" w:rsidRPr="00BB4CE2" w:rsidRDefault="003B41D6" w:rsidP="003B41D6">
      <w:pPr>
        <w:pStyle w:val="Heading2"/>
      </w:pPr>
      <w:bookmarkStart w:id="2" w:name="_Toc226392232"/>
      <w:r w:rsidRPr="00BB4CE2">
        <w:lastRenderedPageBreak/>
        <w:t>1.4 Research Structure</w:t>
      </w:r>
      <w:bookmarkEnd w:id="2"/>
    </w:p>
    <w:p w14:paraId="11DBAFDF" w14:textId="7E5DB451" w:rsidR="003B41D6" w:rsidRPr="00BB4CE2" w:rsidRDefault="003B41D6" w:rsidP="003B41D6">
      <w:r w:rsidRPr="00BB4CE2">
        <w:rPr>
          <w:noProof/>
        </w:rPr>
        <w:drawing>
          <wp:inline distT="0" distB="0" distL="0" distR="0" wp14:anchorId="6BDB8F45" wp14:editId="0C13DCE9">
            <wp:extent cx="5486400" cy="3200400"/>
            <wp:effectExtent l="0" t="0" r="19050" b="0"/>
            <wp:docPr id="194670153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7077625" w14:textId="096F16F1" w:rsidR="003B41D6" w:rsidRPr="00BB4CE2" w:rsidRDefault="003B41D6" w:rsidP="003B41D6">
      <w:pPr>
        <w:jc w:val="center"/>
        <w:rPr>
          <w:b/>
          <w:bCs/>
        </w:rPr>
      </w:pPr>
      <w:r w:rsidRPr="00BB4CE2">
        <w:rPr>
          <w:b/>
          <w:bCs/>
        </w:rPr>
        <w:t>Figure</w:t>
      </w:r>
      <w:r w:rsidR="00BB4CE2">
        <w:rPr>
          <w:b/>
          <w:bCs/>
        </w:rPr>
        <w:t xml:space="preserve"> 2</w:t>
      </w:r>
      <w:r w:rsidRPr="00BB4CE2">
        <w:rPr>
          <w:b/>
          <w:bCs/>
        </w:rPr>
        <w:t>: Structure of the research</w:t>
      </w:r>
    </w:p>
    <w:p w14:paraId="3C7C8E42" w14:textId="7F2A9F5A" w:rsidR="003B41D6" w:rsidRPr="00BB4CE2" w:rsidRDefault="003B41D6" w:rsidP="003B41D6">
      <w:pPr>
        <w:jc w:val="center"/>
      </w:pPr>
      <w:r w:rsidRPr="00BB4CE2">
        <w:t>(Source: Self-developed)</w:t>
      </w:r>
    </w:p>
    <w:p w14:paraId="03C2C9B6" w14:textId="07C30A5A" w:rsidR="00827098" w:rsidRPr="00BB4CE2" w:rsidRDefault="00827098" w:rsidP="00827098">
      <w:pPr>
        <w:pStyle w:val="Heading1"/>
      </w:pPr>
      <w:bookmarkStart w:id="3" w:name="_Toc226392233"/>
      <w:r w:rsidRPr="00BB4CE2">
        <w:t>2. Literature Review</w:t>
      </w:r>
      <w:bookmarkEnd w:id="3"/>
    </w:p>
    <w:p w14:paraId="49C2A259" w14:textId="2C7BB0FC" w:rsidR="009350E5" w:rsidRPr="00BB4CE2" w:rsidRDefault="009350E5" w:rsidP="009350E5">
      <w:pPr>
        <w:pStyle w:val="Heading2"/>
      </w:pPr>
      <w:bookmarkStart w:id="4" w:name="_Toc226392234"/>
      <w:r w:rsidRPr="00BB4CE2">
        <w:t>2.1 Introduction</w:t>
      </w:r>
      <w:bookmarkEnd w:id="4"/>
    </w:p>
    <w:p w14:paraId="7A3011F7" w14:textId="3E7DB6A6" w:rsidR="00284B84" w:rsidRPr="00BB4CE2" w:rsidRDefault="008973F7" w:rsidP="0099484E">
      <w:pPr>
        <w:ind w:firstLine="720"/>
      </w:pPr>
      <w:r w:rsidRPr="00BB4CE2">
        <w:t>This is a critical literature review of recent research on hospitality operations management in 2021-26. It addresses three themes that are like the objectives of the study and which are strategic operations management, lean management, and technology adoption in hospitality. The review applies the systematic analysis method to compare the arguments of authors, evaluate their limitations and strengths of their methods, and determine inconsistencies of contemporary evidence. It thus goes beyond summary by appraising the extent to which the current studies contribute to the explanation of operational efficiency, service quality, waste reduction and guest experience within hospitality organisations.</w:t>
      </w:r>
    </w:p>
    <w:p w14:paraId="4ADB0154" w14:textId="3360269B" w:rsidR="009350E5" w:rsidRPr="00BB4CE2" w:rsidRDefault="009350E5" w:rsidP="009350E5">
      <w:pPr>
        <w:pStyle w:val="Heading2"/>
      </w:pPr>
      <w:bookmarkStart w:id="5" w:name="_Toc226392235"/>
      <w:r w:rsidRPr="00BB4CE2">
        <w:t>2.2 Theoretical underpinning</w:t>
      </w:r>
      <w:bookmarkEnd w:id="5"/>
    </w:p>
    <w:p w14:paraId="0E80EF38" w14:textId="7D86D944" w:rsidR="00284B84" w:rsidRPr="00BB4CE2" w:rsidRDefault="008973F7" w:rsidP="0099484E">
      <w:pPr>
        <w:ind w:firstLine="720"/>
      </w:pPr>
      <w:r w:rsidRPr="00BB4CE2">
        <w:t>Dynamic Capabilities Theory is the most appropriate theory to use in the given study as it elucidates how hospitality companies integrate, adapt, and reconfigure resources in the environments that are changing (</w:t>
      </w:r>
      <w:proofErr w:type="spellStart"/>
      <w:r w:rsidRPr="00BB4CE2">
        <w:t>Pertusa</w:t>
      </w:r>
      <w:proofErr w:type="spellEnd"/>
      <w:r w:rsidRPr="00BB4CE2">
        <w:t xml:space="preserve">-Ortega et al., 2024). This is particularly related to strategic operations, lean improvement and adoption of technology. He demonstrates that </w:t>
      </w:r>
      <w:r w:rsidRPr="00BB4CE2">
        <w:lastRenderedPageBreak/>
        <w:t xml:space="preserve">quality management enhances the performance of hotels in terms of operational and partner agility, explicitly basing their model on the dynamic </w:t>
      </w:r>
      <w:proofErr w:type="gramStart"/>
      <w:r w:rsidRPr="00BB4CE2">
        <w:t>capabilities</w:t>
      </w:r>
      <w:proofErr w:type="gramEnd"/>
      <w:r w:rsidRPr="00BB4CE2">
        <w:t xml:space="preserve"> theory. In a broader context, recent literature affirms that dynamic capabilities are the focal point in maintaining an edge in volatility situations and thus, this theory is the most potent integrative paradigm in the study.</w:t>
      </w:r>
      <w:r w:rsidR="00284B84" w:rsidRPr="00BB4CE2">
        <w:t xml:space="preserve"> </w:t>
      </w:r>
    </w:p>
    <w:p w14:paraId="4ECEDAEB" w14:textId="2877DDD7" w:rsidR="009350E5" w:rsidRPr="00BB4CE2" w:rsidRDefault="009350E5" w:rsidP="009350E5">
      <w:pPr>
        <w:pStyle w:val="Heading2"/>
      </w:pPr>
      <w:bookmarkStart w:id="6" w:name="_Toc226392236"/>
      <w:r w:rsidRPr="00BB4CE2">
        <w:t>2.3 Empirical study</w:t>
      </w:r>
      <w:bookmarkEnd w:id="6"/>
    </w:p>
    <w:p w14:paraId="38A56DC7" w14:textId="3C69678B" w:rsidR="009350E5" w:rsidRPr="00BB4CE2" w:rsidRDefault="009350E5" w:rsidP="009350E5">
      <w:pPr>
        <w:pStyle w:val="Heading3"/>
      </w:pPr>
      <w:bookmarkStart w:id="7" w:name="_Toc226392237"/>
      <w:r w:rsidRPr="00BB4CE2">
        <w:t xml:space="preserve">2.3.1 </w:t>
      </w:r>
      <w:r w:rsidR="00F67E10" w:rsidRPr="00BB4CE2">
        <w:t>Strategic operations management, service quality and inventory-linked control</w:t>
      </w:r>
      <w:bookmarkEnd w:id="7"/>
    </w:p>
    <w:p w14:paraId="58C298F2" w14:textId="661D9399" w:rsidR="00F67E10" w:rsidRPr="00BB4CE2" w:rsidRDefault="008973F7" w:rsidP="0099484E">
      <w:pPr>
        <w:ind w:firstLine="720"/>
      </w:pPr>
      <w:r w:rsidRPr="00BB4CE2">
        <w:t xml:space="preserve">According to recent literature, strategic operations management enhances the competitiveness of hotels and scholars differ on how it does so. Wu et al., (2021) state that internal service quality is a support capability of operation since internal employee support systems determine external service consistency; in their mixed-method study of 12 focus groups of 86 employees with a survey (525 employees), internal service quality has a structurally under-managed nature in hotels. In comparison, </w:t>
      </w:r>
      <w:proofErr w:type="spellStart"/>
      <w:r w:rsidRPr="00BB4CE2">
        <w:t>Skordoulis</w:t>
      </w:r>
      <w:proofErr w:type="spellEnd"/>
      <w:r w:rsidRPr="00BB4CE2">
        <w:t xml:space="preserve"> et al., (2024) argue that visible guest-facing dimensions, in particular, responsiveness, are more directly related to financial returns; in 5-star hotels in Athen, front-stage execution through responsiveness was the best predictor of satisfaction related to EBITDA, ROA and ROE, which indicates that strategy should emphasise the front-stage execution rather than redesigning the backside.</w:t>
      </w:r>
      <w:r w:rsidR="00F67E10" w:rsidRPr="00BB4CE2">
        <w:t xml:space="preserve"> </w:t>
      </w:r>
    </w:p>
    <w:p w14:paraId="6D4D3C28" w14:textId="1E436832" w:rsidR="00F67E10" w:rsidRPr="00BB4CE2" w:rsidRDefault="008973F7" w:rsidP="0099484E">
      <w:pPr>
        <w:ind w:firstLine="720"/>
      </w:pPr>
      <w:proofErr w:type="spellStart"/>
      <w:r w:rsidRPr="00BB4CE2">
        <w:t>Pertusa</w:t>
      </w:r>
      <w:proofErr w:type="spellEnd"/>
      <w:r w:rsidRPr="00BB4CE2">
        <w:t xml:space="preserve">-Ortega et al., (2024) make both sides more complex when they discover that quality management only partially improves the performance of hotels with partner and operational agility in a sample of 365 Spanish hotels; quality systems do not therefore suffice, but must be converted into routines of adaptation. This argument is continued by Talon-Ballestero et al., (2022), who demonstrate that an open pricing and one-to-one pricing approach provides a more customer-centric model, but also presents implementation and equity issues, which means that process optimisation is incompatible with perceived equity. And, lastly, Perdomo-Verdecia et al., (2024) do not support a simple linear quality-performance hypothesis: applying </w:t>
      </w:r>
      <w:proofErr w:type="spellStart"/>
      <w:r w:rsidRPr="00BB4CE2">
        <w:t>fsQCA</w:t>
      </w:r>
      <w:proofErr w:type="spellEnd"/>
      <w:r w:rsidRPr="00BB4CE2">
        <w:t xml:space="preserve"> in a five-star hotel in Cuba, they demonstrate that customer satisfaction is a product of various service condition combinations instead of a single, all-dominating factor.</w:t>
      </w:r>
      <w:r w:rsidR="00F67E10" w:rsidRPr="00BB4CE2">
        <w:t xml:space="preserve"> </w:t>
      </w:r>
    </w:p>
    <w:p w14:paraId="1B3BE4DA" w14:textId="46248A66" w:rsidR="00F67E10" w:rsidRPr="00BB4CE2" w:rsidRDefault="008973F7" w:rsidP="0099484E">
      <w:pPr>
        <w:ind w:firstLine="720"/>
      </w:pPr>
      <w:r w:rsidRPr="00BB4CE2">
        <w:t xml:space="preserve">This literature has strength in that it shifts descriptive service quality models to dynamic-capability and configurational views. Fragmentation is its weakness: often the quality of service, revenue optimisation and inventory-related supply quality are examined independently. The biggest gap is that there is a lack of cross-functional evidence of the </w:t>
      </w:r>
      <w:r w:rsidRPr="00BB4CE2">
        <w:lastRenderedPageBreak/>
        <w:t>whole process design, service quality, and inventory control that will build the sustained competitive advantage in hotel operation in the various segments of the hospitality market.</w:t>
      </w:r>
    </w:p>
    <w:p w14:paraId="3BE434BD" w14:textId="21FAACF1" w:rsidR="009350E5" w:rsidRPr="00BB4CE2" w:rsidRDefault="009350E5" w:rsidP="009350E5">
      <w:pPr>
        <w:pStyle w:val="Heading3"/>
      </w:pPr>
      <w:bookmarkStart w:id="8" w:name="_Toc226392238"/>
      <w:r w:rsidRPr="00BB4CE2">
        <w:t xml:space="preserve">2.3.2 </w:t>
      </w:r>
      <w:r w:rsidR="00F67E10" w:rsidRPr="00BB4CE2">
        <w:t>Lean management, waste reduction and operational efficiency</w:t>
      </w:r>
      <w:bookmarkEnd w:id="8"/>
    </w:p>
    <w:p w14:paraId="727357CD" w14:textId="2A608584" w:rsidR="008B1EDC" w:rsidRPr="00BB4CE2" w:rsidRDefault="008973F7" w:rsidP="0099484E">
      <w:pPr>
        <w:ind w:firstLine="720"/>
      </w:pPr>
      <w:r w:rsidRPr="00BB4CE2">
        <w:t>The literature on lean management values waste reduction as advantageous to the hotel business, but it is split on the extent to which the lean logic used in manufacturing can be applied in the hospitality industry. In a systematic review, Perdomo-Verdecia et al., (2022) believe that lean studies in hotels are limited in their scope, methodologically weak and that they only address single tools, but not entire systems, which makes it hard to assert performance improvements. Juvan et al., (2023) support this scepticism based on the sectoral waste analysis, which reveals that hotels and restaurants do not contribute to homogeneous waste flows; tourism generates over 35 million tons of solid waste every year, but the distribution within the sector is quite sharp, which means that the general lean templates might be incorrect in their diagnosis.</w:t>
      </w:r>
      <w:r w:rsidR="00F67E10" w:rsidRPr="00BB4CE2">
        <w:t xml:space="preserve"> </w:t>
      </w:r>
    </w:p>
    <w:p w14:paraId="4E7F358F" w14:textId="1376EF6E" w:rsidR="008B1EDC" w:rsidRPr="00BB4CE2" w:rsidRDefault="008973F7" w:rsidP="0099484E">
      <w:pPr>
        <w:ind w:firstLine="720"/>
      </w:pPr>
      <w:r w:rsidRPr="00BB4CE2">
        <w:t>Conversely, Cardenas et al., (2024) discovered operational benefits of specific circular practices on food waste; they reviewed 51 studies and concluded that prevention, minimisation and recycling practices may reduce waste and promote sustainable customer behaviour, which parallels the power of lean of focusing on resource efficiencies. Another source of information is offered by Al-Husain et al., (2024), who demonstrate in five-star hotels in Egypt that food supply chain quality management enhances the sustainable performance and that the relation between the two is mediated by the digital integration, which suggests that lean outcomes are conditional on the information visibility, but not on the shop-floor discipline itself. Sharma and Mitra (2026) suggest a benchmark-based model that integrates the gap analysis and integer programming to prioritise the improvement and the lean need to be considered as the optimisation problem, rather than as a philosophy.</w:t>
      </w:r>
      <w:r w:rsidR="00F67E10" w:rsidRPr="00BB4CE2">
        <w:t xml:space="preserve"> </w:t>
      </w:r>
    </w:p>
    <w:p w14:paraId="1B19ABE9" w14:textId="06EF0224" w:rsidR="0061374F" w:rsidRPr="00BB4CE2" w:rsidRDefault="0099484E" w:rsidP="0099484E">
      <w:pPr>
        <w:ind w:firstLine="720"/>
      </w:pPr>
      <w:r w:rsidRPr="00BB4CE2">
        <w:t>This literature has the strength of taking lean beyond cost cutting to waste intelligence and service redesign. It has a flaw in limited causal evidence based in hotels. The main gap here is the lack of multi-property studies that examine whether lean can increase customer satisfaction over the long run, which is important to consider when considering cases like Hilton instead of treating efficiency as a value-creating activity.</w:t>
      </w:r>
    </w:p>
    <w:p w14:paraId="7BAB0226" w14:textId="57338FC2" w:rsidR="009350E5" w:rsidRPr="00BB4CE2" w:rsidRDefault="009350E5" w:rsidP="009350E5">
      <w:pPr>
        <w:pStyle w:val="Heading3"/>
      </w:pPr>
      <w:bookmarkStart w:id="9" w:name="_Toc226392239"/>
      <w:r w:rsidRPr="00BB4CE2">
        <w:t xml:space="preserve">2.3.3 </w:t>
      </w:r>
      <w:r w:rsidR="00F67E10" w:rsidRPr="00BB4CE2">
        <w:t>Technology in hospitality: PMS, AI and automation</w:t>
      </w:r>
      <w:bookmarkEnd w:id="9"/>
    </w:p>
    <w:p w14:paraId="7586E48A" w14:textId="0644235A" w:rsidR="00284B84" w:rsidRPr="00BB4CE2" w:rsidRDefault="0099484E" w:rsidP="0099484E">
      <w:pPr>
        <w:ind w:firstLine="720"/>
      </w:pPr>
      <w:r w:rsidRPr="00BB4CE2">
        <w:t xml:space="preserve">The availability of recent scholars is more inclined to regard technology as an operational potential in hospitality, yet not all agree that greater technology results in </w:t>
      </w:r>
      <w:r w:rsidRPr="00BB4CE2">
        <w:lastRenderedPageBreak/>
        <w:t xml:space="preserve">enhanced service. The bibliometric analysis of </w:t>
      </w:r>
      <w:proofErr w:type="gramStart"/>
      <w:r w:rsidRPr="00BB4CE2">
        <w:t>To</w:t>
      </w:r>
      <w:proofErr w:type="gramEnd"/>
      <w:r w:rsidRPr="00BB4CE2">
        <w:t xml:space="preserve"> &amp; Yu (2025) reveals the magnitude of the change: In 2018, there were 24 searches about AI in tourism and hospitality, and as of 2024, 277 sources were published, a significant amount of attention. The positive research associates this movement with quantifiable benefits. </w:t>
      </w:r>
      <w:proofErr w:type="spellStart"/>
      <w:r w:rsidRPr="00BB4CE2">
        <w:t>Pitakaso</w:t>
      </w:r>
      <w:proofErr w:type="spellEnd"/>
      <w:r w:rsidRPr="00BB4CE2">
        <w:t xml:space="preserve"> et al., (2025) indicate that an AI-powered housekeeping planning system decreased turnaround time within room larger than 50% and task completion exceeded 99%, indicating automation has the potential to enhance efficiency and the response rate of guests. Similarly, Gajic et al., (2024) discover using SEM that AI and IoT enhance hotel efficiency and, by bypassing that channel, sustainable business operation, which supports the case of data integration via PMS and smart automation. There are, however other scholars who argue against techno-optimism.</w:t>
      </w:r>
      <w:r w:rsidR="00F67E10" w:rsidRPr="00BB4CE2">
        <w:t xml:space="preserve"> </w:t>
      </w:r>
    </w:p>
    <w:p w14:paraId="19CE616D" w14:textId="5AE109DC" w:rsidR="00284B84" w:rsidRPr="00BB4CE2" w:rsidRDefault="0099484E" w:rsidP="0099484E">
      <w:pPr>
        <w:ind w:firstLine="720"/>
      </w:pPr>
      <w:r w:rsidRPr="00BB4CE2">
        <w:t xml:space="preserve">Wust &amp; Bremser (2025) demonstrate experimentally that booking intention decreases when travellers use AI chatbots as compared to the use of human interaction, particularly in negative conditions, which suggests that automation can harm trust during service moments. This issue is further supported by </w:t>
      </w:r>
      <w:proofErr w:type="spellStart"/>
      <w:r w:rsidRPr="00BB4CE2">
        <w:t>Turčinović</w:t>
      </w:r>
      <w:proofErr w:type="spellEnd"/>
      <w:r w:rsidRPr="00BB4CE2">
        <w:t xml:space="preserve"> et al., (2025), who review the case of AI-based HR systems in European hotels and conclude that there are contradictions over autonomy, fairness and work-life balance, which means that the efficiency can be increased at the expense of employee legitimacy. Consumer-side evidence is no more consistent, with Ayvaz-</w:t>
      </w:r>
      <w:proofErr w:type="spellStart"/>
      <w:r w:rsidRPr="00BB4CE2">
        <w:t>Cavdarooglu</w:t>
      </w:r>
      <w:proofErr w:type="spellEnd"/>
      <w:r w:rsidRPr="00BB4CE2">
        <w:t xml:space="preserve"> et al., (2024) introducing smart service quality to SERVQUAL, but their findings indicate that reliability is the most appreciated dimension, and smart service quality is the least desired, which suggests guests still base their judgment on technology through conventional service expectation.</w:t>
      </w:r>
      <w:r w:rsidR="00F67E10" w:rsidRPr="00BB4CE2">
        <w:t xml:space="preserve"> </w:t>
      </w:r>
    </w:p>
    <w:p w14:paraId="559C5467" w14:textId="405D9D66" w:rsidR="00F67E10" w:rsidRPr="00BB4CE2" w:rsidRDefault="0099484E" w:rsidP="0099484E">
      <w:pPr>
        <w:ind w:firstLine="720"/>
      </w:pPr>
      <w:r w:rsidRPr="00BB4CE2">
        <w:t>This literature has its strength in the empirical specificity. Technological determinism is its weakness. The absence has inadequate longitudinal data on when PMS, AI and automation should and should not complement human service, and when they can and should replace it too vigorously as well.</w:t>
      </w:r>
      <w:r w:rsidR="00F67E10" w:rsidRPr="00BB4CE2">
        <w:t xml:space="preserve"> </w:t>
      </w:r>
    </w:p>
    <w:p w14:paraId="505AFC14" w14:textId="1F739814" w:rsidR="009350E5" w:rsidRPr="00BB4CE2" w:rsidRDefault="009350E5" w:rsidP="009350E5">
      <w:pPr>
        <w:pStyle w:val="Heading2"/>
      </w:pPr>
      <w:bookmarkStart w:id="10" w:name="_Toc226392240"/>
      <w:r w:rsidRPr="00BB4CE2">
        <w:t>2.4 Gap</w:t>
      </w:r>
      <w:bookmarkEnd w:id="10"/>
    </w:p>
    <w:p w14:paraId="009FDA9D" w14:textId="726E37E9" w:rsidR="00284B84" w:rsidRPr="00BB4CE2" w:rsidRDefault="0099484E" w:rsidP="0099484E">
      <w:pPr>
        <w:ind w:firstLine="720"/>
      </w:pPr>
      <w:r w:rsidRPr="00BB4CE2">
        <w:t>Current studies are still disjointed. Research on service quality, lean management and hospitality technology tends to look at these aspects independently instead of looking at them as part of the overall operational capacity. According to Perdomo-Verdecia et al., (2022), the research on lean in hotels is still small and methodologically close, and new studies on technology are often based on the assumption that digital adoption positively affects performance without demonstrating the long-term service trade-off. Similarly, quality-</w:t>
      </w:r>
      <w:r w:rsidRPr="00BB4CE2">
        <w:lastRenderedPageBreak/>
        <w:t>management studies describe agility and performance, yet seldom involve inventory management, minimisation of waste, and guest satisfaction in a single conceptualisation. This leaves a gap that can be filled through a unified, operations-based analysis.</w:t>
      </w:r>
      <w:r w:rsidR="008973F7" w:rsidRPr="00BB4CE2">
        <w:t xml:space="preserve"> </w:t>
      </w:r>
    </w:p>
    <w:p w14:paraId="579F3A14" w14:textId="5C1C899A" w:rsidR="009350E5" w:rsidRPr="00BB4CE2" w:rsidRDefault="009350E5" w:rsidP="009350E5">
      <w:pPr>
        <w:pStyle w:val="Heading2"/>
      </w:pPr>
      <w:bookmarkStart w:id="11" w:name="_Toc226392241"/>
      <w:r w:rsidRPr="00BB4CE2">
        <w:t>2.5 Summary</w:t>
      </w:r>
      <w:bookmarkEnd w:id="11"/>
    </w:p>
    <w:p w14:paraId="7CBBED64" w14:textId="7687C6FB" w:rsidR="00284B84" w:rsidRPr="00BB4CE2" w:rsidRDefault="0099484E" w:rsidP="0099484E">
      <w:pPr>
        <w:ind w:firstLine="720"/>
      </w:pPr>
      <w:r w:rsidRPr="00BB4CE2">
        <w:t>Overall, the literature proves that operations strategy, lean systems, and technology are issues in hospitality, yet the existing evidence is rather uneven and poorly integrated. The extent of critical and unified analysis is thus required to describe how these dimensions cumulatively influence the operational and service performance.</w:t>
      </w:r>
      <w:r w:rsidR="008973F7" w:rsidRPr="00BB4CE2">
        <w:t xml:space="preserve"> </w:t>
      </w:r>
    </w:p>
    <w:p w14:paraId="77D59BB7" w14:textId="043499CE" w:rsidR="00827098" w:rsidRPr="00BB4CE2" w:rsidRDefault="00827098" w:rsidP="00827098">
      <w:pPr>
        <w:pStyle w:val="Heading1"/>
      </w:pPr>
      <w:bookmarkStart w:id="12" w:name="_Toc226392242"/>
      <w:r w:rsidRPr="00BB4CE2">
        <w:t>3. Methodology</w:t>
      </w:r>
      <w:bookmarkEnd w:id="12"/>
    </w:p>
    <w:p w14:paraId="188E9952" w14:textId="2AB796B0" w:rsidR="000161D4" w:rsidRPr="00BB4CE2" w:rsidRDefault="000161D4" w:rsidP="000161D4">
      <w:pPr>
        <w:pStyle w:val="Heading2"/>
      </w:pPr>
      <w:bookmarkStart w:id="13" w:name="_Toc226392243"/>
      <w:r w:rsidRPr="00BB4CE2">
        <w:rPr>
          <w:bCs/>
        </w:rPr>
        <w:t>3.1 Research Philosophy</w:t>
      </w:r>
      <w:bookmarkEnd w:id="13"/>
      <w:r w:rsidRPr="00BB4CE2">
        <w:rPr>
          <w:bCs/>
        </w:rPr>
        <w:t xml:space="preserve"> </w:t>
      </w:r>
    </w:p>
    <w:p w14:paraId="1EF37193" w14:textId="2A9557DB" w:rsidR="000161D4" w:rsidRPr="00BB4CE2" w:rsidRDefault="00090D03" w:rsidP="001C56DF">
      <w:pPr>
        <w:ind w:firstLine="720"/>
      </w:pPr>
      <w:r w:rsidRPr="00BB4CE2">
        <w:t>Interpretivism fits the purpose since this research examines the explanations of recent scholars regarding hospitality operations, lean systems and technology adoption in context, as opposed to finding a single universal law of causality (Manfreda et al., 2022). It is already acknowledged that interpretive synthesis is a tool that is useful in the study of meanings, experiences, and organisational complexity in the hospitality research. It is also consistent with Dynamic Capabilities Theory that is dedicated to adaptation and resource reconfiguration (</w:t>
      </w:r>
      <w:proofErr w:type="spellStart"/>
      <w:r w:rsidRPr="00BB4CE2">
        <w:t>Pertusa</w:t>
      </w:r>
      <w:proofErr w:type="spellEnd"/>
      <w:r w:rsidRPr="00BB4CE2">
        <w:t>-Ortega et al., 2024). Nevertheless, interpretivism may decrease the extent of generalisability and augment the influence of the researcher in the interpretation.</w:t>
      </w:r>
      <w:r w:rsidR="000161D4" w:rsidRPr="00BB4CE2">
        <w:t xml:space="preserve"> </w:t>
      </w:r>
    </w:p>
    <w:p w14:paraId="2DC4DAA0" w14:textId="631BB16C" w:rsidR="000161D4" w:rsidRPr="00BB4CE2" w:rsidRDefault="000161D4" w:rsidP="000161D4">
      <w:pPr>
        <w:pStyle w:val="Heading2"/>
      </w:pPr>
      <w:bookmarkStart w:id="14" w:name="_Toc226392244"/>
      <w:r w:rsidRPr="00BB4CE2">
        <w:t>3.2 Research Approach</w:t>
      </w:r>
      <w:bookmarkEnd w:id="14"/>
    </w:p>
    <w:p w14:paraId="7C58E519" w14:textId="263078C5" w:rsidR="000161D4" w:rsidRPr="000161D4" w:rsidRDefault="006A1BBD" w:rsidP="001C56DF">
      <w:pPr>
        <w:ind w:firstLine="720"/>
      </w:pPr>
      <w:r w:rsidRPr="00BB4CE2">
        <w:t xml:space="preserve">The inductive approach is appropriate since in this research, conclusions are made based on observations that have been demonstrated throughout the recent body of literature rather than a preset hypothesis. According to the research of Mueller-Seeger &amp; </w:t>
      </w:r>
      <w:proofErr w:type="spellStart"/>
      <w:r w:rsidRPr="00BB4CE2">
        <w:t>Kressmann</w:t>
      </w:r>
      <w:proofErr w:type="spellEnd"/>
      <w:r w:rsidRPr="00BB4CE2">
        <w:t xml:space="preserve"> (2025), induction can be of great use in cases where the purpose is to construct explanation based on sophisticated evidence and controversial perspectives. It has its strength in its readiness to discover new themes; its weakness in that it produces more interpretive findings than replicable ones as compared to deductive designs.</w:t>
      </w:r>
      <w:r w:rsidR="000161D4" w:rsidRPr="000161D4">
        <w:t xml:space="preserve"> </w:t>
      </w:r>
    </w:p>
    <w:p w14:paraId="3C53B5DF" w14:textId="35A8EC18" w:rsidR="000161D4" w:rsidRPr="00BB4CE2" w:rsidRDefault="000161D4" w:rsidP="000161D4">
      <w:pPr>
        <w:pStyle w:val="Heading2"/>
      </w:pPr>
      <w:bookmarkStart w:id="15" w:name="_Toc226392245"/>
      <w:r w:rsidRPr="00BB4CE2">
        <w:t>3.3 Research Method</w:t>
      </w:r>
      <w:bookmarkEnd w:id="15"/>
    </w:p>
    <w:p w14:paraId="7959E1F8" w14:textId="75FB9BC1" w:rsidR="000161D4" w:rsidRPr="000161D4" w:rsidRDefault="006A1BBD" w:rsidP="001C56DF">
      <w:pPr>
        <w:ind w:firstLine="720"/>
      </w:pPr>
      <w:r w:rsidRPr="00BB4CE2">
        <w:t xml:space="preserve">The mono-method qualitative design is suitable since the research employs a single coherent approach a systematic review of the literature that is assisted by qualitative synthesis. The study by Huang et al., (2025) observes that there is a rise in mixed methods </w:t>
      </w:r>
      <w:r w:rsidRPr="00BB4CE2">
        <w:lastRenderedPageBreak/>
        <w:t>though the integration of design can lack clarity thereby compromising coherence. Applying one method thus enhances consistency of objectives, theory and analysis but reduces triangulation.</w:t>
      </w:r>
      <w:r w:rsidR="000161D4" w:rsidRPr="000161D4">
        <w:t xml:space="preserve"> </w:t>
      </w:r>
    </w:p>
    <w:p w14:paraId="6D38C47E" w14:textId="62282876" w:rsidR="000161D4" w:rsidRPr="00BB4CE2" w:rsidRDefault="000161D4" w:rsidP="000161D4">
      <w:pPr>
        <w:pStyle w:val="Heading2"/>
      </w:pPr>
      <w:bookmarkStart w:id="16" w:name="_Toc226392246"/>
      <w:r w:rsidRPr="00BB4CE2">
        <w:t>3.4 Data Collection</w:t>
      </w:r>
      <w:bookmarkEnd w:id="16"/>
    </w:p>
    <w:p w14:paraId="083EEAE5" w14:textId="779B75FB" w:rsidR="000161D4" w:rsidRPr="000161D4" w:rsidRDefault="006A1BBD" w:rsidP="001C56DF">
      <w:pPr>
        <w:ind w:firstLine="720"/>
      </w:pPr>
      <w:r w:rsidRPr="00BB4CE2">
        <w:t>Secondary data was selected as the research appraises published evidence in the hospitality settings as opposed to gathering primary responses in the same location. According to the study by Kim et al., (2025), there is still a fragmented nature of the field and how systematic synthesis can help in consolidation of knowledge. Such approach is suitable when it comes to comparing strategic activities, lean management and technology within a single framework. It has a weakness of relying on database coverage, publication bias and inconsistent study quality.</w:t>
      </w:r>
      <w:r w:rsidR="000161D4" w:rsidRPr="000161D4">
        <w:t xml:space="preserve"> </w:t>
      </w:r>
    </w:p>
    <w:p w14:paraId="70B90756" w14:textId="27AF59D2" w:rsidR="000161D4" w:rsidRPr="00BB4CE2" w:rsidRDefault="000161D4" w:rsidP="000161D4">
      <w:pPr>
        <w:pStyle w:val="Heading2"/>
      </w:pPr>
      <w:bookmarkStart w:id="17" w:name="_Toc226392247"/>
      <w:r w:rsidRPr="00BB4CE2">
        <w:t>3.5 Data Analysis</w:t>
      </w:r>
      <w:bookmarkEnd w:id="17"/>
    </w:p>
    <w:p w14:paraId="70C61A25" w14:textId="5F7443AB" w:rsidR="000161D4" w:rsidRPr="000161D4" w:rsidRDefault="006A1BBD" w:rsidP="001C56DF">
      <w:pPr>
        <w:ind w:firstLine="720"/>
      </w:pPr>
      <w:r w:rsidRPr="00BB4CE2">
        <w:t>This study is appropriate to systematic analysis. It gives a systematic and clear method to check on the recent literature. It aids in the comparison of arguments of various authors. It also determines inconsistencies, strengths, weaknesses, and gaps in research (Phillips and Barker, 2021). This will be significant in the analysis of strategic operations management, lean management, and technology in hospitality.</w:t>
      </w:r>
      <w:r w:rsidR="000161D4" w:rsidRPr="000161D4">
        <w:t xml:space="preserve"> </w:t>
      </w:r>
    </w:p>
    <w:p w14:paraId="59DFC217" w14:textId="77777777" w:rsidR="000161D4" w:rsidRPr="00BB4CE2" w:rsidRDefault="000161D4" w:rsidP="000161D4">
      <w:pPr>
        <w:pStyle w:val="Heading2"/>
      </w:pPr>
      <w:bookmarkStart w:id="18" w:name="_Toc226392248"/>
      <w:r w:rsidRPr="00BB4CE2">
        <w:t>3.6 Gap</w:t>
      </w:r>
      <w:bookmarkEnd w:id="18"/>
    </w:p>
    <w:p w14:paraId="7AE5FE2A" w14:textId="4680760F" w:rsidR="000161D4" w:rsidRPr="000161D4" w:rsidRDefault="006A1BBD" w:rsidP="001C56DF">
      <w:pPr>
        <w:ind w:firstLine="720"/>
      </w:pPr>
      <w:r w:rsidRPr="00BB4CE2">
        <w:t>The current literature in hospitality research continues to address the concepts of strategy, lean and technology as disjointed issues with very little integrated analysis of the joint impact on operations.</w:t>
      </w:r>
      <w:r w:rsidR="000161D4" w:rsidRPr="000161D4">
        <w:t xml:space="preserve"> </w:t>
      </w:r>
    </w:p>
    <w:p w14:paraId="40A05594" w14:textId="77777777" w:rsidR="000161D4" w:rsidRPr="00BB4CE2" w:rsidRDefault="000161D4" w:rsidP="000161D4">
      <w:pPr>
        <w:pStyle w:val="Heading2"/>
      </w:pPr>
      <w:bookmarkStart w:id="19" w:name="_Toc226392249"/>
      <w:r w:rsidRPr="00BB4CE2">
        <w:t>3.7 Ethics</w:t>
      </w:r>
      <w:bookmarkEnd w:id="19"/>
    </w:p>
    <w:p w14:paraId="645493DB" w14:textId="49814823" w:rsidR="000161D4" w:rsidRPr="000161D4" w:rsidRDefault="006A1BBD" w:rsidP="001C56DF">
      <w:pPr>
        <w:ind w:firstLine="720"/>
      </w:pPr>
      <w:r w:rsidRPr="00BB4CE2">
        <w:t>The study upheld ethics by relying on credible published materials, referencing all authors in the correct format, and plagiarism was not practised; the representation of the findings was truthful, and the interpretation was balanced (</w:t>
      </w:r>
      <w:proofErr w:type="spellStart"/>
      <w:r w:rsidRPr="00BB4CE2">
        <w:t>Cingillioglu</w:t>
      </w:r>
      <w:proofErr w:type="spellEnd"/>
      <w:r w:rsidRPr="00BB4CE2">
        <w:t xml:space="preserve"> and </w:t>
      </w:r>
      <w:proofErr w:type="spellStart"/>
      <w:r w:rsidRPr="00BB4CE2">
        <w:t>Wellalage</w:t>
      </w:r>
      <w:proofErr w:type="spellEnd"/>
      <w:r w:rsidRPr="00BB4CE2">
        <w:t xml:space="preserve">, 2025). Since secondary research was being conducted, there are no human participants, no data collection, and no direct threat to the individuals. </w:t>
      </w:r>
      <w:r w:rsidR="000161D4" w:rsidRPr="000161D4">
        <w:t xml:space="preserve"> </w:t>
      </w:r>
    </w:p>
    <w:p w14:paraId="4918EF18" w14:textId="77777777" w:rsidR="000161D4" w:rsidRPr="00BB4CE2" w:rsidRDefault="000161D4" w:rsidP="000161D4">
      <w:pPr>
        <w:pStyle w:val="Heading2"/>
      </w:pPr>
      <w:bookmarkStart w:id="20" w:name="_Toc226392250"/>
      <w:r w:rsidRPr="00BB4CE2">
        <w:t>3.8 Summary</w:t>
      </w:r>
      <w:bookmarkEnd w:id="20"/>
    </w:p>
    <w:p w14:paraId="1BB9297A" w14:textId="212F9EF4" w:rsidR="000161D4" w:rsidRPr="000161D4" w:rsidRDefault="006A1BBD" w:rsidP="001C56DF">
      <w:pPr>
        <w:ind w:firstLine="720"/>
      </w:pPr>
      <w:r w:rsidRPr="00BB4CE2">
        <w:t>Overall, the selected methodology is correct, as it is theory-based, literature-driven and qualitatively suitable to critically synthesise current hospitality research in a consistent qualitative structure.</w:t>
      </w:r>
      <w:r w:rsidR="000161D4" w:rsidRPr="000161D4">
        <w:t xml:space="preserve"> </w:t>
      </w:r>
    </w:p>
    <w:p w14:paraId="3064EAFA" w14:textId="0E497A31" w:rsidR="00827098" w:rsidRPr="00BB4CE2" w:rsidRDefault="00827098" w:rsidP="00827098">
      <w:pPr>
        <w:pStyle w:val="Heading1"/>
      </w:pPr>
      <w:bookmarkStart w:id="21" w:name="_Toc226392251"/>
      <w:r w:rsidRPr="00BB4CE2">
        <w:lastRenderedPageBreak/>
        <w:t>4. Findings</w:t>
      </w:r>
      <w:bookmarkEnd w:id="21"/>
    </w:p>
    <w:p w14:paraId="562A1EC1" w14:textId="77777777" w:rsidR="00FB2DB6" w:rsidRPr="00BB4CE2" w:rsidRDefault="00FB2DB6" w:rsidP="00FB2DB6">
      <w:pPr>
        <w:pStyle w:val="Heading2"/>
      </w:pPr>
      <w:bookmarkStart w:id="22" w:name="_Toc226392252"/>
      <w:r w:rsidRPr="00BB4CE2">
        <w:t>4.1 Strategic Operations Management: Improving Efficiency, Service Quality, and Inventory Control in Hospitality</w:t>
      </w:r>
      <w:bookmarkEnd w:id="22"/>
    </w:p>
    <w:p w14:paraId="28EAAB0E" w14:textId="4733BF29" w:rsidR="00FB2DB6" w:rsidRPr="00FB2DB6" w:rsidRDefault="005E103A" w:rsidP="00BB4CE2">
      <w:pPr>
        <w:ind w:firstLine="720"/>
      </w:pPr>
      <w:r w:rsidRPr="00BB4CE2">
        <w:t>Strategic operations management enhances better performance in the hospitality sector where process design, service delivery, pricing and supply coordination are operated as a single operating system. Evidence in journals recently confirms this statement. A case study of 365 Spanish hotels demonstrated that agility by the partners and agility by the operations enhanced hotel performance in the indirect way through standardisation, indicating that the value of standardisation is useful only when the routines can still be reconfigured under unstable demand (</w:t>
      </w:r>
      <w:proofErr w:type="spellStart"/>
      <w:r w:rsidRPr="00BB4CE2">
        <w:t>Pertusa</w:t>
      </w:r>
      <w:proofErr w:type="spellEnd"/>
      <w:r w:rsidRPr="00BB4CE2">
        <w:t>-Ortega et al., 2024). This is vital particularly in the hospitality sector since production and consumption are simultaneous and the failures in the processes are seen by the guests instantly instead of being fixed later.</w:t>
      </w:r>
      <w:r w:rsidR="00FB2DB6" w:rsidRPr="00FB2DB6">
        <w:t xml:space="preserve"> </w:t>
      </w:r>
    </w:p>
    <w:p w14:paraId="4DB102DD" w14:textId="737711C4" w:rsidR="00FB2DB6" w:rsidRPr="00FB2DB6" w:rsidRDefault="005E103A" w:rsidP="00BB4CE2">
      <w:pPr>
        <w:ind w:firstLine="720"/>
      </w:pPr>
      <w:r w:rsidRPr="00BB4CE2">
        <w:t>The service-quality literature however does not endorse a single formula of operating. A study of 5-star hotels in Athens established a relationship between the dimensions of guest satisfaction and EBITDA, ROA and ROE, and established that responsiveness was the most powerful dimension in financial performance (</w:t>
      </w:r>
      <w:proofErr w:type="spellStart"/>
      <w:r w:rsidRPr="00BB4CE2">
        <w:t>Skordoulis</w:t>
      </w:r>
      <w:proofErr w:type="spellEnd"/>
      <w:r w:rsidRPr="00BB4CE2">
        <w:t xml:space="preserve"> et al., 2024). The implication of that finding is that process optimisation should focus on speed, coordination and service recovery and should not focus solely on tangible luxury cues. A Cuban five-star hotel study by Perdomo-Verdecia et al., (2024) revealed that there were no single dominant drivers of satisfaction in the study but several combinations of service conditions were found to result in satisfaction. The implication is critical in the sense that strategic operations management should not be a formulaic process since what works in one market or brand might not be replicated directly to other markets or brands.</w:t>
      </w:r>
      <w:r w:rsidR="00FB2DB6" w:rsidRPr="00FB2DB6">
        <w:t xml:space="preserve"> </w:t>
      </w:r>
    </w:p>
    <w:p w14:paraId="1AC7BCC4" w14:textId="7889EF0C" w:rsidR="00FB2DB6" w:rsidRPr="00FB2DB6" w:rsidRDefault="005E103A" w:rsidP="00BB4CE2">
      <w:pPr>
        <w:ind w:firstLine="720"/>
      </w:pPr>
      <w:r w:rsidRPr="00BB4CE2">
        <w:t>This reasoning is demonstrated by Marriott via digital process integration. According to the official hotel platform of Marriott, the group manages 9,000+ hotels, whereas the list of apps indicates that the guests can search in 130+ countries and 35+ brands; according to the same listing, there are 10M+ downloads (Marriott, 2024). These figures are important since mobile check-in, room ready alerts, direct staff communication and digital service request will transform the app into an operational front end rather than a loyalty tool. The advantage is a reduced friction and probably an improved labour distribution. The drawback is that digital commitments are time-stamped and thus failures in housekeeping, front office or service delivery will be more conspicuous and thus more harmful.</w:t>
      </w:r>
      <w:r w:rsidR="00FB2DB6" w:rsidRPr="00FB2DB6">
        <w:t xml:space="preserve"> </w:t>
      </w:r>
    </w:p>
    <w:p w14:paraId="7BA174EE" w14:textId="13479DB1" w:rsidR="00FB2DB6" w:rsidRPr="00FB2DB6" w:rsidRDefault="005E103A" w:rsidP="00BB4CE2">
      <w:pPr>
        <w:ind w:firstLine="720"/>
      </w:pPr>
      <w:r w:rsidRPr="00BB4CE2">
        <w:lastRenderedPageBreak/>
        <w:t xml:space="preserve">The argument of strategy is even more explicit in inventory control. The 2024 Serve 360 report of Marriott has 10 priority sourcing areas: animal proteins, bottled water, cleaning supplies, cocoa, coffee, guest-room amenities, paper products, seafood, sugar and textiles. IHCL (2025) report also says that glass water bottles are being transitioned to all its hotels, with wooden key cards and bio-compostable materials already being used through its </w:t>
      </w:r>
      <w:proofErr w:type="spellStart"/>
      <w:r w:rsidRPr="00BB4CE2">
        <w:t>Paathya</w:t>
      </w:r>
      <w:proofErr w:type="spellEnd"/>
      <w:r w:rsidRPr="00BB4CE2">
        <w:t xml:space="preserve"> framework. These instances indicate that inventory is no longer a localised procurement issue. It is influenced by consistency of the services, sustainability credibility, visibility of costs and brand positioning simultaneously. The advantage of strategic operations management is in its integration; its disadvantage is in its complexity, since any enhancements in one node can raise the complexity of procurement or switching costs elsewhere.</w:t>
      </w:r>
      <w:r w:rsidR="00FB2DB6" w:rsidRPr="00FB2DB6">
        <w:t xml:space="preserve"> </w:t>
      </w:r>
    </w:p>
    <w:p w14:paraId="7B67C4C1" w14:textId="257CE7DA" w:rsidR="009C0FA1" w:rsidRPr="00BB4CE2" w:rsidRDefault="005E103A" w:rsidP="00BB4CE2">
      <w:pPr>
        <w:ind w:firstLine="720"/>
      </w:pPr>
      <w:r w:rsidRPr="00BB4CE2">
        <w:t>Another strategic implication is related to revenue operations. Perdomo-Verdecia et al., (2022) contend that open pricing and one-to-one pricing are becoming increasingly significant since the systems with high amounts of data can flexibly adjust inventory yield at the customer level. This is capable of lowering unsold capacity and enhancing revenue extraction, though it creates risks of unfairness when there are disparities in price, which is not balanced by the perceived service value. The best practice in strategic operations management is then where process optimisation, service quality, inventory visibility and pricing logic are coordinated as opposed to being handled independently.</w:t>
      </w:r>
    </w:p>
    <w:p w14:paraId="03F13319" w14:textId="77777777" w:rsidR="00FB2DB6" w:rsidRPr="00BB4CE2" w:rsidRDefault="00FB2DB6" w:rsidP="00FB2DB6">
      <w:pPr>
        <w:pStyle w:val="Heading2"/>
      </w:pPr>
      <w:bookmarkStart w:id="23" w:name="_Toc226392253"/>
      <w:r w:rsidRPr="00BB4CE2">
        <w:t>4.2 Lean Management at Hilton: Evaluating Waste Reduction, Operational Efficiency, and Customer Satisfaction</w:t>
      </w:r>
      <w:bookmarkEnd w:id="23"/>
    </w:p>
    <w:p w14:paraId="5741F12A" w14:textId="524F7E8E" w:rsidR="00FB2DB6" w:rsidRPr="00FB2DB6" w:rsidRDefault="005E103A" w:rsidP="00BB4CE2">
      <w:pPr>
        <w:ind w:firstLine="720"/>
      </w:pPr>
      <w:r w:rsidRPr="00BB4CE2">
        <w:t>Hilton proves that lean management within hospitality is best as a specific waste reduction and not as a direct replica of the logic of manufacturing. This point is reserved in the scholarly literature. A systematic review of the lean management in hotels by Perdomo-Verdecia et al., (2022) found that the area is still divided with most tools having been deployed in the industry as individual tools and not as holistic lean systems. The significance of this criticism is that too many hotel groups are able to boast of efficiency improvements without demonstrating that lean routines are institutionalised in kitchens, housekeeping, procurement and service recovery.</w:t>
      </w:r>
      <w:r w:rsidR="00FB2DB6" w:rsidRPr="00FB2DB6">
        <w:t xml:space="preserve"> </w:t>
      </w:r>
    </w:p>
    <w:p w14:paraId="50F7A444" w14:textId="2F7577A3" w:rsidR="009C0FA1" w:rsidRPr="00BB4CE2" w:rsidRDefault="009C0FA1" w:rsidP="009C0FA1">
      <w:pPr>
        <w:jc w:val="center"/>
      </w:pPr>
      <w:r w:rsidRPr="00BB4CE2">
        <w:rPr>
          <w:noProof/>
        </w:rPr>
        <w:lastRenderedPageBreak/>
        <w:drawing>
          <wp:inline distT="0" distB="0" distL="0" distR="0" wp14:anchorId="487B7996" wp14:editId="2C5A5385">
            <wp:extent cx="4968185" cy="2092186"/>
            <wp:effectExtent l="0" t="0" r="4445" b="3810"/>
            <wp:docPr id="835535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535066" name=""/>
                    <pic:cNvPicPr/>
                  </pic:nvPicPr>
                  <pic:blipFill>
                    <a:blip r:embed="rId14"/>
                    <a:stretch>
                      <a:fillRect/>
                    </a:stretch>
                  </pic:blipFill>
                  <pic:spPr>
                    <a:xfrm>
                      <a:off x="0" y="0"/>
                      <a:ext cx="4969691" cy="2092820"/>
                    </a:xfrm>
                    <a:prstGeom prst="rect">
                      <a:avLst/>
                    </a:prstGeom>
                  </pic:spPr>
                </pic:pic>
              </a:graphicData>
            </a:graphic>
          </wp:inline>
        </w:drawing>
      </w:r>
    </w:p>
    <w:p w14:paraId="41C9AF9E" w14:textId="0E186A4F" w:rsidR="009C0FA1" w:rsidRPr="00BB4CE2" w:rsidRDefault="009C0FA1" w:rsidP="009C0FA1">
      <w:pPr>
        <w:jc w:val="center"/>
        <w:rPr>
          <w:b/>
          <w:bCs/>
        </w:rPr>
      </w:pPr>
      <w:r w:rsidRPr="00BB4CE2">
        <w:rPr>
          <w:b/>
          <w:bCs/>
        </w:rPr>
        <w:t>Figure</w:t>
      </w:r>
      <w:r w:rsidR="00BB4CE2">
        <w:rPr>
          <w:b/>
          <w:bCs/>
        </w:rPr>
        <w:t xml:space="preserve"> 3</w:t>
      </w:r>
      <w:r w:rsidRPr="00BB4CE2">
        <w:rPr>
          <w:b/>
          <w:bCs/>
        </w:rPr>
        <w:t>:</w:t>
      </w:r>
      <w:r w:rsidR="005E103A" w:rsidRPr="00BB4CE2">
        <w:rPr>
          <w:b/>
          <w:bCs/>
        </w:rPr>
        <w:t xml:space="preserve"> SASB table</w:t>
      </w:r>
    </w:p>
    <w:p w14:paraId="09164A3E" w14:textId="4EEBBDB8" w:rsidR="009C0FA1" w:rsidRPr="00BB4CE2" w:rsidRDefault="009C0FA1" w:rsidP="009C0FA1">
      <w:pPr>
        <w:jc w:val="center"/>
      </w:pPr>
      <w:r w:rsidRPr="00BB4CE2">
        <w:t>(Source: SASB, 2024)</w:t>
      </w:r>
    </w:p>
    <w:p w14:paraId="17CDC31C" w14:textId="65C40AB4" w:rsidR="00FB2DB6" w:rsidRPr="00FB2DB6" w:rsidRDefault="005E103A" w:rsidP="00BB4CE2">
      <w:pPr>
        <w:ind w:firstLine="720"/>
      </w:pPr>
      <w:r w:rsidRPr="00BB4CE2">
        <w:t xml:space="preserve">This is more concrete than most operators because Hilton reports it itself. According to estimates provided by SASB (2024), one type of waste, food waste, is estimated to be 41 percent of the total waste on a sample of about 50 food-waste reduction pilots across the globe. That is also strategic as lean can only be believable when the prevailing stream of waste is determined and measured. The </w:t>
      </w:r>
      <w:proofErr w:type="spellStart"/>
      <w:r w:rsidRPr="00BB4CE2">
        <w:t>LightStay</w:t>
      </w:r>
      <w:proofErr w:type="spellEnd"/>
      <w:r w:rsidRPr="00BB4CE2">
        <w:t xml:space="preserve"> system by Hilton provides an additional control mechanism by providing the hotels with a common infrastructure to monitor efficiency and environmental interventions (Hilton, 2024). Visibility and comparability </w:t>
      </w:r>
      <w:proofErr w:type="gramStart"/>
      <w:r w:rsidRPr="00BB4CE2">
        <w:t>is</w:t>
      </w:r>
      <w:proofErr w:type="gramEnd"/>
      <w:r w:rsidRPr="00BB4CE2">
        <w:t xml:space="preserve"> the power of this model. Its shortcoming lies in the fact that pilot-sourced evidence can exaggerate enterprise-wide consistency in case of execution across brands, formats or geographies.</w:t>
      </w:r>
      <w:r w:rsidR="00FB2DB6" w:rsidRPr="00FB2DB6">
        <w:t xml:space="preserve"> </w:t>
      </w:r>
    </w:p>
    <w:p w14:paraId="4BC2BD66" w14:textId="5C26B623" w:rsidR="00FB2DB6" w:rsidRPr="00FB2DB6" w:rsidRDefault="005E103A" w:rsidP="00BB4CE2">
      <w:pPr>
        <w:ind w:firstLine="720"/>
      </w:pPr>
      <w:r w:rsidRPr="00BB4CE2">
        <w:t>Hilton food-service redesign is the most potent evidence in the operations. In the UAE, Hilton recorded that its Green Breakfast pilot project had led to 62% reduction in pre- and post-consumer food waste in 13 hotels over a 4-month period. It has since upscaled Green Ramadan 2024 to 32 hotels across seven countries, accommodated 239,000 guests, and cut more than 20% of post-consumer food waste, generally reported as 21% (Hilton, 2023) [Appendices 1]. These statistics are analytically meaningful in that buffet processes are structurally inclined to over-production, back-order and dishonesty in portions. Lean techniques seem to work best in situations where sources of waste are routine, which can be seen and restructured using menu planning, forecasting and serving practices.</w:t>
      </w:r>
      <w:r w:rsidR="00FB2DB6" w:rsidRPr="00FB2DB6">
        <w:t xml:space="preserve"> </w:t>
      </w:r>
    </w:p>
    <w:p w14:paraId="08E8BCB0" w14:textId="29DE167B" w:rsidR="00FB2DB6" w:rsidRPr="00FB2DB6" w:rsidRDefault="00505FB3" w:rsidP="00BB4CE2">
      <w:pPr>
        <w:ind w:firstLine="720"/>
      </w:pPr>
      <w:r w:rsidRPr="00BB4CE2">
        <w:t xml:space="preserve">The more challenging is whether lean is customer satisfaction enhancing or a cost reducing tool. According to the recognition systems used by Hilton, guest experience is the </w:t>
      </w:r>
      <w:r w:rsidRPr="00BB4CE2">
        <w:lastRenderedPageBreak/>
        <w:t>last performance metric; the 2024 Award of Excellence model is specific on how excellent hotels can be attributed to high levels of guest satisfaction and service quality. The broader literature is in favour of caution. The review of 51 studies on food-waste practices in hospitality found that the idea of circular interventions can lead to waste reduction and sustainability-related behavioural changes, yet further evidence is required on how the characteristics of customer acceptance are achieved (Cardenas et al., 2024). The success of lean at Hilton is thus convincing on the reduction of waste and control of its operations, but not so much reliable on the direct effects of lean routine and satisfaction.</w:t>
      </w:r>
      <w:r w:rsidR="00FB2DB6" w:rsidRPr="00FB2DB6">
        <w:t xml:space="preserve"> </w:t>
      </w:r>
    </w:p>
    <w:p w14:paraId="70B187A7" w14:textId="6D29EB20" w:rsidR="009C0FA1" w:rsidRPr="00BB4CE2" w:rsidRDefault="00505FB3" w:rsidP="00BB4CE2">
      <w:pPr>
        <w:ind w:firstLine="720"/>
      </w:pPr>
      <w:r w:rsidRPr="00BB4CE2">
        <w:t>The most limiting factor is scalability. Pilot programmes are less difficult to control as compared to global portfolios that have varied labour rates, menus and guest demands. The value created by lean is long lasting when the front-line discipline, proper measurements and follow-through by the managers is also solid even after the implementation. Otherwise, the waste indicators can be enhanced in the short run with no long-term behavioural and service resilience.</w:t>
      </w:r>
    </w:p>
    <w:p w14:paraId="5A29BCDE" w14:textId="77777777" w:rsidR="00FB2DB6" w:rsidRPr="00BB4CE2" w:rsidRDefault="00FB2DB6" w:rsidP="00FB2DB6">
      <w:pPr>
        <w:pStyle w:val="Heading2"/>
      </w:pPr>
      <w:bookmarkStart w:id="24" w:name="_Toc226392254"/>
      <w:r w:rsidRPr="00BB4CE2">
        <w:t>4.3 Technology in Hospitality: Assessing the Impact of PMS, AI, and Automation on Operations and Guest Experience</w:t>
      </w:r>
      <w:bookmarkEnd w:id="24"/>
    </w:p>
    <w:p w14:paraId="0E3F85EA" w14:textId="5AEDEFF2" w:rsidR="00FB2DB6" w:rsidRPr="00FB2DB6" w:rsidRDefault="00505FB3" w:rsidP="00BB4CE2">
      <w:pPr>
        <w:ind w:firstLine="720"/>
      </w:pPr>
      <w:r w:rsidRPr="00BB4CE2">
        <w:t>The use of technology has evolved to become an operating architecture in hospitality as opposed to a support tool, which depends on its value. In a 2025 bibliometric review, 921 AI articles in tourism and hospitality were found (including 882 articles and 39 reviews), and the number of publications in this field has increased since 1987 to 2024 (To &amp; Yu, 2025). This shows the magnitude of the digital transformation. Nonetheless, the growth in publications cannot be the same as the improvement in operations; the latter has to be presented separately.</w:t>
      </w:r>
      <w:r w:rsidR="00FB2DB6" w:rsidRPr="00FB2DB6">
        <w:t xml:space="preserve"> </w:t>
      </w:r>
    </w:p>
    <w:p w14:paraId="36011FC0" w14:textId="51F1A890" w:rsidR="00FB2DB6" w:rsidRPr="00FB2DB6" w:rsidRDefault="00505FB3" w:rsidP="00BB4CE2">
      <w:pPr>
        <w:ind w:firstLine="720"/>
      </w:pPr>
      <w:proofErr w:type="gramStart"/>
      <w:r w:rsidRPr="00BB4CE2">
        <w:t>A stronger evidence</w:t>
      </w:r>
      <w:proofErr w:type="gramEnd"/>
      <w:r w:rsidRPr="00BB4CE2">
        <w:t xml:space="preserve"> is offered in applied research. An AI-controlled housekeeping system pilot stated that the average time spent on room turnaround had decreased by over 50%, and the task-completion rate was over 99% (</w:t>
      </w:r>
      <w:proofErr w:type="spellStart"/>
      <w:r w:rsidRPr="00BB4CE2">
        <w:t>Pitakaso</w:t>
      </w:r>
      <w:proofErr w:type="spellEnd"/>
      <w:r w:rsidRPr="00BB4CE2">
        <w:t xml:space="preserve"> et al., 2025). In another study of Serbian hotels published in 2024, it was determined, with the help of structural equation modelling, that AI and IoT played a critical role in enhancing operational efficiency that in turn contributed to sustainable business performance (Gajić et al., 2024). Combined, these results demonstrate why PMS-aligned automation is important: readiness of the room, the organisation of labour, and coordination of maintenance and response to guest requests can be enhanced if the information within the departments flows faster. The efficacy is the power of </w:t>
      </w:r>
      <w:r w:rsidRPr="00BB4CE2">
        <w:lastRenderedPageBreak/>
        <w:t>efficiency. The vulnerability is that it relies on the quality of the data, quality of integration and acceptance by staffs.</w:t>
      </w:r>
      <w:r w:rsidR="00FB2DB6" w:rsidRPr="00FB2DB6">
        <w:t xml:space="preserve"> </w:t>
      </w:r>
    </w:p>
    <w:p w14:paraId="642BD600" w14:textId="5D67840A" w:rsidR="00FB2DB6" w:rsidRPr="00FB2DB6" w:rsidRDefault="00505FB3" w:rsidP="00BB4CE2">
      <w:pPr>
        <w:ind w:firstLine="720"/>
      </w:pPr>
      <w:r w:rsidRPr="00BB4CE2">
        <w:t>Evidence in the company revealed that technology is being implemented in various ways in business models. Marriott has its app as an interface used by guests and Airbnb employs it in AI-based support and exception management. According to the Q3 2025 findings, Airbnb reported that its AI customer-support assistant helped decrease the number of calls to a human agent by approximately 15% and shortened the resolution duration of hours to seconds (Airbnb, 2025). This is impressive in terms of efficiency. However, this does not resolve the service-quality issue, as fast response is not necessarily synonymous with reassurance or trust.</w:t>
      </w:r>
      <w:r w:rsidR="00FB2DB6" w:rsidRPr="00FB2DB6">
        <w:t xml:space="preserve"> </w:t>
      </w:r>
    </w:p>
    <w:p w14:paraId="00BDA242" w14:textId="02BB239D" w:rsidR="00FB2DB6" w:rsidRPr="00FB2DB6" w:rsidRDefault="00505FB3" w:rsidP="00BB4CE2">
      <w:pPr>
        <w:ind w:firstLine="720"/>
      </w:pPr>
      <w:r w:rsidRPr="00BB4CE2">
        <w:t>Such tension can be observed in recent journal evidence. Wust and Bremser (2025) discovered that the booking intention was reduced when travellers communicated with chatbots as compared to human agents in cases of negative booking experiences. An independent 2024 study of hospitality services found that reliability was the most desired dimension of service quality, and smart service quality was the least desired. The implication is categorical, technology enhances hospitality when it enhances reliability, speed and transparency, but when it erodes it when it replaces too vigorously with human reassurance in encountering exceptions or when faced with emotional service encounters.</w:t>
      </w:r>
      <w:r w:rsidR="00FB2DB6" w:rsidRPr="00FB2DB6">
        <w:t xml:space="preserve"> </w:t>
      </w:r>
    </w:p>
    <w:p w14:paraId="026ACC0E" w14:textId="79C989ED" w:rsidR="00C250E1" w:rsidRPr="00C250E1" w:rsidRDefault="00505FB3" w:rsidP="00BB4CE2">
      <w:pPr>
        <w:ind w:firstLine="720"/>
      </w:pPr>
      <w:r w:rsidRPr="00BB4CE2">
        <w:t>Overall, the findings show that competitive advantage does not come from strategy, lean or technology in isolation. Strategic operations management offers the delivery of system design, lean eliminates waste in the system, and technology enhances visibility and response rate in the system. Those that are the strongest are therefore those that bring together the adaptive processes, measurable waste control and selective automation without compromising the relational core of hospitality service.</w:t>
      </w:r>
      <w:r w:rsidR="00FB2DB6" w:rsidRPr="00FB2DB6">
        <w:t xml:space="preserve"> </w:t>
      </w:r>
      <w:r w:rsidR="00307F99" w:rsidRPr="00BB4CE2">
        <w:t xml:space="preserve"> </w:t>
      </w:r>
    </w:p>
    <w:p w14:paraId="21896981" w14:textId="43E9F766" w:rsidR="00827098" w:rsidRPr="00BB4CE2" w:rsidRDefault="00827098" w:rsidP="00827098">
      <w:pPr>
        <w:pStyle w:val="Heading1"/>
      </w:pPr>
      <w:bookmarkStart w:id="25" w:name="_Toc226392255"/>
      <w:r w:rsidRPr="00BB4CE2">
        <w:t>5. Discussion</w:t>
      </w:r>
      <w:bookmarkEnd w:id="25"/>
    </w:p>
    <w:p w14:paraId="1C28AC68" w14:textId="77777777" w:rsidR="00505FB3" w:rsidRPr="00BB4CE2" w:rsidRDefault="00505FB3" w:rsidP="00BB4CE2">
      <w:pPr>
        <w:pStyle w:val="Heading2"/>
      </w:pPr>
      <w:bookmarkStart w:id="26" w:name="_Toc226392256"/>
      <w:r w:rsidRPr="00BB4CE2">
        <w:t>5.1 Strategic operations management and service performance</w:t>
      </w:r>
      <w:bookmarkEnd w:id="26"/>
    </w:p>
    <w:p w14:paraId="7646D2D5" w14:textId="73BAC030" w:rsidR="00BB4CE2" w:rsidRPr="00BB4CE2" w:rsidRDefault="00BB4CE2" w:rsidP="00BB4CE2">
      <w:pPr>
        <w:ind w:firstLine="720"/>
      </w:pPr>
      <w:r w:rsidRPr="00BB4CE2">
        <w:t xml:space="preserve">The results confirm the first research question by indicating that strategic operations management enhances the performance of hospitality ventures when the service quality, process optimisation, prices and inventories are aligned but not handled independently. This is in line with </w:t>
      </w:r>
      <w:proofErr w:type="spellStart"/>
      <w:r w:rsidRPr="00BB4CE2">
        <w:t>Pertusa</w:t>
      </w:r>
      <w:proofErr w:type="spellEnd"/>
      <w:r w:rsidRPr="00BB4CE2">
        <w:t xml:space="preserve">-Ortega et al., (2024) claim that quality management can enhance performance in hotels by operational and partner agility and not by strict standardisation open </w:t>
      </w:r>
      <w:r w:rsidRPr="00BB4CE2">
        <w:lastRenderedPageBreak/>
        <w:t xml:space="preserve">alone. The results are also consistent with </w:t>
      </w:r>
      <w:proofErr w:type="spellStart"/>
      <w:r w:rsidRPr="00BB4CE2">
        <w:t>Skordoulis</w:t>
      </w:r>
      <w:proofErr w:type="spellEnd"/>
      <w:r w:rsidRPr="00BB4CE2">
        <w:t xml:space="preserve"> et al., (2024), whose evidence correlates responsiveness with EBITDA, ROA and ROE, since we can see that the elements of digital integration of processes at Marriott transform responsiveness into an operation capability, with mobile check-in, room alerts and service requests.</w:t>
      </w:r>
      <w:r w:rsidR="00505FB3" w:rsidRPr="00505FB3">
        <w:t xml:space="preserve"> </w:t>
      </w:r>
    </w:p>
    <w:p w14:paraId="5F6AD777" w14:textId="3EF59CD9" w:rsidR="00505FB3" w:rsidRPr="00505FB3" w:rsidRDefault="00BB4CE2" w:rsidP="00BB4CE2">
      <w:pPr>
        <w:ind w:firstLine="720"/>
      </w:pPr>
      <w:r w:rsidRPr="00BB4CE2">
        <w:t>Nevertheless, the results also drift out of excessively linear conceptions of service quality. Perdomo-Verdecia et al., (2024) demonstrate that there are numerous sets of conditions that can lead to satisfaction, and the results prove this hypothesis by stating that no perfect formula can ensure success in all brands and markets. This reinforces the Dynamic Capabilities Theory as it implies that competitive advantage requires reconfiguring routines to suit context instead of aping pre-established best practice (</w:t>
      </w:r>
      <w:proofErr w:type="spellStart"/>
      <w:r w:rsidRPr="00BB4CE2">
        <w:t>Pertusa</w:t>
      </w:r>
      <w:proofErr w:type="spellEnd"/>
      <w:r w:rsidRPr="00BB4CE2">
        <w:t>-Ortega et al., 2024). One of the major lessons of the results is that inventory management is not an operational support activity, but a strategic ability of an organisation since Marriott and IHCL demonstrate that sourcing and material decisions can affect the service consistency, sustainability and cost accounting at the same time.</w:t>
      </w:r>
    </w:p>
    <w:p w14:paraId="20D8C739" w14:textId="77777777" w:rsidR="00505FB3" w:rsidRPr="00BB4CE2" w:rsidRDefault="00505FB3" w:rsidP="00BB4CE2">
      <w:pPr>
        <w:pStyle w:val="Heading2"/>
      </w:pPr>
      <w:bookmarkStart w:id="27" w:name="_Toc226392257"/>
      <w:r w:rsidRPr="00BB4CE2">
        <w:t>5.2 Lean management, Hilton and operational efficiency</w:t>
      </w:r>
      <w:bookmarkEnd w:id="27"/>
    </w:p>
    <w:p w14:paraId="7A997FD6" w14:textId="48BE1468" w:rsidR="00BB4CE2" w:rsidRPr="00BB4CE2" w:rsidRDefault="00BB4CE2" w:rsidP="00BB4CE2">
      <w:pPr>
        <w:ind w:firstLine="720"/>
      </w:pPr>
      <w:r w:rsidRPr="00BB4CE2">
        <w:t xml:space="preserve">The second research question was whether lean management can assist Hilton to reduce wastes and enhancing customer satisfaction. The results partially agree with lean literature. They strongly support Perdomo-Verdecia et al., (2022), who believe that hotel lean studies tend to be disjointed and </w:t>
      </w:r>
      <w:r>
        <w:t>tool-centred</w:t>
      </w:r>
      <w:r w:rsidRPr="00BB4CE2">
        <w:t>, as Hilton has provided the best evidence of its lean initiative because of focused food-waste programs, instead of an enterprise-wide lean system that it demonstrates. Green Breakfast and Green Ramadan cases demonstrate that lean is best applied when waste streams are, visible, and quantifiable, which also proves Cardenas et al., (2024), who summarise that the circular food-waste practices can decrease waste and promote sustainable behaviour.</w:t>
      </w:r>
      <w:r w:rsidR="00505FB3" w:rsidRPr="00505FB3">
        <w:t xml:space="preserve"> </w:t>
      </w:r>
    </w:p>
    <w:p w14:paraId="375FAB20" w14:textId="7C765462" w:rsidR="00505FB3" w:rsidRPr="00505FB3" w:rsidRDefault="00BB4CE2" w:rsidP="00BB4CE2">
      <w:pPr>
        <w:ind w:firstLine="720"/>
      </w:pPr>
      <w:r w:rsidRPr="00BB4CE2">
        <w:t xml:space="preserve">Nevertheless, the results also reveal the gap that was found in the literature review, like the customer satisfaction outcomes are not directly evidenced as efficiency gains. Reporting of Hilton demonstrates that the control on operations by </w:t>
      </w:r>
      <w:proofErr w:type="spellStart"/>
      <w:r w:rsidRPr="00BB4CE2">
        <w:t>LightStay</w:t>
      </w:r>
      <w:proofErr w:type="spellEnd"/>
      <w:r w:rsidRPr="00BB4CE2">
        <w:t xml:space="preserve"> and food-waste pilots is convincing, but the effects of satisfaction are not as clearly isolated as those of waste reduction. This can be said to imply lean works, conditionally. Its strength is that it produces quantifiable waste elimination; its weakness is that it cannot be certain to transfer across global portfolios and there is little evidence of the direct relationship between lean and guest-perceived value.</w:t>
      </w:r>
    </w:p>
    <w:p w14:paraId="6C34C729" w14:textId="77777777" w:rsidR="00505FB3" w:rsidRPr="00BB4CE2" w:rsidRDefault="00505FB3" w:rsidP="00BB4CE2">
      <w:pPr>
        <w:pStyle w:val="Heading2"/>
      </w:pPr>
      <w:bookmarkStart w:id="28" w:name="_Toc226392258"/>
      <w:r w:rsidRPr="00BB4CE2">
        <w:lastRenderedPageBreak/>
        <w:t>5.3 Technology, selective automation and integrated capability</w:t>
      </w:r>
      <w:bookmarkEnd w:id="28"/>
    </w:p>
    <w:p w14:paraId="7E2ABE97" w14:textId="03E1A33B" w:rsidR="00BB4CE2" w:rsidRPr="00BB4CE2" w:rsidRDefault="00BB4CE2" w:rsidP="00BB4CE2">
      <w:pPr>
        <w:ind w:firstLine="720"/>
      </w:pPr>
      <w:r w:rsidRPr="00BB4CE2">
        <w:t xml:space="preserve">The third study question was to examine whether technology enhances operations and guest experience. The results are in line with To and Yu (2025), </w:t>
      </w:r>
      <w:proofErr w:type="spellStart"/>
      <w:r w:rsidRPr="00BB4CE2">
        <w:t>Pitakaso</w:t>
      </w:r>
      <w:proofErr w:type="spellEnd"/>
      <w:r w:rsidRPr="00BB4CE2">
        <w:t xml:space="preserve"> et al., (2025) and Gajic et al., (2024) indicating that AI, integration of PMS and automation can enhance turnaround time, coordination and performance. Meanwhile, the results add to Wust and Bremser (2025) and Ayvaz-</w:t>
      </w:r>
      <w:proofErr w:type="spellStart"/>
      <w:r w:rsidRPr="00BB4CE2">
        <w:t>Cavdarooglu</w:t>
      </w:r>
      <w:proofErr w:type="spellEnd"/>
      <w:r w:rsidRPr="00BB4CE2">
        <w:t xml:space="preserve"> et al., (2024), who caution the fact that technology cannot necessarily help enhance the quality of service when it undermines trust, reliability or reassurance. This does not imply that technology is more effective than strategy or lean itself. Rather, strategy is the most comprehensive ability since it develops the system, internal discipline within the system is enhanced by lean, and technology increases visibility and responsiveness across the system.</w:t>
      </w:r>
      <w:r w:rsidR="00505FB3" w:rsidRPr="00505FB3">
        <w:t xml:space="preserve"> </w:t>
      </w:r>
    </w:p>
    <w:p w14:paraId="5739198B" w14:textId="3FC47FA7" w:rsidR="00827098" w:rsidRPr="00BB4CE2" w:rsidRDefault="00BB4CE2" w:rsidP="00BB4CE2">
      <w:pPr>
        <w:ind w:firstLine="720"/>
      </w:pPr>
      <w:r w:rsidRPr="00BB4CE2">
        <w:t>This interaction can be explained with the help of the Dynamic Capabilities Theory: companies can benefit when they combine and reorganise these capabilities jointly instead of using them separately (</w:t>
      </w:r>
      <w:proofErr w:type="spellStart"/>
      <w:r w:rsidRPr="00BB4CE2">
        <w:t>Pertusa</w:t>
      </w:r>
      <w:proofErr w:type="spellEnd"/>
      <w:r w:rsidRPr="00BB4CE2">
        <w:t xml:space="preserve">-Ortega et al., 2024). It is thus new research finding that adaptive integration is the most effective model in the hospitality sector as opposed to pure lean and pure digitalisation. This should be tested in future research based on </w:t>
      </w:r>
      <w:r>
        <w:t xml:space="preserve">an </w:t>
      </w:r>
      <w:r w:rsidRPr="00BB4CE2">
        <w:t>increasing number of multi-property longitudinal research on the impact of strategy, lean and automation on service quality, waste, trust and profitability with time in hospitality organisations.</w:t>
      </w:r>
    </w:p>
    <w:p w14:paraId="4495C9A1" w14:textId="7C23D743" w:rsidR="00827098" w:rsidRPr="00BB4CE2" w:rsidRDefault="00827098" w:rsidP="00827098">
      <w:pPr>
        <w:pStyle w:val="Heading1"/>
      </w:pPr>
      <w:bookmarkStart w:id="29" w:name="_Toc226392259"/>
      <w:r w:rsidRPr="00BB4CE2">
        <w:t>6. Conclusion</w:t>
      </w:r>
      <w:bookmarkEnd w:id="29"/>
    </w:p>
    <w:p w14:paraId="5732FC37" w14:textId="51145AB6" w:rsidR="00BB4CE2" w:rsidRPr="00BB4CE2" w:rsidRDefault="00BB4CE2" w:rsidP="00BB4CE2">
      <w:pPr>
        <w:ind w:firstLine="720"/>
        <w:rPr>
          <w:lang w:val="en-IN"/>
        </w:rPr>
      </w:pPr>
      <w:r w:rsidRPr="00BB4CE2">
        <w:rPr>
          <w:lang w:val="en-IN"/>
        </w:rPr>
        <w:t>This work concludes that hospitality operations management has best performances where strategic operations management, lean management, and technology are incorporated in a single coherent operating system. The results indicated that strategic operations management enhances better performance through the interconnectedness of process optimisation, service quality, inventory control, and pricing decisions</w:t>
      </w:r>
      <w:r>
        <w:rPr>
          <w:lang w:val="en-IN"/>
        </w:rPr>
        <w:t>,</w:t>
      </w:r>
      <w:r w:rsidRPr="00BB4CE2">
        <w:rPr>
          <w:lang w:val="en-IN"/>
        </w:rPr>
        <w:t xml:space="preserve"> contrary to the way they are treated individually as management functions. This affirms that success in the hospitality operation relies on coordination, agility and </w:t>
      </w:r>
      <w:r>
        <w:rPr>
          <w:lang w:val="en-IN"/>
        </w:rPr>
        <w:t>the ability</w:t>
      </w:r>
      <w:r w:rsidRPr="00BB4CE2">
        <w:rPr>
          <w:lang w:val="en-IN"/>
        </w:rPr>
        <w:t xml:space="preserve"> to react promptly to the demand and guest expectations that are ever-changing.</w:t>
      </w:r>
    </w:p>
    <w:p w14:paraId="5A02BF9E" w14:textId="5F761246" w:rsidR="00BB4CE2" w:rsidRPr="00BB4CE2" w:rsidRDefault="00BB4CE2" w:rsidP="00BB4CE2">
      <w:pPr>
        <w:ind w:firstLine="720"/>
        <w:rPr>
          <w:lang w:val="en-IN"/>
        </w:rPr>
      </w:pPr>
      <w:r w:rsidRPr="00BB4CE2">
        <w:rPr>
          <w:lang w:val="en-IN"/>
        </w:rPr>
        <w:t xml:space="preserve">The research also established that lean management is a useful tool since it assists hotels </w:t>
      </w:r>
      <w:r>
        <w:rPr>
          <w:lang w:val="en-IN"/>
        </w:rPr>
        <w:t>in eliminating</w:t>
      </w:r>
      <w:r w:rsidRPr="00BB4CE2">
        <w:rPr>
          <w:lang w:val="en-IN"/>
        </w:rPr>
        <w:t xml:space="preserve"> waste, enhance discipline in the workflow, and enhance efficiency. The Hilton case showed that lean works especially well in the food-service industry</w:t>
      </w:r>
      <w:r>
        <w:rPr>
          <w:lang w:val="en-IN"/>
        </w:rPr>
        <w:t>,</w:t>
      </w:r>
      <w:r w:rsidRPr="00BB4CE2">
        <w:rPr>
          <w:lang w:val="en-IN"/>
        </w:rPr>
        <w:t xml:space="preserve"> where waste </w:t>
      </w:r>
      <w:r w:rsidRPr="00BB4CE2">
        <w:rPr>
          <w:lang w:val="en-IN"/>
        </w:rPr>
        <w:lastRenderedPageBreak/>
        <w:t>manifests itself and is measurable. Nevertheless, the results also indicated that lean does not necessarily enhance customer satisfaction in the absence of efficiency improvement and without decreasing service quality or guest selection.</w:t>
      </w:r>
    </w:p>
    <w:p w14:paraId="4EB35A7A" w14:textId="77777777" w:rsidR="00BB4CE2" w:rsidRPr="00BB4CE2" w:rsidRDefault="00BB4CE2" w:rsidP="00BB4CE2">
      <w:pPr>
        <w:ind w:firstLine="720"/>
        <w:rPr>
          <w:lang w:val="en-IN"/>
        </w:rPr>
      </w:pPr>
      <w:r w:rsidRPr="00BB4CE2">
        <w:rPr>
          <w:lang w:val="en-IN"/>
        </w:rPr>
        <w:t>Technology came out as one of the key facilitators of operational performance. Automation, PMS systems and AI enhanced speed, visibility and coordination of departments. However, the results also substantiated the idea that technology is most useful when it helps, but does not entirely substitute human service, which is necessary in certain cases when trust, reassurance, and personal interaction are needed.</w:t>
      </w:r>
    </w:p>
    <w:p w14:paraId="1892AC32" w14:textId="7218F361" w:rsidR="00BB4CE2" w:rsidRPr="00BB4CE2" w:rsidRDefault="00BB4CE2" w:rsidP="00BB4CE2">
      <w:pPr>
        <w:ind w:firstLine="720"/>
        <w:rPr>
          <w:lang w:val="en-IN"/>
        </w:rPr>
      </w:pPr>
      <w:r w:rsidRPr="00BB4CE2">
        <w:rPr>
          <w:lang w:val="en-IN"/>
        </w:rPr>
        <w:t>The major implication of this study is that there is no single dimension that can be applied alone. Strategic management gives focus, lean enhances efficiency, and technology enhances responsiveness. Consequently, the competitive advantage in the hospitality sector will be achieved through the integration of these capabilities alongside maintaining reliability, service value and guest-centred delivery.</w:t>
      </w:r>
    </w:p>
    <w:p w14:paraId="23807E3E" w14:textId="77777777" w:rsidR="00827098" w:rsidRPr="00BB4CE2" w:rsidRDefault="00827098">
      <w:pPr>
        <w:spacing w:line="278" w:lineRule="auto"/>
      </w:pPr>
      <w:r w:rsidRPr="00BB4CE2">
        <w:br w:type="page"/>
      </w:r>
    </w:p>
    <w:p w14:paraId="32B70CE8" w14:textId="071B4A84" w:rsidR="00827098" w:rsidRPr="00BB4CE2" w:rsidRDefault="00827098" w:rsidP="00827098">
      <w:pPr>
        <w:pStyle w:val="Heading1"/>
      </w:pPr>
      <w:bookmarkStart w:id="30" w:name="_Toc226392260"/>
      <w:r w:rsidRPr="00BB4CE2">
        <w:lastRenderedPageBreak/>
        <w:t>References</w:t>
      </w:r>
      <w:bookmarkEnd w:id="30"/>
    </w:p>
    <w:p w14:paraId="34ED1A2C" w14:textId="77777777" w:rsidR="00090D03" w:rsidRPr="00BB4CE2" w:rsidRDefault="00090D03" w:rsidP="00090D03">
      <w:pPr>
        <w:ind w:left="720" w:hanging="720"/>
      </w:pPr>
      <w:r w:rsidRPr="00BB4CE2">
        <w:t xml:space="preserve">ONS. (2026). </w:t>
      </w:r>
      <w:r w:rsidRPr="00BB4CE2">
        <w:rPr>
          <w:i/>
          <w:iCs/>
        </w:rPr>
        <w:t xml:space="preserve">UK Workforce Jobs </w:t>
      </w:r>
      <w:proofErr w:type="gramStart"/>
      <w:r w:rsidRPr="00BB4CE2">
        <w:rPr>
          <w:i/>
          <w:iCs/>
        </w:rPr>
        <w:t>SA :</w:t>
      </w:r>
      <w:proofErr w:type="gramEnd"/>
      <w:r w:rsidRPr="00BB4CE2">
        <w:rPr>
          <w:i/>
          <w:iCs/>
        </w:rPr>
        <w:t xml:space="preserve"> I Accommodation &amp; food service activities (thousands) - Office for National Statistics</w:t>
      </w:r>
      <w:r w:rsidRPr="00BB4CE2">
        <w:t xml:space="preserve">. Www.ons.gov.uk. </w:t>
      </w:r>
      <w:hyperlink r:id="rId15" w:history="1">
        <w:r w:rsidRPr="00BB4CE2">
          <w:rPr>
            <w:rStyle w:val="Hyperlink"/>
          </w:rPr>
          <w:t>https://www.ons.gov.uk/employmentandlabourmarket/peopleinwork/employmentandemployeetypes/timeseries/jws5/lms</w:t>
        </w:r>
      </w:hyperlink>
      <w:r w:rsidRPr="00BB4CE2">
        <w:t xml:space="preserve"> </w:t>
      </w:r>
    </w:p>
    <w:p w14:paraId="0711CC13" w14:textId="77777777" w:rsidR="00090D03" w:rsidRPr="00BB4CE2" w:rsidRDefault="00090D03" w:rsidP="00090D03">
      <w:pPr>
        <w:ind w:left="720" w:hanging="720"/>
      </w:pPr>
      <w:r w:rsidRPr="00BB4CE2">
        <w:t xml:space="preserve">UK Hospitality. (2024). </w:t>
      </w:r>
      <w:r w:rsidRPr="00BB4CE2">
        <w:rPr>
          <w:i/>
          <w:iCs/>
        </w:rPr>
        <w:t>Facts and stats</w:t>
      </w:r>
      <w:r w:rsidRPr="00BB4CE2">
        <w:t xml:space="preserve">. </w:t>
      </w:r>
      <w:proofErr w:type="spellStart"/>
      <w:r w:rsidRPr="00BB4CE2">
        <w:t>UKHospitality</w:t>
      </w:r>
      <w:proofErr w:type="spellEnd"/>
      <w:r w:rsidRPr="00BB4CE2">
        <w:t xml:space="preserve">. </w:t>
      </w:r>
      <w:hyperlink r:id="rId16" w:history="1">
        <w:r w:rsidRPr="00BB4CE2">
          <w:rPr>
            <w:rStyle w:val="Hyperlink"/>
          </w:rPr>
          <w:t>https://www.ukhospitality.org.uk/media-centre/facts-and-stats/</w:t>
        </w:r>
      </w:hyperlink>
      <w:r w:rsidRPr="00BB4CE2">
        <w:t xml:space="preserve"> </w:t>
      </w:r>
    </w:p>
    <w:p w14:paraId="50CEB052" w14:textId="77777777" w:rsidR="00090D03" w:rsidRPr="00BB4CE2" w:rsidRDefault="00090D03" w:rsidP="00090D03">
      <w:pPr>
        <w:ind w:left="720" w:hanging="720"/>
      </w:pPr>
      <w:r w:rsidRPr="00BB4CE2">
        <w:t xml:space="preserve">Visit Britain. (2024). </w:t>
      </w:r>
      <w:r w:rsidRPr="00BB4CE2">
        <w:rPr>
          <w:i/>
          <w:iCs/>
        </w:rPr>
        <w:t>2025 Inbound Tourism Forecast</w:t>
      </w:r>
      <w:r w:rsidRPr="00BB4CE2">
        <w:t xml:space="preserve">. VisitBritain.org. </w:t>
      </w:r>
      <w:hyperlink r:id="rId17" w:history="1">
        <w:r w:rsidRPr="00BB4CE2">
          <w:rPr>
            <w:rStyle w:val="Hyperlink"/>
          </w:rPr>
          <w:t>https://www.visitbritain.org/research-insights/inbound-tourism-forecast</w:t>
        </w:r>
      </w:hyperlink>
      <w:r w:rsidRPr="00BB4CE2">
        <w:t xml:space="preserve"> </w:t>
      </w:r>
    </w:p>
    <w:p w14:paraId="3CC5D436" w14:textId="77777777" w:rsidR="00F67E10" w:rsidRPr="00BB4CE2" w:rsidRDefault="00F67E10">
      <w:pPr>
        <w:spacing w:line="278" w:lineRule="auto"/>
        <w:rPr>
          <w:b/>
          <w:bCs/>
          <w:u w:val="single"/>
        </w:rPr>
      </w:pPr>
      <w:r w:rsidRPr="00BB4CE2">
        <w:rPr>
          <w:b/>
          <w:bCs/>
          <w:u w:val="single"/>
        </w:rPr>
        <w:t>LR</w:t>
      </w:r>
    </w:p>
    <w:p w14:paraId="4EB68BF1" w14:textId="77777777" w:rsidR="00090D03" w:rsidRPr="008B1EDC" w:rsidRDefault="00090D03" w:rsidP="00090D03">
      <w:pPr>
        <w:ind w:left="720" w:hanging="720"/>
      </w:pPr>
      <w:r w:rsidRPr="008B1EDC">
        <w:t xml:space="preserve">Al-Husain, R. A., Elshaer, A. M., </w:t>
      </w:r>
      <w:proofErr w:type="spellStart"/>
      <w:r w:rsidRPr="008B1EDC">
        <w:t>Alzuman</w:t>
      </w:r>
      <w:proofErr w:type="spellEnd"/>
      <w:r w:rsidRPr="008B1EDC">
        <w:t xml:space="preserve">, A., </w:t>
      </w:r>
      <w:proofErr w:type="spellStart"/>
      <w:r w:rsidRPr="008B1EDC">
        <w:t>Albadry</w:t>
      </w:r>
      <w:proofErr w:type="spellEnd"/>
      <w:r w:rsidRPr="008B1EDC">
        <w:t xml:space="preserve">, O. M., Sheikhelsouk, S., </w:t>
      </w:r>
      <w:proofErr w:type="spellStart"/>
      <w:r w:rsidRPr="008B1EDC">
        <w:t>Monawer</w:t>
      </w:r>
      <w:proofErr w:type="spellEnd"/>
      <w:r w:rsidRPr="008B1EDC">
        <w:t xml:space="preserve">, N. S. A., &amp; </w:t>
      </w:r>
      <w:proofErr w:type="spellStart"/>
      <w:r w:rsidRPr="008B1EDC">
        <w:t>Alsetoohy</w:t>
      </w:r>
      <w:proofErr w:type="spellEnd"/>
      <w:r w:rsidRPr="008B1EDC">
        <w:t xml:space="preserve">, O. (2024). Toward Sustainable Performance in the Hotel Food Supply Chain: Influences of Quality Management Practices and Digital Integration. </w:t>
      </w:r>
      <w:r w:rsidRPr="008B1EDC">
        <w:rPr>
          <w:i/>
          <w:iCs/>
        </w:rPr>
        <w:t>Administrative Sciences</w:t>
      </w:r>
      <w:r w:rsidRPr="008B1EDC">
        <w:t xml:space="preserve">, </w:t>
      </w:r>
      <w:r w:rsidRPr="008B1EDC">
        <w:rPr>
          <w:i/>
          <w:iCs/>
        </w:rPr>
        <w:t>14</w:t>
      </w:r>
      <w:r w:rsidRPr="008B1EDC">
        <w:t xml:space="preserve">(12), 314. </w:t>
      </w:r>
      <w:hyperlink r:id="rId18" w:history="1">
        <w:r w:rsidRPr="008B1EDC">
          <w:rPr>
            <w:rStyle w:val="Hyperlink"/>
          </w:rPr>
          <w:t>https://doi.org/10.3390/admsci14120314</w:t>
        </w:r>
      </w:hyperlink>
      <w:r w:rsidRPr="00BB4CE2">
        <w:t xml:space="preserve"> </w:t>
      </w:r>
    </w:p>
    <w:p w14:paraId="4C237C89" w14:textId="77777777" w:rsidR="00090D03" w:rsidRPr="00BB4CE2" w:rsidRDefault="00090D03" w:rsidP="00090D03">
      <w:pPr>
        <w:ind w:left="720" w:hanging="720"/>
      </w:pPr>
      <w:r w:rsidRPr="00284B84">
        <w:t>Ayvaz-</w:t>
      </w:r>
      <w:proofErr w:type="spellStart"/>
      <w:r w:rsidRPr="00284B84">
        <w:t>Çavdaroğlu</w:t>
      </w:r>
      <w:proofErr w:type="spellEnd"/>
      <w:r w:rsidRPr="00284B84">
        <w:t xml:space="preserve">, N., Iyanna, S., &amp; Foster, M. (2024). Smart service quality in hospitality – A quantitative assessment using MCDM and clustering methods. </w:t>
      </w:r>
      <w:r w:rsidRPr="00284B84">
        <w:rPr>
          <w:i/>
          <w:iCs/>
        </w:rPr>
        <w:t>International Journal of Hospitality Management</w:t>
      </w:r>
      <w:r w:rsidRPr="00284B84">
        <w:t xml:space="preserve">, </w:t>
      </w:r>
      <w:r w:rsidRPr="00284B84">
        <w:rPr>
          <w:i/>
          <w:iCs/>
        </w:rPr>
        <w:t>123</w:t>
      </w:r>
      <w:r w:rsidRPr="00284B84">
        <w:t xml:space="preserve">, 103931. </w:t>
      </w:r>
      <w:hyperlink r:id="rId19" w:history="1">
        <w:r w:rsidRPr="00284B84">
          <w:rPr>
            <w:rStyle w:val="Hyperlink"/>
          </w:rPr>
          <w:t>https://doi.org/10.1016/j.ijhm.2024.103931</w:t>
        </w:r>
      </w:hyperlink>
      <w:r w:rsidRPr="00BB4CE2">
        <w:t xml:space="preserve"> </w:t>
      </w:r>
    </w:p>
    <w:p w14:paraId="086D6166" w14:textId="77777777" w:rsidR="00090D03" w:rsidRPr="00BB4CE2" w:rsidRDefault="00090D03" w:rsidP="00090D03">
      <w:pPr>
        <w:ind w:left="720" w:hanging="720"/>
      </w:pPr>
      <w:r w:rsidRPr="00BB4CE2">
        <w:t xml:space="preserve">Cardenas, M., Schivinski, B., &amp; Brennan, L. (2024). CIRCULAR PRACTICES IN THE HOSPITALITY SECTOR REGARDING FOOD WASTE. </w:t>
      </w:r>
      <w:r w:rsidRPr="00BB4CE2">
        <w:rPr>
          <w:i/>
          <w:iCs/>
        </w:rPr>
        <w:t>Journal of Cleaner Production</w:t>
      </w:r>
      <w:r w:rsidRPr="00BB4CE2">
        <w:t xml:space="preserve">, </w:t>
      </w:r>
      <w:r w:rsidRPr="00BB4CE2">
        <w:rPr>
          <w:i/>
          <w:iCs/>
        </w:rPr>
        <w:t>472</w:t>
      </w:r>
      <w:r w:rsidRPr="00BB4CE2">
        <w:t xml:space="preserve">, 143452–143452. </w:t>
      </w:r>
      <w:hyperlink r:id="rId20" w:history="1">
        <w:r w:rsidRPr="00BB4CE2">
          <w:rPr>
            <w:rStyle w:val="Hyperlink"/>
          </w:rPr>
          <w:t>https://doi.org/10.1016/j.jclepro.2024.143452</w:t>
        </w:r>
      </w:hyperlink>
    </w:p>
    <w:p w14:paraId="673E406C" w14:textId="77777777" w:rsidR="00090D03" w:rsidRPr="00284B84" w:rsidRDefault="00090D03" w:rsidP="00090D03">
      <w:pPr>
        <w:ind w:left="720" w:hanging="720"/>
      </w:pPr>
      <w:r w:rsidRPr="00284B84">
        <w:t xml:space="preserve">Gajić, T., Petrović, M. D., </w:t>
      </w:r>
      <w:proofErr w:type="spellStart"/>
      <w:r w:rsidRPr="00284B84">
        <w:t>Pešić</w:t>
      </w:r>
      <w:proofErr w:type="spellEnd"/>
      <w:r w:rsidRPr="00284B84">
        <w:t xml:space="preserve">, A. M., </w:t>
      </w:r>
      <w:proofErr w:type="spellStart"/>
      <w:r w:rsidRPr="00284B84">
        <w:t>Conić</w:t>
      </w:r>
      <w:proofErr w:type="spellEnd"/>
      <w:r w:rsidRPr="00284B84">
        <w:t xml:space="preserve">, M., &amp; </w:t>
      </w:r>
      <w:proofErr w:type="spellStart"/>
      <w:r w:rsidRPr="00284B84">
        <w:t>Gligorijević</w:t>
      </w:r>
      <w:proofErr w:type="spellEnd"/>
      <w:r w:rsidRPr="00284B84">
        <w:t xml:space="preserve">, N. (2024). Innovative Approaches in Hotel Management: Integrating Artificial Intelligence (AI) and the Internet of Things (IoT) to Enhance Operational Efficiency and Sustainability. </w:t>
      </w:r>
      <w:r w:rsidRPr="00284B84">
        <w:rPr>
          <w:i/>
          <w:iCs/>
        </w:rPr>
        <w:t>Sustainability</w:t>
      </w:r>
      <w:r w:rsidRPr="00284B84">
        <w:t xml:space="preserve">, </w:t>
      </w:r>
      <w:r w:rsidRPr="00284B84">
        <w:rPr>
          <w:i/>
          <w:iCs/>
        </w:rPr>
        <w:t>16</w:t>
      </w:r>
      <w:r w:rsidRPr="00284B84">
        <w:t xml:space="preserve">(17), 7279–7279. </w:t>
      </w:r>
      <w:hyperlink r:id="rId21" w:history="1">
        <w:r w:rsidRPr="00284B84">
          <w:rPr>
            <w:rStyle w:val="Hyperlink"/>
          </w:rPr>
          <w:t>https://doi.org/10.3390/su16177279</w:t>
        </w:r>
      </w:hyperlink>
      <w:r w:rsidRPr="00BB4CE2">
        <w:t xml:space="preserve"> </w:t>
      </w:r>
    </w:p>
    <w:p w14:paraId="5A3A5C2E" w14:textId="77777777" w:rsidR="00090D03" w:rsidRPr="0061374F" w:rsidRDefault="00090D03" w:rsidP="00090D03">
      <w:pPr>
        <w:ind w:left="720" w:hanging="720"/>
      </w:pPr>
      <w:r w:rsidRPr="0061374F">
        <w:t xml:space="preserve">Juvan, E., Grün, B., &amp; </w:t>
      </w:r>
      <w:proofErr w:type="spellStart"/>
      <w:r w:rsidRPr="0061374F">
        <w:t>Dolnicar</w:t>
      </w:r>
      <w:proofErr w:type="spellEnd"/>
      <w:r w:rsidRPr="0061374F">
        <w:t xml:space="preserve">, S. (2023). Waste production patterns in hotels and restaurants: An intra-sectoral segmentation approach. </w:t>
      </w:r>
      <w:r w:rsidRPr="0061374F">
        <w:rPr>
          <w:i/>
          <w:iCs/>
        </w:rPr>
        <w:t>Annals of Tourism Research Empirical Insights</w:t>
      </w:r>
      <w:r w:rsidRPr="0061374F">
        <w:t xml:space="preserve">, </w:t>
      </w:r>
      <w:r w:rsidRPr="0061374F">
        <w:rPr>
          <w:i/>
          <w:iCs/>
        </w:rPr>
        <w:t>4</w:t>
      </w:r>
      <w:r w:rsidRPr="0061374F">
        <w:t xml:space="preserve">(1), 100090. </w:t>
      </w:r>
      <w:hyperlink r:id="rId22" w:history="1">
        <w:r w:rsidRPr="0061374F">
          <w:rPr>
            <w:rStyle w:val="Hyperlink"/>
          </w:rPr>
          <w:t>https://doi.org/10.1016/j.annale.2023.100090</w:t>
        </w:r>
      </w:hyperlink>
      <w:r w:rsidRPr="00BB4CE2">
        <w:t xml:space="preserve"> </w:t>
      </w:r>
    </w:p>
    <w:p w14:paraId="0BEF2E99" w14:textId="77777777" w:rsidR="00090D03" w:rsidRPr="00BB4CE2" w:rsidRDefault="00090D03" w:rsidP="00090D03">
      <w:pPr>
        <w:ind w:left="720" w:hanging="720"/>
      </w:pPr>
      <w:r w:rsidRPr="00BB4CE2">
        <w:lastRenderedPageBreak/>
        <w:t xml:space="preserve">Perdomo-Verdecia, V., Garrido-Vega, P., &amp; </w:t>
      </w:r>
      <w:proofErr w:type="spellStart"/>
      <w:r w:rsidRPr="00BB4CE2">
        <w:t>Sacristán</w:t>
      </w:r>
      <w:proofErr w:type="spellEnd"/>
      <w:r w:rsidRPr="00BB4CE2">
        <w:t xml:space="preserve">-Díaz, M. (2024). An </w:t>
      </w:r>
      <w:proofErr w:type="spellStart"/>
      <w:r w:rsidRPr="00BB4CE2">
        <w:t>fsQCA</w:t>
      </w:r>
      <w:proofErr w:type="spellEnd"/>
      <w:r w:rsidRPr="00BB4CE2">
        <w:t xml:space="preserve"> analysis of service quality for hotel customer satisfaction. </w:t>
      </w:r>
      <w:r w:rsidRPr="00BB4CE2">
        <w:rPr>
          <w:i/>
          <w:iCs/>
        </w:rPr>
        <w:t>International Journal of Hospitality Management</w:t>
      </w:r>
      <w:r w:rsidRPr="00BB4CE2">
        <w:t xml:space="preserve">, </w:t>
      </w:r>
      <w:r w:rsidRPr="00BB4CE2">
        <w:rPr>
          <w:i/>
          <w:iCs/>
        </w:rPr>
        <w:t>122</w:t>
      </w:r>
      <w:r w:rsidRPr="00BB4CE2">
        <w:t xml:space="preserve">, 103793–103793. </w:t>
      </w:r>
      <w:hyperlink r:id="rId23" w:history="1">
        <w:r w:rsidRPr="00BB4CE2">
          <w:rPr>
            <w:rStyle w:val="Hyperlink"/>
          </w:rPr>
          <w:t>https://doi.org/10.1016/j.ijhm.2024.103793</w:t>
        </w:r>
      </w:hyperlink>
    </w:p>
    <w:p w14:paraId="71DB6DE8" w14:textId="77777777" w:rsidR="00090D03" w:rsidRPr="00BB4CE2" w:rsidRDefault="00090D03" w:rsidP="00090D03">
      <w:pPr>
        <w:ind w:left="720" w:hanging="720"/>
      </w:pPr>
      <w:r w:rsidRPr="00BB4CE2">
        <w:t xml:space="preserve">Perdomo-Verdecia, V., </w:t>
      </w:r>
      <w:proofErr w:type="spellStart"/>
      <w:r w:rsidRPr="00BB4CE2">
        <w:t>Sacristán</w:t>
      </w:r>
      <w:proofErr w:type="spellEnd"/>
      <w:r w:rsidRPr="00BB4CE2">
        <w:t xml:space="preserve">-Díaz, M., &amp; Garrido-Vega, P. (2022). Lean management in hotels: Where we are and where we might go. </w:t>
      </w:r>
      <w:r w:rsidRPr="00BB4CE2">
        <w:rPr>
          <w:i/>
          <w:iCs/>
        </w:rPr>
        <w:t>International Journal of Hospitality Management</w:t>
      </w:r>
      <w:r w:rsidRPr="00BB4CE2">
        <w:t xml:space="preserve">, </w:t>
      </w:r>
      <w:r w:rsidRPr="00BB4CE2">
        <w:rPr>
          <w:i/>
          <w:iCs/>
        </w:rPr>
        <w:t>104</w:t>
      </w:r>
      <w:r w:rsidRPr="00BB4CE2">
        <w:t xml:space="preserve">, 103250. </w:t>
      </w:r>
      <w:hyperlink r:id="rId24" w:history="1">
        <w:r w:rsidRPr="00BB4CE2">
          <w:rPr>
            <w:rStyle w:val="Hyperlink"/>
          </w:rPr>
          <w:t>https://doi.org/10.1016/j.ijhm.2022.103250</w:t>
        </w:r>
      </w:hyperlink>
    </w:p>
    <w:p w14:paraId="0A1464AE" w14:textId="77777777" w:rsidR="00090D03" w:rsidRPr="00BB4CE2" w:rsidRDefault="00090D03" w:rsidP="00090D03">
      <w:pPr>
        <w:ind w:left="720" w:hanging="720"/>
      </w:pPr>
      <w:proofErr w:type="spellStart"/>
      <w:r w:rsidRPr="00BB4CE2">
        <w:t>Pertusa</w:t>
      </w:r>
      <w:proofErr w:type="spellEnd"/>
      <w:r w:rsidRPr="00BB4CE2">
        <w:t xml:space="preserve">-Ortega, E. M., </w:t>
      </w:r>
      <w:proofErr w:type="spellStart"/>
      <w:r w:rsidRPr="00BB4CE2">
        <w:t>Tarí</w:t>
      </w:r>
      <w:proofErr w:type="spellEnd"/>
      <w:r w:rsidRPr="00BB4CE2">
        <w:t xml:space="preserve">, J. J., Molina-Azorín, J. F., &amp; Pereira-Moliner, J. (2024). Agility as a mediator in the relationship between quality management and hotel performance. </w:t>
      </w:r>
      <w:r w:rsidRPr="00BB4CE2">
        <w:rPr>
          <w:i/>
          <w:iCs/>
        </w:rPr>
        <w:t>Service Business</w:t>
      </w:r>
      <w:r w:rsidRPr="00BB4CE2">
        <w:t xml:space="preserve">, </w:t>
      </w:r>
      <w:r w:rsidRPr="00BB4CE2">
        <w:rPr>
          <w:i/>
          <w:iCs/>
        </w:rPr>
        <w:t>19</w:t>
      </w:r>
      <w:r w:rsidRPr="00BB4CE2">
        <w:t xml:space="preserve">(1). </w:t>
      </w:r>
      <w:hyperlink r:id="rId25" w:history="1">
        <w:r w:rsidRPr="00BB4CE2">
          <w:rPr>
            <w:rStyle w:val="Hyperlink"/>
          </w:rPr>
          <w:t>https://doi.org/10.1007/s11628-024-00573-z</w:t>
        </w:r>
      </w:hyperlink>
      <w:r w:rsidRPr="00BB4CE2">
        <w:t xml:space="preserve"> </w:t>
      </w:r>
    </w:p>
    <w:p w14:paraId="4B672361" w14:textId="77777777" w:rsidR="00090D03" w:rsidRPr="00BB4CE2" w:rsidRDefault="00090D03" w:rsidP="00090D03">
      <w:pPr>
        <w:ind w:left="720" w:hanging="720"/>
      </w:pPr>
      <w:proofErr w:type="spellStart"/>
      <w:r w:rsidRPr="008B1EDC">
        <w:t>Pitakaso</w:t>
      </w:r>
      <w:proofErr w:type="spellEnd"/>
      <w:r w:rsidRPr="008B1EDC">
        <w:t xml:space="preserve">, R., </w:t>
      </w:r>
      <w:proofErr w:type="spellStart"/>
      <w:r w:rsidRPr="008B1EDC">
        <w:t>Golinska</w:t>
      </w:r>
      <w:proofErr w:type="spellEnd"/>
      <w:r w:rsidRPr="008B1EDC">
        <w:t xml:space="preserve">-Dawson, P., Luesak, P., </w:t>
      </w:r>
      <w:proofErr w:type="spellStart"/>
      <w:r w:rsidRPr="008B1EDC">
        <w:t>Srichok</w:t>
      </w:r>
      <w:proofErr w:type="spellEnd"/>
      <w:r w:rsidRPr="008B1EDC">
        <w:t xml:space="preserve">, T., &amp; </w:t>
      </w:r>
      <w:proofErr w:type="spellStart"/>
      <w:r w:rsidRPr="008B1EDC">
        <w:t>Khonjun</w:t>
      </w:r>
      <w:proofErr w:type="spellEnd"/>
      <w:r w:rsidRPr="008B1EDC">
        <w:t xml:space="preserve">, S. (2025). Embracing Open Innovation in Hospitality Management: Leveraging AI-Driven Dynamic Scheduling Systems for Complex Resource Optimization and Enhanced Guest Satisfaction. </w:t>
      </w:r>
      <w:r w:rsidRPr="008B1EDC">
        <w:rPr>
          <w:i/>
          <w:iCs/>
        </w:rPr>
        <w:t>Journal of Open Innovation: Technology, Market, and Complexity</w:t>
      </w:r>
      <w:r w:rsidRPr="008B1EDC">
        <w:t xml:space="preserve">, </w:t>
      </w:r>
      <w:r w:rsidRPr="008B1EDC">
        <w:rPr>
          <w:i/>
          <w:iCs/>
        </w:rPr>
        <w:t>11</w:t>
      </w:r>
      <w:r w:rsidRPr="008B1EDC">
        <w:t>(1), 100487.</w:t>
      </w:r>
      <w:r w:rsidRPr="00BB4CE2">
        <w:t xml:space="preserve"> </w:t>
      </w:r>
      <w:hyperlink r:id="rId26" w:tgtFrame="_blank" w:tooltip="Persistent link using digital object identifier" w:history="1">
        <w:r w:rsidRPr="00BB4CE2">
          <w:rPr>
            <w:rStyle w:val="Hyperlink"/>
          </w:rPr>
          <w:t>https://doi.org/10.1016/j.joitmc.2025.100487</w:t>
        </w:r>
      </w:hyperlink>
    </w:p>
    <w:p w14:paraId="4EC5149B" w14:textId="77777777" w:rsidR="00090D03" w:rsidRPr="00BB4CE2" w:rsidRDefault="00090D03" w:rsidP="00090D03">
      <w:pPr>
        <w:ind w:left="720" w:hanging="720"/>
      </w:pPr>
      <w:r w:rsidRPr="00BB4CE2">
        <w:t xml:space="preserve">Sharma &amp; Mitra (2026). A benchmark-driven approach for cost-effective service operations improvement in hotels: integrating analytic hierarchy process, gap analysis and integer programming. </w:t>
      </w:r>
      <w:r w:rsidRPr="00BB4CE2">
        <w:rPr>
          <w:i/>
          <w:iCs/>
        </w:rPr>
        <w:t>Benchmarking: An International Journal 1–26</w:t>
      </w:r>
      <w:r w:rsidRPr="00BB4CE2">
        <w:t xml:space="preserve">. </w:t>
      </w:r>
      <w:hyperlink r:id="rId27" w:tgtFrame="_blank" w:history="1">
        <w:r w:rsidRPr="00BB4CE2">
          <w:rPr>
            <w:rStyle w:val="Hyperlink"/>
          </w:rPr>
          <w:t>https://doi.org/10.1108/BIJ-10-2024-0856</w:t>
        </w:r>
      </w:hyperlink>
    </w:p>
    <w:p w14:paraId="79B46C60" w14:textId="77777777" w:rsidR="00090D03" w:rsidRPr="00BB4CE2" w:rsidRDefault="00090D03" w:rsidP="00090D03">
      <w:pPr>
        <w:ind w:left="720" w:hanging="720"/>
      </w:pPr>
      <w:proofErr w:type="spellStart"/>
      <w:r w:rsidRPr="00BB4CE2">
        <w:t>Skordoulis</w:t>
      </w:r>
      <w:proofErr w:type="spellEnd"/>
      <w:r w:rsidRPr="00BB4CE2">
        <w:t xml:space="preserve">, M., Stavropoulos, A.-S., </w:t>
      </w:r>
      <w:proofErr w:type="spellStart"/>
      <w:r w:rsidRPr="00BB4CE2">
        <w:t>Papagrigoriou</w:t>
      </w:r>
      <w:proofErr w:type="spellEnd"/>
      <w:r w:rsidRPr="00BB4CE2">
        <w:t xml:space="preserve">, A., &amp; </w:t>
      </w:r>
      <w:proofErr w:type="spellStart"/>
      <w:r w:rsidRPr="00BB4CE2">
        <w:t>Kalantonis</w:t>
      </w:r>
      <w:proofErr w:type="spellEnd"/>
      <w:r w:rsidRPr="00BB4CE2">
        <w:t xml:space="preserve">, P. (2024). The Strategic Impact of Service Quality and Environmental Sustainability on Financial Performance: A Case Study of 5-Star Hotels in Athens. </w:t>
      </w:r>
      <w:r w:rsidRPr="00BB4CE2">
        <w:rPr>
          <w:i/>
          <w:iCs/>
        </w:rPr>
        <w:t>Journal of Risk and Financial Management</w:t>
      </w:r>
      <w:r w:rsidRPr="00BB4CE2">
        <w:t xml:space="preserve">, </w:t>
      </w:r>
      <w:r w:rsidRPr="00BB4CE2">
        <w:rPr>
          <w:i/>
          <w:iCs/>
        </w:rPr>
        <w:t>17</w:t>
      </w:r>
      <w:r w:rsidRPr="00BB4CE2">
        <w:t xml:space="preserve">(10), 473. </w:t>
      </w:r>
      <w:hyperlink r:id="rId28" w:history="1">
        <w:r w:rsidRPr="00BB4CE2">
          <w:rPr>
            <w:rStyle w:val="Hyperlink"/>
          </w:rPr>
          <w:t>https://doi.org/10.3390/jrfm17100473</w:t>
        </w:r>
      </w:hyperlink>
    </w:p>
    <w:p w14:paraId="19AE9890" w14:textId="77777777" w:rsidR="00090D03" w:rsidRPr="00BB4CE2" w:rsidRDefault="00090D03" w:rsidP="00090D03">
      <w:pPr>
        <w:ind w:left="720" w:hanging="720"/>
      </w:pPr>
      <w:proofErr w:type="spellStart"/>
      <w:r w:rsidRPr="00BB4CE2">
        <w:t>Talón</w:t>
      </w:r>
      <w:proofErr w:type="spellEnd"/>
      <w:r w:rsidRPr="00BB4CE2">
        <w:t xml:space="preserve">-Ballestero, P., Nieto-García, M., &amp; González-Serrano, L. (2022). The wheel of dynamic pricing: Towards open pricing and one to one pricing in hotel revenue management. </w:t>
      </w:r>
      <w:r w:rsidRPr="00BB4CE2">
        <w:rPr>
          <w:i/>
          <w:iCs/>
        </w:rPr>
        <w:t>International Journal of Hospitality Management</w:t>
      </w:r>
      <w:r w:rsidRPr="00BB4CE2">
        <w:t xml:space="preserve">, </w:t>
      </w:r>
      <w:r w:rsidRPr="00BB4CE2">
        <w:rPr>
          <w:i/>
          <w:iCs/>
        </w:rPr>
        <w:t>102</w:t>
      </w:r>
      <w:r w:rsidRPr="00BB4CE2">
        <w:t xml:space="preserve">, 103184. </w:t>
      </w:r>
      <w:hyperlink r:id="rId29" w:history="1">
        <w:r w:rsidRPr="00BB4CE2">
          <w:rPr>
            <w:rStyle w:val="Hyperlink"/>
          </w:rPr>
          <w:t>https://www.sciencedirect.com/science/article/pii/S0278431922000469</w:t>
        </w:r>
      </w:hyperlink>
      <w:r w:rsidRPr="00BB4CE2">
        <w:t xml:space="preserve"> </w:t>
      </w:r>
    </w:p>
    <w:p w14:paraId="5A1F7F30" w14:textId="77777777" w:rsidR="00090D03" w:rsidRPr="008B1EDC" w:rsidRDefault="00090D03" w:rsidP="00090D03">
      <w:pPr>
        <w:ind w:left="720" w:hanging="720"/>
      </w:pPr>
      <w:r w:rsidRPr="008B1EDC">
        <w:t xml:space="preserve">To, W. M., &amp; Yu, T. W. (2025). Artificial Intelligence Research in Tourism and Hospitality Journals: Trends, Emerging Themes, and the Rise of Generative AI. </w:t>
      </w:r>
      <w:r w:rsidRPr="008B1EDC">
        <w:rPr>
          <w:i/>
          <w:iCs/>
        </w:rPr>
        <w:t>Tourism and Hospitality</w:t>
      </w:r>
      <w:r w:rsidRPr="008B1EDC">
        <w:t xml:space="preserve">, </w:t>
      </w:r>
      <w:r w:rsidRPr="008B1EDC">
        <w:rPr>
          <w:i/>
          <w:iCs/>
        </w:rPr>
        <w:t>6</w:t>
      </w:r>
      <w:r w:rsidRPr="008B1EDC">
        <w:t xml:space="preserve">(2), 63. </w:t>
      </w:r>
      <w:hyperlink r:id="rId30" w:history="1">
        <w:r w:rsidRPr="008B1EDC">
          <w:rPr>
            <w:rStyle w:val="Hyperlink"/>
          </w:rPr>
          <w:t>https://doi.org/10.3390/tourhosp6020063</w:t>
        </w:r>
      </w:hyperlink>
      <w:r w:rsidRPr="00BB4CE2">
        <w:t xml:space="preserve"> </w:t>
      </w:r>
    </w:p>
    <w:p w14:paraId="055F3B18" w14:textId="77777777" w:rsidR="00090D03" w:rsidRPr="00284B84" w:rsidRDefault="00090D03" w:rsidP="00090D03">
      <w:pPr>
        <w:ind w:left="720" w:hanging="720"/>
      </w:pPr>
      <w:proofErr w:type="spellStart"/>
      <w:r w:rsidRPr="00284B84">
        <w:lastRenderedPageBreak/>
        <w:t>Turčinović</w:t>
      </w:r>
      <w:proofErr w:type="spellEnd"/>
      <w:r w:rsidRPr="00284B84">
        <w:t xml:space="preserve">, M., Vujko, A., &amp; </w:t>
      </w:r>
      <w:proofErr w:type="spellStart"/>
      <w:r w:rsidRPr="00284B84">
        <w:t>Mirčetić</w:t>
      </w:r>
      <w:proofErr w:type="spellEnd"/>
      <w:r w:rsidRPr="00284B84">
        <w:t xml:space="preserve">, V. (2025). Algorithmic Management in Hospitality: Examining Hotel Employees’ Attitudes and Work–Life Balance Under AI-Driven HR Systems. </w:t>
      </w:r>
      <w:r w:rsidRPr="00284B84">
        <w:rPr>
          <w:i/>
          <w:iCs/>
        </w:rPr>
        <w:t>Tourism and Hospitality</w:t>
      </w:r>
      <w:r w:rsidRPr="00284B84">
        <w:t xml:space="preserve">, </w:t>
      </w:r>
      <w:r w:rsidRPr="00284B84">
        <w:rPr>
          <w:i/>
          <w:iCs/>
        </w:rPr>
        <w:t>6</w:t>
      </w:r>
      <w:r w:rsidRPr="00284B84">
        <w:t xml:space="preserve">(4), 1–26. </w:t>
      </w:r>
      <w:hyperlink r:id="rId31" w:history="1">
        <w:r w:rsidRPr="00284B84">
          <w:rPr>
            <w:rStyle w:val="Hyperlink"/>
          </w:rPr>
          <w:t>https://econpapers.repec.org/article/gamjtourh/v_3a6_3ay_3a2025_3ai_3a4_3ap_3a203-_3ad_3a1764803.htm</w:t>
        </w:r>
      </w:hyperlink>
      <w:r w:rsidRPr="00BB4CE2">
        <w:t xml:space="preserve"> </w:t>
      </w:r>
    </w:p>
    <w:p w14:paraId="316AB55A" w14:textId="77777777" w:rsidR="00090D03" w:rsidRPr="00BB4CE2" w:rsidRDefault="00090D03" w:rsidP="00090D03">
      <w:pPr>
        <w:ind w:left="720" w:hanging="720"/>
      </w:pPr>
      <w:r w:rsidRPr="00BB4CE2">
        <w:t xml:space="preserve">Wu, X., Wang, J., &amp; Ling, Q. (2021). Managing internal service quality in hotels: Determinants and implications. </w:t>
      </w:r>
      <w:r w:rsidRPr="00BB4CE2">
        <w:rPr>
          <w:i/>
          <w:iCs/>
        </w:rPr>
        <w:t>Tourism Management</w:t>
      </w:r>
      <w:r w:rsidRPr="00BB4CE2">
        <w:t xml:space="preserve">, </w:t>
      </w:r>
      <w:r w:rsidRPr="00BB4CE2">
        <w:rPr>
          <w:i/>
          <w:iCs/>
        </w:rPr>
        <w:t>86</w:t>
      </w:r>
      <w:r w:rsidRPr="00BB4CE2">
        <w:t xml:space="preserve">, 104329. </w:t>
      </w:r>
      <w:hyperlink r:id="rId32" w:history="1">
        <w:r w:rsidRPr="00BB4CE2">
          <w:rPr>
            <w:rStyle w:val="Hyperlink"/>
          </w:rPr>
          <w:t>https://doi.org/10.1016/j.tourman.2021.104329</w:t>
        </w:r>
      </w:hyperlink>
      <w:r w:rsidRPr="00BB4CE2">
        <w:t xml:space="preserve"> </w:t>
      </w:r>
    </w:p>
    <w:p w14:paraId="65BC08EC" w14:textId="77777777" w:rsidR="00090D03" w:rsidRPr="00284B84" w:rsidRDefault="00090D03" w:rsidP="00090D03">
      <w:pPr>
        <w:ind w:left="720" w:hanging="720"/>
      </w:pPr>
      <w:r w:rsidRPr="00284B84">
        <w:t xml:space="preserve">Wüst, K., &amp; Bremser, K. (2025). Artificial Intelligence in Tourism Through Chatbot Support in the Booking Process—An Experimental Investigation. </w:t>
      </w:r>
      <w:r w:rsidRPr="00284B84">
        <w:rPr>
          <w:i/>
          <w:iCs/>
        </w:rPr>
        <w:t>Tourism and Hospitality</w:t>
      </w:r>
      <w:r w:rsidRPr="00284B84">
        <w:t xml:space="preserve">, </w:t>
      </w:r>
      <w:r w:rsidRPr="00284B84">
        <w:rPr>
          <w:i/>
          <w:iCs/>
        </w:rPr>
        <w:t>6</w:t>
      </w:r>
      <w:r w:rsidRPr="00284B84">
        <w:t xml:space="preserve">(1), 36. </w:t>
      </w:r>
      <w:hyperlink r:id="rId33" w:history="1">
        <w:r w:rsidRPr="00284B84">
          <w:rPr>
            <w:rStyle w:val="Hyperlink"/>
          </w:rPr>
          <w:t>https://doi.org/10.3390/tourhosp6010036</w:t>
        </w:r>
      </w:hyperlink>
      <w:r w:rsidRPr="00BB4CE2">
        <w:t xml:space="preserve"> </w:t>
      </w:r>
    </w:p>
    <w:p w14:paraId="448F4F76" w14:textId="77777777" w:rsidR="00090D03" w:rsidRPr="00BB4CE2" w:rsidRDefault="00090D03" w:rsidP="00284B84">
      <w:pPr>
        <w:rPr>
          <w:b/>
          <w:bCs/>
          <w:u w:val="single"/>
        </w:rPr>
      </w:pPr>
      <w:r w:rsidRPr="00BB4CE2">
        <w:rPr>
          <w:b/>
          <w:bCs/>
          <w:u w:val="single"/>
        </w:rPr>
        <w:t>Method</w:t>
      </w:r>
    </w:p>
    <w:p w14:paraId="749D1BB0" w14:textId="77777777" w:rsidR="00090D03" w:rsidRPr="00BB4CE2" w:rsidRDefault="00090D03" w:rsidP="00090D03">
      <w:pPr>
        <w:ind w:left="720" w:hanging="720"/>
      </w:pPr>
      <w:proofErr w:type="spellStart"/>
      <w:r w:rsidRPr="00090D03">
        <w:t>Cingillioglu</w:t>
      </w:r>
      <w:proofErr w:type="spellEnd"/>
      <w:r w:rsidRPr="00090D03">
        <w:t xml:space="preserve">, I., &amp; </w:t>
      </w:r>
      <w:proofErr w:type="spellStart"/>
      <w:r w:rsidRPr="00090D03">
        <w:t>Wellalage</w:t>
      </w:r>
      <w:proofErr w:type="spellEnd"/>
      <w:r w:rsidRPr="00090D03">
        <w:t xml:space="preserve">, N. (2025). The digital tightrope: balancing value and ethics in hotel transformation. </w:t>
      </w:r>
      <w:r w:rsidRPr="00090D03">
        <w:rPr>
          <w:i/>
          <w:iCs/>
        </w:rPr>
        <w:t>Journal of Hospitality and Tourism Technology</w:t>
      </w:r>
      <w:r w:rsidRPr="00090D03">
        <w:t xml:space="preserve">. </w:t>
      </w:r>
      <w:hyperlink r:id="rId34" w:history="1">
        <w:r w:rsidRPr="00090D03">
          <w:rPr>
            <w:rStyle w:val="Hyperlink"/>
          </w:rPr>
          <w:t>https://doi.org/10.1108/jhtt-04-2025-0297</w:t>
        </w:r>
      </w:hyperlink>
      <w:r w:rsidRPr="00BB4CE2">
        <w:t xml:space="preserve"> </w:t>
      </w:r>
    </w:p>
    <w:p w14:paraId="4A3C2D91" w14:textId="77777777" w:rsidR="00090D03" w:rsidRPr="00090D03" w:rsidRDefault="00090D03" w:rsidP="00090D03">
      <w:pPr>
        <w:ind w:left="720" w:hanging="720"/>
      </w:pPr>
      <w:r w:rsidRPr="00090D03">
        <w:t xml:space="preserve">Huang, L., Zan, J., </w:t>
      </w:r>
      <w:proofErr w:type="spellStart"/>
      <w:r w:rsidRPr="00090D03">
        <w:t>Lv</w:t>
      </w:r>
      <w:proofErr w:type="spellEnd"/>
      <w:r w:rsidRPr="00090D03">
        <w:t xml:space="preserve">, K., &amp; Zhao, X. (2025). A systematic review of mixed methods research in tourism and hospitality. </w:t>
      </w:r>
      <w:r w:rsidRPr="00090D03">
        <w:rPr>
          <w:i/>
          <w:iCs/>
        </w:rPr>
        <w:t>Journal of Hospitality and Tourism Management</w:t>
      </w:r>
      <w:r w:rsidRPr="00090D03">
        <w:t xml:space="preserve">, </w:t>
      </w:r>
      <w:r w:rsidRPr="00090D03">
        <w:rPr>
          <w:i/>
          <w:iCs/>
        </w:rPr>
        <w:t>63</w:t>
      </w:r>
      <w:r w:rsidRPr="00090D03">
        <w:t xml:space="preserve">, 163–176. </w:t>
      </w:r>
      <w:hyperlink r:id="rId35" w:history="1">
        <w:r w:rsidRPr="00090D03">
          <w:rPr>
            <w:rStyle w:val="Hyperlink"/>
          </w:rPr>
          <w:t>https://doi.org/10.1016/j.jhtm.2025.03.007</w:t>
        </w:r>
      </w:hyperlink>
      <w:r w:rsidRPr="00BB4CE2">
        <w:t xml:space="preserve"> </w:t>
      </w:r>
    </w:p>
    <w:p w14:paraId="01ACEC9F" w14:textId="77777777" w:rsidR="00090D03" w:rsidRPr="00090D03" w:rsidRDefault="00090D03" w:rsidP="00090D03">
      <w:pPr>
        <w:ind w:left="720" w:hanging="720"/>
      </w:pPr>
      <w:r w:rsidRPr="00090D03">
        <w:t xml:space="preserve">Kim, W., Lee, S., Park, J.-Y., Lee, H., &amp; Choi, N. (2025). Systematic review of review research in hospitality and tourism: Updates from 2017 to 2023. </w:t>
      </w:r>
      <w:r w:rsidRPr="00090D03">
        <w:rPr>
          <w:i/>
          <w:iCs/>
        </w:rPr>
        <w:t>International Journal of Hospitality Management</w:t>
      </w:r>
      <w:r w:rsidRPr="00090D03">
        <w:t xml:space="preserve">, </w:t>
      </w:r>
      <w:r w:rsidRPr="00090D03">
        <w:rPr>
          <w:i/>
          <w:iCs/>
        </w:rPr>
        <w:t>131</w:t>
      </w:r>
      <w:r w:rsidRPr="00090D03">
        <w:t xml:space="preserve">, 104310. </w:t>
      </w:r>
      <w:hyperlink r:id="rId36" w:history="1">
        <w:r w:rsidRPr="00090D03">
          <w:rPr>
            <w:rStyle w:val="Hyperlink"/>
          </w:rPr>
          <w:t>https://doi.org/10.1016/j.ijhm.2025.104310</w:t>
        </w:r>
      </w:hyperlink>
      <w:r w:rsidRPr="00BB4CE2">
        <w:t xml:space="preserve"> </w:t>
      </w:r>
    </w:p>
    <w:p w14:paraId="61FE342D" w14:textId="77777777" w:rsidR="00090D03" w:rsidRPr="00090D03" w:rsidRDefault="00090D03" w:rsidP="00090D03">
      <w:pPr>
        <w:ind w:left="720" w:hanging="720"/>
      </w:pPr>
      <w:r w:rsidRPr="00090D03">
        <w:t xml:space="preserve">Manfreda, A., Presbury, R., Richardson, S., &amp; </w:t>
      </w:r>
      <w:proofErr w:type="spellStart"/>
      <w:r w:rsidRPr="00090D03">
        <w:t>Melissen</w:t>
      </w:r>
      <w:proofErr w:type="spellEnd"/>
      <w:r w:rsidRPr="00090D03">
        <w:t xml:space="preserve">, F. (2022). The building blocks of luxury accommodation experiences: A meta-ethnographic synthesis. </w:t>
      </w:r>
      <w:r w:rsidRPr="00090D03">
        <w:rPr>
          <w:i/>
          <w:iCs/>
        </w:rPr>
        <w:t>Tourism Management Perspectives</w:t>
      </w:r>
      <w:r w:rsidRPr="00090D03">
        <w:t xml:space="preserve">, </w:t>
      </w:r>
      <w:r w:rsidRPr="00090D03">
        <w:rPr>
          <w:i/>
          <w:iCs/>
        </w:rPr>
        <w:t>41</w:t>
      </w:r>
      <w:r w:rsidRPr="00090D03">
        <w:t xml:space="preserve">, 100926. </w:t>
      </w:r>
      <w:hyperlink r:id="rId37" w:history="1">
        <w:r w:rsidRPr="00090D03">
          <w:rPr>
            <w:rStyle w:val="Hyperlink"/>
          </w:rPr>
          <w:t>https://doi.org/10.1016/j.tmp.2021.100926</w:t>
        </w:r>
      </w:hyperlink>
      <w:r w:rsidRPr="00BB4CE2">
        <w:t xml:space="preserve"> </w:t>
      </w:r>
    </w:p>
    <w:p w14:paraId="702486D4" w14:textId="77777777" w:rsidR="00090D03" w:rsidRPr="00BB4CE2" w:rsidRDefault="00090D03" w:rsidP="00090D03">
      <w:pPr>
        <w:ind w:left="720" w:hanging="720"/>
      </w:pPr>
      <w:r w:rsidRPr="00090D03">
        <w:t xml:space="preserve">Mueller-Seeger, J., &amp; </w:t>
      </w:r>
      <w:proofErr w:type="spellStart"/>
      <w:r w:rsidRPr="00090D03">
        <w:t>Kressmann</w:t>
      </w:r>
      <w:proofErr w:type="spellEnd"/>
      <w:r w:rsidRPr="00090D03">
        <w:t xml:space="preserve">, K. (2025). Harmonizing Rigor, Relevance, and Insight: A Mixed Inductive Approach for Qualitative Analysis </w:t>
      </w:r>
      <w:proofErr w:type="gramStart"/>
      <w:r w:rsidRPr="00090D03">
        <w:t>With</w:t>
      </w:r>
      <w:proofErr w:type="gramEnd"/>
      <w:r w:rsidRPr="00090D03">
        <w:t xml:space="preserve"> the Gioia Methodology and the GABEK® Method. </w:t>
      </w:r>
      <w:r w:rsidRPr="00090D03">
        <w:rPr>
          <w:i/>
          <w:iCs/>
        </w:rPr>
        <w:t>International Journal of Qualitative Methods</w:t>
      </w:r>
      <w:r w:rsidRPr="00090D03">
        <w:t xml:space="preserve">, </w:t>
      </w:r>
      <w:r w:rsidRPr="00090D03">
        <w:rPr>
          <w:i/>
          <w:iCs/>
        </w:rPr>
        <w:t>24</w:t>
      </w:r>
      <w:r w:rsidRPr="00090D03">
        <w:t xml:space="preserve">. </w:t>
      </w:r>
      <w:hyperlink r:id="rId38" w:history="1">
        <w:r w:rsidRPr="00090D03">
          <w:rPr>
            <w:rStyle w:val="Hyperlink"/>
          </w:rPr>
          <w:t>https://doi.org/10.1177/16094069251342540</w:t>
        </w:r>
      </w:hyperlink>
      <w:r w:rsidRPr="00BB4CE2">
        <w:t xml:space="preserve"> </w:t>
      </w:r>
    </w:p>
    <w:p w14:paraId="445553C0" w14:textId="77777777" w:rsidR="00090D03" w:rsidRPr="00090D03" w:rsidRDefault="00090D03" w:rsidP="00090D03">
      <w:pPr>
        <w:ind w:left="720" w:hanging="720"/>
      </w:pPr>
      <w:r w:rsidRPr="00BB4CE2">
        <w:lastRenderedPageBreak/>
        <w:t>Phillips, V., &amp; Barker, E. (2021). Systematic reviews: Structure, form and content. </w:t>
      </w:r>
      <w:r w:rsidRPr="00BB4CE2">
        <w:rPr>
          <w:i/>
          <w:iCs/>
        </w:rPr>
        <w:t>Journal of perioperative practice</w:t>
      </w:r>
      <w:r w:rsidRPr="00BB4CE2">
        <w:t>, </w:t>
      </w:r>
      <w:r w:rsidRPr="00BB4CE2">
        <w:rPr>
          <w:i/>
          <w:iCs/>
        </w:rPr>
        <w:t>31</w:t>
      </w:r>
      <w:r w:rsidRPr="00BB4CE2">
        <w:t xml:space="preserve">(9), 349-353. </w:t>
      </w:r>
      <w:hyperlink r:id="rId39" w:history="1">
        <w:r w:rsidRPr="00BB4CE2">
          <w:rPr>
            <w:rStyle w:val="Hyperlink"/>
          </w:rPr>
          <w:t>https://journals.sagepub.com/doi/abs/10.1177/1750458921994693</w:t>
        </w:r>
      </w:hyperlink>
      <w:r w:rsidRPr="00BB4CE2">
        <w:t xml:space="preserve"> </w:t>
      </w:r>
    </w:p>
    <w:p w14:paraId="6F9C20BB" w14:textId="5104AD39" w:rsidR="00090D03" w:rsidRPr="00BB4CE2" w:rsidRDefault="00090D03" w:rsidP="00090D03">
      <w:pPr>
        <w:rPr>
          <w:b/>
          <w:bCs/>
          <w:u w:val="single"/>
        </w:rPr>
      </w:pPr>
      <w:r w:rsidRPr="00BB4CE2">
        <w:rPr>
          <w:b/>
          <w:bCs/>
          <w:u w:val="single"/>
        </w:rPr>
        <w:t>Findings</w:t>
      </w:r>
    </w:p>
    <w:p w14:paraId="5E2A6EFF" w14:textId="77777777" w:rsidR="00BB4CE2" w:rsidRPr="00BB4CE2" w:rsidRDefault="00BB4CE2" w:rsidP="005E103A">
      <w:pPr>
        <w:ind w:left="720" w:hanging="720"/>
      </w:pPr>
      <w:r w:rsidRPr="00BB4CE2">
        <w:t xml:space="preserve">Airbnb. (2025, November 6). </w:t>
      </w:r>
      <w:r w:rsidRPr="00BB4CE2">
        <w:rPr>
          <w:i/>
          <w:iCs/>
        </w:rPr>
        <w:t>Airbnb Q3 2025 financial results</w:t>
      </w:r>
      <w:r w:rsidRPr="00BB4CE2">
        <w:t xml:space="preserve">. Airbnb Newsroom. </w:t>
      </w:r>
      <w:hyperlink r:id="rId40" w:history="1">
        <w:r w:rsidRPr="00BB4CE2">
          <w:rPr>
            <w:rStyle w:val="Hyperlink"/>
          </w:rPr>
          <w:t>https://news.airbnb.com/airbnb-q3-2025-financial-results/</w:t>
        </w:r>
      </w:hyperlink>
    </w:p>
    <w:p w14:paraId="1CF12726" w14:textId="77777777" w:rsidR="00BB4CE2" w:rsidRPr="00FB2DB6" w:rsidRDefault="00BB4CE2" w:rsidP="005E103A">
      <w:pPr>
        <w:ind w:left="720" w:hanging="720"/>
      </w:pPr>
      <w:r w:rsidRPr="00BB4CE2">
        <w:t xml:space="preserve">Hilton (2024). Travel with Purpose. </w:t>
      </w:r>
      <w:proofErr w:type="spellStart"/>
      <w:r w:rsidRPr="00BB4CE2">
        <w:t>LightStay</w:t>
      </w:r>
      <w:proofErr w:type="spellEnd"/>
      <w:r w:rsidRPr="00BB4CE2">
        <w:t xml:space="preserve">. </w:t>
      </w:r>
      <w:hyperlink r:id="rId41" w:history="1">
        <w:r w:rsidRPr="00BB4CE2">
          <w:rPr>
            <w:rStyle w:val="Hyperlink"/>
          </w:rPr>
          <w:t>https://travelwithpurpose.hilton.com/wp-content/uploads/sites/4/2025/06/LightStay.pdf</w:t>
        </w:r>
      </w:hyperlink>
      <w:r w:rsidRPr="00BB4CE2">
        <w:t xml:space="preserve"> </w:t>
      </w:r>
    </w:p>
    <w:p w14:paraId="6A778F9B" w14:textId="77777777" w:rsidR="00BB4CE2" w:rsidRPr="00BB4CE2" w:rsidRDefault="00BB4CE2" w:rsidP="005E103A">
      <w:pPr>
        <w:ind w:left="720" w:hanging="720"/>
      </w:pPr>
      <w:r w:rsidRPr="009C0FA1">
        <w:t xml:space="preserve">Hilton. (2023, December 7). </w:t>
      </w:r>
      <w:r w:rsidRPr="009C0FA1">
        <w:rPr>
          <w:i/>
          <w:iCs/>
        </w:rPr>
        <w:t>Hilton Green Breakfast Records 62% Reduction in Food Waste Across 13 UAE Hotels</w:t>
      </w:r>
      <w:r w:rsidRPr="009C0FA1">
        <w:t xml:space="preserve">. Stories from Hilton - EMEA. </w:t>
      </w:r>
      <w:hyperlink r:id="rId42" w:history="1">
        <w:r w:rsidRPr="009C0FA1">
          <w:rPr>
            <w:rStyle w:val="Hyperlink"/>
          </w:rPr>
          <w:t>https://stories.hilton.com/emea/releases/hilton-green-breakfast-records-62-percent-reduction-in-food-waste-uae</w:t>
        </w:r>
      </w:hyperlink>
    </w:p>
    <w:p w14:paraId="07CD0CFF" w14:textId="77777777" w:rsidR="00BB4CE2" w:rsidRPr="00FB2DB6" w:rsidRDefault="00BB4CE2" w:rsidP="005E103A">
      <w:pPr>
        <w:ind w:left="720" w:hanging="720"/>
      </w:pPr>
      <w:r w:rsidRPr="00BB4CE2">
        <w:t xml:space="preserve">IHCL (2025). ASPIRATIONAL LIKE ALWAYS. </w:t>
      </w:r>
      <w:hyperlink r:id="rId43" w:history="1">
        <w:r w:rsidRPr="00BB4CE2">
          <w:rPr>
            <w:rStyle w:val="Hyperlink"/>
          </w:rPr>
          <w:t>https://ir.ihcltata.com/media/4mihubys/ihcl_integrated_annual_report_fy-2024-25.pdf</w:t>
        </w:r>
      </w:hyperlink>
      <w:r w:rsidRPr="00BB4CE2">
        <w:t xml:space="preserve"> </w:t>
      </w:r>
    </w:p>
    <w:p w14:paraId="60784463" w14:textId="77777777" w:rsidR="00BB4CE2" w:rsidRPr="009C0FA1" w:rsidRDefault="00BB4CE2" w:rsidP="005E103A">
      <w:pPr>
        <w:ind w:left="720" w:hanging="720"/>
      </w:pPr>
      <w:r w:rsidRPr="009C0FA1">
        <w:t xml:space="preserve">Marriott. (2024). </w:t>
      </w:r>
      <w:r w:rsidRPr="009C0FA1">
        <w:rPr>
          <w:i/>
          <w:iCs/>
        </w:rPr>
        <w:t xml:space="preserve">Hotels &amp; Resorts | Book your </w:t>
      </w:r>
      <w:proofErr w:type="gramStart"/>
      <w:r w:rsidRPr="009C0FA1">
        <w:rPr>
          <w:i/>
          <w:iCs/>
        </w:rPr>
        <w:t>Hotel</w:t>
      </w:r>
      <w:proofErr w:type="gramEnd"/>
      <w:r w:rsidRPr="009C0FA1">
        <w:rPr>
          <w:i/>
          <w:iCs/>
        </w:rPr>
        <w:t xml:space="preserve"> directly with Marriott Bonvoy</w:t>
      </w:r>
      <w:r w:rsidRPr="009C0FA1">
        <w:t xml:space="preserve">. Marriott.com; Marriott International. </w:t>
      </w:r>
      <w:hyperlink r:id="rId44" w:history="1">
        <w:r w:rsidRPr="009C0FA1">
          <w:rPr>
            <w:rStyle w:val="Hyperlink"/>
          </w:rPr>
          <w:t>https://www.marriott.com/default.mi</w:t>
        </w:r>
      </w:hyperlink>
      <w:r w:rsidRPr="00BB4CE2">
        <w:t xml:space="preserve"> </w:t>
      </w:r>
    </w:p>
    <w:p w14:paraId="00E47B30" w14:textId="77777777" w:rsidR="00BB4CE2" w:rsidRPr="00BB4CE2" w:rsidRDefault="00BB4CE2" w:rsidP="005E103A">
      <w:pPr>
        <w:ind w:left="720" w:hanging="720"/>
      </w:pPr>
      <w:r w:rsidRPr="00BB4CE2">
        <w:t xml:space="preserve">SASB (2024). Travel with Purpose. </w:t>
      </w:r>
      <w:hyperlink r:id="rId45" w:history="1">
        <w:r w:rsidRPr="00BB4CE2">
          <w:rPr>
            <w:rStyle w:val="Hyperlink"/>
          </w:rPr>
          <w:t>https://travelwithpurpose.hilton.com/wp-content/uploads/sites/4/2025/06/2024-SASB.pdf</w:t>
        </w:r>
      </w:hyperlink>
    </w:p>
    <w:p w14:paraId="6CAA1ACE" w14:textId="6C570F5E" w:rsidR="00827098" w:rsidRPr="00BB4CE2" w:rsidRDefault="00827098" w:rsidP="005E103A">
      <w:r w:rsidRPr="00BB4CE2">
        <w:br w:type="page"/>
      </w:r>
    </w:p>
    <w:p w14:paraId="67E55A2A" w14:textId="675B9686" w:rsidR="00315BA7" w:rsidRPr="00BB4CE2" w:rsidRDefault="00827098" w:rsidP="00F67E10">
      <w:pPr>
        <w:pStyle w:val="Heading1"/>
      </w:pPr>
      <w:bookmarkStart w:id="31" w:name="_Toc226392261"/>
      <w:r w:rsidRPr="00BB4CE2">
        <w:lastRenderedPageBreak/>
        <w:t xml:space="preserve">Appendices </w:t>
      </w:r>
      <w:r w:rsidR="006D6693" w:rsidRPr="00BB4CE2">
        <w:t>1</w:t>
      </w:r>
      <w:bookmarkEnd w:id="31"/>
    </w:p>
    <w:p w14:paraId="784D965C" w14:textId="5928E2EA" w:rsidR="006D6693" w:rsidRPr="00BB4CE2" w:rsidRDefault="006D6693" w:rsidP="006D6693">
      <w:pPr>
        <w:rPr>
          <w:b/>
          <w:bCs/>
          <w:u w:val="single"/>
        </w:rPr>
      </w:pPr>
      <w:r w:rsidRPr="00BB4CE2">
        <w:rPr>
          <w:b/>
          <w:bCs/>
          <w:u w:val="single"/>
        </w:rPr>
        <w:t>Green Ramadan 2024</w:t>
      </w:r>
    </w:p>
    <w:p w14:paraId="384F252B" w14:textId="093BD27B" w:rsidR="006D6693" w:rsidRPr="00BB4CE2" w:rsidRDefault="006D6693" w:rsidP="006D6693">
      <w:r w:rsidRPr="00BB4CE2">
        <w:rPr>
          <w:noProof/>
        </w:rPr>
        <w:drawing>
          <wp:inline distT="0" distB="0" distL="0" distR="0" wp14:anchorId="53066B3D" wp14:editId="3A261AB0">
            <wp:extent cx="5731510" cy="3223260"/>
            <wp:effectExtent l="0" t="0" r="2540" b="0"/>
            <wp:docPr id="1939934519" name="Picture 2" descr="Green Ramadan 2024 Summary Info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Ramadan 2024 Summary Infographic"/>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sectPr w:rsidR="006D6693" w:rsidRPr="00BB4CE2" w:rsidSect="00827098">
      <w:footerReference w:type="default" r:id="rId47"/>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57F56" w14:textId="77777777" w:rsidR="00456073" w:rsidRDefault="00456073" w:rsidP="00827098">
      <w:pPr>
        <w:spacing w:after="0" w:line="240" w:lineRule="auto"/>
      </w:pPr>
      <w:r>
        <w:separator/>
      </w:r>
    </w:p>
  </w:endnote>
  <w:endnote w:type="continuationSeparator" w:id="0">
    <w:p w14:paraId="3E337A89" w14:textId="77777777" w:rsidR="00456073" w:rsidRDefault="00456073" w:rsidP="00827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76796"/>
      <w:docPartObj>
        <w:docPartGallery w:val="Page Numbers (Bottom of Page)"/>
        <w:docPartUnique/>
      </w:docPartObj>
    </w:sdtPr>
    <w:sdtEndPr>
      <w:rPr>
        <w:noProof/>
      </w:rPr>
    </w:sdtEndPr>
    <w:sdtContent>
      <w:p w14:paraId="338913DD" w14:textId="24557F23" w:rsidR="00827098" w:rsidRDefault="008270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E01B50" w14:textId="77777777" w:rsidR="00827098" w:rsidRDefault="00827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DFAA2" w14:textId="77777777" w:rsidR="00456073" w:rsidRDefault="00456073" w:rsidP="00827098">
      <w:pPr>
        <w:spacing w:after="0" w:line="240" w:lineRule="auto"/>
      </w:pPr>
      <w:r>
        <w:separator/>
      </w:r>
    </w:p>
  </w:footnote>
  <w:footnote w:type="continuationSeparator" w:id="0">
    <w:p w14:paraId="4F2137D0" w14:textId="77777777" w:rsidR="00456073" w:rsidRDefault="00456073" w:rsidP="008270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00A8"/>
    <w:multiLevelType w:val="multilevel"/>
    <w:tmpl w:val="2E666F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5F6205"/>
    <w:multiLevelType w:val="multilevel"/>
    <w:tmpl w:val="2F461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C80E3F"/>
    <w:multiLevelType w:val="multilevel"/>
    <w:tmpl w:val="2E666F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21832B6"/>
    <w:multiLevelType w:val="multilevel"/>
    <w:tmpl w:val="2E666F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67856F3"/>
    <w:multiLevelType w:val="multilevel"/>
    <w:tmpl w:val="2E666F0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7422072">
    <w:abstractNumId w:val="1"/>
  </w:num>
  <w:num w:numId="2" w16cid:durableId="1725442687">
    <w:abstractNumId w:val="2"/>
  </w:num>
  <w:num w:numId="3" w16cid:durableId="771389832">
    <w:abstractNumId w:val="3"/>
  </w:num>
  <w:num w:numId="4" w16cid:durableId="1509371466">
    <w:abstractNumId w:val="0"/>
  </w:num>
  <w:num w:numId="5" w16cid:durableId="12589774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888"/>
    <w:rsid w:val="000161D4"/>
    <w:rsid w:val="00090D03"/>
    <w:rsid w:val="000924A0"/>
    <w:rsid w:val="000F4D4E"/>
    <w:rsid w:val="001234DB"/>
    <w:rsid w:val="001C56DF"/>
    <w:rsid w:val="00284B84"/>
    <w:rsid w:val="00307F99"/>
    <w:rsid w:val="00315BA7"/>
    <w:rsid w:val="00396C31"/>
    <w:rsid w:val="003B41D6"/>
    <w:rsid w:val="00456073"/>
    <w:rsid w:val="00505FB3"/>
    <w:rsid w:val="005E103A"/>
    <w:rsid w:val="0061374F"/>
    <w:rsid w:val="006A1BBD"/>
    <w:rsid w:val="006B1C35"/>
    <w:rsid w:val="006D6693"/>
    <w:rsid w:val="00736983"/>
    <w:rsid w:val="00827098"/>
    <w:rsid w:val="008929F5"/>
    <w:rsid w:val="008973F7"/>
    <w:rsid w:val="008B1EDC"/>
    <w:rsid w:val="00926312"/>
    <w:rsid w:val="009350E5"/>
    <w:rsid w:val="0099484E"/>
    <w:rsid w:val="00996A7A"/>
    <w:rsid w:val="009C0FA1"/>
    <w:rsid w:val="009D5829"/>
    <w:rsid w:val="00A24634"/>
    <w:rsid w:val="00A7482E"/>
    <w:rsid w:val="00AD39F7"/>
    <w:rsid w:val="00AF2F80"/>
    <w:rsid w:val="00B82720"/>
    <w:rsid w:val="00BB4CE2"/>
    <w:rsid w:val="00C05888"/>
    <w:rsid w:val="00C250E1"/>
    <w:rsid w:val="00CB6714"/>
    <w:rsid w:val="00DA7366"/>
    <w:rsid w:val="00E94AFB"/>
    <w:rsid w:val="00EF221F"/>
    <w:rsid w:val="00F67E10"/>
    <w:rsid w:val="00FB2DB6"/>
    <w:rsid w:val="00FD6A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01E0F"/>
  <w15:chartTrackingRefBased/>
  <w15:docId w15:val="{B4DC83B9-6AAA-4FA3-9466-ED254428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098"/>
    <w:pPr>
      <w:spacing w:line="360" w:lineRule="auto"/>
    </w:pPr>
    <w:rPr>
      <w:rFonts w:ascii="Times New Roman" w:hAnsi="Times New Roman"/>
      <w:lang w:val="en-GB"/>
    </w:rPr>
  </w:style>
  <w:style w:type="paragraph" w:styleId="Heading1">
    <w:name w:val="heading 1"/>
    <w:basedOn w:val="Normal"/>
    <w:next w:val="Normal"/>
    <w:link w:val="Heading1Char"/>
    <w:uiPriority w:val="9"/>
    <w:qFormat/>
    <w:rsid w:val="00827098"/>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315BA7"/>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A7482E"/>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C0588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0588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0588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588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588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588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098"/>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315BA7"/>
    <w:rPr>
      <w:rFonts w:ascii="Times New Roman" w:eastAsiaTheme="majorEastAsia" w:hAnsi="Times New Roman" w:cstheme="majorBidi"/>
      <w:b/>
      <w:szCs w:val="32"/>
    </w:rPr>
  </w:style>
  <w:style w:type="paragraph" w:styleId="Title">
    <w:name w:val="Title"/>
    <w:basedOn w:val="Normal"/>
    <w:next w:val="Normal"/>
    <w:link w:val="TitleChar"/>
    <w:uiPriority w:val="10"/>
    <w:qFormat/>
    <w:rsid w:val="00315BA7"/>
    <w:pPr>
      <w:spacing w:after="80"/>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315BA7"/>
    <w:rPr>
      <w:rFonts w:ascii="Times New Roman" w:eastAsiaTheme="majorEastAsia" w:hAnsi="Times New Roman" w:cstheme="majorBidi"/>
      <w:b/>
      <w:spacing w:val="-10"/>
      <w:kern w:val="28"/>
      <w:sz w:val="32"/>
      <w:szCs w:val="56"/>
    </w:rPr>
  </w:style>
  <w:style w:type="character" w:customStyle="1" w:styleId="Heading3Char">
    <w:name w:val="Heading 3 Char"/>
    <w:basedOn w:val="DefaultParagraphFont"/>
    <w:link w:val="Heading3"/>
    <w:uiPriority w:val="9"/>
    <w:rsid w:val="00A7482E"/>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C05888"/>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05888"/>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0588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0588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0588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05888"/>
    <w:rPr>
      <w:rFonts w:eastAsiaTheme="majorEastAsia" w:cstheme="majorBidi"/>
      <w:color w:val="272727" w:themeColor="text1" w:themeTint="D8"/>
      <w:lang w:val="en-GB"/>
    </w:rPr>
  </w:style>
  <w:style w:type="paragraph" w:styleId="Subtitle">
    <w:name w:val="Subtitle"/>
    <w:basedOn w:val="Normal"/>
    <w:next w:val="Normal"/>
    <w:link w:val="SubtitleChar"/>
    <w:uiPriority w:val="11"/>
    <w:qFormat/>
    <w:rsid w:val="00C0588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88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05888"/>
    <w:pPr>
      <w:spacing w:before="160"/>
      <w:jc w:val="center"/>
    </w:pPr>
    <w:rPr>
      <w:i/>
      <w:iCs/>
      <w:color w:val="404040" w:themeColor="text1" w:themeTint="BF"/>
    </w:rPr>
  </w:style>
  <w:style w:type="character" w:customStyle="1" w:styleId="QuoteChar">
    <w:name w:val="Quote Char"/>
    <w:basedOn w:val="DefaultParagraphFont"/>
    <w:link w:val="Quote"/>
    <w:uiPriority w:val="29"/>
    <w:rsid w:val="00C05888"/>
    <w:rPr>
      <w:rFonts w:ascii="Times New Roman" w:hAnsi="Times New Roman"/>
      <w:i/>
      <w:iCs/>
      <w:color w:val="404040" w:themeColor="text1" w:themeTint="BF"/>
      <w:lang w:val="en-GB"/>
    </w:rPr>
  </w:style>
  <w:style w:type="paragraph" w:styleId="ListParagraph">
    <w:name w:val="List Paragraph"/>
    <w:basedOn w:val="Normal"/>
    <w:uiPriority w:val="34"/>
    <w:qFormat/>
    <w:rsid w:val="00C05888"/>
    <w:pPr>
      <w:ind w:left="720"/>
      <w:contextualSpacing/>
    </w:pPr>
  </w:style>
  <w:style w:type="character" w:styleId="IntenseEmphasis">
    <w:name w:val="Intense Emphasis"/>
    <w:basedOn w:val="DefaultParagraphFont"/>
    <w:uiPriority w:val="21"/>
    <w:qFormat/>
    <w:rsid w:val="00C05888"/>
    <w:rPr>
      <w:i/>
      <w:iCs/>
      <w:color w:val="0F4761" w:themeColor="accent1" w:themeShade="BF"/>
    </w:rPr>
  </w:style>
  <w:style w:type="paragraph" w:styleId="IntenseQuote">
    <w:name w:val="Intense Quote"/>
    <w:basedOn w:val="Normal"/>
    <w:next w:val="Normal"/>
    <w:link w:val="IntenseQuoteChar"/>
    <w:uiPriority w:val="30"/>
    <w:qFormat/>
    <w:rsid w:val="00C058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888"/>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C05888"/>
    <w:rPr>
      <w:b/>
      <w:bCs/>
      <w:smallCaps/>
      <w:color w:val="0F4761" w:themeColor="accent1" w:themeShade="BF"/>
      <w:spacing w:val="5"/>
    </w:rPr>
  </w:style>
  <w:style w:type="paragraph" w:styleId="Header">
    <w:name w:val="header"/>
    <w:basedOn w:val="Normal"/>
    <w:link w:val="HeaderChar"/>
    <w:uiPriority w:val="99"/>
    <w:unhideWhenUsed/>
    <w:rsid w:val="00827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098"/>
    <w:rPr>
      <w:rFonts w:ascii="Times New Roman" w:hAnsi="Times New Roman"/>
      <w:lang w:val="en-GB"/>
    </w:rPr>
  </w:style>
  <w:style w:type="paragraph" w:styleId="Footer">
    <w:name w:val="footer"/>
    <w:basedOn w:val="Normal"/>
    <w:link w:val="FooterChar"/>
    <w:uiPriority w:val="99"/>
    <w:unhideWhenUsed/>
    <w:rsid w:val="00827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098"/>
    <w:rPr>
      <w:rFonts w:ascii="Times New Roman" w:hAnsi="Times New Roman"/>
      <w:lang w:val="en-GB"/>
    </w:rPr>
  </w:style>
  <w:style w:type="paragraph" w:styleId="TOCHeading">
    <w:name w:val="TOC Heading"/>
    <w:basedOn w:val="Heading1"/>
    <w:next w:val="Normal"/>
    <w:uiPriority w:val="39"/>
    <w:unhideWhenUsed/>
    <w:qFormat/>
    <w:rsid w:val="00827098"/>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27098"/>
    <w:pPr>
      <w:spacing w:after="100"/>
    </w:pPr>
  </w:style>
  <w:style w:type="character" w:styleId="Hyperlink">
    <w:name w:val="Hyperlink"/>
    <w:basedOn w:val="DefaultParagraphFont"/>
    <w:uiPriority w:val="99"/>
    <w:unhideWhenUsed/>
    <w:rsid w:val="00827098"/>
    <w:rPr>
      <w:color w:val="467886" w:themeColor="hyperlink"/>
      <w:u w:val="single"/>
    </w:rPr>
  </w:style>
  <w:style w:type="character" w:styleId="UnresolvedMention">
    <w:name w:val="Unresolved Mention"/>
    <w:basedOn w:val="DefaultParagraphFont"/>
    <w:uiPriority w:val="99"/>
    <w:semiHidden/>
    <w:unhideWhenUsed/>
    <w:rsid w:val="00736983"/>
    <w:rPr>
      <w:color w:val="605E5C"/>
      <w:shd w:val="clear" w:color="auto" w:fill="E1DFDD"/>
    </w:rPr>
  </w:style>
  <w:style w:type="paragraph" w:styleId="TOC2">
    <w:name w:val="toc 2"/>
    <w:basedOn w:val="Normal"/>
    <w:next w:val="Normal"/>
    <w:autoRedefine/>
    <w:uiPriority w:val="39"/>
    <w:unhideWhenUsed/>
    <w:rsid w:val="009350E5"/>
    <w:pPr>
      <w:spacing w:after="100"/>
      <w:ind w:left="240"/>
    </w:pPr>
  </w:style>
  <w:style w:type="paragraph" w:styleId="TOC3">
    <w:name w:val="toc 3"/>
    <w:basedOn w:val="Normal"/>
    <w:next w:val="Normal"/>
    <w:autoRedefine/>
    <w:uiPriority w:val="39"/>
    <w:unhideWhenUsed/>
    <w:rsid w:val="009350E5"/>
    <w:pPr>
      <w:spacing w:after="100"/>
      <w:ind w:left="480"/>
    </w:pPr>
  </w:style>
  <w:style w:type="character" w:styleId="FollowedHyperlink">
    <w:name w:val="FollowedHyperlink"/>
    <w:basedOn w:val="DefaultParagraphFont"/>
    <w:uiPriority w:val="99"/>
    <w:semiHidden/>
    <w:unhideWhenUsed/>
    <w:rsid w:val="00B8272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doi.org/10.3390/admsci14120314" TargetMode="External"/><Relationship Id="rId26" Type="http://schemas.openxmlformats.org/officeDocument/2006/relationships/hyperlink" Target="https://doi.org/10.1016/j.joitmc.2025.100487" TargetMode="External"/><Relationship Id="rId39" Type="http://schemas.openxmlformats.org/officeDocument/2006/relationships/hyperlink" Target="https://journals.sagepub.com/doi/abs/10.1177/1750458921994693" TargetMode="External"/><Relationship Id="rId21" Type="http://schemas.openxmlformats.org/officeDocument/2006/relationships/hyperlink" Target="https://doi.org/10.3390/su16177279" TargetMode="External"/><Relationship Id="rId34" Type="http://schemas.openxmlformats.org/officeDocument/2006/relationships/hyperlink" Target="https://doi.org/10.1108/jhtt-04-2025-0297" TargetMode="External"/><Relationship Id="rId42" Type="http://schemas.openxmlformats.org/officeDocument/2006/relationships/hyperlink" Target="https://stories.hilton.com/emea/releases/hilton-green-breakfast-records-62-percent-reduction-in-food-waste-uae"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ukhospitality.org.uk/media-centre/facts-and-stats/" TargetMode="External"/><Relationship Id="rId29" Type="http://schemas.openxmlformats.org/officeDocument/2006/relationships/hyperlink" Target="https://www.sciencedirect.com/science/article/pii/S0278431922000469" TargetMode="External"/><Relationship Id="rId11" Type="http://schemas.openxmlformats.org/officeDocument/2006/relationships/diagramQuickStyle" Target="diagrams/quickStyle1.xml"/><Relationship Id="rId24" Type="http://schemas.openxmlformats.org/officeDocument/2006/relationships/hyperlink" Target="https://doi.org/10.1016/j.ijhm.2022.103250" TargetMode="External"/><Relationship Id="rId32" Type="http://schemas.openxmlformats.org/officeDocument/2006/relationships/hyperlink" Target="https://doi.org/10.1016/j.tourman.2021.104329" TargetMode="External"/><Relationship Id="rId37" Type="http://schemas.openxmlformats.org/officeDocument/2006/relationships/hyperlink" Target="https://doi.org/10.1016/j.tmp.2021.100926" TargetMode="External"/><Relationship Id="rId40" Type="http://schemas.openxmlformats.org/officeDocument/2006/relationships/hyperlink" Target="https://news.airbnb.com/airbnb-q3-2025-financial-results/" TargetMode="External"/><Relationship Id="rId45" Type="http://schemas.openxmlformats.org/officeDocument/2006/relationships/hyperlink" Target="https://travelwithpurpose.hilton.com/wp-content/uploads/sites/4/2025/06/2024-SASB.pdf" TargetMode="External"/><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timeseries/jws5/lms" TargetMode="External"/><Relationship Id="rId23" Type="http://schemas.openxmlformats.org/officeDocument/2006/relationships/hyperlink" Target="https://doi.org/10.1016/j.ijhm.2024.103793" TargetMode="External"/><Relationship Id="rId28" Type="http://schemas.openxmlformats.org/officeDocument/2006/relationships/hyperlink" Target="https://doi.org/10.3390/jrfm17100473" TargetMode="External"/><Relationship Id="rId36" Type="http://schemas.openxmlformats.org/officeDocument/2006/relationships/hyperlink" Target="https://doi.org/10.1016/j.ijhm.2025.104310" TargetMode="External"/><Relationship Id="rId49"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doi.org/10.1016/j.ijhm.2024.103931" TargetMode="External"/><Relationship Id="rId31" Type="http://schemas.openxmlformats.org/officeDocument/2006/relationships/hyperlink" Target="https://econpapers.repec.org/article/gamjtourh/v_3a6_3ay_3a2025_3ai_3a4_3ap_3a203-_3ad_3a1764803.htm" TargetMode="External"/><Relationship Id="rId44" Type="http://schemas.openxmlformats.org/officeDocument/2006/relationships/hyperlink" Target="https://www.marriott.com/default.mi"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doi.org/10.1016/j.annale.2023.100090" TargetMode="External"/><Relationship Id="rId27" Type="http://schemas.openxmlformats.org/officeDocument/2006/relationships/hyperlink" Target="https://doi.org/10.1108/BIJ-10-2024-0856" TargetMode="External"/><Relationship Id="rId30" Type="http://schemas.openxmlformats.org/officeDocument/2006/relationships/hyperlink" Target="https://doi.org/10.3390/tourhosp6020063" TargetMode="External"/><Relationship Id="rId35" Type="http://schemas.openxmlformats.org/officeDocument/2006/relationships/hyperlink" Target="https://doi.org/10.1016/j.jhtm.2025.03.007" TargetMode="External"/><Relationship Id="rId43" Type="http://schemas.openxmlformats.org/officeDocument/2006/relationships/hyperlink" Target="https://ir.ihcltata.com/media/4mihubys/ihcl_integrated_annual_report_fy-2024-25.pdf"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visitbritain.org/research-insights/inbound-tourism-forecast" TargetMode="External"/><Relationship Id="rId25" Type="http://schemas.openxmlformats.org/officeDocument/2006/relationships/hyperlink" Target="https://doi.org/10.1007/s11628-024-00573-z" TargetMode="External"/><Relationship Id="rId33" Type="http://schemas.openxmlformats.org/officeDocument/2006/relationships/hyperlink" Target="https://doi.org/10.3390/tourhosp6010036" TargetMode="External"/><Relationship Id="rId38" Type="http://schemas.openxmlformats.org/officeDocument/2006/relationships/hyperlink" Target="https://doi.org/10.1177/16094069251342540" TargetMode="External"/><Relationship Id="rId46" Type="http://schemas.openxmlformats.org/officeDocument/2006/relationships/image" Target="media/image3.jpeg"/><Relationship Id="rId20" Type="http://schemas.openxmlformats.org/officeDocument/2006/relationships/hyperlink" Target="https://doi.org/10.1016/j.jclepro.2024.143452" TargetMode="External"/><Relationship Id="rId41" Type="http://schemas.openxmlformats.org/officeDocument/2006/relationships/hyperlink" Target="https://travelwithpurpose.hilton.com/wp-content/uploads/sites/4/2025/06/LightStay.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DDEFAD-3DF3-46D9-BE32-57321A6C659F}"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IN"/>
        </a:p>
      </dgm:t>
    </dgm:pt>
    <dgm:pt modelId="{4883215B-62EB-4859-9B08-4E023B0C59BE}">
      <dgm:prSet phldrT="[Text]" custT="1"/>
      <dgm:spPr/>
      <dgm:t>
        <a:bodyPr/>
        <a:lstStyle/>
        <a:p>
          <a:pPr algn="just"/>
          <a:r>
            <a:rPr lang="en-IN" sz="1200">
              <a:latin typeface="Times New Roman" panose="02020603050405020304" pitchFamily="18" charset="0"/>
              <a:cs typeface="Times New Roman" panose="02020603050405020304" pitchFamily="18" charset="0"/>
            </a:rPr>
            <a:t>Introduction</a:t>
          </a:r>
        </a:p>
      </dgm:t>
    </dgm:pt>
    <dgm:pt modelId="{59F0D6F7-4808-4544-B823-614418140315}" type="parTrans" cxnId="{C4604C9F-5F81-4AFC-9944-B73AE47481EA}">
      <dgm:prSet/>
      <dgm:spPr/>
      <dgm:t>
        <a:bodyPr/>
        <a:lstStyle/>
        <a:p>
          <a:endParaRPr lang="en-IN"/>
        </a:p>
      </dgm:t>
    </dgm:pt>
    <dgm:pt modelId="{011498BE-D939-46A0-9FDF-4CCC6DD0BD41}" type="sibTrans" cxnId="{C4604C9F-5F81-4AFC-9944-B73AE47481EA}">
      <dgm:prSet/>
      <dgm:spPr/>
      <dgm:t>
        <a:bodyPr/>
        <a:lstStyle/>
        <a:p>
          <a:endParaRPr lang="en-IN"/>
        </a:p>
      </dgm:t>
    </dgm:pt>
    <dgm:pt modelId="{72AE5BDD-6A11-48C5-A983-9EA50280BC76}">
      <dgm:prSet phldrT="[Text]" custT="1"/>
      <dgm:spPr/>
      <dgm:t>
        <a:bodyPr/>
        <a:lstStyle/>
        <a:p>
          <a:pPr algn="just"/>
          <a:r>
            <a:rPr lang="en-IN" sz="1200">
              <a:latin typeface="Times New Roman" panose="02020603050405020304" pitchFamily="18" charset="0"/>
              <a:cs typeface="Times New Roman" panose="02020603050405020304" pitchFamily="18" charset="0"/>
            </a:rPr>
            <a:t>Literature Review</a:t>
          </a:r>
        </a:p>
      </dgm:t>
    </dgm:pt>
    <dgm:pt modelId="{5B943E5F-8B71-4E82-8092-3682679CDBAA}" type="parTrans" cxnId="{7D5D70CB-AE8C-4935-9839-023A866D4C09}">
      <dgm:prSet/>
      <dgm:spPr/>
      <dgm:t>
        <a:bodyPr/>
        <a:lstStyle/>
        <a:p>
          <a:endParaRPr lang="en-IN"/>
        </a:p>
      </dgm:t>
    </dgm:pt>
    <dgm:pt modelId="{3138FB1B-FADF-419D-AEEE-09AD33F78BF8}" type="sibTrans" cxnId="{7D5D70CB-AE8C-4935-9839-023A866D4C09}">
      <dgm:prSet/>
      <dgm:spPr/>
      <dgm:t>
        <a:bodyPr/>
        <a:lstStyle/>
        <a:p>
          <a:endParaRPr lang="en-IN"/>
        </a:p>
      </dgm:t>
    </dgm:pt>
    <dgm:pt modelId="{F0723F98-F1E5-4546-BA05-8C529352B73F}">
      <dgm:prSet phldrT="[Text]" custT="1"/>
      <dgm:spPr/>
      <dgm:t>
        <a:bodyPr/>
        <a:lstStyle/>
        <a:p>
          <a:pPr algn="just"/>
          <a:r>
            <a:rPr lang="en-IN" sz="1200">
              <a:latin typeface="Times New Roman" panose="02020603050405020304" pitchFamily="18" charset="0"/>
              <a:cs typeface="Times New Roman" panose="02020603050405020304" pitchFamily="18" charset="0"/>
            </a:rPr>
            <a:t>Discussion</a:t>
          </a:r>
        </a:p>
      </dgm:t>
    </dgm:pt>
    <dgm:pt modelId="{BA2AEAB6-A432-449A-8E30-D933B121B8FE}" type="parTrans" cxnId="{74AB6E55-A191-45F3-9708-09AD54BD1578}">
      <dgm:prSet/>
      <dgm:spPr/>
      <dgm:t>
        <a:bodyPr/>
        <a:lstStyle/>
        <a:p>
          <a:endParaRPr lang="en-IN"/>
        </a:p>
      </dgm:t>
    </dgm:pt>
    <dgm:pt modelId="{7BAC4B52-4501-422E-8F9D-3F4D8A32696D}" type="sibTrans" cxnId="{74AB6E55-A191-45F3-9708-09AD54BD1578}">
      <dgm:prSet/>
      <dgm:spPr/>
      <dgm:t>
        <a:bodyPr/>
        <a:lstStyle/>
        <a:p>
          <a:endParaRPr lang="en-IN"/>
        </a:p>
      </dgm:t>
    </dgm:pt>
    <dgm:pt modelId="{709018C8-6E91-49BD-B8BB-33529575CB82}">
      <dgm:prSet phldrT="[Text]" custT="1"/>
      <dgm:spPr/>
      <dgm:t>
        <a:bodyPr/>
        <a:lstStyle/>
        <a:p>
          <a:pPr algn="just"/>
          <a:r>
            <a:rPr lang="en-IN" sz="1200">
              <a:latin typeface="Times New Roman" panose="02020603050405020304" pitchFamily="18" charset="0"/>
              <a:cs typeface="Times New Roman" panose="02020603050405020304" pitchFamily="18" charset="0"/>
            </a:rPr>
            <a:t>Methodology</a:t>
          </a:r>
        </a:p>
      </dgm:t>
    </dgm:pt>
    <dgm:pt modelId="{99EFC94B-C0AC-488B-BBC3-CE12D5FDDBCB}" type="parTrans" cxnId="{0FD483AF-E942-4791-B38B-36B125CAA154}">
      <dgm:prSet/>
      <dgm:spPr/>
      <dgm:t>
        <a:bodyPr/>
        <a:lstStyle/>
        <a:p>
          <a:endParaRPr lang="en-IN"/>
        </a:p>
      </dgm:t>
    </dgm:pt>
    <dgm:pt modelId="{4B37A9AC-ADE3-4711-AAB6-3AE02E7149EB}" type="sibTrans" cxnId="{0FD483AF-E942-4791-B38B-36B125CAA154}">
      <dgm:prSet/>
      <dgm:spPr/>
      <dgm:t>
        <a:bodyPr/>
        <a:lstStyle/>
        <a:p>
          <a:endParaRPr lang="en-IN"/>
        </a:p>
      </dgm:t>
    </dgm:pt>
    <dgm:pt modelId="{20319963-7654-48EF-B66A-BD959BA0F8A3}">
      <dgm:prSet phldrT="[Text]" custT="1"/>
      <dgm:spPr/>
      <dgm:t>
        <a:bodyPr/>
        <a:lstStyle/>
        <a:p>
          <a:pPr algn="just"/>
          <a:r>
            <a:rPr lang="en-IN" sz="1200">
              <a:latin typeface="Times New Roman" panose="02020603050405020304" pitchFamily="18" charset="0"/>
              <a:cs typeface="Times New Roman" panose="02020603050405020304" pitchFamily="18" charset="0"/>
            </a:rPr>
            <a:t>Findings </a:t>
          </a:r>
        </a:p>
      </dgm:t>
    </dgm:pt>
    <dgm:pt modelId="{2FAB4AC1-46A0-485A-9AF7-2B19B13C3D01}" type="parTrans" cxnId="{E922C7DE-CCB1-49E0-BDFF-83DF2101F3F1}">
      <dgm:prSet/>
      <dgm:spPr/>
      <dgm:t>
        <a:bodyPr/>
        <a:lstStyle/>
        <a:p>
          <a:endParaRPr lang="en-IN"/>
        </a:p>
      </dgm:t>
    </dgm:pt>
    <dgm:pt modelId="{E21FEFEE-6271-4C76-B4DA-3541FE921476}" type="sibTrans" cxnId="{E922C7DE-CCB1-49E0-BDFF-83DF2101F3F1}">
      <dgm:prSet/>
      <dgm:spPr/>
      <dgm:t>
        <a:bodyPr/>
        <a:lstStyle/>
        <a:p>
          <a:endParaRPr lang="en-IN"/>
        </a:p>
      </dgm:t>
    </dgm:pt>
    <dgm:pt modelId="{2CB63A6B-CDF0-457A-9F47-235DD7BBA6D5}">
      <dgm:prSet phldrT="[Text]" custT="1"/>
      <dgm:spPr/>
      <dgm:t>
        <a:bodyPr/>
        <a:lstStyle/>
        <a:p>
          <a:pPr algn="just"/>
          <a:r>
            <a:rPr lang="en-IN" sz="1200">
              <a:latin typeface="Times New Roman" panose="02020603050405020304" pitchFamily="18" charset="0"/>
              <a:cs typeface="Times New Roman" panose="02020603050405020304" pitchFamily="18" charset="0"/>
            </a:rPr>
            <a:t>Conclusion</a:t>
          </a:r>
        </a:p>
      </dgm:t>
    </dgm:pt>
    <dgm:pt modelId="{A2131927-A050-4285-AC53-D3C03273B974}" type="parTrans" cxnId="{58D78F60-7A64-48DE-8ACD-6E8E138B66FA}">
      <dgm:prSet/>
      <dgm:spPr/>
      <dgm:t>
        <a:bodyPr/>
        <a:lstStyle/>
        <a:p>
          <a:endParaRPr lang="en-IN"/>
        </a:p>
      </dgm:t>
    </dgm:pt>
    <dgm:pt modelId="{F50FB496-49E7-4D65-8EB4-9295E13E175C}" type="sibTrans" cxnId="{58D78F60-7A64-48DE-8ACD-6E8E138B66FA}">
      <dgm:prSet/>
      <dgm:spPr/>
      <dgm:t>
        <a:bodyPr/>
        <a:lstStyle/>
        <a:p>
          <a:endParaRPr lang="en-IN"/>
        </a:p>
      </dgm:t>
    </dgm:pt>
    <dgm:pt modelId="{C2F57BF1-AED3-4730-9E29-31F687FCB995}" type="pres">
      <dgm:prSet presAssocID="{84DDEFAD-3DF3-46D9-BE32-57321A6C659F}" presName="linear" presStyleCnt="0">
        <dgm:presLayoutVars>
          <dgm:dir/>
          <dgm:animLvl val="lvl"/>
          <dgm:resizeHandles val="exact"/>
        </dgm:presLayoutVars>
      </dgm:prSet>
      <dgm:spPr/>
    </dgm:pt>
    <dgm:pt modelId="{F49791BD-63FB-4799-BD11-08071100C2E1}" type="pres">
      <dgm:prSet presAssocID="{4883215B-62EB-4859-9B08-4E023B0C59BE}" presName="parentLin" presStyleCnt="0"/>
      <dgm:spPr/>
    </dgm:pt>
    <dgm:pt modelId="{39D87088-54C1-46D3-9470-9C07AAD064F1}" type="pres">
      <dgm:prSet presAssocID="{4883215B-62EB-4859-9B08-4E023B0C59BE}" presName="parentLeftMargin" presStyleLbl="node1" presStyleIdx="0" presStyleCnt="6"/>
      <dgm:spPr/>
    </dgm:pt>
    <dgm:pt modelId="{D173F7FA-01E7-4A2A-BBD5-4C5B45A8CA9A}" type="pres">
      <dgm:prSet presAssocID="{4883215B-62EB-4859-9B08-4E023B0C59BE}" presName="parentText" presStyleLbl="node1" presStyleIdx="0" presStyleCnt="6">
        <dgm:presLayoutVars>
          <dgm:chMax val="0"/>
          <dgm:bulletEnabled val="1"/>
        </dgm:presLayoutVars>
      </dgm:prSet>
      <dgm:spPr/>
    </dgm:pt>
    <dgm:pt modelId="{0D50D9FF-94C5-4C34-A2BA-6211EA69239F}" type="pres">
      <dgm:prSet presAssocID="{4883215B-62EB-4859-9B08-4E023B0C59BE}" presName="negativeSpace" presStyleCnt="0"/>
      <dgm:spPr/>
    </dgm:pt>
    <dgm:pt modelId="{BFCF6736-86B1-4349-8766-637F4AE7C325}" type="pres">
      <dgm:prSet presAssocID="{4883215B-62EB-4859-9B08-4E023B0C59BE}" presName="childText" presStyleLbl="conFgAcc1" presStyleIdx="0" presStyleCnt="6">
        <dgm:presLayoutVars>
          <dgm:bulletEnabled val="1"/>
        </dgm:presLayoutVars>
      </dgm:prSet>
      <dgm:spPr/>
    </dgm:pt>
    <dgm:pt modelId="{7D15B852-B1EA-4332-BC08-BEDCABA95388}" type="pres">
      <dgm:prSet presAssocID="{011498BE-D939-46A0-9FDF-4CCC6DD0BD41}" presName="spaceBetweenRectangles" presStyleCnt="0"/>
      <dgm:spPr/>
    </dgm:pt>
    <dgm:pt modelId="{C10209BB-F879-4273-B103-B621944D7DFE}" type="pres">
      <dgm:prSet presAssocID="{72AE5BDD-6A11-48C5-A983-9EA50280BC76}" presName="parentLin" presStyleCnt="0"/>
      <dgm:spPr/>
    </dgm:pt>
    <dgm:pt modelId="{320A1EFD-70FF-44F2-8903-9274B2C92879}" type="pres">
      <dgm:prSet presAssocID="{72AE5BDD-6A11-48C5-A983-9EA50280BC76}" presName="parentLeftMargin" presStyleLbl="node1" presStyleIdx="0" presStyleCnt="6"/>
      <dgm:spPr/>
    </dgm:pt>
    <dgm:pt modelId="{B190AF36-737C-4ABD-A030-14DBEE4D6766}" type="pres">
      <dgm:prSet presAssocID="{72AE5BDD-6A11-48C5-A983-9EA50280BC76}" presName="parentText" presStyleLbl="node1" presStyleIdx="1" presStyleCnt="6">
        <dgm:presLayoutVars>
          <dgm:chMax val="0"/>
          <dgm:bulletEnabled val="1"/>
        </dgm:presLayoutVars>
      </dgm:prSet>
      <dgm:spPr/>
    </dgm:pt>
    <dgm:pt modelId="{316A1900-722F-4496-BE9C-D842480887F7}" type="pres">
      <dgm:prSet presAssocID="{72AE5BDD-6A11-48C5-A983-9EA50280BC76}" presName="negativeSpace" presStyleCnt="0"/>
      <dgm:spPr/>
    </dgm:pt>
    <dgm:pt modelId="{AD187A17-BB5D-4AB9-B7B0-BFA151DAAF70}" type="pres">
      <dgm:prSet presAssocID="{72AE5BDD-6A11-48C5-A983-9EA50280BC76}" presName="childText" presStyleLbl="conFgAcc1" presStyleIdx="1" presStyleCnt="6">
        <dgm:presLayoutVars>
          <dgm:bulletEnabled val="1"/>
        </dgm:presLayoutVars>
      </dgm:prSet>
      <dgm:spPr/>
    </dgm:pt>
    <dgm:pt modelId="{6359626B-93D8-45F9-8A04-10AF4C0AF447}" type="pres">
      <dgm:prSet presAssocID="{3138FB1B-FADF-419D-AEEE-09AD33F78BF8}" presName="spaceBetweenRectangles" presStyleCnt="0"/>
      <dgm:spPr/>
    </dgm:pt>
    <dgm:pt modelId="{0F771DC8-4758-45B1-84B7-E3B73B85FD75}" type="pres">
      <dgm:prSet presAssocID="{709018C8-6E91-49BD-B8BB-33529575CB82}" presName="parentLin" presStyleCnt="0"/>
      <dgm:spPr/>
    </dgm:pt>
    <dgm:pt modelId="{A77E6266-ACBB-4F6D-A886-17CA6C399F87}" type="pres">
      <dgm:prSet presAssocID="{709018C8-6E91-49BD-B8BB-33529575CB82}" presName="parentLeftMargin" presStyleLbl="node1" presStyleIdx="1" presStyleCnt="6"/>
      <dgm:spPr/>
    </dgm:pt>
    <dgm:pt modelId="{D706C0DB-ADC1-4A90-AE28-A65C8610E40A}" type="pres">
      <dgm:prSet presAssocID="{709018C8-6E91-49BD-B8BB-33529575CB82}" presName="parentText" presStyleLbl="node1" presStyleIdx="2" presStyleCnt="6">
        <dgm:presLayoutVars>
          <dgm:chMax val="0"/>
          <dgm:bulletEnabled val="1"/>
        </dgm:presLayoutVars>
      </dgm:prSet>
      <dgm:spPr/>
    </dgm:pt>
    <dgm:pt modelId="{B76D75AD-DB22-4867-93A8-69EAA19FBE6D}" type="pres">
      <dgm:prSet presAssocID="{709018C8-6E91-49BD-B8BB-33529575CB82}" presName="negativeSpace" presStyleCnt="0"/>
      <dgm:spPr/>
    </dgm:pt>
    <dgm:pt modelId="{5B515313-6892-4CF2-8DB7-459A1866701B}" type="pres">
      <dgm:prSet presAssocID="{709018C8-6E91-49BD-B8BB-33529575CB82}" presName="childText" presStyleLbl="conFgAcc1" presStyleIdx="2" presStyleCnt="6">
        <dgm:presLayoutVars>
          <dgm:bulletEnabled val="1"/>
        </dgm:presLayoutVars>
      </dgm:prSet>
      <dgm:spPr/>
    </dgm:pt>
    <dgm:pt modelId="{A0DA191F-B3AD-441F-8C6A-B054C95F25BF}" type="pres">
      <dgm:prSet presAssocID="{4B37A9AC-ADE3-4711-AAB6-3AE02E7149EB}" presName="spaceBetweenRectangles" presStyleCnt="0"/>
      <dgm:spPr/>
    </dgm:pt>
    <dgm:pt modelId="{F81DD9A3-DD13-419B-AF20-C7729502DA2B}" type="pres">
      <dgm:prSet presAssocID="{20319963-7654-48EF-B66A-BD959BA0F8A3}" presName="parentLin" presStyleCnt="0"/>
      <dgm:spPr/>
    </dgm:pt>
    <dgm:pt modelId="{0DB779BE-4AFA-48F4-B744-EE770988C08E}" type="pres">
      <dgm:prSet presAssocID="{20319963-7654-48EF-B66A-BD959BA0F8A3}" presName="parentLeftMargin" presStyleLbl="node1" presStyleIdx="2" presStyleCnt="6"/>
      <dgm:spPr/>
    </dgm:pt>
    <dgm:pt modelId="{FFA52F82-BA25-4E51-B556-7C773BDA7E46}" type="pres">
      <dgm:prSet presAssocID="{20319963-7654-48EF-B66A-BD959BA0F8A3}" presName="parentText" presStyleLbl="node1" presStyleIdx="3" presStyleCnt="6">
        <dgm:presLayoutVars>
          <dgm:chMax val="0"/>
          <dgm:bulletEnabled val="1"/>
        </dgm:presLayoutVars>
      </dgm:prSet>
      <dgm:spPr/>
    </dgm:pt>
    <dgm:pt modelId="{3A306FAC-C773-4BDD-885D-375CEAD5EA02}" type="pres">
      <dgm:prSet presAssocID="{20319963-7654-48EF-B66A-BD959BA0F8A3}" presName="negativeSpace" presStyleCnt="0"/>
      <dgm:spPr/>
    </dgm:pt>
    <dgm:pt modelId="{8C971F99-47CC-4F82-B778-0463BC5E7DD1}" type="pres">
      <dgm:prSet presAssocID="{20319963-7654-48EF-B66A-BD959BA0F8A3}" presName="childText" presStyleLbl="conFgAcc1" presStyleIdx="3" presStyleCnt="6">
        <dgm:presLayoutVars>
          <dgm:bulletEnabled val="1"/>
        </dgm:presLayoutVars>
      </dgm:prSet>
      <dgm:spPr/>
    </dgm:pt>
    <dgm:pt modelId="{8E1E2BDF-892B-4F3D-B69E-1734190C0E18}" type="pres">
      <dgm:prSet presAssocID="{E21FEFEE-6271-4C76-B4DA-3541FE921476}" presName="spaceBetweenRectangles" presStyleCnt="0"/>
      <dgm:spPr/>
    </dgm:pt>
    <dgm:pt modelId="{25AB702A-4385-4EBE-B192-CDAF0AF61DBC}" type="pres">
      <dgm:prSet presAssocID="{F0723F98-F1E5-4546-BA05-8C529352B73F}" presName="parentLin" presStyleCnt="0"/>
      <dgm:spPr/>
    </dgm:pt>
    <dgm:pt modelId="{AF9D997F-9142-4832-99FE-F60CA5193B1D}" type="pres">
      <dgm:prSet presAssocID="{F0723F98-F1E5-4546-BA05-8C529352B73F}" presName="parentLeftMargin" presStyleLbl="node1" presStyleIdx="3" presStyleCnt="6"/>
      <dgm:spPr/>
    </dgm:pt>
    <dgm:pt modelId="{32989696-3ABA-4835-B25A-41207317B240}" type="pres">
      <dgm:prSet presAssocID="{F0723F98-F1E5-4546-BA05-8C529352B73F}" presName="parentText" presStyleLbl="node1" presStyleIdx="4" presStyleCnt="6">
        <dgm:presLayoutVars>
          <dgm:chMax val="0"/>
          <dgm:bulletEnabled val="1"/>
        </dgm:presLayoutVars>
      </dgm:prSet>
      <dgm:spPr/>
    </dgm:pt>
    <dgm:pt modelId="{DCCE25A1-E976-4A1D-9564-0D4D51B1889A}" type="pres">
      <dgm:prSet presAssocID="{F0723F98-F1E5-4546-BA05-8C529352B73F}" presName="negativeSpace" presStyleCnt="0"/>
      <dgm:spPr/>
    </dgm:pt>
    <dgm:pt modelId="{FE94C65B-43FC-4916-AED9-7C044E43AEBF}" type="pres">
      <dgm:prSet presAssocID="{F0723F98-F1E5-4546-BA05-8C529352B73F}" presName="childText" presStyleLbl="conFgAcc1" presStyleIdx="4" presStyleCnt="6">
        <dgm:presLayoutVars>
          <dgm:bulletEnabled val="1"/>
        </dgm:presLayoutVars>
      </dgm:prSet>
      <dgm:spPr/>
    </dgm:pt>
    <dgm:pt modelId="{211AF50C-FCBA-4F85-8515-B7565EFE2175}" type="pres">
      <dgm:prSet presAssocID="{7BAC4B52-4501-422E-8F9D-3F4D8A32696D}" presName="spaceBetweenRectangles" presStyleCnt="0"/>
      <dgm:spPr/>
    </dgm:pt>
    <dgm:pt modelId="{528BC88E-76FF-40B1-97B1-5719C76C8511}" type="pres">
      <dgm:prSet presAssocID="{2CB63A6B-CDF0-457A-9F47-235DD7BBA6D5}" presName="parentLin" presStyleCnt="0"/>
      <dgm:spPr/>
    </dgm:pt>
    <dgm:pt modelId="{8D1E53AB-F010-4A4F-820B-C7059EDD40CC}" type="pres">
      <dgm:prSet presAssocID="{2CB63A6B-CDF0-457A-9F47-235DD7BBA6D5}" presName="parentLeftMargin" presStyleLbl="node1" presStyleIdx="4" presStyleCnt="6"/>
      <dgm:spPr/>
    </dgm:pt>
    <dgm:pt modelId="{1D27B6EC-C580-4D2D-A9D0-386E0F2DB55E}" type="pres">
      <dgm:prSet presAssocID="{2CB63A6B-CDF0-457A-9F47-235DD7BBA6D5}" presName="parentText" presStyleLbl="node1" presStyleIdx="5" presStyleCnt="6">
        <dgm:presLayoutVars>
          <dgm:chMax val="0"/>
          <dgm:bulletEnabled val="1"/>
        </dgm:presLayoutVars>
      </dgm:prSet>
      <dgm:spPr/>
    </dgm:pt>
    <dgm:pt modelId="{9CF52B09-2522-433D-BD19-B3EF84480135}" type="pres">
      <dgm:prSet presAssocID="{2CB63A6B-CDF0-457A-9F47-235DD7BBA6D5}" presName="negativeSpace" presStyleCnt="0"/>
      <dgm:spPr/>
    </dgm:pt>
    <dgm:pt modelId="{34BD63F5-E280-4843-831F-D382A837E34C}" type="pres">
      <dgm:prSet presAssocID="{2CB63A6B-CDF0-457A-9F47-235DD7BBA6D5}" presName="childText" presStyleLbl="conFgAcc1" presStyleIdx="5" presStyleCnt="6">
        <dgm:presLayoutVars>
          <dgm:bulletEnabled val="1"/>
        </dgm:presLayoutVars>
      </dgm:prSet>
      <dgm:spPr/>
    </dgm:pt>
  </dgm:ptLst>
  <dgm:cxnLst>
    <dgm:cxn modelId="{6D50110A-F701-4947-A178-4E91BA94DA1A}" type="presOf" srcId="{72AE5BDD-6A11-48C5-A983-9EA50280BC76}" destId="{320A1EFD-70FF-44F2-8903-9274B2C92879}" srcOrd="0" destOrd="0" presId="urn:microsoft.com/office/officeart/2005/8/layout/list1"/>
    <dgm:cxn modelId="{58D78F60-7A64-48DE-8ACD-6E8E138B66FA}" srcId="{84DDEFAD-3DF3-46D9-BE32-57321A6C659F}" destId="{2CB63A6B-CDF0-457A-9F47-235DD7BBA6D5}" srcOrd="5" destOrd="0" parTransId="{A2131927-A050-4285-AC53-D3C03273B974}" sibTransId="{F50FB496-49E7-4D65-8EB4-9295E13E175C}"/>
    <dgm:cxn modelId="{4D8D8A47-E8ED-4966-879F-7B86EDF83596}" type="presOf" srcId="{F0723F98-F1E5-4546-BA05-8C529352B73F}" destId="{AF9D997F-9142-4832-99FE-F60CA5193B1D}" srcOrd="0" destOrd="0" presId="urn:microsoft.com/office/officeart/2005/8/layout/list1"/>
    <dgm:cxn modelId="{40C5E34A-01C6-4CE9-ACFB-68A71F3B292B}" type="presOf" srcId="{709018C8-6E91-49BD-B8BB-33529575CB82}" destId="{D706C0DB-ADC1-4A90-AE28-A65C8610E40A}" srcOrd="1" destOrd="0" presId="urn:microsoft.com/office/officeart/2005/8/layout/list1"/>
    <dgm:cxn modelId="{1947A370-AD5F-4382-8C5C-6F2EB6100F26}" type="presOf" srcId="{20319963-7654-48EF-B66A-BD959BA0F8A3}" destId="{0DB779BE-4AFA-48F4-B744-EE770988C08E}" srcOrd="0" destOrd="0" presId="urn:microsoft.com/office/officeart/2005/8/layout/list1"/>
    <dgm:cxn modelId="{74AB6E55-A191-45F3-9708-09AD54BD1578}" srcId="{84DDEFAD-3DF3-46D9-BE32-57321A6C659F}" destId="{F0723F98-F1E5-4546-BA05-8C529352B73F}" srcOrd="4" destOrd="0" parTransId="{BA2AEAB6-A432-449A-8E30-D933B121B8FE}" sibTransId="{7BAC4B52-4501-422E-8F9D-3F4D8A32696D}"/>
    <dgm:cxn modelId="{FE6DE859-06B6-4C4B-8FDD-3565CAECC4F7}" type="presOf" srcId="{72AE5BDD-6A11-48C5-A983-9EA50280BC76}" destId="{B190AF36-737C-4ABD-A030-14DBEE4D6766}" srcOrd="1" destOrd="0" presId="urn:microsoft.com/office/officeart/2005/8/layout/list1"/>
    <dgm:cxn modelId="{C61EBB8B-42AB-4FB4-9ACF-38F48C2348B2}" type="presOf" srcId="{2CB63A6B-CDF0-457A-9F47-235DD7BBA6D5}" destId="{8D1E53AB-F010-4A4F-820B-C7059EDD40CC}" srcOrd="0" destOrd="0" presId="urn:microsoft.com/office/officeart/2005/8/layout/list1"/>
    <dgm:cxn modelId="{C4604C9F-5F81-4AFC-9944-B73AE47481EA}" srcId="{84DDEFAD-3DF3-46D9-BE32-57321A6C659F}" destId="{4883215B-62EB-4859-9B08-4E023B0C59BE}" srcOrd="0" destOrd="0" parTransId="{59F0D6F7-4808-4544-B823-614418140315}" sibTransId="{011498BE-D939-46A0-9FDF-4CCC6DD0BD41}"/>
    <dgm:cxn modelId="{A63BB8AB-6DA3-42AC-B46B-2AB7E350DFD7}" type="presOf" srcId="{4883215B-62EB-4859-9B08-4E023B0C59BE}" destId="{39D87088-54C1-46D3-9470-9C07AAD064F1}" srcOrd="0" destOrd="0" presId="urn:microsoft.com/office/officeart/2005/8/layout/list1"/>
    <dgm:cxn modelId="{0FD483AF-E942-4791-B38B-36B125CAA154}" srcId="{84DDEFAD-3DF3-46D9-BE32-57321A6C659F}" destId="{709018C8-6E91-49BD-B8BB-33529575CB82}" srcOrd="2" destOrd="0" parTransId="{99EFC94B-C0AC-488B-BBC3-CE12D5FDDBCB}" sibTransId="{4B37A9AC-ADE3-4711-AAB6-3AE02E7149EB}"/>
    <dgm:cxn modelId="{8EC62CBE-7157-4818-8959-C8D47EFEA2F8}" type="presOf" srcId="{2CB63A6B-CDF0-457A-9F47-235DD7BBA6D5}" destId="{1D27B6EC-C580-4D2D-A9D0-386E0F2DB55E}" srcOrd="1" destOrd="0" presId="urn:microsoft.com/office/officeart/2005/8/layout/list1"/>
    <dgm:cxn modelId="{7D5D70CB-AE8C-4935-9839-023A866D4C09}" srcId="{84DDEFAD-3DF3-46D9-BE32-57321A6C659F}" destId="{72AE5BDD-6A11-48C5-A983-9EA50280BC76}" srcOrd="1" destOrd="0" parTransId="{5B943E5F-8B71-4E82-8092-3682679CDBAA}" sibTransId="{3138FB1B-FADF-419D-AEEE-09AD33F78BF8}"/>
    <dgm:cxn modelId="{44A964CD-ACC8-4296-A309-73D162C4C29E}" type="presOf" srcId="{709018C8-6E91-49BD-B8BB-33529575CB82}" destId="{A77E6266-ACBB-4F6D-A886-17CA6C399F87}" srcOrd="0" destOrd="0" presId="urn:microsoft.com/office/officeart/2005/8/layout/list1"/>
    <dgm:cxn modelId="{8F419AD0-A66B-411D-BE80-08522718388F}" type="presOf" srcId="{F0723F98-F1E5-4546-BA05-8C529352B73F}" destId="{32989696-3ABA-4835-B25A-41207317B240}" srcOrd="1" destOrd="0" presId="urn:microsoft.com/office/officeart/2005/8/layout/list1"/>
    <dgm:cxn modelId="{E922C7DE-CCB1-49E0-BDFF-83DF2101F3F1}" srcId="{84DDEFAD-3DF3-46D9-BE32-57321A6C659F}" destId="{20319963-7654-48EF-B66A-BD959BA0F8A3}" srcOrd="3" destOrd="0" parTransId="{2FAB4AC1-46A0-485A-9AF7-2B19B13C3D01}" sibTransId="{E21FEFEE-6271-4C76-B4DA-3541FE921476}"/>
    <dgm:cxn modelId="{F8C39DF5-47CE-43E8-A9CE-0C808DCB3DEE}" type="presOf" srcId="{4883215B-62EB-4859-9B08-4E023B0C59BE}" destId="{D173F7FA-01E7-4A2A-BBD5-4C5B45A8CA9A}" srcOrd="1" destOrd="0" presId="urn:microsoft.com/office/officeart/2005/8/layout/list1"/>
    <dgm:cxn modelId="{757111F7-5E88-4D59-A279-1421DE86D5D9}" type="presOf" srcId="{20319963-7654-48EF-B66A-BD959BA0F8A3}" destId="{FFA52F82-BA25-4E51-B556-7C773BDA7E46}" srcOrd="1" destOrd="0" presId="urn:microsoft.com/office/officeart/2005/8/layout/list1"/>
    <dgm:cxn modelId="{64DEE4F9-ED06-47FE-B72B-D16AA9ACCE72}" type="presOf" srcId="{84DDEFAD-3DF3-46D9-BE32-57321A6C659F}" destId="{C2F57BF1-AED3-4730-9E29-31F687FCB995}" srcOrd="0" destOrd="0" presId="urn:microsoft.com/office/officeart/2005/8/layout/list1"/>
    <dgm:cxn modelId="{9E18F448-3693-44A5-A5C4-1A3CDAA690EE}" type="presParOf" srcId="{C2F57BF1-AED3-4730-9E29-31F687FCB995}" destId="{F49791BD-63FB-4799-BD11-08071100C2E1}" srcOrd="0" destOrd="0" presId="urn:microsoft.com/office/officeart/2005/8/layout/list1"/>
    <dgm:cxn modelId="{1F391E71-DA57-4802-9ECF-081ABF0ABEFC}" type="presParOf" srcId="{F49791BD-63FB-4799-BD11-08071100C2E1}" destId="{39D87088-54C1-46D3-9470-9C07AAD064F1}" srcOrd="0" destOrd="0" presId="urn:microsoft.com/office/officeart/2005/8/layout/list1"/>
    <dgm:cxn modelId="{83B4A3A0-C76E-4E48-9028-6C4ECB8A9D38}" type="presParOf" srcId="{F49791BD-63FB-4799-BD11-08071100C2E1}" destId="{D173F7FA-01E7-4A2A-BBD5-4C5B45A8CA9A}" srcOrd="1" destOrd="0" presId="urn:microsoft.com/office/officeart/2005/8/layout/list1"/>
    <dgm:cxn modelId="{A6E2D64B-7BF6-4D76-A2E2-ECF16BEB3A90}" type="presParOf" srcId="{C2F57BF1-AED3-4730-9E29-31F687FCB995}" destId="{0D50D9FF-94C5-4C34-A2BA-6211EA69239F}" srcOrd="1" destOrd="0" presId="urn:microsoft.com/office/officeart/2005/8/layout/list1"/>
    <dgm:cxn modelId="{A3C74803-6613-4816-8792-5980C0B49D4D}" type="presParOf" srcId="{C2F57BF1-AED3-4730-9E29-31F687FCB995}" destId="{BFCF6736-86B1-4349-8766-637F4AE7C325}" srcOrd="2" destOrd="0" presId="urn:microsoft.com/office/officeart/2005/8/layout/list1"/>
    <dgm:cxn modelId="{8AB2C52F-9546-4D0D-BD8B-6532C29BF82B}" type="presParOf" srcId="{C2F57BF1-AED3-4730-9E29-31F687FCB995}" destId="{7D15B852-B1EA-4332-BC08-BEDCABA95388}" srcOrd="3" destOrd="0" presId="urn:microsoft.com/office/officeart/2005/8/layout/list1"/>
    <dgm:cxn modelId="{81D13C29-8D36-47F2-A947-0720EAFBF2FF}" type="presParOf" srcId="{C2F57BF1-AED3-4730-9E29-31F687FCB995}" destId="{C10209BB-F879-4273-B103-B621944D7DFE}" srcOrd="4" destOrd="0" presId="urn:microsoft.com/office/officeart/2005/8/layout/list1"/>
    <dgm:cxn modelId="{5C73925E-5E66-4A1D-92C2-A6DF0381C996}" type="presParOf" srcId="{C10209BB-F879-4273-B103-B621944D7DFE}" destId="{320A1EFD-70FF-44F2-8903-9274B2C92879}" srcOrd="0" destOrd="0" presId="urn:microsoft.com/office/officeart/2005/8/layout/list1"/>
    <dgm:cxn modelId="{E683D60A-0258-4870-A856-6B9A15454353}" type="presParOf" srcId="{C10209BB-F879-4273-B103-B621944D7DFE}" destId="{B190AF36-737C-4ABD-A030-14DBEE4D6766}" srcOrd="1" destOrd="0" presId="urn:microsoft.com/office/officeart/2005/8/layout/list1"/>
    <dgm:cxn modelId="{FAB3E0CA-A748-454E-8EA7-96815C880FA0}" type="presParOf" srcId="{C2F57BF1-AED3-4730-9E29-31F687FCB995}" destId="{316A1900-722F-4496-BE9C-D842480887F7}" srcOrd="5" destOrd="0" presId="urn:microsoft.com/office/officeart/2005/8/layout/list1"/>
    <dgm:cxn modelId="{0750DFE2-9096-4765-B296-9D5CC02DC74D}" type="presParOf" srcId="{C2F57BF1-AED3-4730-9E29-31F687FCB995}" destId="{AD187A17-BB5D-4AB9-B7B0-BFA151DAAF70}" srcOrd="6" destOrd="0" presId="urn:microsoft.com/office/officeart/2005/8/layout/list1"/>
    <dgm:cxn modelId="{86266774-1573-4A37-A02E-6CE9728A6433}" type="presParOf" srcId="{C2F57BF1-AED3-4730-9E29-31F687FCB995}" destId="{6359626B-93D8-45F9-8A04-10AF4C0AF447}" srcOrd="7" destOrd="0" presId="urn:microsoft.com/office/officeart/2005/8/layout/list1"/>
    <dgm:cxn modelId="{48C3BA0B-85FD-4799-B49F-B2731353F3F3}" type="presParOf" srcId="{C2F57BF1-AED3-4730-9E29-31F687FCB995}" destId="{0F771DC8-4758-45B1-84B7-E3B73B85FD75}" srcOrd="8" destOrd="0" presId="urn:microsoft.com/office/officeart/2005/8/layout/list1"/>
    <dgm:cxn modelId="{306FC088-19F3-41BD-9DAD-243EDAF439C9}" type="presParOf" srcId="{0F771DC8-4758-45B1-84B7-E3B73B85FD75}" destId="{A77E6266-ACBB-4F6D-A886-17CA6C399F87}" srcOrd="0" destOrd="0" presId="urn:microsoft.com/office/officeart/2005/8/layout/list1"/>
    <dgm:cxn modelId="{28C10C1A-FCEE-479D-BAB7-68E4A70167B3}" type="presParOf" srcId="{0F771DC8-4758-45B1-84B7-E3B73B85FD75}" destId="{D706C0DB-ADC1-4A90-AE28-A65C8610E40A}" srcOrd="1" destOrd="0" presId="urn:microsoft.com/office/officeart/2005/8/layout/list1"/>
    <dgm:cxn modelId="{29127416-143E-49BF-890F-5C7E0BB12663}" type="presParOf" srcId="{C2F57BF1-AED3-4730-9E29-31F687FCB995}" destId="{B76D75AD-DB22-4867-93A8-69EAA19FBE6D}" srcOrd="9" destOrd="0" presId="urn:microsoft.com/office/officeart/2005/8/layout/list1"/>
    <dgm:cxn modelId="{957AD656-E4EB-406E-8390-21FDB85A739E}" type="presParOf" srcId="{C2F57BF1-AED3-4730-9E29-31F687FCB995}" destId="{5B515313-6892-4CF2-8DB7-459A1866701B}" srcOrd="10" destOrd="0" presId="urn:microsoft.com/office/officeart/2005/8/layout/list1"/>
    <dgm:cxn modelId="{89C9D1F0-5059-41BB-B335-7199925B6279}" type="presParOf" srcId="{C2F57BF1-AED3-4730-9E29-31F687FCB995}" destId="{A0DA191F-B3AD-441F-8C6A-B054C95F25BF}" srcOrd="11" destOrd="0" presId="urn:microsoft.com/office/officeart/2005/8/layout/list1"/>
    <dgm:cxn modelId="{14723D54-8884-4174-BA0C-6CADF0215F6E}" type="presParOf" srcId="{C2F57BF1-AED3-4730-9E29-31F687FCB995}" destId="{F81DD9A3-DD13-419B-AF20-C7729502DA2B}" srcOrd="12" destOrd="0" presId="urn:microsoft.com/office/officeart/2005/8/layout/list1"/>
    <dgm:cxn modelId="{C65D972A-C44C-49E0-832C-8EACFE41F6E2}" type="presParOf" srcId="{F81DD9A3-DD13-419B-AF20-C7729502DA2B}" destId="{0DB779BE-4AFA-48F4-B744-EE770988C08E}" srcOrd="0" destOrd="0" presId="urn:microsoft.com/office/officeart/2005/8/layout/list1"/>
    <dgm:cxn modelId="{E7B40490-3236-4FB8-AF01-E2A3FF467C6A}" type="presParOf" srcId="{F81DD9A3-DD13-419B-AF20-C7729502DA2B}" destId="{FFA52F82-BA25-4E51-B556-7C773BDA7E46}" srcOrd="1" destOrd="0" presId="urn:microsoft.com/office/officeart/2005/8/layout/list1"/>
    <dgm:cxn modelId="{9EADBC60-E70D-43C0-9B5A-C578D3EE881C}" type="presParOf" srcId="{C2F57BF1-AED3-4730-9E29-31F687FCB995}" destId="{3A306FAC-C773-4BDD-885D-375CEAD5EA02}" srcOrd="13" destOrd="0" presId="urn:microsoft.com/office/officeart/2005/8/layout/list1"/>
    <dgm:cxn modelId="{0F28DBAB-2EF1-48CF-B5FF-A45E018A1690}" type="presParOf" srcId="{C2F57BF1-AED3-4730-9E29-31F687FCB995}" destId="{8C971F99-47CC-4F82-B778-0463BC5E7DD1}" srcOrd="14" destOrd="0" presId="urn:microsoft.com/office/officeart/2005/8/layout/list1"/>
    <dgm:cxn modelId="{47938EC6-6903-4CA9-A87A-EA5F665CAB4A}" type="presParOf" srcId="{C2F57BF1-AED3-4730-9E29-31F687FCB995}" destId="{8E1E2BDF-892B-4F3D-B69E-1734190C0E18}" srcOrd="15" destOrd="0" presId="urn:microsoft.com/office/officeart/2005/8/layout/list1"/>
    <dgm:cxn modelId="{CD3AF0A4-2D44-49A9-8F69-FF3F1771BFB8}" type="presParOf" srcId="{C2F57BF1-AED3-4730-9E29-31F687FCB995}" destId="{25AB702A-4385-4EBE-B192-CDAF0AF61DBC}" srcOrd="16" destOrd="0" presId="urn:microsoft.com/office/officeart/2005/8/layout/list1"/>
    <dgm:cxn modelId="{8A648954-BD13-4D83-AB25-232CFF62B6BC}" type="presParOf" srcId="{25AB702A-4385-4EBE-B192-CDAF0AF61DBC}" destId="{AF9D997F-9142-4832-99FE-F60CA5193B1D}" srcOrd="0" destOrd="0" presId="urn:microsoft.com/office/officeart/2005/8/layout/list1"/>
    <dgm:cxn modelId="{8ECB14AE-B3A7-45BA-9DD1-F04EB4DB5998}" type="presParOf" srcId="{25AB702A-4385-4EBE-B192-CDAF0AF61DBC}" destId="{32989696-3ABA-4835-B25A-41207317B240}" srcOrd="1" destOrd="0" presId="urn:microsoft.com/office/officeart/2005/8/layout/list1"/>
    <dgm:cxn modelId="{704DDFAB-CE63-4567-B293-EB8897FF55F6}" type="presParOf" srcId="{C2F57BF1-AED3-4730-9E29-31F687FCB995}" destId="{DCCE25A1-E976-4A1D-9564-0D4D51B1889A}" srcOrd="17" destOrd="0" presId="urn:microsoft.com/office/officeart/2005/8/layout/list1"/>
    <dgm:cxn modelId="{3DD8EED1-91B4-4212-A292-D93775139291}" type="presParOf" srcId="{C2F57BF1-AED3-4730-9E29-31F687FCB995}" destId="{FE94C65B-43FC-4916-AED9-7C044E43AEBF}" srcOrd="18" destOrd="0" presId="urn:microsoft.com/office/officeart/2005/8/layout/list1"/>
    <dgm:cxn modelId="{66805EBC-8A58-4AB0-8719-3655B5BFF81E}" type="presParOf" srcId="{C2F57BF1-AED3-4730-9E29-31F687FCB995}" destId="{211AF50C-FCBA-4F85-8515-B7565EFE2175}" srcOrd="19" destOrd="0" presId="urn:microsoft.com/office/officeart/2005/8/layout/list1"/>
    <dgm:cxn modelId="{E2150B81-E372-461F-868D-6A4C992749FA}" type="presParOf" srcId="{C2F57BF1-AED3-4730-9E29-31F687FCB995}" destId="{528BC88E-76FF-40B1-97B1-5719C76C8511}" srcOrd="20" destOrd="0" presId="urn:microsoft.com/office/officeart/2005/8/layout/list1"/>
    <dgm:cxn modelId="{C08FE6D1-9712-4E2A-BB9D-C08D24DCB075}" type="presParOf" srcId="{528BC88E-76FF-40B1-97B1-5719C76C8511}" destId="{8D1E53AB-F010-4A4F-820B-C7059EDD40CC}" srcOrd="0" destOrd="0" presId="urn:microsoft.com/office/officeart/2005/8/layout/list1"/>
    <dgm:cxn modelId="{B6668A6D-D9EA-4C7C-9B52-05E777A1012D}" type="presParOf" srcId="{528BC88E-76FF-40B1-97B1-5719C76C8511}" destId="{1D27B6EC-C580-4D2D-A9D0-386E0F2DB55E}" srcOrd="1" destOrd="0" presId="urn:microsoft.com/office/officeart/2005/8/layout/list1"/>
    <dgm:cxn modelId="{E7C82C41-AFCA-44D2-B115-E934A30BE7F8}" type="presParOf" srcId="{C2F57BF1-AED3-4730-9E29-31F687FCB995}" destId="{9CF52B09-2522-433D-BD19-B3EF84480135}" srcOrd="21" destOrd="0" presId="urn:microsoft.com/office/officeart/2005/8/layout/list1"/>
    <dgm:cxn modelId="{49FA9E71-B550-4F02-8E0A-A1E1F0595AF8}" type="presParOf" srcId="{C2F57BF1-AED3-4730-9E29-31F687FCB995}" destId="{34BD63F5-E280-4843-831F-D382A837E34C}" srcOrd="22"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CF6736-86B1-4349-8766-637F4AE7C325}">
      <dsp:nvSpPr>
        <dsp:cNvPr id="0" name=""/>
        <dsp:cNvSpPr/>
      </dsp:nvSpPr>
      <dsp:spPr>
        <a:xfrm>
          <a:off x="0" y="295380"/>
          <a:ext cx="5486400" cy="2772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173F7FA-01E7-4A2A-BBD5-4C5B45A8CA9A}">
      <dsp:nvSpPr>
        <dsp:cNvPr id="0" name=""/>
        <dsp:cNvSpPr/>
      </dsp:nvSpPr>
      <dsp:spPr>
        <a:xfrm>
          <a:off x="274320" y="133020"/>
          <a:ext cx="3840480" cy="32472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Introduction</a:t>
          </a:r>
        </a:p>
      </dsp:txBody>
      <dsp:txXfrm>
        <a:off x="290172" y="148872"/>
        <a:ext cx="3808776" cy="293016"/>
      </dsp:txXfrm>
    </dsp:sp>
    <dsp:sp modelId="{AD187A17-BB5D-4AB9-B7B0-BFA151DAAF70}">
      <dsp:nvSpPr>
        <dsp:cNvPr id="0" name=""/>
        <dsp:cNvSpPr/>
      </dsp:nvSpPr>
      <dsp:spPr>
        <a:xfrm>
          <a:off x="0" y="794340"/>
          <a:ext cx="5486400" cy="277200"/>
        </a:xfrm>
        <a:prstGeom prst="rect">
          <a:avLst/>
        </a:prstGeom>
        <a:solidFill>
          <a:schemeClr val="lt1">
            <a:alpha val="90000"/>
            <a:hueOff val="0"/>
            <a:satOff val="0"/>
            <a:lumOff val="0"/>
            <a:alphaOff val="0"/>
          </a:schemeClr>
        </a:solidFill>
        <a:ln w="12700" cap="flat" cmpd="sng" algn="ctr">
          <a:solidFill>
            <a:schemeClr val="accent3">
              <a:hueOff val="823433"/>
              <a:satOff val="4942"/>
              <a:lumOff val="3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B190AF36-737C-4ABD-A030-14DBEE4D6766}">
      <dsp:nvSpPr>
        <dsp:cNvPr id="0" name=""/>
        <dsp:cNvSpPr/>
      </dsp:nvSpPr>
      <dsp:spPr>
        <a:xfrm>
          <a:off x="274320" y="631980"/>
          <a:ext cx="3840480" cy="324720"/>
        </a:xfrm>
        <a:prstGeom prst="roundRect">
          <a:avLst/>
        </a:prstGeom>
        <a:solidFill>
          <a:schemeClr val="accent3">
            <a:hueOff val="823433"/>
            <a:satOff val="4942"/>
            <a:lumOff val="3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Literature Review</a:t>
          </a:r>
        </a:p>
      </dsp:txBody>
      <dsp:txXfrm>
        <a:off x="290172" y="647832"/>
        <a:ext cx="3808776" cy="293016"/>
      </dsp:txXfrm>
    </dsp:sp>
    <dsp:sp modelId="{5B515313-6892-4CF2-8DB7-459A1866701B}">
      <dsp:nvSpPr>
        <dsp:cNvPr id="0" name=""/>
        <dsp:cNvSpPr/>
      </dsp:nvSpPr>
      <dsp:spPr>
        <a:xfrm>
          <a:off x="0" y="1293300"/>
          <a:ext cx="5486400" cy="277200"/>
        </a:xfrm>
        <a:prstGeom prst="rect">
          <a:avLst/>
        </a:prstGeom>
        <a:solidFill>
          <a:schemeClr val="lt1">
            <a:alpha val="90000"/>
            <a:hueOff val="0"/>
            <a:satOff val="0"/>
            <a:lumOff val="0"/>
            <a:alphaOff val="0"/>
          </a:schemeClr>
        </a:solidFill>
        <a:ln w="12700" cap="flat" cmpd="sng" algn="ctr">
          <a:solidFill>
            <a:schemeClr val="accent3">
              <a:hueOff val="1646865"/>
              <a:satOff val="9885"/>
              <a:lumOff val="753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06C0DB-ADC1-4A90-AE28-A65C8610E40A}">
      <dsp:nvSpPr>
        <dsp:cNvPr id="0" name=""/>
        <dsp:cNvSpPr/>
      </dsp:nvSpPr>
      <dsp:spPr>
        <a:xfrm>
          <a:off x="274320" y="1130940"/>
          <a:ext cx="3840480" cy="324720"/>
        </a:xfrm>
        <a:prstGeom prst="roundRect">
          <a:avLst/>
        </a:prstGeom>
        <a:solidFill>
          <a:schemeClr val="accent3">
            <a:hueOff val="1646865"/>
            <a:satOff val="9885"/>
            <a:lumOff val="753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Methodology</a:t>
          </a:r>
        </a:p>
      </dsp:txBody>
      <dsp:txXfrm>
        <a:off x="290172" y="1146792"/>
        <a:ext cx="3808776" cy="293016"/>
      </dsp:txXfrm>
    </dsp:sp>
    <dsp:sp modelId="{8C971F99-47CC-4F82-B778-0463BC5E7DD1}">
      <dsp:nvSpPr>
        <dsp:cNvPr id="0" name=""/>
        <dsp:cNvSpPr/>
      </dsp:nvSpPr>
      <dsp:spPr>
        <a:xfrm>
          <a:off x="0" y="1792260"/>
          <a:ext cx="5486400" cy="277200"/>
        </a:xfrm>
        <a:prstGeom prst="rect">
          <a:avLst/>
        </a:prstGeom>
        <a:solidFill>
          <a:schemeClr val="lt1">
            <a:alpha val="90000"/>
            <a:hueOff val="0"/>
            <a:satOff val="0"/>
            <a:lumOff val="0"/>
            <a:alphaOff val="0"/>
          </a:schemeClr>
        </a:solidFill>
        <a:ln w="12700" cap="flat" cmpd="sng" algn="ctr">
          <a:solidFill>
            <a:schemeClr val="accent3">
              <a:hueOff val="2470298"/>
              <a:satOff val="14827"/>
              <a:lumOff val="11295"/>
              <a:alphaOff val="0"/>
            </a:schemeClr>
          </a:solidFill>
          <a:prstDash val="solid"/>
          <a:miter lim="800000"/>
        </a:ln>
        <a:effectLst/>
      </dsp:spPr>
      <dsp:style>
        <a:lnRef idx="2">
          <a:scrgbClr r="0" g="0" b="0"/>
        </a:lnRef>
        <a:fillRef idx="1">
          <a:scrgbClr r="0" g="0" b="0"/>
        </a:fillRef>
        <a:effectRef idx="0">
          <a:scrgbClr r="0" g="0" b="0"/>
        </a:effectRef>
        <a:fontRef idx="minor"/>
      </dsp:style>
    </dsp:sp>
    <dsp:sp modelId="{FFA52F82-BA25-4E51-B556-7C773BDA7E46}">
      <dsp:nvSpPr>
        <dsp:cNvPr id="0" name=""/>
        <dsp:cNvSpPr/>
      </dsp:nvSpPr>
      <dsp:spPr>
        <a:xfrm>
          <a:off x="274320" y="1629900"/>
          <a:ext cx="3840480" cy="324720"/>
        </a:xfrm>
        <a:prstGeom prst="roundRect">
          <a:avLst/>
        </a:prstGeom>
        <a:solidFill>
          <a:schemeClr val="accent3">
            <a:hueOff val="2470298"/>
            <a:satOff val="14827"/>
            <a:lumOff val="1129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Findings </a:t>
          </a:r>
        </a:p>
      </dsp:txBody>
      <dsp:txXfrm>
        <a:off x="290172" y="1645752"/>
        <a:ext cx="3808776" cy="293016"/>
      </dsp:txXfrm>
    </dsp:sp>
    <dsp:sp modelId="{FE94C65B-43FC-4916-AED9-7C044E43AEBF}">
      <dsp:nvSpPr>
        <dsp:cNvPr id="0" name=""/>
        <dsp:cNvSpPr/>
      </dsp:nvSpPr>
      <dsp:spPr>
        <a:xfrm>
          <a:off x="0" y="2291220"/>
          <a:ext cx="5486400" cy="277200"/>
        </a:xfrm>
        <a:prstGeom prst="rect">
          <a:avLst/>
        </a:prstGeom>
        <a:solidFill>
          <a:schemeClr val="lt1">
            <a:alpha val="90000"/>
            <a:hueOff val="0"/>
            <a:satOff val="0"/>
            <a:lumOff val="0"/>
            <a:alphaOff val="0"/>
          </a:schemeClr>
        </a:solidFill>
        <a:ln w="12700" cap="flat" cmpd="sng" algn="ctr">
          <a:solidFill>
            <a:schemeClr val="accent3">
              <a:hueOff val="3293730"/>
              <a:satOff val="19770"/>
              <a:lumOff val="1506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2989696-3ABA-4835-B25A-41207317B240}">
      <dsp:nvSpPr>
        <dsp:cNvPr id="0" name=""/>
        <dsp:cNvSpPr/>
      </dsp:nvSpPr>
      <dsp:spPr>
        <a:xfrm>
          <a:off x="274320" y="2128860"/>
          <a:ext cx="3840480" cy="324720"/>
        </a:xfrm>
        <a:prstGeom prst="roundRect">
          <a:avLst/>
        </a:prstGeom>
        <a:solidFill>
          <a:schemeClr val="accent3">
            <a:hueOff val="3293730"/>
            <a:satOff val="19770"/>
            <a:lumOff val="150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Discussion</a:t>
          </a:r>
        </a:p>
      </dsp:txBody>
      <dsp:txXfrm>
        <a:off x="290172" y="2144712"/>
        <a:ext cx="3808776" cy="293016"/>
      </dsp:txXfrm>
    </dsp:sp>
    <dsp:sp modelId="{34BD63F5-E280-4843-831F-D382A837E34C}">
      <dsp:nvSpPr>
        <dsp:cNvPr id="0" name=""/>
        <dsp:cNvSpPr/>
      </dsp:nvSpPr>
      <dsp:spPr>
        <a:xfrm>
          <a:off x="0" y="2790180"/>
          <a:ext cx="5486400" cy="277200"/>
        </a:xfrm>
        <a:prstGeom prst="rect">
          <a:avLst/>
        </a:prstGeom>
        <a:solidFill>
          <a:schemeClr val="lt1">
            <a:alpha val="90000"/>
            <a:hueOff val="0"/>
            <a:satOff val="0"/>
            <a:lumOff val="0"/>
            <a:alphaOff val="0"/>
          </a:schemeClr>
        </a:solidFill>
        <a:ln w="12700" cap="flat" cmpd="sng" algn="ctr">
          <a:solidFill>
            <a:schemeClr val="accent3">
              <a:hueOff val="4117163"/>
              <a:satOff val="24712"/>
              <a:lumOff val="18825"/>
              <a:alphaOff val="0"/>
            </a:schemeClr>
          </a:solidFill>
          <a:prstDash val="solid"/>
          <a:miter lim="800000"/>
        </a:ln>
        <a:effectLst/>
      </dsp:spPr>
      <dsp:style>
        <a:lnRef idx="2">
          <a:scrgbClr r="0" g="0" b="0"/>
        </a:lnRef>
        <a:fillRef idx="1">
          <a:scrgbClr r="0" g="0" b="0"/>
        </a:fillRef>
        <a:effectRef idx="0">
          <a:scrgbClr r="0" g="0" b="0"/>
        </a:effectRef>
        <a:fontRef idx="minor"/>
      </dsp:style>
    </dsp:sp>
    <dsp:sp modelId="{1D27B6EC-C580-4D2D-A9D0-386E0F2DB55E}">
      <dsp:nvSpPr>
        <dsp:cNvPr id="0" name=""/>
        <dsp:cNvSpPr/>
      </dsp:nvSpPr>
      <dsp:spPr>
        <a:xfrm>
          <a:off x="274320" y="2627820"/>
          <a:ext cx="3840480" cy="324720"/>
        </a:xfrm>
        <a:prstGeom prst="roundRect">
          <a:avLst/>
        </a:prstGeom>
        <a:solidFill>
          <a:schemeClr val="accent3">
            <a:hueOff val="4117163"/>
            <a:satOff val="24712"/>
            <a:lumOff val="1882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Conclusion</a:t>
          </a:r>
        </a:p>
      </dsp:txBody>
      <dsp:txXfrm>
        <a:off x="290172" y="2643672"/>
        <a:ext cx="38087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A11E-E209-4788-9802-AFAFB1EB2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7197</Words>
  <Characters>41028</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ARIN KOLEH</cp:lastModifiedBy>
  <cp:revision>2</cp:revision>
  <dcterms:created xsi:type="dcterms:W3CDTF">2026-04-08T08:09:00Z</dcterms:created>
  <dcterms:modified xsi:type="dcterms:W3CDTF">2026-04-08T08:09:00Z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0e76f259-b6ae-474d-93d2-b7fdf8978a8b</vt:lpwstr>
  </property>
</Properties>
</file>