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B38FA" w14:textId="77777777" w:rsidR="009E0AE0" w:rsidRDefault="00000000">
      <w:pPr>
        <w:spacing w:after="480"/>
        <w:jc w:val="center"/>
      </w:pPr>
      <w:r>
        <w:rPr>
          <w:b/>
          <w:sz w:val="32"/>
        </w:rPr>
        <w:t>Branding, Customer Value, and Competitive Advantage</w:t>
      </w:r>
    </w:p>
    <w:p w14:paraId="28259EB2" w14:textId="77777777" w:rsidR="009E0AE0" w:rsidRDefault="00000000">
      <w:pPr>
        <w:spacing w:line="480" w:lineRule="auto"/>
        <w:jc w:val="center"/>
      </w:pPr>
      <w:r>
        <w:t>M16 Commercial and Marketing Management</w:t>
      </w:r>
    </w:p>
    <w:p w14:paraId="4645DE44" w14:textId="77777777" w:rsidR="009E0AE0" w:rsidRDefault="00000000">
      <w:pPr>
        <w:spacing w:line="480" w:lineRule="auto"/>
        <w:jc w:val="center"/>
      </w:pPr>
      <w:r>
        <w:t>Option 2: Branding, Customer Value, and Competitive Advantage</w:t>
      </w:r>
    </w:p>
    <w:p w14:paraId="016CBB1C" w14:textId="77777777" w:rsidR="009E0AE0" w:rsidRDefault="00000000">
      <w:pPr>
        <w:spacing w:line="480" w:lineRule="auto"/>
        <w:jc w:val="center"/>
      </w:pPr>
      <w:r>
        <w:t>Detailed Project Report</w:t>
      </w:r>
    </w:p>
    <w:p w14:paraId="1978A4B1" w14:textId="77777777" w:rsidR="008E257E" w:rsidRDefault="00000000">
      <w:pPr>
        <w:spacing w:line="480" w:lineRule="auto"/>
        <w:jc w:val="center"/>
      </w:pPr>
      <w:r>
        <w:t xml:space="preserve">Student Name: </w:t>
      </w:r>
    </w:p>
    <w:p w14:paraId="5DFF1B98" w14:textId="0FA0736C" w:rsidR="009E0AE0" w:rsidRDefault="00000000">
      <w:pPr>
        <w:spacing w:line="480" w:lineRule="auto"/>
        <w:jc w:val="center"/>
      </w:pPr>
      <w:r>
        <w:t>Submission Deadline: 24 May 2026</w:t>
      </w:r>
    </w:p>
    <w:p w14:paraId="0C46C86C" w14:textId="77777777" w:rsidR="009E0AE0" w:rsidRDefault="00000000">
      <w:r>
        <w:br w:type="page"/>
      </w:r>
    </w:p>
    <w:p w14:paraId="12839CC5" w14:textId="77777777" w:rsidR="009E0AE0" w:rsidRDefault="00000000">
      <w:pPr>
        <w:pStyle w:val="Heading1"/>
        <w:spacing w:before="240" w:after="120" w:line="480" w:lineRule="auto"/>
      </w:pPr>
      <w:r>
        <w:rPr>
          <w:rFonts w:ascii="Times New Roman" w:hAnsi="Times New Roman"/>
        </w:rPr>
        <w:lastRenderedPageBreak/>
        <w:t>Table of Contents</w:t>
      </w:r>
    </w:p>
    <w:p w14:paraId="5E21FA9F" w14:textId="77777777" w:rsidR="009E0AE0" w:rsidRDefault="00000000">
      <w:pPr>
        <w:spacing w:after="120" w:line="480" w:lineRule="auto"/>
      </w:pPr>
      <w:r>
        <w:t>Abstract ........................................................ 3</w:t>
      </w:r>
    </w:p>
    <w:p w14:paraId="5898836C" w14:textId="77777777" w:rsidR="009E0AE0" w:rsidRDefault="00000000">
      <w:pPr>
        <w:spacing w:after="120" w:line="480" w:lineRule="auto"/>
      </w:pPr>
      <w:r>
        <w:t>Introduction .................................................... 4</w:t>
      </w:r>
    </w:p>
    <w:p w14:paraId="6DF6A205" w14:textId="77777777" w:rsidR="009E0AE0" w:rsidRDefault="00000000">
      <w:pPr>
        <w:spacing w:after="120" w:line="480" w:lineRule="auto"/>
      </w:pPr>
      <w:r>
        <w:t>Literature Review ............................................... 5</w:t>
      </w:r>
    </w:p>
    <w:p w14:paraId="29B28737" w14:textId="77777777" w:rsidR="009E0AE0" w:rsidRDefault="00000000">
      <w:pPr>
        <w:spacing w:after="120" w:line="480" w:lineRule="auto"/>
      </w:pPr>
      <w:r>
        <w:t>Methodology ..................................................... 9</w:t>
      </w:r>
    </w:p>
    <w:p w14:paraId="40FA03F3" w14:textId="77777777" w:rsidR="009E0AE0" w:rsidRDefault="00000000">
      <w:pPr>
        <w:spacing w:after="120" w:line="480" w:lineRule="auto"/>
      </w:pPr>
      <w:r>
        <w:t>Findings ........................................................ 11</w:t>
      </w:r>
    </w:p>
    <w:p w14:paraId="5276593E" w14:textId="77777777" w:rsidR="009E0AE0" w:rsidRDefault="00000000">
      <w:pPr>
        <w:spacing w:after="120" w:line="480" w:lineRule="auto"/>
      </w:pPr>
      <w:r>
        <w:t>Discussion ...................................................... 15</w:t>
      </w:r>
    </w:p>
    <w:p w14:paraId="214A82CE" w14:textId="77777777" w:rsidR="009E0AE0" w:rsidRDefault="00000000">
      <w:pPr>
        <w:spacing w:after="120" w:line="480" w:lineRule="auto"/>
      </w:pPr>
      <w:r>
        <w:t>Conclusion ...................................................... 18</w:t>
      </w:r>
    </w:p>
    <w:p w14:paraId="4288E629" w14:textId="77777777" w:rsidR="009E0AE0" w:rsidRDefault="00000000">
      <w:pPr>
        <w:spacing w:after="120" w:line="480" w:lineRule="auto"/>
      </w:pPr>
      <w:r>
        <w:t>References ...................................................... 19</w:t>
      </w:r>
    </w:p>
    <w:p w14:paraId="18F29E1F" w14:textId="77777777" w:rsidR="009E0AE0" w:rsidRDefault="00000000">
      <w:pPr>
        <w:spacing w:after="120" w:line="480" w:lineRule="auto"/>
      </w:pPr>
      <w:r>
        <w:t>Appendices ...................................................... 21</w:t>
      </w:r>
    </w:p>
    <w:p w14:paraId="2EA8BBF7" w14:textId="77777777" w:rsidR="009E0AE0" w:rsidRDefault="00000000">
      <w:r>
        <w:br w:type="page"/>
      </w:r>
    </w:p>
    <w:p w14:paraId="1A3FCF1F" w14:textId="77777777" w:rsidR="009E0AE0" w:rsidRDefault="00000000">
      <w:pPr>
        <w:pStyle w:val="Heading1"/>
        <w:spacing w:before="240" w:after="120" w:line="480" w:lineRule="auto"/>
      </w:pPr>
      <w:r>
        <w:rPr>
          <w:rFonts w:ascii="Times New Roman" w:hAnsi="Times New Roman"/>
        </w:rPr>
        <w:lastRenderedPageBreak/>
        <w:t>Abstract</w:t>
      </w:r>
    </w:p>
    <w:p w14:paraId="451FF6F7" w14:textId="77777777" w:rsidR="008E257E" w:rsidRDefault="008E257E" w:rsidP="008E257E">
      <w:pPr>
        <w:spacing w:line="480" w:lineRule="auto"/>
        <w:ind w:firstLine="720"/>
      </w:pPr>
      <w:r>
        <w:t xml:space="preserve">This is a strategic report that examines how branding and customer value can be used to develop commercial success and sustainable competitive </w:t>
      </w:r>
      <w:proofErr w:type="gramStart"/>
      <w:r>
        <w:t>advantage</w:t>
      </w:r>
      <w:proofErr w:type="gramEnd"/>
      <w:r>
        <w:t xml:space="preserve">. It contends that powerful brands are not achieved due to logos or advertising. They work when brand identity, positioning, customer experience and delivered value is the same throughout the entire </w:t>
      </w:r>
      <w:proofErr w:type="spellStart"/>
      <w:r>
        <w:t>organisation</w:t>
      </w:r>
      <w:proofErr w:type="spellEnd"/>
      <w:r>
        <w:t xml:space="preserve">. The methodology of the report is qualitative secondary research, </w:t>
      </w:r>
      <w:proofErr w:type="gramStart"/>
      <w:r>
        <w:t>basing</w:t>
      </w:r>
      <w:proofErr w:type="gramEnd"/>
      <w:r>
        <w:t xml:space="preserve"> on academic literature, company evidence and industry reports. It assesses the way </w:t>
      </w:r>
      <w:proofErr w:type="spellStart"/>
      <w:r>
        <w:t>organisations</w:t>
      </w:r>
      <w:proofErr w:type="spellEnd"/>
      <w:r>
        <w:t xml:space="preserve"> generate customer value by products, services, digital experiences and customer relationships. Apple, Nike, Starbucks and Airbnb are illustrative examples as all of them rely on brand meaning and customer perception as they are crucial. The results indicate that brand identity influences recognition, brand positioning elucidates difference, customer value facilitates willingness to pay, and digital marketing reinforces engagement when trusted and relevant. The argument is that sustainable brand advantage needs alignment between commitments and performance delivery. It is the conclusion of the report that </w:t>
      </w:r>
      <w:proofErr w:type="spellStart"/>
      <w:r>
        <w:t>organisations</w:t>
      </w:r>
      <w:proofErr w:type="spellEnd"/>
      <w:r>
        <w:t xml:space="preserve"> create </w:t>
      </w:r>
      <w:proofErr w:type="gramStart"/>
      <w:r>
        <w:t>a better brand</w:t>
      </w:r>
      <w:proofErr w:type="gramEnd"/>
      <w:r>
        <w:t xml:space="preserve"> when they combine customer insight, authentic value creation, customer relationship management, transparent communication and continuous experience improvement. The last recommendations focus on </w:t>
      </w:r>
      <w:proofErr w:type="gramStart"/>
      <w:r>
        <w:t>evidence based</w:t>
      </w:r>
      <w:proofErr w:type="gramEnd"/>
      <w:r>
        <w:t xml:space="preserve"> communication, customer experience design and ethically controlled use of data. It puts brand equity as </w:t>
      </w:r>
      <w:proofErr w:type="spellStart"/>
      <w:r>
        <w:t>organisational</w:t>
      </w:r>
      <w:proofErr w:type="spellEnd"/>
      <w:r>
        <w:t xml:space="preserve"> strength and not communication product.</w:t>
      </w:r>
    </w:p>
    <w:p w14:paraId="76523C2A" w14:textId="77777777" w:rsidR="008E257E" w:rsidRPr="008E257E" w:rsidRDefault="008E257E" w:rsidP="008E257E">
      <w:pPr>
        <w:spacing w:line="480" w:lineRule="auto"/>
        <w:rPr>
          <w:b/>
          <w:bCs/>
        </w:rPr>
      </w:pPr>
      <w:r w:rsidRPr="008E257E">
        <w:rPr>
          <w:b/>
          <w:bCs/>
        </w:rPr>
        <w:t>Introduction</w:t>
      </w:r>
    </w:p>
    <w:p w14:paraId="4BDB20AD" w14:textId="77777777" w:rsidR="008E257E" w:rsidRDefault="008E257E" w:rsidP="008E257E">
      <w:pPr>
        <w:spacing w:line="480" w:lineRule="auto"/>
        <w:ind w:firstLine="720"/>
      </w:pPr>
      <w:r>
        <w:t xml:space="preserve">The commercial success of branding is a significant part, since consumers do not tend to assess the products according to their functional aspects only. They also consider symbolic meaning, trust, convenience, social identity, quality of service and </w:t>
      </w:r>
      <w:proofErr w:type="gramStart"/>
      <w:r>
        <w:t>past experience</w:t>
      </w:r>
      <w:proofErr w:type="gramEnd"/>
      <w:r>
        <w:t xml:space="preserve">. A brand thus </w:t>
      </w:r>
      <w:r>
        <w:lastRenderedPageBreak/>
        <w:t>acts like a promise of what the customer should expect and a short cut that assists customers to make decisions in saturated markets. The assignment demands the analysis of the brand identity, positioning, customer perception, customer value, digital marketing, advertising, PR, customer relationship management and sustainable competitive advantage strategies. This report covers those needs by a strategic discourse of branding and value creation.</w:t>
      </w:r>
    </w:p>
    <w:p w14:paraId="30816BC8" w14:textId="77777777" w:rsidR="008E257E" w:rsidRDefault="008E257E" w:rsidP="008E257E">
      <w:pPr>
        <w:spacing w:line="480" w:lineRule="auto"/>
        <w:ind w:firstLine="720"/>
      </w:pPr>
      <w:r>
        <w:t xml:space="preserve">The report asserts that commercially, brand strength increases customer preference, perceived risk reduction, price premiums and retention. But branding cannot be distilled down to visual identity or style of promotion. A brand is made strong when the customers keep on getting the promised value. In this regard, </w:t>
      </w:r>
      <w:proofErr w:type="gramStart"/>
      <w:r>
        <w:t>the brand</w:t>
      </w:r>
      <w:proofErr w:type="gramEnd"/>
      <w:r>
        <w:t xml:space="preserve"> identity, customer value and competitive advantage are connected. Identity gives a meaning of what the </w:t>
      </w:r>
      <w:proofErr w:type="spellStart"/>
      <w:r>
        <w:t>organisation</w:t>
      </w:r>
      <w:proofErr w:type="spellEnd"/>
      <w:r>
        <w:t xml:space="preserve"> desires the brand to be. Customer value would be the measure of whether the offer is a solution to an actual problem or whether they create substantial benefit. The competitive advantage arises when it is hard to replicate the entire system, which generates the value, by competitors (Barney, 1991; Keller, 1993).</w:t>
      </w:r>
    </w:p>
    <w:p w14:paraId="7010B6D0" w14:textId="77777777" w:rsidR="008E257E" w:rsidRDefault="008E257E" w:rsidP="008E257E">
      <w:pPr>
        <w:spacing w:line="480" w:lineRule="auto"/>
        <w:ind w:firstLine="720"/>
      </w:pPr>
      <w:r>
        <w:t xml:space="preserve">This introduction is followed by a structure of the report into 6 sections. The literature review gives the theoretical background of brand identity, brand positioning, </w:t>
      </w:r>
      <w:proofErr w:type="gramStart"/>
      <w:r>
        <w:t>customer based</w:t>
      </w:r>
      <w:proofErr w:type="gramEnd"/>
      <w:r>
        <w:t xml:space="preserve"> brand equity, customer value and relationship marketing. The secondary research methodology is described in the methodology. The results assess branding and customer value processes using real world examples. The discussion is also a critical evaluation of how marketing, advertising, PR</w:t>
      </w:r>
      <w:proofErr w:type="gramStart"/>
      <w:r>
        <w:t>, customer</w:t>
      </w:r>
      <w:proofErr w:type="gramEnd"/>
      <w:r>
        <w:t xml:space="preserve"> relationship management using digital platforms help to achieve sustainable advantage. The conclusion recapitulates the suggested measures </w:t>
      </w:r>
      <w:proofErr w:type="gramStart"/>
      <w:r>
        <w:t>of</w:t>
      </w:r>
      <w:proofErr w:type="gramEnd"/>
      <w:r>
        <w:t xml:space="preserve"> developing effective brands in the contemporary markets.</w:t>
      </w:r>
    </w:p>
    <w:p w14:paraId="4C423DA0" w14:textId="77777777" w:rsidR="008E257E" w:rsidRDefault="008E257E" w:rsidP="008E257E">
      <w:pPr>
        <w:spacing w:line="480" w:lineRule="auto"/>
        <w:ind w:firstLine="720"/>
      </w:pPr>
      <w:r>
        <w:lastRenderedPageBreak/>
        <w:t xml:space="preserve">This issue is significant due to the exposure of the customers to more brand messages than ever before but with less trust. The abundance of information about customers has grown due to search engines, social media, reviews, and </w:t>
      </w:r>
      <w:proofErr w:type="gramStart"/>
      <w:r>
        <w:t>influencers</w:t>
      </w:r>
      <w:proofErr w:type="gramEnd"/>
      <w:r>
        <w:t xml:space="preserve"> and artificial intelligence produced content, but has also contributed to distrust in authenticity. A good brand must consequently accomplish 2 things simultaneously. It should develop unique </w:t>
      </w:r>
      <w:proofErr w:type="gramStart"/>
      <w:r>
        <w:t>memory</w:t>
      </w:r>
      <w:proofErr w:type="gramEnd"/>
      <w:r>
        <w:t xml:space="preserve"> and it should give testimony that the promise is actual. Brands which create only attention can create visibility and brands which create value without communication may be unknown.</w:t>
      </w:r>
    </w:p>
    <w:p w14:paraId="24430AE7" w14:textId="77777777" w:rsidR="008E257E" w:rsidRDefault="008E257E" w:rsidP="008E257E">
      <w:pPr>
        <w:spacing w:line="480" w:lineRule="auto"/>
        <w:ind w:firstLine="720"/>
      </w:pPr>
      <w:r>
        <w:t xml:space="preserve">Branding is also an issue since most markets are at functional parity. There might be products of similar features, prices and availability and the customer simplifies the choice by using brand meaning and prior experience. In this type of market, competitive advantage is based on the overall relationship of the customers with the </w:t>
      </w:r>
      <w:proofErr w:type="spellStart"/>
      <w:r>
        <w:t>organisation</w:t>
      </w:r>
      <w:proofErr w:type="spellEnd"/>
      <w:r>
        <w:t xml:space="preserve"> rather than just on the product specification.</w:t>
      </w:r>
    </w:p>
    <w:p w14:paraId="3B060959" w14:textId="77777777" w:rsidR="008E257E" w:rsidRPr="008E257E" w:rsidRDefault="008E257E" w:rsidP="008E257E">
      <w:pPr>
        <w:spacing w:line="480" w:lineRule="auto"/>
        <w:rPr>
          <w:b/>
          <w:bCs/>
        </w:rPr>
      </w:pPr>
      <w:r w:rsidRPr="008E257E">
        <w:rPr>
          <w:b/>
          <w:bCs/>
        </w:rPr>
        <w:t>Literature Review</w:t>
      </w:r>
    </w:p>
    <w:p w14:paraId="71A17578" w14:textId="77777777" w:rsidR="008E257E" w:rsidRDefault="008E257E" w:rsidP="008E257E">
      <w:pPr>
        <w:spacing w:line="480" w:lineRule="auto"/>
        <w:ind w:firstLine="720"/>
      </w:pPr>
      <w:r>
        <w:t xml:space="preserve">Brand identity is the list of associations that the </w:t>
      </w:r>
      <w:proofErr w:type="spellStart"/>
      <w:r>
        <w:t>organisation</w:t>
      </w:r>
      <w:proofErr w:type="spellEnd"/>
      <w:r>
        <w:t xml:space="preserve"> wants to establish and sustain. Aaker (1996) maintains that product attributes, </w:t>
      </w:r>
      <w:proofErr w:type="spellStart"/>
      <w:r>
        <w:t>organisational</w:t>
      </w:r>
      <w:proofErr w:type="spellEnd"/>
      <w:r>
        <w:t xml:space="preserve"> values, personality and symbolic meaning form part of brand identity. The identity is internal and strategic in the sense that it dictates the brand that should be used. By contrast, brand image and customer perception are external since they are what customers think. Commercial success comes with minimizing the difference between desired identity and perceived reality.</w:t>
      </w:r>
    </w:p>
    <w:p w14:paraId="5A246A23" w14:textId="77777777" w:rsidR="008E257E" w:rsidRDefault="008E257E" w:rsidP="008E257E">
      <w:pPr>
        <w:spacing w:line="480" w:lineRule="auto"/>
        <w:ind w:firstLine="720"/>
      </w:pPr>
      <w:r>
        <w:t xml:space="preserve">Brand positioning creates a competitive promise out of brand identity. Positioning will answer the question as to why a target customer needs to purchase one brand rather than another. According to Kotler et al. (2022), positioning must have a frame of reference and points of </w:t>
      </w:r>
      <w:r>
        <w:lastRenderedPageBreak/>
        <w:t xml:space="preserve">difference. A high-quality hotel, a low-cost airline, a sportswear brand or a technology platform can all be a successful one, yet only when the customers know what the given brand is and why the provided offer is something they would want. Ambiguous positioning undermines business performance since the customers </w:t>
      </w:r>
      <w:proofErr w:type="gramStart"/>
      <w:r>
        <w:t>are not able to</w:t>
      </w:r>
      <w:proofErr w:type="gramEnd"/>
      <w:r>
        <w:t xml:space="preserve"> associate meaning with the brand easily.</w:t>
      </w:r>
    </w:p>
    <w:p w14:paraId="4208B022" w14:textId="77777777" w:rsidR="008E257E" w:rsidRDefault="008E257E" w:rsidP="008E257E">
      <w:pPr>
        <w:spacing w:line="480" w:lineRule="auto"/>
        <w:ind w:firstLine="720"/>
      </w:pPr>
      <w:r>
        <w:t xml:space="preserve">A theory that can be effectively used to describe the reasons behind the creation of financial value by the brands is </w:t>
      </w:r>
      <w:proofErr w:type="gramStart"/>
      <w:r>
        <w:t>customer based</w:t>
      </w:r>
      <w:proofErr w:type="gramEnd"/>
      <w:r>
        <w:t xml:space="preserve"> brand equity. According to Keller (1993), brand equity occurs when the knowledge of the brand modifies the response of the customer towards the marketing activity. Due to the existing associations, a customer might be more inclined to try, pay, recommend or forgive a brand. This implies that brand equity is an imaginary business asset. It affects customer acquisition, retention, margin and resilience in case of competitive pressure.</w:t>
      </w:r>
    </w:p>
    <w:p w14:paraId="6259E603" w14:textId="77777777" w:rsidR="008E257E" w:rsidRDefault="008E257E" w:rsidP="008E257E">
      <w:pPr>
        <w:spacing w:line="480" w:lineRule="auto"/>
        <w:ind w:firstLine="720"/>
      </w:pPr>
      <w:r>
        <w:t>Customer value is often perceived as a notion of how much the customer thinks he or she has gained versus what he or she has lost. According to Zeithaml (1988), the perceived value can be defined as the total consumer assessment of utility concerning what is received and what is given. Examples of benefits are performance, convenience, experience, status, emotional satisfaction and service support. Possible sacrifices include price, time, effort, risk and privacy considerations. A brand generates value whereby the perceived benefits are significantly higher than sacrifices made to a selected group.</w:t>
      </w:r>
    </w:p>
    <w:p w14:paraId="2DD9DCE1" w14:textId="77777777" w:rsidR="008E257E" w:rsidRDefault="008E257E" w:rsidP="008E257E">
      <w:pPr>
        <w:spacing w:line="480" w:lineRule="auto"/>
        <w:ind w:firstLine="720"/>
      </w:pPr>
      <w:r>
        <w:t xml:space="preserve">Service dominant logic extends the concept of value by positing that value is co-produced during use as opposed to being contained within products only. According to Vargo and Lusch (2004), value propositions are provided by firms, and value is </w:t>
      </w:r>
      <w:proofErr w:type="spellStart"/>
      <w:r>
        <w:t>realised</w:t>
      </w:r>
      <w:proofErr w:type="spellEnd"/>
      <w:r>
        <w:t xml:space="preserve"> by the customers through use and experience. This matters to contemporary brands since </w:t>
      </w:r>
      <w:proofErr w:type="gramStart"/>
      <w:r>
        <w:t>the digital</w:t>
      </w:r>
      <w:proofErr w:type="gramEnd"/>
      <w:r>
        <w:t xml:space="preserve"> services, subscriptions, </w:t>
      </w:r>
      <w:r>
        <w:lastRenderedPageBreak/>
        <w:t>communities and platforms require a continuous interaction. Apple, Starbucks, Nike and Airbnb do not just sell products or transactions. They structure ecosystems and experiences by which customers are involved in value creation.</w:t>
      </w:r>
    </w:p>
    <w:p w14:paraId="19FB6AC6" w14:textId="77777777" w:rsidR="008E257E" w:rsidRDefault="008E257E" w:rsidP="008E257E">
      <w:pPr>
        <w:spacing w:line="480" w:lineRule="auto"/>
        <w:ind w:firstLine="720"/>
      </w:pPr>
      <w:r>
        <w:t xml:space="preserve">The other source of brand advantage is customer relationship management. According to Payne and Frow (2005), CRM is a strategic practice which involves people, processes and technology </w:t>
      </w:r>
      <w:proofErr w:type="gramStart"/>
      <w:r>
        <w:t>in order to</w:t>
      </w:r>
      <w:proofErr w:type="gramEnd"/>
      <w:r>
        <w:t xml:space="preserve"> create profitable relationships. CRM has a commercial value of enhanced segmentation, </w:t>
      </w:r>
      <w:proofErr w:type="spellStart"/>
      <w:r>
        <w:t>personalisation</w:t>
      </w:r>
      <w:proofErr w:type="spellEnd"/>
      <w:r>
        <w:t xml:space="preserve">, retention and customer lifetime value. Nonetheless, CRM may also erode brand trust where the customer feels that they are being invasive, irrelevant or exploitative. Relationship marketing should therefore strike a balance between </w:t>
      </w:r>
      <w:proofErr w:type="spellStart"/>
      <w:r>
        <w:t>personalisation</w:t>
      </w:r>
      <w:proofErr w:type="spellEnd"/>
      <w:r>
        <w:t xml:space="preserve"> and respect and transparency.</w:t>
      </w:r>
    </w:p>
    <w:p w14:paraId="5D3BE8E6" w14:textId="77777777" w:rsidR="008E257E" w:rsidRDefault="008E257E" w:rsidP="008E257E">
      <w:pPr>
        <w:spacing w:line="480" w:lineRule="auto"/>
        <w:ind w:firstLine="720"/>
      </w:pPr>
      <w:r>
        <w:t xml:space="preserve">Digital marketing has transformed the management of brands through enhanced speed, measurability and interactivity of communication with customers. The </w:t>
      </w:r>
      <w:proofErr w:type="spellStart"/>
      <w:r>
        <w:t>personalisation</w:t>
      </w:r>
      <w:proofErr w:type="spellEnd"/>
      <w:r>
        <w:t xml:space="preserve"> and testing of messages can be done through search, social media, influencer marketing, email, apps and customer data platforms. However, digital channels also augment reputational risk on the basis that customers can publicly question brand claims. According to Salesforce State of the AI Connected Customer report, there </w:t>
      </w:r>
      <w:proofErr w:type="gramStart"/>
      <w:r>
        <w:t>are</w:t>
      </w:r>
      <w:proofErr w:type="gramEnd"/>
      <w:r>
        <w:t xml:space="preserve"> increasing demands and skepticism about technology-mediated relationships with customers, and digital marketing should be credible and accountable, not simply automated (Salesforce, 2025).</w:t>
      </w:r>
    </w:p>
    <w:p w14:paraId="5E629785" w14:textId="77777777" w:rsidR="008E257E" w:rsidRDefault="008E257E" w:rsidP="008E257E">
      <w:pPr>
        <w:spacing w:line="480" w:lineRule="auto"/>
        <w:ind w:firstLine="720"/>
      </w:pPr>
      <w:r>
        <w:t xml:space="preserve">The functions of advertising and public relations are different yet related. Advertising provides the </w:t>
      </w:r>
      <w:proofErr w:type="spellStart"/>
      <w:r>
        <w:t>organisation</w:t>
      </w:r>
      <w:proofErr w:type="spellEnd"/>
      <w:r>
        <w:t xml:space="preserve"> with paid control of message, reach and creative implementation. Public relations </w:t>
      </w:r>
      <w:proofErr w:type="gramStart"/>
      <w:r>
        <w:t>creates</w:t>
      </w:r>
      <w:proofErr w:type="gramEnd"/>
      <w:r>
        <w:t xml:space="preserve"> credibility, reputation and interpretation by stakeholders using earned media, events, community engagement and crisis communication. According to the 2025 brand </w:t>
      </w:r>
      <w:r>
        <w:lastRenderedPageBreak/>
        <w:t xml:space="preserve">trust work by Edelman, it is evident that trust has become very important to brand choice particularly in situations where customers are </w:t>
      </w:r>
      <w:proofErr w:type="spellStart"/>
      <w:r>
        <w:t>sceptical</w:t>
      </w:r>
      <w:proofErr w:type="spellEnd"/>
      <w:r>
        <w:t xml:space="preserve"> about the institutions and online content (Edelman, 2025). This supports the role of congruency between brand claims and visible </w:t>
      </w:r>
      <w:proofErr w:type="spellStart"/>
      <w:r>
        <w:t>behaviour</w:t>
      </w:r>
      <w:proofErr w:type="spellEnd"/>
      <w:r>
        <w:t>.</w:t>
      </w:r>
    </w:p>
    <w:p w14:paraId="075BAC9A" w14:textId="77777777" w:rsidR="008E257E" w:rsidRDefault="008E257E" w:rsidP="008E257E">
      <w:pPr>
        <w:spacing w:line="480" w:lineRule="auto"/>
        <w:ind w:firstLine="720"/>
      </w:pPr>
      <w:r>
        <w:t xml:space="preserve">The maintenance of competitive advantage is possible when the resources supporting the brand are valuable, rare, difficult to imitate and embedded within the </w:t>
      </w:r>
      <w:proofErr w:type="spellStart"/>
      <w:r>
        <w:t>organisation</w:t>
      </w:r>
      <w:proofErr w:type="spellEnd"/>
      <w:r>
        <w:t xml:space="preserve">. According to the </w:t>
      </w:r>
      <w:proofErr w:type="gramStart"/>
      <w:r>
        <w:t>resource based</w:t>
      </w:r>
      <w:proofErr w:type="gramEnd"/>
      <w:r>
        <w:t xml:space="preserve"> view of Barney (1991), a logo is not a sustainable advantage since the competitors can imitate features of designs. A system of product quality, service routines, customer data, culture, distribution, community and reputation are more difficult to imitate. Brand advantage is then a factor of the </w:t>
      </w:r>
      <w:proofErr w:type="spellStart"/>
      <w:r>
        <w:t>organisational</w:t>
      </w:r>
      <w:proofErr w:type="spellEnd"/>
      <w:r>
        <w:t xml:space="preserve"> strengths that fulfil the promise </w:t>
      </w:r>
      <w:proofErr w:type="gramStart"/>
      <w:r>
        <w:t>again and again</w:t>
      </w:r>
      <w:proofErr w:type="gramEnd"/>
      <w:r>
        <w:t>.</w:t>
      </w:r>
    </w:p>
    <w:p w14:paraId="62F936E8" w14:textId="77777777" w:rsidR="008E257E" w:rsidRDefault="008E257E" w:rsidP="008E257E">
      <w:pPr>
        <w:spacing w:line="480" w:lineRule="auto"/>
        <w:ind w:firstLine="720"/>
      </w:pPr>
      <w:r>
        <w:t xml:space="preserve">The literature thus indicates that branding, customer value and competitive advantage are interrelated. Meaning is created by brand identity and positioning. The reason to believe is customer value. The relationship is maintained by CRM and digital marketing. The experience is provided by </w:t>
      </w:r>
      <w:proofErr w:type="spellStart"/>
      <w:r>
        <w:t>organisational</w:t>
      </w:r>
      <w:proofErr w:type="spellEnd"/>
      <w:r>
        <w:t xml:space="preserve"> capabilities. A sustainable benefit arises when these factors support one another in a sustained manner.</w:t>
      </w:r>
    </w:p>
    <w:p w14:paraId="0DBC4D82" w14:textId="77777777" w:rsidR="008E257E" w:rsidRDefault="008E257E" w:rsidP="008E257E">
      <w:pPr>
        <w:spacing w:line="480" w:lineRule="auto"/>
        <w:ind w:firstLine="720"/>
      </w:pPr>
      <w:r>
        <w:t xml:space="preserve">Another layer to the analysis is added with brand experience literature. According to Brakus et al. (2009), brand experience </w:t>
      </w:r>
      <w:proofErr w:type="gramStart"/>
      <w:r>
        <w:t>comprises of</w:t>
      </w:r>
      <w:proofErr w:type="gramEnd"/>
      <w:r>
        <w:t xml:space="preserve"> sensory, affective, intellectual and </w:t>
      </w:r>
      <w:proofErr w:type="spellStart"/>
      <w:r>
        <w:t>behavioural</w:t>
      </w:r>
      <w:proofErr w:type="spellEnd"/>
      <w:r>
        <w:t xml:space="preserve"> responses. This is important in that customers make brand judgments via use, contact in service, packaging, store design, web sites, delivery and handling complaints. A customer might forget a particular </w:t>
      </w:r>
      <w:proofErr w:type="gramStart"/>
      <w:r>
        <w:t>ad, but</w:t>
      </w:r>
      <w:proofErr w:type="gramEnd"/>
      <w:r>
        <w:t xml:space="preserve"> might recall whether an app was user-friendly or </w:t>
      </w:r>
      <w:r>
        <w:lastRenderedPageBreak/>
        <w:t>whether a service issue was addressed in a fair manner. Brand meaning is thus a significant dealer in experience.</w:t>
      </w:r>
    </w:p>
    <w:p w14:paraId="0BF624EF" w14:textId="77777777" w:rsidR="008E257E" w:rsidRDefault="008E257E" w:rsidP="008E257E">
      <w:pPr>
        <w:spacing w:line="480" w:lineRule="auto"/>
        <w:ind w:firstLine="720"/>
      </w:pPr>
      <w:r>
        <w:t xml:space="preserve">Brand communities also help add value to the customers and competitive </w:t>
      </w:r>
      <w:proofErr w:type="gramStart"/>
      <w:r>
        <w:t>advantage</w:t>
      </w:r>
      <w:proofErr w:type="gramEnd"/>
      <w:r>
        <w:t xml:space="preserve">. According to Muniz and O'Guinn (2001), brand communities can be described as </w:t>
      </w:r>
      <w:proofErr w:type="spellStart"/>
      <w:r>
        <w:t>specialised</w:t>
      </w:r>
      <w:proofErr w:type="spellEnd"/>
      <w:r>
        <w:t xml:space="preserve"> non geographically bound communities, which are based on admiration of a brand. Communities can be engaged, advocated and fed-back, yet they are not entirely under the control of the firm. Customers </w:t>
      </w:r>
      <w:proofErr w:type="gramStart"/>
      <w:r>
        <w:t>are able to</w:t>
      </w:r>
      <w:proofErr w:type="gramEnd"/>
      <w:r>
        <w:t xml:space="preserve"> repackage brand meaning, judge decisions and make comparisons in public. This renders the importance of authenticity. A brand community enhances benefit when the </w:t>
      </w:r>
      <w:proofErr w:type="spellStart"/>
      <w:r>
        <w:t>organisation</w:t>
      </w:r>
      <w:proofErr w:type="spellEnd"/>
      <w:r>
        <w:t xml:space="preserve"> hears the customers and has credible </w:t>
      </w:r>
      <w:proofErr w:type="spellStart"/>
      <w:r>
        <w:t>behaviour</w:t>
      </w:r>
      <w:proofErr w:type="spellEnd"/>
      <w:r>
        <w:t>.</w:t>
      </w:r>
    </w:p>
    <w:p w14:paraId="7CF39AD8" w14:textId="77777777" w:rsidR="008E257E" w:rsidRDefault="008E257E" w:rsidP="008E257E">
      <w:pPr>
        <w:spacing w:line="480" w:lineRule="auto"/>
        <w:ind w:firstLine="720"/>
      </w:pPr>
      <w:r>
        <w:t xml:space="preserve">The notion of authenticity has emerged as an important branding element </w:t>
      </w:r>
      <w:proofErr w:type="gramStart"/>
      <w:r>
        <w:t>due to the fact that</w:t>
      </w:r>
      <w:proofErr w:type="gramEnd"/>
      <w:r>
        <w:t xml:space="preserve"> customers are able to spot inconsistencies between brand purpose messages and </w:t>
      </w:r>
      <w:proofErr w:type="gramStart"/>
      <w:r>
        <w:t>its</w:t>
      </w:r>
      <w:proofErr w:type="gramEnd"/>
      <w:r>
        <w:t xml:space="preserve"> operational behavior. A brand that promises to be sustainable, inclusive or wellbeing needs to demonstrate it by sourcing, </w:t>
      </w:r>
      <w:proofErr w:type="spellStart"/>
      <w:r>
        <w:t>labour</w:t>
      </w:r>
      <w:proofErr w:type="spellEnd"/>
      <w:r>
        <w:t xml:space="preserve"> practice, product design and communication. Otherwise, purpose communication is reputationally risky. It does not imply that all brands need to take a stance on all social issues. It implies that brand assertions must be appropriate to the real competencies of the firm, values and stakeholder duties.</w:t>
      </w:r>
    </w:p>
    <w:p w14:paraId="28884F40" w14:textId="77777777" w:rsidR="008E257E" w:rsidRDefault="008E257E" w:rsidP="008E257E">
      <w:pPr>
        <w:spacing w:line="480" w:lineRule="auto"/>
        <w:ind w:firstLine="720"/>
      </w:pPr>
      <w:r>
        <w:t xml:space="preserve">Customer experience management bridges the gap between branding and operations. According to Lemon and Verhoeff (2016), customer experience encompasses </w:t>
      </w:r>
      <w:proofErr w:type="gramStart"/>
      <w:r>
        <w:t>the customer</w:t>
      </w:r>
      <w:proofErr w:type="gramEnd"/>
      <w:r>
        <w:t xml:space="preserve"> experience in search, purchase, consumption and post purchase journey. This implies brand value is cumulative. Every touchpoint either fulfills or undermines the promise, and this is why customer journey design is fundamental to brand </w:t>
      </w:r>
      <w:proofErr w:type="gramStart"/>
      <w:r>
        <w:t>led</w:t>
      </w:r>
      <w:proofErr w:type="gramEnd"/>
      <w:r>
        <w:t xml:space="preserve"> competitive advantage.</w:t>
      </w:r>
    </w:p>
    <w:p w14:paraId="10550A9E" w14:textId="77777777" w:rsidR="008E257E" w:rsidRPr="008E257E" w:rsidRDefault="008E257E" w:rsidP="008E257E">
      <w:pPr>
        <w:spacing w:line="480" w:lineRule="auto"/>
        <w:rPr>
          <w:b/>
          <w:bCs/>
        </w:rPr>
      </w:pPr>
      <w:r w:rsidRPr="008E257E">
        <w:rPr>
          <w:b/>
          <w:bCs/>
        </w:rPr>
        <w:t>Methodology</w:t>
      </w:r>
    </w:p>
    <w:p w14:paraId="29850400" w14:textId="77777777" w:rsidR="008E257E" w:rsidRDefault="008E257E" w:rsidP="008E257E">
      <w:pPr>
        <w:spacing w:line="480" w:lineRule="auto"/>
        <w:ind w:firstLine="720"/>
      </w:pPr>
      <w:r>
        <w:lastRenderedPageBreak/>
        <w:t xml:space="preserve">The report employs qualitative secondary research since it is a strategic and conceptual task and not an experimental task. The secondary research is suitable to compare brand and customer value practices among </w:t>
      </w:r>
      <w:proofErr w:type="spellStart"/>
      <w:r>
        <w:t>organisations</w:t>
      </w:r>
      <w:proofErr w:type="spellEnd"/>
      <w:r>
        <w:t xml:space="preserve"> in various markets. The evidence base will consist of academic articles on brand equity, customer value, relationship marketing and competitive advantage and company reports, investor releases and research on trust in the industry. </w:t>
      </w:r>
      <w:proofErr w:type="gramStart"/>
      <w:r>
        <w:t>The</w:t>
      </w:r>
      <w:proofErr w:type="gramEnd"/>
      <w:r>
        <w:t xml:space="preserve"> method aids in critical thinking as it correlates theory with realistic commercial applications.</w:t>
      </w:r>
    </w:p>
    <w:p w14:paraId="6EF73B1B" w14:textId="77777777" w:rsidR="008E257E" w:rsidRDefault="008E257E" w:rsidP="008E257E">
      <w:pPr>
        <w:spacing w:line="480" w:lineRule="auto"/>
        <w:ind w:firstLine="720"/>
      </w:pPr>
      <w:r>
        <w:t xml:space="preserve">The case examples were chosen due to the fact that the different case examples are representative of various types of </w:t>
      </w:r>
      <w:proofErr w:type="gramStart"/>
      <w:r>
        <w:t>brand based</w:t>
      </w:r>
      <w:proofErr w:type="gramEnd"/>
      <w:r>
        <w:t xml:space="preserve"> advantage. Apple exemplifies the ecosystem branding, high-quality positioning and integration of services. Nike is an example of cultural branding, sports identity and the issue of remaining relevant in digital and wholesale platforms. Starbucks is an example of experience branding, routine and </w:t>
      </w:r>
      <w:proofErr w:type="gramStart"/>
      <w:r>
        <w:t>loyalty based</w:t>
      </w:r>
      <w:proofErr w:type="gramEnd"/>
      <w:r>
        <w:t xml:space="preserve"> customer value. Airbnb exemplifies platform branding, trust building and </w:t>
      </w:r>
      <w:proofErr w:type="gramStart"/>
      <w:r>
        <w:t>community based</w:t>
      </w:r>
      <w:proofErr w:type="gramEnd"/>
      <w:r>
        <w:t xml:space="preserve"> experience. The cases are not aimed at ranking the brands but to draw </w:t>
      </w:r>
      <w:proofErr w:type="gramStart"/>
      <w:r>
        <w:t>the strategic</w:t>
      </w:r>
      <w:proofErr w:type="gramEnd"/>
      <w:r>
        <w:t xml:space="preserve"> patterns in various sectors.</w:t>
      </w:r>
    </w:p>
    <w:p w14:paraId="1DA3631C" w14:textId="77777777" w:rsidR="008E257E" w:rsidRDefault="008E257E" w:rsidP="008E257E">
      <w:pPr>
        <w:spacing w:line="480" w:lineRule="auto"/>
        <w:ind w:firstLine="720"/>
      </w:pPr>
      <w:r>
        <w:t xml:space="preserve">The evaluation was done using a </w:t>
      </w:r>
      <w:proofErr w:type="gramStart"/>
      <w:r>
        <w:t>5 step</w:t>
      </w:r>
      <w:proofErr w:type="gramEnd"/>
      <w:r>
        <w:t xml:space="preserve"> topic based method. Step 1 identified brand identity and positioning. Step 2 evaluated the customer value proposition in terms of functional, emotional, social and economic benefits. Step 3 reviewed the communications channels, such as on-line marketing, advertising and PR. Step 4 discussed customer relationship management and loyalty mechanisms. Step 5 tested the presence or absence of potential sustainable competitive advantage by the brand system due to differentiation, trust, retention and difficulty of imitation.</w:t>
      </w:r>
    </w:p>
    <w:p w14:paraId="201DFD05" w14:textId="77777777" w:rsidR="008E257E" w:rsidRDefault="008E257E" w:rsidP="008E257E">
      <w:pPr>
        <w:spacing w:line="480" w:lineRule="auto"/>
        <w:ind w:firstLine="720"/>
      </w:pPr>
      <w:r>
        <w:t xml:space="preserve">The approach has weaknesses, in that, secondary evidence lacks access to internal decision making or secret marketing performance data. Company reports can focus on positive stories, whereas industry surveys can be different in terms of sampling and definitions. To </w:t>
      </w:r>
      <w:r>
        <w:lastRenderedPageBreak/>
        <w:t>enhance dependability, the report combines several types of sources and concentrates on strategic consistency as opposed to single measures. Findings are thus to be interpreted as an evidence based strategic interpretation as opposed to an exact statistical test.</w:t>
      </w:r>
    </w:p>
    <w:p w14:paraId="3980661C" w14:textId="77777777" w:rsidR="008E257E" w:rsidRDefault="008E257E" w:rsidP="008E257E">
      <w:pPr>
        <w:spacing w:line="480" w:lineRule="auto"/>
        <w:ind w:firstLine="720"/>
      </w:pPr>
      <w:r>
        <w:t xml:space="preserve">The analysis further differentiated between the intended brand strategy and the received customer value. The identified intended strategy was based on published company positioning, product ecosystem, service model and investor communication. The inferences of received customer value were based on the way the product or service minimizes customer sacrifice, enhances convenience, generates identity or fortifies relationships. This difference was significant as </w:t>
      </w:r>
      <w:proofErr w:type="spellStart"/>
      <w:r>
        <w:t>organisations</w:t>
      </w:r>
      <w:proofErr w:type="spellEnd"/>
      <w:r>
        <w:t xml:space="preserve"> have as many times as not made bold brand promises; yet sustainable advantage rests on whether the promise is delivered in a consistent way by the customer.</w:t>
      </w:r>
    </w:p>
    <w:p w14:paraId="0DDA09FB" w14:textId="77777777" w:rsidR="008E257E" w:rsidRDefault="008E257E" w:rsidP="008E257E">
      <w:pPr>
        <w:spacing w:line="480" w:lineRule="auto"/>
        <w:ind w:firstLine="720"/>
      </w:pPr>
      <w:r>
        <w:t xml:space="preserve">A simple comparative matrix was developed for the findings. In each case, the report has analyzed identity and positioning, value created, communication channels, relationship mechanism and strategic risks. This matrix allowed the comparison of very different </w:t>
      </w:r>
      <w:proofErr w:type="spellStart"/>
      <w:r>
        <w:t>organisations</w:t>
      </w:r>
      <w:proofErr w:type="spellEnd"/>
      <w:r>
        <w:t xml:space="preserve"> without presuming that a hospitality brand, sportswear brand, technology brand and platform brand </w:t>
      </w:r>
      <w:proofErr w:type="gramStart"/>
      <w:r>
        <w:t>have to</w:t>
      </w:r>
      <w:proofErr w:type="gramEnd"/>
      <w:r>
        <w:t xml:space="preserve"> employ the same branding model. The comparison is thus analytical as opposed to mechanical.</w:t>
      </w:r>
    </w:p>
    <w:p w14:paraId="00BD9271" w14:textId="77777777" w:rsidR="008E257E" w:rsidRDefault="008E257E" w:rsidP="008E257E">
      <w:pPr>
        <w:spacing w:line="480" w:lineRule="auto"/>
        <w:ind w:firstLine="720"/>
      </w:pPr>
      <w:r>
        <w:t>The gap between theoretical best practice and the observed brand risks was used to develop the recommendations. In cases where there was both good brand value-performance or trust pressure, the report employed that tension in determining practical improvement principles. This enabled the analysis to go beyond description into strategic analysis.</w:t>
      </w:r>
    </w:p>
    <w:p w14:paraId="03A7ABA2" w14:textId="77777777" w:rsidR="008E257E" w:rsidRPr="008E257E" w:rsidRDefault="008E257E" w:rsidP="008E257E">
      <w:pPr>
        <w:spacing w:line="480" w:lineRule="auto"/>
        <w:rPr>
          <w:b/>
          <w:bCs/>
        </w:rPr>
      </w:pPr>
      <w:r w:rsidRPr="008E257E">
        <w:rPr>
          <w:b/>
          <w:bCs/>
        </w:rPr>
        <w:t>Findings</w:t>
      </w:r>
    </w:p>
    <w:p w14:paraId="52700A44" w14:textId="77777777" w:rsidR="008E257E" w:rsidRDefault="008E257E" w:rsidP="008E257E">
      <w:pPr>
        <w:spacing w:line="480" w:lineRule="auto"/>
        <w:ind w:firstLine="720"/>
      </w:pPr>
      <w:r>
        <w:lastRenderedPageBreak/>
        <w:t xml:space="preserve">The initial conclusion is that brand identity is commercially useful when it is specific, visible and provided on a regular basis. Apple offers a good example since its identity is founded on simplicity, design, privacy, innovation and integration of ecosystems. This is shown through product design, retail outlets, packaging, software interface and service messaging. The positioning helps the Apple company to compete based on more than the specifications of the devices. Customers tend to make total experience </w:t>
      </w:r>
      <w:proofErr w:type="gramStart"/>
      <w:r>
        <w:t>evaluation</w:t>
      </w:r>
      <w:proofErr w:type="gramEnd"/>
      <w:r>
        <w:t xml:space="preserve"> based on compatibility, after sales services, services and social meaning. This helps to justify the premium price and repurchase as the brand lowers the perceived risk and raises the perceived value (Apple Inc., 2024).</w:t>
      </w:r>
    </w:p>
    <w:p w14:paraId="57CD5F0B" w14:textId="77777777" w:rsidR="008E257E" w:rsidRDefault="008E257E" w:rsidP="008E257E">
      <w:pPr>
        <w:spacing w:line="480" w:lineRule="auto"/>
        <w:ind w:firstLine="720"/>
      </w:pPr>
      <w:r>
        <w:t xml:space="preserve">The second finding is that customer value has multiple layers. Functional value addresses the immediate issue of the customer. Emotional value brings about sentiments like confidence, pleasure or sense of belonging. Status and identity are backed by social </w:t>
      </w:r>
      <w:proofErr w:type="gramStart"/>
      <w:r>
        <w:t>value</w:t>
      </w:r>
      <w:proofErr w:type="gramEnd"/>
      <w:r>
        <w:t xml:space="preserve">. Value in economics is associated with cost, worthiness and durability. All 4 layers are employed in the Nike brand. It provides functional sport products, emotional motivation, social identity relating to sport and culture, and perceived performance value. Nevertheless, the decrease in revenue and digital performance in fiscal 2025 demonstrated that brand meaning </w:t>
      </w:r>
      <w:proofErr w:type="gramStart"/>
      <w:r>
        <w:t>has to</w:t>
      </w:r>
      <w:proofErr w:type="gramEnd"/>
      <w:r>
        <w:t xml:space="preserve"> be ensured with the continuous support of product relevance and channel availability at Nike (NIKE, Inc., 2025).</w:t>
      </w:r>
    </w:p>
    <w:p w14:paraId="6B1B3DFB" w14:textId="48A75DFC" w:rsidR="009E0AE0" w:rsidRDefault="00000000" w:rsidP="008E257E">
      <w:pPr>
        <w:spacing w:line="480" w:lineRule="auto"/>
      </w:pPr>
      <w:r>
        <w:rPr>
          <w:b/>
        </w:rPr>
        <w:t>Table 1. Brand value mechanisms across selected organisations</w:t>
      </w:r>
    </w:p>
    <w:tbl>
      <w:tblPr>
        <w:tblStyle w:val="TableGrid"/>
        <w:tblW w:w="0" w:type="auto"/>
        <w:jc w:val="center"/>
        <w:tblLook w:val="04A0" w:firstRow="1" w:lastRow="0" w:firstColumn="1" w:lastColumn="0" w:noHBand="0" w:noVBand="1"/>
      </w:tblPr>
      <w:tblGrid>
        <w:gridCol w:w="2340"/>
        <w:gridCol w:w="2340"/>
        <w:gridCol w:w="2340"/>
        <w:gridCol w:w="2340"/>
      </w:tblGrid>
      <w:tr w:rsidR="009E0AE0" w14:paraId="4E9F0BF1" w14:textId="77777777">
        <w:trPr>
          <w:tblHeader/>
          <w:jc w:val="center"/>
        </w:trPr>
        <w:tc>
          <w:tcPr>
            <w:tcW w:w="2340" w:type="dxa"/>
            <w:vAlign w:val="center"/>
          </w:tcPr>
          <w:p w14:paraId="0F25C185" w14:textId="77777777" w:rsidR="009E0AE0" w:rsidRDefault="00000000">
            <w:r>
              <w:rPr>
                <w:b/>
                <w:sz w:val="21"/>
              </w:rPr>
              <w:t>Brand</w:t>
            </w:r>
          </w:p>
        </w:tc>
        <w:tc>
          <w:tcPr>
            <w:tcW w:w="2340" w:type="dxa"/>
            <w:vAlign w:val="center"/>
          </w:tcPr>
          <w:p w14:paraId="367DBE32" w14:textId="77777777" w:rsidR="009E0AE0" w:rsidRDefault="00000000">
            <w:r>
              <w:rPr>
                <w:b/>
                <w:sz w:val="21"/>
              </w:rPr>
              <w:t>Core identity</w:t>
            </w:r>
          </w:p>
        </w:tc>
        <w:tc>
          <w:tcPr>
            <w:tcW w:w="2340" w:type="dxa"/>
            <w:vAlign w:val="center"/>
          </w:tcPr>
          <w:p w14:paraId="10F64475" w14:textId="77777777" w:rsidR="009E0AE0" w:rsidRDefault="00000000">
            <w:r>
              <w:rPr>
                <w:b/>
                <w:sz w:val="21"/>
              </w:rPr>
              <w:t>Customer value created</w:t>
            </w:r>
          </w:p>
        </w:tc>
        <w:tc>
          <w:tcPr>
            <w:tcW w:w="2340" w:type="dxa"/>
            <w:vAlign w:val="center"/>
          </w:tcPr>
          <w:p w14:paraId="52ACEA22" w14:textId="77777777" w:rsidR="009E0AE0" w:rsidRDefault="00000000">
            <w:r>
              <w:rPr>
                <w:b/>
                <w:sz w:val="21"/>
              </w:rPr>
              <w:t>Risk to manage</w:t>
            </w:r>
          </w:p>
        </w:tc>
      </w:tr>
      <w:tr w:rsidR="009E0AE0" w14:paraId="72C6DBB5" w14:textId="77777777">
        <w:trPr>
          <w:jc w:val="center"/>
        </w:trPr>
        <w:tc>
          <w:tcPr>
            <w:tcW w:w="2340" w:type="dxa"/>
            <w:vAlign w:val="center"/>
          </w:tcPr>
          <w:p w14:paraId="469A047A" w14:textId="77777777" w:rsidR="009E0AE0" w:rsidRDefault="00000000">
            <w:r>
              <w:rPr>
                <w:sz w:val="21"/>
              </w:rPr>
              <w:t>Apple</w:t>
            </w:r>
          </w:p>
        </w:tc>
        <w:tc>
          <w:tcPr>
            <w:tcW w:w="2340" w:type="dxa"/>
            <w:vAlign w:val="center"/>
          </w:tcPr>
          <w:p w14:paraId="1DAA93B0" w14:textId="77777777" w:rsidR="009E0AE0" w:rsidRDefault="00000000">
            <w:r>
              <w:rPr>
                <w:sz w:val="21"/>
              </w:rPr>
              <w:t>Design, privacy, simplicity and ecosystem</w:t>
            </w:r>
          </w:p>
        </w:tc>
        <w:tc>
          <w:tcPr>
            <w:tcW w:w="2340" w:type="dxa"/>
            <w:vAlign w:val="center"/>
          </w:tcPr>
          <w:p w14:paraId="33F098D6" w14:textId="77777777" w:rsidR="009E0AE0" w:rsidRDefault="00000000">
            <w:r>
              <w:rPr>
                <w:sz w:val="21"/>
              </w:rPr>
              <w:t>Premium experience, integration and service convenience</w:t>
            </w:r>
          </w:p>
        </w:tc>
        <w:tc>
          <w:tcPr>
            <w:tcW w:w="2340" w:type="dxa"/>
            <w:vAlign w:val="center"/>
          </w:tcPr>
          <w:p w14:paraId="302411AD" w14:textId="77777777" w:rsidR="009E0AE0" w:rsidRDefault="00000000">
            <w:r>
              <w:rPr>
                <w:sz w:val="21"/>
              </w:rPr>
              <w:t>Regulatory scrutiny and high price expectations</w:t>
            </w:r>
          </w:p>
        </w:tc>
      </w:tr>
      <w:tr w:rsidR="009E0AE0" w14:paraId="12E5CD5D" w14:textId="77777777">
        <w:trPr>
          <w:jc w:val="center"/>
        </w:trPr>
        <w:tc>
          <w:tcPr>
            <w:tcW w:w="2340" w:type="dxa"/>
            <w:vAlign w:val="center"/>
          </w:tcPr>
          <w:p w14:paraId="51E7A1FE" w14:textId="77777777" w:rsidR="009E0AE0" w:rsidRDefault="00000000">
            <w:r>
              <w:rPr>
                <w:sz w:val="21"/>
              </w:rPr>
              <w:t>Nike</w:t>
            </w:r>
          </w:p>
        </w:tc>
        <w:tc>
          <w:tcPr>
            <w:tcW w:w="2340" w:type="dxa"/>
            <w:vAlign w:val="center"/>
          </w:tcPr>
          <w:p w14:paraId="3E3E7533" w14:textId="77777777" w:rsidR="009E0AE0" w:rsidRDefault="00000000">
            <w:r>
              <w:rPr>
                <w:sz w:val="21"/>
              </w:rPr>
              <w:t>Sport, performance and cultural motivation</w:t>
            </w:r>
          </w:p>
        </w:tc>
        <w:tc>
          <w:tcPr>
            <w:tcW w:w="2340" w:type="dxa"/>
            <w:vAlign w:val="center"/>
          </w:tcPr>
          <w:p w14:paraId="7D22FCE4" w14:textId="77777777" w:rsidR="009E0AE0" w:rsidRDefault="00000000">
            <w:r>
              <w:rPr>
                <w:sz w:val="21"/>
              </w:rPr>
              <w:t>Functional performance plus emotional and social identity</w:t>
            </w:r>
          </w:p>
        </w:tc>
        <w:tc>
          <w:tcPr>
            <w:tcW w:w="2340" w:type="dxa"/>
            <w:vAlign w:val="center"/>
          </w:tcPr>
          <w:p w14:paraId="424CAF17" w14:textId="77777777" w:rsidR="009E0AE0" w:rsidRDefault="00000000">
            <w:r>
              <w:rPr>
                <w:sz w:val="21"/>
              </w:rPr>
              <w:t>Maintaining innovation and balancing direct and wholesale channels</w:t>
            </w:r>
          </w:p>
        </w:tc>
      </w:tr>
      <w:tr w:rsidR="009E0AE0" w14:paraId="42FE1A90" w14:textId="77777777">
        <w:trPr>
          <w:jc w:val="center"/>
        </w:trPr>
        <w:tc>
          <w:tcPr>
            <w:tcW w:w="2340" w:type="dxa"/>
            <w:vAlign w:val="center"/>
          </w:tcPr>
          <w:p w14:paraId="1504319E" w14:textId="77777777" w:rsidR="009E0AE0" w:rsidRDefault="00000000">
            <w:r>
              <w:rPr>
                <w:sz w:val="21"/>
              </w:rPr>
              <w:t>Starbucks</w:t>
            </w:r>
          </w:p>
        </w:tc>
        <w:tc>
          <w:tcPr>
            <w:tcW w:w="2340" w:type="dxa"/>
            <w:vAlign w:val="center"/>
          </w:tcPr>
          <w:p w14:paraId="5CF04327" w14:textId="77777777" w:rsidR="009E0AE0" w:rsidRDefault="00000000">
            <w:r>
              <w:rPr>
                <w:sz w:val="21"/>
              </w:rPr>
              <w:t>Routine, connection and personalised service</w:t>
            </w:r>
          </w:p>
        </w:tc>
        <w:tc>
          <w:tcPr>
            <w:tcW w:w="2340" w:type="dxa"/>
            <w:vAlign w:val="center"/>
          </w:tcPr>
          <w:p w14:paraId="084D1752" w14:textId="77777777" w:rsidR="009E0AE0" w:rsidRDefault="00000000">
            <w:r>
              <w:rPr>
                <w:sz w:val="21"/>
              </w:rPr>
              <w:t>Convenience, rewards and familiar store experience</w:t>
            </w:r>
          </w:p>
        </w:tc>
        <w:tc>
          <w:tcPr>
            <w:tcW w:w="2340" w:type="dxa"/>
            <w:vAlign w:val="center"/>
          </w:tcPr>
          <w:p w14:paraId="10846AB3" w14:textId="77777777" w:rsidR="009E0AE0" w:rsidRDefault="00000000">
            <w:r>
              <w:rPr>
                <w:sz w:val="21"/>
              </w:rPr>
              <w:t>Reward dilution and customer value perception</w:t>
            </w:r>
          </w:p>
        </w:tc>
      </w:tr>
      <w:tr w:rsidR="009E0AE0" w14:paraId="21BB8CE3" w14:textId="77777777">
        <w:trPr>
          <w:jc w:val="center"/>
        </w:trPr>
        <w:tc>
          <w:tcPr>
            <w:tcW w:w="2340" w:type="dxa"/>
            <w:vAlign w:val="center"/>
          </w:tcPr>
          <w:p w14:paraId="294DCF5F" w14:textId="77777777" w:rsidR="009E0AE0" w:rsidRDefault="00000000">
            <w:r>
              <w:rPr>
                <w:sz w:val="21"/>
              </w:rPr>
              <w:t>Airbnb</w:t>
            </w:r>
          </w:p>
        </w:tc>
        <w:tc>
          <w:tcPr>
            <w:tcW w:w="2340" w:type="dxa"/>
            <w:vAlign w:val="center"/>
          </w:tcPr>
          <w:p w14:paraId="291926CF" w14:textId="77777777" w:rsidR="009E0AE0" w:rsidRDefault="00000000">
            <w:r>
              <w:rPr>
                <w:sz w:val="21"/>
              </w:rPr>
              <w:t xml:space="preserve">Belonging, local </w:t>
            </w:r>
            <w:r>
              <w:rPr>
                <w:sz w:val="21"/>
              </w:rPr>
              <w:lastRenderedPageBreak/>
              <w:t>experience and platform trust</w:t>
            </w:r>
          </w:p>
        </w:tc>
        <w:tc>
          <w:tcPr>
            <w:tcW w:w="2340" w:type="dxa"/>
            <w:vAlign w:val="center"/>
          </w:tcPr>
          <w:p w14:paraId="44F2AEFD" w14:textId="77777777" w:rsidR="009E0AE0" w:rsidRDefault="00000000">
            <w:r>
              <w:rPr>
                <w:sz w:val="21"/>
              </w:rPr>
              <w:lastRenderedPageBreak/>
              <w:t xml:space="preserve">Choice, unique stays and </w:t>
            </w:r>
            <w:r>
              <w:rPr>
                <w:sz w:val="21"/>
              </w:rPr>
              <w:lastRenderedPageBreak/>
              <w:t>host guest community</w:t>
            </w:r>
          </w:p>
        </w:tc>
        <w:tc>
          <w:tcPr>
            <w:tcW w:w="2340" w:type="dxa"/>
            <w:vAlign w:val="center"/>
          </w:tcPr>
          <w:p w14:paraId="2D2FE6F2" w14:textId="77777777" w:rsidR="009E0AE0" w:rsidRDefault="00000000">
            <w:r>
              <w:rPr>
                <w:sz w:val="21"/>
              </w:rPr>
              <w:lastRenderedPageBreak/>
              <w:t xml:space="preserve">Safety, consistency and </w:t>
            </w:r>
            <w:r>
              <w:rPr>
                <w:sz w:val="21"/>
              </w:rPr>
              <w:lastRenderedPageBreak/>
              <w:t>platform governance</w:t>
            </w:r>
          </w:p>
        </w:tc>
      </w:tr>
    </w:tbl>
    <w:p w14:paraId="33189212" w14:textId="77777777" w:rsidR="009E0AE0" w:rsidRDefault="009E0AE0"/>
    <w:p w14:paraId="62784749" w14:textId="77777777" w:rsidR="008E257E" w:rsidRPr="008E257E" w:rsidRDefault="008E257E" w:rsidP="008E257E">
      <w:pPr>
        <w:spacing w:line="480" w:lineRule="auto"/>
        <w:ind w:firstLine="720"/>
      </w:pPr>
      <w:r w:rsidRPr="008E257E">
        <w:t xml:space="preserve">The third observation is that positioning of the brand should be converted into customer experience. Starbucks aligns itself with daily connection, customization and comfort. It does not offer quality coffee only but the experience of visiting the store, ordering via a mobile phone, atmosphere and benefits. Starbucks Rewards is a CRM system since it promotes </w:t>
      </w:r>
      <w:proofErr w:type="gramStart"/>
      <w:r w:rsidRPr="008E257E">
        <w:t>repeat</w:t>
      </w:r>
      <w:proofErr w:type="gramEnd"/>
      <w:r w:rsidRPr="008E257E">
        <w:t xml:space="preserve"> </w:t>
      </w:r>
      <w:proofErr w:type="spellStart"/>
      <w:r w:rsidRPr="008E257E">
        <w:t>behaviour</w:t>
      </w:r>
      <w:proofErr w:type="spellEnd"/>
      <w:r w:rsidRPr="008E257E">
        <w:t xml:space="preserve"> and customer information is gathered. In fiscal 2024, the company recorded 33.8 million members of the United States Rewards, and it indicates the business size of </w:t>
      </w:r>
      <w:proofErr w:type="gramStart"/>
      <w:r w:rsidRPr="008E257E">
        <w:t>relationship based</w:t>
      </w:r>
      <w:proofErr w:type="gramEnd"/>
      <w:r w:rsidRPr="008E257E">
        <w:t xml:space="preserve"> branding (Starbucks Corporation, 2024). However, the system of loyalty demonstrates a danger as well. In case the terms of rewards are less appealing, then customers might perceive the brand as stealing value instead of sharing it.</w:t>
      </w:r>
    </w:p>
    <w:p w14:paraId="3B53A8B1" w14:textId="77777777" w:rsidR="008E257E" w:rsidRPr="008E257E" w:rsidRDefault="008E257E" w:rsidP="008E257E">
      <w:pPr>
        <w:spacing w:line="480" w:lineRule="auto"/>
        <w:ind w:firstLine="720"/>
      </w:pPr>
      <w:r w:rsidRPr="008E257E">
        <w:t xml:space="preserve">The fourth conclusion is that online marketing enhances brand </w:t>
      </w:r>
      <w:proofErr w:type="gramStart"/>
      <w:r w:rsidRPr="008E257E">
        <w:t>awareness</w:t>
      </w:r>
      <w:proofErr w:type="gramEnd"/>
      <w:r w:rsidRPr="008E257E">
        <w:t xml:space="preserve"> but it also adds trust risk. Brands can be more visible and interactive through social media, </w:t>
      </w:r>
      <w:proofErr w:type="spellStart"/>
      <w:r w:rsidRPr="008E257E">
        <w:t>personalised</w:t>
      </w:r>
      <w:proofErr w:type="spellEnd"/>
      <w:r w:rsidRPr="008E257E">
        <w:t xml:space="preserve"> advertising and influencer content. But the customers are becoming more wary of the authenticity of content, the use of data and artificial intelligence. Life Trends 2025 by Accenture emphasizes the fact that online customers are reluctant owing to fraud, fake content and doubtful reviews that undermine trust (Accenture, 2024). To brand managers, that would imply digital communication is transparent, </w:t>
      </w:r>
      <w:proofErr w:type="gramStart"/>
      <w:r w:rsidRPr="008E257E">
        <w:t>verifiable</w:t>
      </w:r>
      <w:proofErr w:type="gramEnd"/>
      <w:r w:rsidRPr="008E257E">
        <w:t xml:space="preserve"> and consistent with real experience. Even a very specific advertisement would be able to draw attention, yet it would not be able to offset poor delivery.</w:t>
      </w:r>
    </w:p>
    <w:p w14:paraId="137B5ABB" w14:textId="77777777" w:rsidR="008E257E" w:rsidRPr="008E257E" w:rsidRDefault="008E257E" w:rsidP="008E257E">
      <w:pPr>
        <w:spacing w:line="480" w:lineRule="auto"/>
        <w:ind w:firstLine="720"/>
      </w:pPr>
      <w:r w:rsidRPr="008E257E">
        <w:t xml:space="preserve">The fifth conclusion is that advertising and PR are most effective when they support a believable brand narrative. Advertising has the potential to create awareness and emotional </w:t>
      </w:r>
      <w:r w:rsidRPr="008E257E">
        <w:lastRenderedPageBreak/>
        <w:t xml:space="preserve">associations, whereas PR can create legitimacy by means of media coverage, stakeholder involvement and responsible behavior. Airbnb is an illustration of platform branding whereby trust is core since guests and hosts </w:t>
      </w:r>
      <w:proofErr w:type="gramStart"/>
      <w:r w:rsidRPr="008E257E">
        <w:t>have to</w:t>
      </w:r>
      <w:proofErr w:type="gramEnd"/>
      <w:r w:rsidRPr="008E257E">
        <w:t xml:space="preserve"> trust information, reviews and platform regulations. Its brand promise is based not just on campaigns but also on safety processes, review systems, dispute handling and community standards. </w:t>
      </w:r>
      <w:proofErr w:type="spellStart"/>
      <w:r w:rsidRPr="008E257E">
        <w:t>Behaviour</w:t>
      </w:r>
      <w:proofErr w:type="spellEnd"/>
      <w:r w:rsidRPr="008E257E">
        <w:t xml:space="preserve"> of other users is part of brand value in platform businesses where the customer frequently evaluates the brand based on the </w:t>
      </w:r>
      <w:proofErr w:type="spellStart"/>
      <w:r w:rsidRPr="008E257E">
        <w:t>behaviour</w:t>
      </w:r>
      <w:proofErr w:type="spellEnd"/>
      <w:r w:rsidRPr="008E257E">
        <w:t xml:space="preserve"> of other users.</w:t>
      </w:r>
    </w:p>
    <w:p w14:paraId="7E5475E5" w14:textId="77777777" w:rsidR="008E257E" w:rsidRPr="008E257E" w:rsidRDefault="008E257E" w:rsidP="008E257E">
      <w:pPr>
        <w:spacing w:line="480" w:lineRule="auto"/>
        <w:ind w:firstLine="720"/>
      </w:pPr>
      <w:r w:rsidRPr="008E257E">
        <w:t xml:space="preserve">The sixth observation is that customer relationship management </w:t>
      </w:r>
      <w:proofErr w:type="gramStart"/>
      <w:r w:rsidRPr="008E257E">
        <w:t>has the ability to</w:t>
      </w:r>
      <w:proofErr w:type="gramEnd"/>
      <w:r w:rsidRPr="008E257E">
        <w:t xml:space="preserve"> transform brand preference into commercial resilience. CRM systems enable companies to target customers individually, </w:t>
      </w:r>
      <w:proofErr w:type="spellStart"/>
      <w:r w:rsidRPr="008E257E">
        <w:t>recognise</w:t>
      </w:r>
      <w:proofErr w:type="spellEnd"/>
      <w:r w:rsidRPr="008E257E">
        <w:t xml:space="preserve"> high value customers, and lower turnover and build lifetime value. The Salesforce 2025 customer research focuses on ensuring </w:t>
      </w:r>
      <w:proofErr w:type="spellStart"/>
      <w:r w:rsidRPr="008E257E">
        <w:t>organisations</w:t>
      </w:r>
      <w:proofErr w:type="spellEnd"/>
      <w:r w:rsidRPr="008E257E">
        <w:t xml:space="preserve"> need to live to </w:t>
      </w:r>
      <w:proofErr w:type="gramStart"/>
      <w:r w:rsidRPr="008E257E">
        <w:t>the increasing</w:t>
      </w:r>
      <w:proofErr w:type="gramEnd"/>
      <w:r w:rsidRPr="008E257E">
        <w:t xml:space="preserve"> expectations whilst gaining trust in data and AI powered interactions </w:t>
      </w:r>
      <w:proofErr w:type="gramStart"/>
      <w:r w:rsidRPr="008E257E">
        <w:t>( Salesforce</w:t>
      </w:r>
      <w:proofErr w:type="gramEnd"/>
      <w:r w:rsidRPr="008E257E">
        <w:t xml:space="preserve">, 2025). This is important as CRM is no longer a database operation. It is part of the brand experience. Customers assess how the </w:t>
      </w:r>
      <w:proofErr w:type="spellStart"/>
      <w:r w:rsidRPr="008E257E">
        <w:t>organisation</w:t>
      </w:r>
      <w:proofErr w:type="spellEnd"/>
      <w:r w:rsidRPr="008E257E">
        <w:t xml:space="preserve"> treats them either in a helpful or an intrusive manner.</w:t>
      </w:r>
    </w:p>
    <w:p w14:paraId="093BDAB7" w14:textId="77777777" w:rsidR="008E257E" w:rsidRPr="008E257E" w:rsidRDefault="008E257E" w:rsidP="008E257E">
      <w:pPr>
        <w:spacing w:line="480" w:lineRule="auto"/>
        <w:ind w:firstLine="720"/>
      </w:pPr>
      <w:r w:rsidRPr="008E257E">
        <w:t xml:space="preserve">The seventh conclusion is that sustainable competitive advantage is coherent. Aaker brand identity theory and Barney </w:t>
      </w:r>
      <w:proofErr w:type="gramStart"/>
      <w:r w:rsidRPr="008E257E">
        <w:t>resource based</w:t>
      </w:r>
      <w:proofErr w:type="gramEnd"/>
      <w:r w:rsidRPr="008E257E">
        <w:t xml:space="preserve"> view both allude that brands are most robust when they are rooted in </w:t>
      </w:r>
      <w:proofErr w:type="spellStart"/>
      <w:r w:rsidRPr="008E257E">
        <w:t>organisational</w:t>
      </w:r>
      <w:proofErr w:type="spellEnd"/>
      <w:r w:rsidRPr="008E257E">
        <w:t xml:space="preserve"> systems, as opposed to just communication. Apple is hard to duplicate as its competitors could not easily replicate its entire ecosystem, </w:t>
      </w:r>
      <w:proofErr w:type="gramStart"/>
      <w:r w:rsidRPr="008E257E">
        <w:t>retailing</w:t>
      </w:r>
      <w:proofErr w:type="gramEnd"/>
      <w:r w:rsidRPr="008E257E">
        <w:t xml:space="preserve"> presence, design culture, integration of operating system and services. The customer experience at Starbucks is hard to replicate since it includes the location of the store, routines, interaction with the staff, mobile ordering and rewards. Nike is hard to copy due to associations with athletes, </w:t>
      </w:r>
      <w:r w:rsidRPr="008E257E">
        <w:lastRenderedPageBreak/>
        <w:t xml:space="preserve">design history and cultural resonance, but the recent stress on performance indicates that the benefit </w:t>
      </w:r>
      <w:proofErr w:type="gramStart"/>
      <w:r w:rsidRPr="008E257E">
        <w:t>has to</w:t>
      </w:r>
      <w:proofErr w:type="gramEnd"/>
      <w:r w:rsidRPr="008E257E">
        <w:t xml:space="preserve"> be recreated by the company.</w:t>
      </w:r>
    </w:p>
    <w:p w14:paraId="58425028" w14:textId="77777777" w:rsidR="008E257E" w:rsidRPr="008E257E" w:rsidRDefault="008E257E" w:rsidP="008E257E">
      <w:pPr>
        <w:spacing w:line="480" w:lineRule="auto"/>
        <w:ind w:firstLine="720"/>
      </w:pPr>
      <w:r w:rsidRPr="008E257E">
        <w:t xml:space="preserve">The eighth observation is the rise in the interconnection of </w:t>
      </w:r>
      <w:proofErr w:type="gramStart"/>
      <w:r w:rsidRPr="008E257E">
        <w:t>the customer</w:t>
      </w:r>
      <w:proofErr w:type="gramEnd"/>
      <w:r w:rsidRPr="008E257E">
        <w:t xml:space="preserve"> value and brand trust. The 2025 brand trust report conducted by Edelman reveals that consumers want brands to gain trust in terms of relevance, credibility and clear </w:t>
      </w:r>
      <w:proofErr w:type="spellStart"/>
      <w:r w:rsidRPr="008E257E">
        <w:t>behaviour</w:t>
      </w:r>
      <w:proofErr w:type="spellEnd"/>
      <w:r w:rsidRPr="008E257E">
        <w:t xml:space="preserve"> (Edelman, 2025). This further supports the fact that brand value is not merely symbolic. The customers should be assured that the brand is doing what it promises. It is the brands that will establish enduring benefit, then the brands that will bridge communication and evidence, experience and responsible behavior.</w:t>
      </w:r>
    </w:p>
    <w:p w14:paraId="0309F8C9" w14:textId="77777777" w:rsidR="008E257E" w:rsidRPr="008E257E" w:rsidRDefault="008E257E" w:rsidP="008E257E">
      <w:pPr>
        <w:spacing w:line="480" w:lineRule="auto"/>
        <w:ind w:firstLine="720"/>
      </w:pPr>
      <w:r w:rsidRPr="008E257E">
        <w:t xml:space="preserve">The ninth finding is that customer value is enhanced as the brand minimizes customer effort. Apple makes life easier with compatibility in the ecosystem and retail support. Starbucks saves on work by ordering via mobile, stored profiles and easy access. Airbnb </w:t>
      </w:r>
      <w:proofErr w:type="spellStart"/>
      <w:r w:rsidRPr="008E257E">
        <w:t>minimises</w:t>
      </w:r>
      <w:proofErr w:type="spellEnd"/>
      <w:r w:rsidRPr="008E257E">
        <w:t xml:space="preserve"> the search effort by grouping listing, reviews and host interaction within a platform. Nike minimizes the decision-making process using product narratives, athlete affiliation and known category structure. These exemplify that convenience is not disjointed with brand. It has been noted to be one of the most significant methods of customer experience of the brand promise.</w:t>
      </w:r>
    </w:p>
    <w:p w14:paraId="3099D9DD" w14:textId="77777777" w:rsidR="008E257E" w:rsidRPr="008E257E" w:rsidRDefault="008E257E" w:rsidP="008E257E">
      <w:pPr>
        <w:spacing w:line="480" w:lineRule="auto"/>
        <w:ind w:firstLine="720"/>
      </w:pPr>
      <w:r w:rsidRPr="008E257E">
        <w:t xml:space="preserve">The tenth discovery is that powerful brands must be able to recover. Product failures, service delays, social criticism or channel issues even in the case of highly regarded brands. The gap between a strong brand and a weak brand is in many ways the speed at which the </w:t>
      </w:r>
      <w:proofErr w:type="spellStart"/>
      <w:r w:rsidRPr="008E257E">
        <w:t>organisation</w:t>
      </w:r>
      <w:proofErr w:type="spellEnd"/>
      <w:r w:rsidRPr="008E257E">
        <w:t xml:space="preserve"> </w:t>
      </w:r>
      <w:proofErr w:type="spellStart"/>
      <w:r w:rsidRPr="008E257E">
        <w:t>recognises</w:t>
      </w:r>
      <w:proofErr w:type="spellEnd"/>
      <w:r w:rsidRPr="008E257E">
        <w:t xml:space="preserve"> the issue, articulates itself and extends value. Brand management thus involves PR and customer service. They secure competitive edge by demonstrating that the brand is dependable when customer relationship is strained.</w:t>
      </w:r>
    </w:p>
    <w:p w14:paraId="1947B886" w14:textId="77777777" w:rsidR="008E257E" w:rsidRPr="008E257E" w:rsidRDefault="008E257E" w:rsidP="008E257E">
      <w:pPr>
        <w:spacing w:line="480" w:lineRule="auto"/>
        <w:ind w:firstLine="720"/>
      </w:pPr>
      <w:r w:rsidRPr="008E257E">
        <w:lastRenderedPageBreak/>
        <w:t xml:space="preserve">The eleventh conclusion is that the brands develop advantage when employees are knowledgeable and act on the promise. The most vivid memories of the customer about the brand are usually formed by service staff, delivery teams, community managers and customer support agents. The internal branding and employee training thus has a commercial significance since the customers evaluate the brand based on the </w:t>
      </w:r>
      <w:proofErr w:type="spellStart"/>
      <w:r w:rsidRPr="008E257E">
        <w:t>behaviour</w:t>
      </w:r>
      <w:proofErr w:type="spellEnd"/>
      <w:r w:rsidRPr="008E257E">
        <w:t xml:space="preserve"> and not just based on the media messages.</w:t>
      </w:r>
    </w:p>
    <w:p w14:paraId="6F7EB0DD" w14:textId="77777777" w:rsidR="008E257E" w:rsidRPr="008E257E" w:rsidRDefault="008E257E" w:rsidP="008E257E">
      <w:pPr>
        <w:spacing w:line="480" w:lineRule="auto"/>
        <w:rPr>
          <w:b/>
          <w:bCs/>
        </w:rPr>
      </w:pPr>
      <w:r w:rsidRPr="008E257E">
        <w:rPr>
          <w:b/>
          <w:bCs/>
        </w:rPr>
        <w:t>Discussion</w:t>
      </w:r>
    </w:p>
    <w:p w14:paraId="6A53F35C" w14:textId="77777777" w:rsidR="008E257E" w:rsidRPr="008E257E" w:rsidRDefault="008E257E" w:rsidP="008E257E">
      <w:pPr>
        <w:spacing w:line="480" w:lineRule="auto"/>
        <w:ind w:firstLine="720"/>
      </w:pPr>
      <w:r w:rsidRPr="008E257E">
        <w:t xml:space="preserve">The results indicate branding is a commercial mechanism and not a decoration of communication. The existence of a strong brand assists customers to make a choice, </w:t>
      </w:r>
      <w:proofErr w:type="gramStart"/>
      <w:r w:rsidRPr="008E257E">
        <w:t>as well as,</w:t>
      </w:r>
      <w:proofErr w:type="gramEnd"/>
      <w:r w:rsidRPr="008E257E">
        <w:t xml:space="preserve"> </w:t>
      </w:r>
      <w:proofErr w:type="spellStart"/>
      <w:r w:rsidRPr="008E257E">
        <w:t>organisations</w:t>
      </w:r>
      <w:proofErr w:type="spellEnd"/>
      <w:r w:rsidRPr="008E257E">
        <w:t xml:space="preserve"> </w:t>
      </w:r>
      <w:proofErr w:type="gramStart"/>
      <w:r w:rsidRPr="008E257E">
        <w:t>to draw</w:t>
      </w:r>
      <w:proofErr w:type="gramEnd"/>
      <w:r w:rsidRPr="008E257E">
        <w:t xml:space="preserve"> value in terms of loyalty, pricing power and reduced perceived risk. This goes along with the argument by Keller (1993) that customer response to marketing is influenced by brand knowledge. Brand equity, however, is weak where the brand promise is not fulfilled by experience. A campaign can create </w:t>
      </w:r>
      <w:proofErr w:type="gramStart"/>
      <w:r w:rsidRPr="008E257E">
        <w:t>an awareness</w:t>
      </w:r>
      <w:proofErr w:type="gramEnd"/>
      <w:r w:rsidRPr="008E257E">
        <w:t>, yet a lack of consistency in service, undefined pricing or poor performance of the product will destroy trust in a short time.</w:t>
      </w:r>
    </w:p>
    <w:p w14:paraId="31AC11F9" w14:textId="77777777" w:rsidR="008E257E" w:rsidRPr="008E257E" w:rsidRDefault="008E257E" w:rsidP="008E257E">
      <w:pPr>
        <w:spacing w:line="480" w:lineRule="auto"/>
        <w:ind w:firstLine="720"/>
      </w:pPr>
      <w:proofErr w:type="gramStart"/>
      <w:r w:rsidRPr="008E257E">
        <w:t>The customer</w:t>
      </w:r>
      <w:proofErr w:type="gramEnd"/>
      <w:r w:rsidRPr="008E257E">
        <w:t xml:space="preserve"> value is to be regarded as the basis of brand strategy. There are </w:t>
      </w:r>
      <w:proofErr w:type="spellStart"/>
      <w:r w:rsidRPr="008E257E">
        <w:t>organisations</w:t>
      </w:r>
      <w:proofErr w:type="spellEnd"/>
      <w:r w:rsidRPr="008E257E">
        <w:t xml:space="preserve"> that spend a lot of money on identity and promotion but do not clearly outline the benefit to the customer. Some develop products that are technically </w:t>
      </w:r>
      <w:proofErr w:type="gramStart"/>
      <w:r w:rsidRPr="008E257E">
        <w:t>strong</w:t>
      </w:r>
      <w:proofErr w:type="gramEnd"/>
      <w:r w:rsidRPr="008E257E">
        <w:t xml:space="preserve"> yet they do not explain the reason why the product is important. The best brands bridge meaning and value. Apple links design and ecosystem convenience. Starbucks relates personal routine and hospitality to buying beverages. Nike </w:t>
      </w:r>
      <w:proofErr w:type="gramStart"/>
      <w:r w:rsidRPr="008E257E">
        <w:t>associates</w:t>
      </w:r>
      <w:proofErr w:type="gramEnd"/>
      <w:r w:rsidRPr="008E257E">
        <w:t xml:space="preserve"> performance products and cultural drive. Airbnb unites a place to stay with home and local experience. Both instances are successful branding since the customers </w:t>
      </w:r>
      <w:proofErr w:type="gramStart"/>
      <w:r w:rsidRPr="008E257E">
        <w:t>are able to</w:t>
      </w:r>
      <w:proofErr w:type="gramEnd"/>
      <w:r w:rsidRPr="008E257E">
        <w:t xml:space="preserve"> get the value that is promised to them.</w:t>
      </w:r>
    </w:p>
    <w:p w14:paraId="313A5978" w14:textId="77777777" w:rsidR="008E257E" w:rsidRPr="008E257E" w:rsidRDefault="008E257E" w:rsidP="008E257E">
      <w:pPr>
        <w:spacing w:line="480" w:lineRule="auto"/>
        <w:ind w:firstLine="720"/>
      </w:pPr>
      <w:r w:rsidRPr="008E257E">
        <w:lastRenderedPageBreak/>
        <w:t xml:space="preserve">Digital marketing, advertising, public relations and CRM </w:t>
      </w:r>
      <w:proofErr w:type="gramStart"/>
      <w:r w:rsidRPr="008E257E">
        <w:t>needs</w:t>
      </w:r>
      <w:proofErr w:type="gramEnd"/>
      <w:r w:rsidRPr="008E257E">
        <w:t xml:space="preserve"> to be synchronized and not run as different activities. Attention and data can be created through digital marketing, unique memory structures can be created through advertising, credibility can be preserved through PR and relationships can be enhanced through CRM. When such activities convey conflicting messages, then the brand becomes disoriented. As a case in point, a luxury brand that heavily depends on the discount emails can undermine exclusivity. A brand that claims sustainability but is unable to substantiate its claims on the environment risks being accused of greenwashing. The intrusion of a </w:t>
      </w:r>
      <w:proofErr w:type="spellStart"/>
      <w:r w:rsidRPr="008E257E">
        <w:t>personalised</w:t>
      </w:r>
      <w:proofErr w:type="spellEnd"/>
      <w:r w:rsidRPr="008E257E">
        <w:t xml:space="preserve"> CRM </w:t>
      </w:r>
      <w:proofErr w:type="spellStart"/>
      <w:r w:rsidRPr="008E257E">
        <w:t>programme</w:t>
      </w:r>
      <w:proofErr w:type="spellEnd"/>
      <w:r w:rsidRPr="008E257E">
        <w:t xml:space="preserve"> which excessively uses data about the customer can seem intrusive.</w:t>
      </w:r>
    </w:p>
    <w:p w14:paraId="26872C88" w14:textId="77777777" w:rsidR="008E257E" w:rsidRPr="008E257E" w:rsidRDefault="008E257E" w:rsidP="008E257E">
      <w:pPr>
        <w:spacing w:line="480" w:lineRule="auto"/>
        <w:ind w:firstLine="720"/>
      </w:pPr>
      <w:r w:rsidRPr="008E257E">
        <w:t xml:space="preserve">The report also recommends that operational discipline is needed in the sustainable competitive advantage. Slogans, </w:t>
      </w:r>
      <w:proofErr w:type="spellStart"/>
      <w:r w:rsidRPr="008E257E">
        <w:t>colours</w:t>
      </w:r>
      <w:proofErr w:type="spellEnd"/>
      <w:r w:rsidRPr="008E257E">
        <w:t xml:space="preserve">, influencer strategies and features of apps can be duplicated by competitors. It is more difficult to imitate a system of design, service, </w:t>
      </w:r>
      <w:proofErr w:type="gramStart"/>
      <w:r w:rsidRPr="008E257E">
        <w:t>logistic</w:t>
      </w:r>
      <w:proofErr w:type="gramEnd"/>
      <w:r w:rsidRPr="008E257E">
        <w:t xml:space="preserve">, culture and customer data governance that is entrenched in their system. It implies that brand managers </w:t>
      </w:r>
      <w:proofErr w:type="gramStart"/>
      <w:r w:rsidRPr="008E257E">
        <w:t>have to</w:t>
      </w:r>
      <w:proofErr w:type="gramEnd"/>
      <w:r w:rsidRPr="008E257E">
        <w:t xml:space="preserve"> collaborate with operations, finance, product development and human resources. Service standards, staff training, product roadmap, price policies and customer complaint </w:t>
      </w:r>
      <w:proofErr w:type="gramStart"/>
      <w:r w:rsidRPr="008E257E">
        <w:t>policy</w:t>
      </w:r>
      <w:proofErr w:type="gramEnd"/>
      <w:r w:rsidRPr="008E257E">
        <w:t xml:space="preserve"> should be based on brand positioning. Brand management is </w:t>
      </w:r>
      <w:proofErr w:type="gramStart"/>
      <w:r w:rsidRPr="008E257E">
        <w:t>a commercial</w:t>
      </w:r>
      <w:proofErr w:type="gramEnd"/>
      <w:r w:rsidRPr="008E257E">
        <w:t xml:space="preserve"> responsibility of an </w:t>
      </w:r>
      <w:proofErr w:type="spellStart"/>
      <w:r w:rsidRPr="008E257E">
        <w:t>organisation</w:t>
      </w:r>
      <w:proofErr w:type="spellEnd"/>
      <w:r w:rsidRPr="008E257E">
        <w:t xml:space="preserve"> in this sense.</w:t>
      </w:r>
    </w:p>
    <w:p w14:paraId="2AC43260" w14:textId="77777777" w:rsidR="008E257E" w:rsidRPr="008E257E" w:rsidRDefault="008E257E" w:rsidP="008E257E">
      <w:pPr>
        <w:spacing w:line="480" w:lineRule="auto"/>
        <w:ind w:firstLine="720"/>
      </w:pPr>
      <w:r w:rsidRPr="008E257E">
        <w:t xml:space="preserve">The primary suggestion is that </w:t>
      </w:r>
      <w:proofErr w:type="spellStart"/>
      <w:r w:rsidRPr="008E257E">
        <w:t>organisations</w:t>
      </w:r>
      <w:proofErr w:type="spellEnd"/>
      <w:r w:rsidRPr="008E257E">
        <w:t xml:space="preserve"> are to employ a brand value alignment model. Define a specific target segment and customer problem. Second, have a meaningful, credible brand promise. Third, create product and service experiences that deliver on the promise. Fourth, convey through online marketing, advertising and PR in a coherent voice. Fifth, </w:t>
      </w:r>
      <w:proofErr w:type="spellStart"/>
      <w:r w:rsidRPr="008E257E">
        <w:t>personalise</w:t>
      </w:r>
      <w:proofErr w:type="spellEnd"/>
      <w:r w:rsidRPr="008E257E">
        <w:t xml:space="preserve"> value with CRM and </w:t>
      </w:r>
      <w:proofErr w:type="gramStart"/>
      <w:r w:rsidRPr="008E257E">
        <w:t>insure</w:t>
      </w:r>
      <w:proofErr w:type="gramEnd"/>
      <w:r w:rsidRPr="008E257E">
        <w:t xml:space="preserve"> trust. Sixth, gauge brand performance based on </w:t>
      </w:r>
      <w:r w:rsidRPr="008E257E">
        <w:lastRenderedPageBreak/>
        <w:t>awareness, consideration, perceived value retention, willingness to pay and customer lifetime value.</w:t>
      </w:r>
    </w:p>
    <w:p w14:paraId="43CD65F7" w14:textId="77777777" w:rsidR="008E257E" w:rsidRPr="008E257E" w:rsidRDefault="008E257E" w:rsidP="008E257E">
      <w:pPr>
        <w:spacing w:line="480" w:lineRule="auto"/>
        <w:ind w:firstLine="720"/>
      </w:pPr>
      <w:r w:rsidRPr="008E257E">
        <w:t xml:space="preserve">Another implication is that brand managers must not conflate consistency with rigidity. Consistency refers to the brand promise being familiar throughout touchpoints. It does not imply that all messages, products or campaigns should be the same. The contemporary brands must learn to fit into various channels and customer segments and maintain the similar meaning behind them. Nike </w:t>
      </w:r>
      <w:proofErr w:type="gramStart"/>
      <w:r w:rsidRPr="008E257E">
        <w:t>has the ability to</w:t>
      </w:r>
      <w:proofErr w:type="gramEnd"/>
      <w:r w:rsidRPr="008E257E">
        <w:t xml:space="preserve"> convey differently to the runners, football fans, and lifestyle customers, but </w:t>
      </w:r>
      <w:proofErr w:type="gramStart"/>
      <w:r w:rsidRPr="008E257E">
        <w:t>the communication</w:t>
      </w:r>
      <w:proofErr w:type="gramEnd"/>
      <w:r w:rsidRPr="008E257E">
        <w:t xml:space="preserve"> must tie back to sport, movement, and motivation. Starbucks is capable of revising rewards and retail designs, but the experience should remain in the convenience and welcoming realms.</w:t>
      </w:r>
    </w:p>
    <w:p w14:paraId="39CD8D72" w14:textId="77777777" w:rsidR="008E257E" w:rsidRPr="008E257E" w:rsidRDefault="008E257E" w:rsidP="008E257E">
      <w:pPr>
        <w:spacing w:line="480" w:lineRule="auto"/>
        <w:ind w:firstLine="720"/>
      </w:pPr>
      <w:r w:rsidRPr="008E257E">
        <w:t xml:space="preserve">The analysis also helps to be more cautious about brand purpose. Purpose </w:t>
      </w:r>
      <w:proofErr w:type="gramStart"/>
      <w:r w:rsidRPr="008E257E">
        <w:t>has the ability to</w:t>
      </w:r>
      <w:proofErr w:type="gramEnd"/>
      <w:r w:rsidRPr="008E257E">
        <w:t xml:space="preserve"> enhance customer value when it is specific, credible and operationally related. It is risky when it is general, practice or not related to customer requirements. One of the tests that can be applied is to determine whether the alleged purpose enhances the experience of the customer or the society in a measurable manner. When the response is ambiguous, the </w:t>
      </w:r>
      <w:proofErr w:type="spellStart"/>
      <w:r w:rsidRPr="008E257E">
        <w:t>organisation</w:t>
      </w:r>
      <w:proofErr w:type="spellEnd"/>
      <w:r w:rsidRPr="008E257E">
        <w:t xml:space="preserve"> must concentrate on the quality of the products, reliability of their services and clear communication as their promotional statement.</w:t>
      </w:r>
    </w:p>
    <w:p w14:paraId="1DB82AA7" w14:textId="77777777" w:rsidR="008E257E" w:rsidRPr="008E257E" w:rsidRDefault="008E257E" w:rsidP="008E257E">
      <w:pPr>
        <w:spacing w:line="480" w:lineRule="auto"/>
        <w:ind w:firstLine="720"/>
      </w:pPr>
      <w:r w:rsidRPr="008E257E">
        <w:t xml:space="preserve">Managers are also advised to decouple brand salience and brand strength. A brand may be well known yet weak </w:t>
      </w:r>
      <w:proofErr w:type="gramStart"/>
      <w:r w:rsidRPr="008E257E">
        <w:t>as long as</w:t>
      </w:r>
      <w:proofErr w:type="gramEnd"/>
      <w:r w:rsidRPr="008E257E">
        <w:t xml:space="preserve"> there is no perception of significant value or trust by the customer. It is not just to be perceived. This is aimed at being noticed due to a reason that is relevant to the customers and that they feel </w:t>
      </w:r>
      <w:proofErr w:type="gramStart"/>
      <w:r w:rsidRPr="008E257E">
        <w:t>recurrently</w:t>
      </w:r>
      <w:proofErr w:type="gramEnd"/>
      <w:r w:rsidRPr="008E257E">
        <w:t>.</w:t>
      </w:r>
    </w:p>
    <w:p w14:paraId="3D491326" w14:textId="77777777" w:rsidR="008E257E" w:rsidRPr="008E257E" w:rsidRDefault="008E257E" w:rsidP="008E257E">
      <w:pPr>
        <w:spacing w:line="480" w:lineRule="auto"/>
        <w:rPr>
          <w:b/>
          <w:bCs/>
        </w:rPr>
      </w:pPr>
      <w:r w:rsidRPr="008E257E">
        <w:rPr>
          <w:b/>
          <w:bCs/>
        </w:rPr>
        <w:t>Conclusion</w:t>
      </w:r>
    </w:p>
    <w:p w14:paraId="37706169" w14:textId="77777777" w:rsidR="008E257E" w:rsidRPr="008E257E" w:rsidRDefault="008E257E" w:rsidP="008E257E">
      <w:pPr>
        <w:spacing w:line="480" w:lineRule="auto"/>
        <w:ind w:firstLine="720"/>
      </w:pPr>
      <w:r w:rsidRPr="008E257E">
        <w:lastRenderedPageBreak/>
        <w:t xml:space="preserve">This report has demonstrated that branding and customer value are key to commercial success as they determine customer choice, willingness to pay, customer loyalty and advocacy. Brand identity explains the intended meaning of the brand and positioning translates the meaning into a clear competitive promise. Customer value gives the content to the promise by demonstrating to the customers what they get in return </w:t>
      </w:r>
      <w:proofErr w:type="gramStart"/>
      <w:r w:rsidRPr="008E257E">
        <w:t>to</w:t>
      </w:r>
      <w:proofErr w:type="gramEnd"/>
      <w:r w:rsidRPr="008E257E">
        <w:t xml:space="preserve"> the sacrifices they make. Sustainable competitive advantage is achieved when the brand promise is fulfilled by the resources and capabilities that are not easily imitated by the competitors.</w:t>
      </w:r>
    </w:p>
    <w:p w14:paraId="6D55D35B" w14:textId="77777777" w:rsidR="008E257E" w:rsidRPr="008E257E" w:rsidRDefault="008E257E" w:rsidP="008E257E">
      <w:pPr>
        <w:spacing w:line="480" w:lineRule="auto"/>
        <w:ind w:firstLine="720"/>
      </w:pPr>
      <w:r w:rsidRPr="008E257E">
        <w:t xml:space="preserve">Apple, Nike, Starbucks and Airbnb analysis shows that brands that are successful are those that combine functional, emotional, social and economic </w:t>
      </w:r>
      <w:proofErr w:type="gramStart"/>
      <w:r w:rsidRPr="008E257E">
        <w:t>value</w:t>
      </w:r>
      <w:proofErr w:type="gramEnd"/>
      <w:r w:rsidRPr="008E257E">
        <w:t xml:space="preserve">. This process is reinforced by digital marketing, advertising, PR and CRM when they build trust and relevance. The report thus advises </w:t>
      </w:r>
      <w:proofErr w:type="spellStart"/>
      <w:r w:rsidRPr="008E257E">
        <w:t>organisations</w:t>
      </w:r>
      <w:proofErr w:type="spellEnd"/>
      <w:r w:rsidRPr="008E257E">
        <w:t xml:space="preserve"> to establish powerful brands by being clear, consistent, </w:t>
      </w:r>
      <w:proofErr w:type="gramStart"/>
      <w:r w:rsidRPr="008E257E">
        <w:t>evidence based</w:t>
      </w:r>
      <w:proofErr w:type="gramEnd"/>
      <w:r w:rsidRPr="008E257E">
        <w:t xml:space="preserve">, relationship quality and responsible data use. It is only in the case whereby the customers </w:t>
      </w:r>
      <w:proofErr w:type="gramStart"/>
      <w:r w:rsidRPr="008E257E">
        <w:t>are able to</w:t>
      </w:r>
      <w:proofErr w:type="gramEnd"/>
      <w:r w:rsidRPr="008E257E">
        <w:t xml:space="preserve"> replicate the value that the </w:t>
      </w:r>
      <w:proofErr w:type="spellStart"/>
      <w:r w:rsidRPr="008E257E">
        <w:t>organisation</w:t>
      </w:r>
      <w:proofErr w:type="spellEnd"/>
      <w:r w:rsidRPr="008E257E">
        <w:t xml:space="preserve"> purports to provide that a brand can generate </w:t>
      </w:r>
      <w:proofErr w:type="gramStart"/>
      <w:r w:rsidRPr="008E257E">
        <w:t>long term</w:t>
      </w:r>
      <w:proofErr w:type="gramEnd"/>
      <w:r w:rsidRPr="008E257E">
        <w:t xml:space="preserve"> commercial advantage.</w:t>
      </w:r>
    </w:p>
    <w:p w14:paraId="109A3E93" w14:textId="77777777" w:rsidR="008E257E" w:rsidRPr="008E257E" w:rsidRDefault="008E257E" w:rsidP="008E257E">
      <w:pPr>
        <w:spacing w:line="480" w:lineRule="auto"/>
        <w:ind w:firstLine="720"/>
      </w:pPr>
      <w:r w:rsidRPr="008E257E">
        <w:t xml:space="preserve">To practitioners, managing the brand as a value delivery system is the best way to go. This implies that the marketing teams should collaborate with the product, operations, human resources and customer service to make the brand promise apparent in day-to-day interactions. This is achieved by developing sustainable competitive advantage where the customer </w:t>
      </w:r>
      <w:proofErr w:type="gramStart"/>
      <w:r w:rsidRPr="008E257E">
        <w:t>is able to</w:t>
      </w:r>
      <w:proofErr w:type="gramEnd"/>
      <w:r w:rsidRPr="008E257E">
        <w:t xml:space="preserve"> identify the brand, know the difference, </w:t>
      </w:r>
      <w:proofErr w:type="spellStart"/>
      <w:r w:rsidRPr="008E257E">
        <w:t>realise</w:t>
      </w:r>
      <w:proofErr w:type="spellEnd"/>
      <w:r w:rsidRPr="008E257E">
        <w:t xml:space="preserve"> the value and </w:t>
      </w:r>
      <w:proofErr w:type="gramStart"/>
      <w:r w:rsidRPr="008E257E">
        <w:t>believe</w:t>
      </w:r>
      <w:proofErr w:type="gramEnd"/>
      <w:r w:rsidRPr="008E257E">
        <w:t xml:space="preserve"> the </w:t>
      </w:r>
      <w:proofErr w:type="spellStart"/>
      <w:r w:rsidRPr="008E257E">
        <w:t>behaviour</w:t>
      </w:r>
      <w:proofErr w:type="spellEnd"/>
      <w:r w:rsidRPr="008E257E">
        <w:t xml:space="preserve"> of the brand in the long run.</w:t>
      </w:r>
    </w:p>
    <w:p w14:paraId="7833912A" w14:textId="77777777" w:rsidR="008E257E" w:rsidRDefault="008E257E" w:rsidP="008E257E">
      <w:pPr>
        <w:spacing w:line="480" w:lineRule="auto"/>
        <w:ind w:firstLine="720"/>
        <w:rPr>
          <w:b/>
          <w:bCs/>
        </w:rPr>
      </w:pPr>
      <w:r w:rsidRPr="008E257E">
        <w:t xml:space="preserve">The last strategic consideration is to review the brand promise versus reality customer journeys. All the key touchpoints must answer 3 questions: does it convey the desired identity, </w:t>
      </w:r>
      <w:r w:rsidRPr="008E257E">
        <w:lastRenderedPageBreak/>
        <w:t xml:space="preserve">does it generate real value to the </w:t>
      </w:r>
      <w:proofErr w:type="gramStart"/>
      <w:r w:rsidRPr="008E257E">
        <w:t>customer</w:t>
      </w:r>
      <w:proofErr w:type="gramEnd"/>
      <w:r w:rsidRPr="008E257E">
        <w:t xml:space="preserve"> and does it build trust? When the answer is weak, the brand needs to be improved in terms of its functioning, </w:t>
      </w:r>
      <w:proofErr w:type="gramStart"/>
      <w:r w:rsidRPr="008E257E">
        <w:t>not</w:t>
      </w:r>
      <w:proofErr w:type="gramEnd"/>
      <w:r w:rsidRPr="008E257E">
        <w:t xml:space="preserve"> of the new promotion only.</w:t>
      </w:r>
    </w:p>
    <w:p w14:paraId="6F95FAFE" w14:textId="77777777" w:rsidR="008E257E" w:rsidRDefault="008E257E" w:rsidP="008E257E">
      <w:pPr>
        <w:spacing w:line="480" w:lineRule="auto"/>
        <w:ind w:firstLine="720"/>
        <w:rPr>
          <w:b/>
          <w:bCs/>
        </w:rPr>
      </w:pPr>
    </w:p>
    <w:p w14:paraId="6D8D31FF" w14:textId="77777777" w:rsidR="008E257E" w:rsidRDefault="008E257E" w:rsidP="008E257E">
      <w:pPr>
        <w:pStyle w:val="Heading1"/>
        <w:spacing w:before="240" w:after="120" w:line="480" w:lineRule="auto"/>
        <w:rPr>
          <w:rFonts w:ascii="Times New Roman" w:eastAsia="Times New Roman" w:hAnsi="Times New Roman" w:cstheme="minorBidi"/>
          <w:b w:val="0"/>
          <w:bCs w:val="0"/>
          <w:color w:val="auto"/>
          <w:sz w:val="24"/>
          <w:szCs w:val="22"/>
        </w:rPr>
      </w:pPr>
    </w:p>
    <w:p w14:paraId="63AC6544" w14:textId="77777777" w:rsidR="008E257E" w:rsidRDefault="008E257E" w:rsidP="008E257E">
      <w:pPr>
        <w:pStyle w:val="Heading1"/>
        <w:spacing w:before="240" w:after="120" w:line="480" w:lineRule="auto"/>
        <w:rPr>
          <w:rFonts w:ascii="Times New Roman" w:eastAsia="Times New Roman" w:hAnsi="Times New Roman" w:cstheme="minorBidi"/>
          <w:b w:val="0"/>
          <w:bCs w:val="0"/>
          <w:color w:val="auto"/>
          <w:sz w:val="24"/>
          <w:szCs w:val="22"/>
        </w:rPr>
      </w:pPr>
    </w:p>
    <w:p w14:paraId="66DDBDEF" w14:textId="77777777" w:rsidR="008E257E" w:rsidRDefault="008E257E" w:rsidP="008E257E"/>
    <w:p w14:paraId="34CBA33A" w14:textId="77777777" w:rsidR="008E257E" w:rsidRDefault="008E257E" w:rsidP="008E257E"/>
    <w:p w14:paraId="0B7407EF" w14:textId="77777777" w:rsidR="008E257E" w:rsidRDefault="008E257E" w:rsidP="008E257E"/>
    <w:p w14:paraId="104FBD3C" w14:textId="77777777" w:rsidR="008E257E" w:rsidRDefault="008E257E" w:rsidP="008E257E"/>
    <w:p w14:paraId="5C8AE845" w14:textId="77777777" w:rsidR="008E257E" w:rsidRDefault="008E257E" w:rsidP="008E257E"/>
    <w:p w14:paraId="342AD5E6" w14:textId="77777777" w:rsidR="008E257E" w:rsidRDefault="008E257E" w:rsidP="008E257E"/>
    <w:p w14:paraId="01401DDA" w14:textId="77777777" w:rsidR="008E257E" w:rsidRDefault="008E257E" w:rsidP="008E257E"/>
    <w:p w14:paraId="27CBE063" w14:textId="77777777" w:rsidR="008E257E" w:rsidRDefault="008E257E" w:rsidP="008E257E"/>
    <w:p w14:paraId="71279048" w14:textId="77777777" w:rsidR="008E257E" w:rsidRDefault="008E257E" w:rsidP="008E257E"/>
    <w:p w14:paraId="749755B8" w14:textId="77777777" w:rsidR="008E257E" w:rsidRDefault="008E257E" w:rsidP="008E257E"/>
    <w:p w14:paraId="2E0B63DD" w14:textId="77777777" w:rsidR="008E257E" w:rsidRDefault="008E257E" w:rsidP="008E257E"/>
    <w:p w14:paraId="382C80DA" w14:textId="77777777" w:rsidR="008E257E" w:rsidRDefault="008E257E" w:rsidP="008E257E"/>
    <w:p w14:paraId="3044CD46" w14:textId="77777777" w:rsidR="008E257E" w:rsidRDefault="008E257E" w:rsidP="008E257E"/>
    <w:p w14:paraId="0A4D619C" w14:textId="77777777" w:rsidR="008E257E" w:rsidRDefault="008E257E" w:rsidP="008E257E"/>
    <w:p w14:paraId="682234DF" w14:textId="77777777" w:rsidR="008E257E" w:rsidRPr="008E257E" w:rsidRDefault="008E257E" w:rsidP="008E257E"/>
    <w:p w14:paraId="44FF119A" w14:textId="77777777" w:rsidR="008E257E" w:rsidRDefault="008E257E" w:rsidP="008E257E">
      <w:pPr>
        <w:pStyle w:val="Heading1"/>
        <w:spacing w:before="240" w:after="120" w:line="480" w:lineRule="auto"/>
        <w:rPr>
          <w:rFonts w:ascii="Times New Roman" w:eastAsia="Times New Roman" w:hAnsi="Times New Roman" w:cstheme="minorBidi"/>
          <w:b w:val="0"/>
          <w:bCs w:val="0"/>
          <w:color w:val="auto"/>
          <w:sz w:val="24"/>
          <w:szCs w:val="22"/>
        </w:rPr>
      </w:pPr>
    </w:p>
    <w:p w14:paraId="1011FAE4" w14:textId="67B5D025" w:rsidR="009E0AE0" w:rsidRDefault="00000000" w:rsidP="008E257E">
      <w:pPr>
        <w:pStyle w:val="Heading1"/>
        <w:spacing w:before="240" w:after="120" w:line="480" w:lineRule="auto"/>
      </w:pPr>
      <w:r>
        <w:rPr>
          <w:rFonts w:ascii="Times New Roman" w:hAnsi="Times New Roman"/>
        </w:rPr>
        <w:t>References</w:t>
      </w:r>
    </w:p>
    <w:p w14:paraId="1CD2BF24" w14:textId="77777777" w:rsidR="009E0AE0" w:rsidRDefault="00000000">
      <w:pPr>
        <w:spacing w:after="120" w:line="480" w:lineRule="auto"/>
        <w:ind w:left="720" w:hanging="720"/>
      </w:pPr>
      <w:r>
        <w:t>Aaker, D. A. (1996). Building strong brands. Free Press.</w:t>
      </w:r>
    </w:p>
    <w:p w14:paraId="5BFB9866" w14:textId="77777777" w:rsidR="009E0AE0" w:rsidRDefault="00000000">
      <w:pPr>
        <w:spacing w:after="120" w:line="480" w:lineRule="auto"/>
        <w:ind w:left="720" w:hanging="720"/>
      </w:pPr>
      <w:r>
        <w:t>Accenture. (2024). Accenture life trends 2025. https://www.accenture.com/in-en/insights/song/accenture-life-trends</w:t>
      </w:r>
    </w:p>
    <w:p w14:paraId="5E127677" w14:textId="77777777" w:rsidR="009E0AE0" w:rsidRDefault="00000000">
      <w:pPr>
        <w:spacing w:after="120" w:line="480" w:lineRule="auto"/>
        <w:ind w:left="720" w:hanging="720"/>
      </w:pPr>
      <w:r>
        <w:t>Brakus, J. J., Schmitt, B. H., &amp; Zarantonello, L. (2009). Brand experience: What is it? How is it measured? Does it affect loyalty? Journal of Marketing, 73(3), 52-68.</w:t>
      </w:r>
    </w:p>
    <w:p w14:paraId="0557A546" w14:textId="77777777" w:rsidR="009E0AE0" w:rsidRDefault="00000000">
      <w:pPr>
        <w:spacing w:after="120" w:line="480" w:lineRule="auto"/>
        <w:ind w:left="720" w:hanging="720"/>
      </w:pPr>
      <w:r>
        <w:t>Airbnb, Inc. (2025). 2024 annual report. https://investors.airbnb.com/financials/sec-filings/default.aspx</w:t>
      </w:r>
    </w:p>
    <w:p w14:paraId="0E6C3371" w14:textId="77777777" w:rsidR="009E0AE0" w:rsidRDefault="00000000">
      <w:pPr>
        <w:spacing w:after="120" w:line="480" w:lineRule="auto"/>
        <w:ind w:left="720" w:hanging="720"/>
      </w:pPr>
      <w:r>
        <w:t>Apple Inc. (2024). Form 10-K for the fiscal year ended September 28, 2024. https://s2.q4cdn.com/470004039/files/doc_earnings/2024/q4/filing/10-Q4-2024-As-Filed.pdf</w:t>
      </w:r>
    </w:p>
    <w:p w14:paraId="67FE34B0" w14:textId="77777777" w:rsidR="009E0AE0" w:rsidRDefault="00000000">
      <w:pPr>
        <w:spacing w:after="120" w:line="480" w:lineRule="auto"/>
        <w:ind w:left="720" w:hanging="720"/>
      </w:pPr>
      <w:r>
        <w:t>Barney, J. (1991). Firm resources and sustained competitive advantage. Journal of Management, 17(1), 99-120.</w:t>
      </w:r>
    </w:p>
    <w:p w14:paraId="1E383E73" w14:textId="77777777" w:rsidR="009E0AE0" w:rsidRDefault="00000000">
      <w:pPr>
        <w:spacing w:after="120" w:line="480" w:lineRule="auto"/>
        <w:ind w:left="720" w:hanging="720"/>
      </w:pPr>
      <w:r>
        <w:t>Edelman. (2025). 2025 Edelman trust barometer special report: Brand trust, from we to me. https://www.edelman.com/trust/2025/trust-barometer/special-report-brands</w:t>
      </w:r>
    </w:p>
    <w:p w14:paraId="6EC07494" w14:textId="77777777" w:rsidR="009E0AE0" w:rsidRDefault="00000000">
      <w:pPr>
        <w:spacing w:after="120" w:line="480" w:lineRule="auto"/>
        <w:ind w:left="720" w:hanging="720"/>
      </w:pPr>
      <w:r>
        <w:t>Keller, K. L. (1993). Conceptualizing, measuring, and managing customer based brand equity. Journal of Marketing, 57(1), 1-22.</w:t>
      </w:r>
    </w:p>
    <w:p w14:paraId="68453172" w14:textId="77777777" w:rsidR="009E0AE0" w:rsidRDefault="00000000">
      <w:pPr>
        <w:spacing w:after="120" w:line="480" w:lineRule="auto"/>
        <w:ind w:left="720" w:hanging="720"/>
      </w:pPr>
      <w:r>
        <w:t>Keller, K. L., &amp; Swaminathan, V. (2020). Strategic brand management: Building, measuring, and managing brand equity (5th ed.). Pearson.</w:t>
      </w:r>
    </w:p>
    <w:p w14:paraId="4186E0F8" w14:textId="77777777" w:rsidR="009E0AE0" w:rsidRDefault="00000000">
      <w:pPr>
        <w:spacing w:after="120" w:line="480" w:lineRule="auto"/>
        <w:ind w:left="720" w:hanging="720"/>
      </w:pPr>
      <w:r>
        <w:t>Kotler, P., Keller, K. L., &amp; Chernev, A. (2022). Marketing management (16th ed.). Pearson.</w:t>
      </w:r>
    </w:p>
    <w:p w14:paraId="6E715BEA" w14:textId="77777777" w:rsidR="009E0AE0" w:rsidRDefault="00000000">
      <w:pPr>
        <w:spacing w:after="120" w:line="480" w:lineRule="auto"/>
        <w:ind w:left="720" w:hanging="720"/>
      </w:pPr>
      <w:r>
        <w:lastRenderedPageBreak/>
        <w:t>Lemon, K. N., &amp; Verhoef, P. C. (2016). Understanding customer experience throughout the customer journey. Journal of Marketing, 80(6), 69-96.</w:t>
      </w:r>
    </w:p>
    <w:p w14:paraId="0DE00756" w14:textId="77777777" w:rsidR="009E0AE0" w:rsidRDefault="00000000">
      <w:pPr>
        <w:spacing w:after="120" w:line="480" w:lineRule="auto"/>
        <w:ind w:left="720" w:hanging="720"/>
      </w:pPr>
      <w:r>
        <w:t>NIKE, Inc. (2025). NIKE, Inc. reports fiscal 2025 fourth quarter and full year results. https://investors.nike.com/investors/news-events-and-reports/investor-news/investor-news-details/2025/NIKE-Inc--Reports-Fiscal-2025-Fourth-Quarter-and-Full-Year-Results/default.aspx</w:t>
      </w:r>
    </w:p>
    <w:p w14:paraId="6686344C" w14:textId="77777777" w:rsidR="009E0AE0" w:rsidRDefault="00000000">
      <w:pPr>
        <w:spacing w:after="120" w:line="480" w:lineRule="auto"/>
        <w:ind w:left="720" w:hanging="720"/>
      </w:pPr>
      <w:r>
        <w:t>Payne, A., &amp; Frow, P. (2005). A strategic framework for customer relationship management. Journal of Marketing, 69(4), 167-176.</w:t>
      </w:r>
    </w:p>
    <w:p w14:paraId="45914171" w14:textId="77777777" w:rsidR="009E0AE0" w:rsidRDefault="00000000">
      <w:pPr>
        <w:spacing w:after="120" w:line="480" w:lineRule="auto"/>
        <w:ind w:left="720" w:hanging="720"/>
      </w:pPr>
      <w:r>
        <w:t>Muniz, A. M., &amp; O'Guinn, T. C. (2001). Brand community. Journal of Consumer Research, 27(4), 412-432.</w:t>
      </w:r>
    </w:p>
    <w:p w14:paraId="70887339" w14:textId="77777777" w:rsidR="009E0AE0" w:rsidRDefault="00000000">
      <w:pPr>
        <w:spacing w:after="120" w:line="480" w:lineRule="auto"/>
        <w:ind w:left="720" w:hanging="720"/>
      </w:pPr>
      <w:r>
        <w:t>Prahalad, C. K., &amp; Ramaswamy, V. (2004). Co creation experiences: The next practice in value creation. Journal of Interactive Marketing, 18(3), 5-14.</w:t>
      </w:r>
    </w:p>
    <w:p w14:paraId="3DB9567B" w14:textId="77777777" w:rsidR="009E0AE0" w:rsidRDefault="00000000">
      <w:pPr>
        <w:spacing w:after="120" w:line="480" w:lineRule="auto"/>
        <w:ind w:left="720" w:hanging="720"/>
      </w:pPr>
      <w:r>
        <w:t>Salesforce. (2025). State of the AI connected customer. https://www.salesforce.com/in/resources/research-reports/state-of-the-connected-customer/</w:t>
      </w:r>
    </w:p>
    <w:p w14:paraId="0A37816E" w14:textId="77777777" w:rsidR="009E0AE0" w:rsidRDefault="00000000">
      <w:pPr>
        <w:spacing w:after="120" w:line="480" w:lineRule="auto"/>
        <w:ind w:left="720" w:hanging="720"/>
      </w:pPr>
      <w:r>
        <w:t>Starbucks Corporation. (2024). Starbucks fiscal 2024 annual report. https://s203.q4cdn.com/326826266/files/doc_financials/2024/ar/Starbucks-Fiscal-2024-Annual-Report.pdf</w:t>
      </w:r>
    </w:p>
    <w:p w14:paraId="0E6D1D26" w14:textId="77777777" w:rsidR="009E0AE0" w:rsidRDefault="00000000">
      <w:pPr>
        <w:spacing w:after="120" w:line="480" w:lineRule="auto"/>
        <w:ind w:left="720" w:hanging="720"/>
      </w:pPr>
      <w:r>
        <w:t>Vargo, S. L., &amp; Lusch, R. F. (2004). Evolving to a new dominant logic for marketing. Journal of Marketing, 68(1), 1-17.</w:t>
      </w:r>
    </w:p>
    <w:p w14:paraId="0B03F986" w14:textId="77777777" w:rsidR="009E0AE0" w:rsidRDefault="00000000">
      <w:pPr>
        <w:spacing w:after="120" w:line="480" w:lineRule="auto"/>
        <w:ind w:left="720" w:hanging="720"/>
      </w:pPr>
      <w:r>
        <w:t>Zeithaml, V. A. (1988). Consumer perceptions of price, quality, and value: A means end model and synthesis of evidence. Journal of Marketing, 52(3), 2-22.</w:t>
      </w:r>
    </w:p>
    <w:p w14:paraId="32883E6E" w14:textId="77777777" w:rsidR="009E0AE0" w:rsidRDefault="00000000">
      <w:pPr>
        <w:pStyle w:val="Heading1"/>
        <w:spacing w:before="240" w:after="120" w:line="480" w:lineRule="auto"/>
      </w:pPr>
      <w:r>
        <w:rPr>
          <w:rFonts w:ascii="Times New Roman" w:hAnsi="Times New Roman"/>
        </w:rPr>
        <w:lastRenderedPageBreak/>
        <w:t>Appendices</w:t>
      </w:r>
    </w:p>
    <w:p w14:paraId="2FCFD702" w14:textId="77777777" w:rsidR="009E0AE0" w:rsidRDefault="00000000">
      <w:pPr>
        <w:pStyle w:val="Heading2"/>
        <w:spacing w:before="240" w:after="120" w:line="480" w:lineRule="auto"/>
      </w:pPr>
      <w:r>
        <w:rPr>
          <w:rFonts w:ascii="Times New Roman" w:hAnsi="Times New Roman"/>
          <w:sz w:val="24"/>
        </w:rPr>
        <w:t>Appendix A: Brand value alignment checklist</w:t>
      </w:r>
    </w:p>
    <w:p w14:paraId="5378216C" w14:textId="77777777" w:rsidR="009E0AE0" w:rsidRDefault="00000000">
      <w:pPr>
        <w:spacing w:after="120" w:line="480" w:lineRule="auto"/>
      </w:pPr>
      <w:r>
        <w:t>The brand value alignment checklist used in the report includes target segment clarity, brand identity clarity, customer value evidence, positioning distinctiveness, channel consistency, digital trust, CRM relevance and performance measurement.</w:t>
      </w:r>
    </w:p>
    <w:p w14:paraId="42A700D4" w14:textId="77777777" w:rsidR="009E0AE0" w:rsidRDefault="00000000">
      <w:pPr>
        <w:spacing w:after="120" w:line="480" w:lineRule="auto"/>
      </w:pPr>
      <w:r>
        <w:t>Recommended metrics include aided and unaided awareness, brand consideration, net promoter score, customer satisfaction, repeat purchase, customer lifetime value, share of wallet, willingness to pay and complaint resolution quality.</w:t>
      </w:r>
    </w:p>
    <w:p w14:paraId="1BD7A1A1" w14:textId="77777777" w:rsidR="009E0AE0" w:rsidRDefault="00000000">
      <w:pPr>
        <w:spacing w:after="120" w:line="480" w:lineRule="auto"/>
      </w:pPr>
      <w:r>
        <w:t>Approximate report word count excluding references: 4019 words.</w:t>
      </w:r>
    </w:p>
    <w:sectPr w:rsidR="009E0AE0"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B7282" w14:textId="77777777" w:rsidR="00534012" w:rsidRDefault="00534012">
      <w:pPr>
        <w:spacing w:after="0" w:line="240" w:lineRule="auto"/>
      </w:pPr>
      <w:r>
        <w:separator/>
      </w:r>
    </w:p>
  </w:endnote>
  <w:endnote w:type="continuationSeparator" w:id="0">
    <w:p w14:paraId="62CF55F2" w14:textId="77777777" w:rsidR="00534012" w:rsidRDefault="0053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71F6" w14:textId="77777777" w:rsidR="009E0AE0" w:rsidRDefault="00000000">
    <w:pPr>
      <w:pStyle w:val="Footer"/>
      <w:jc w:val="center"/>
    </w:pPr>
    <w:r>
      <w:fldChar w:fldCharType="begin"/>
    </w:r>
    <w:r>
      <w:instrText>PAGE</w:instrText>
    </w:r>
    <w:r w:rsidR="008E257E">
      <w:fldChar w:fldCharType="separate"/>
    </w:r>
    <w:r w:rsidR="008E257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FC91D" w14:textId="77777777" w:rsidR="00534012" w:rsidRDefault="00534012">
      <w:pPr>
        <w:spacing w:after="0" w:line="240" w:lineRule="auto"/>
      </w:pPr>
      <w:r>
        <w:separator/>
      </w:r>
    </w:p>
  </w:footnote>
  <w:footnote w:type="continuationSeparator" w:id="0">
    <w:p w14:paraId="301CEE41" w14:textId="77777777" w:rsidR="00534012" w:rsidRDefault="00534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772B" w14:textId="77777777" w:rsidR="009E0AE0" w:rsidRDefault="00000000">
    <w:pPr>
      <w:pStyle w:val="Header"/>
      <w:jc w:val="right"/>
    </w:pPr>
    <w:r>
      <w:rPr>
        <w:sz w:val="20"/>
      </w:rPr>
      <w:t>Option 2: Branding, Customer Value, and Competitive Advantage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5730302">
    <w:abstractNumId w:val="8"/>
  </w:num>
  <w:num w:numId="2" w16cid:durableId="375468144">
    <w:abstractNumId w:val="6"/>
  </w:num>
  <w:num w:numId="3" w16cid:durableId="1842812138">
    <w:abstractNumId w:val="5"/>
  </w:num>
  <w:num w:numId="4" w16cid:durableId="301932066">
    <w:abstractNumId w:val="4"/>
  </w:num>
  <w:num w:numId="5" w16cid:durableId="1617372277">
    <w:abstractNumId w:val="7"/>
  </w:num>
  <w:num w:numId="6" w16cid:durableId="1677609670">
    <w:abstractNumId w:val="3"/>
  </w:num>
  <w:num w:numId="7" w16cid:durableId="764350749">
    <w:abstractNumId w:val="2"/>
  </w:num>
  <w:num w:numId="8" w16cid:durableId="1416972039">
    <w:abstractNumId w:val="1"/>
  </w:num>
  <w:num w:numId="9" w16cid:durableId="965812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34012"/>
    <w:rsid w:val="00660CD0"/>
    <w:rsid w:val="008E257E"/>
    <w:rsid w:val="009E0AE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0E58CA"/>
  <w14:defaultImageDpi w14:val="300"/>
  <w15:docId w15:val="{BE0A8303-EEF6-43C0-A41D-080758D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5362</Words>
  <Characters>30564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2261ec41-5451-4eb5-942e-807cddac3bf6</vt:lpwstr>
  </property>
</Properties>
</file>