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75E49"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43997108" wp14:editId="70920EA7">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078E1AD"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08766472" w14:textId="77777777" w:rsidR="0019504D" w:rsidRDefault="0019504D" w:rsidP="0019504D">
      <w:pPr>
        <w:rPr>
          <w:lang w:val="en-US"/>
        </w:rPr>
      </w:pPr>
      <w:r w:rsidRPr="0019504D">
        <w:rPr>
          <w:lang w:val="en-US"/>
        </w:rPr>
        <w:t>Ass</w:t>
      </w:r>
      <w:r>
        <w:rPr>
          <w:lang w:val="en-US"/>
        </w:rPr>
        <w:t xml:space="preserve">ignment </w:t>
      </w:r>
      <w:r w:rsidR="00D92F0A">
        <w:rPr>
          <w:lang w:val="en-US"/>
        </w:rPr>
        <w:t>7</w:t>
      </w:r>
    </w:p>
    <w:p w14:paraId="40F81E8A" w14:textId="77777777" w:rsidR="00637F36" w:rsidRDefault="00795108" w:rsidP="0019504D">
      <w:pPr>
        <w:rPr>
          <w:lang w:val="en-US"/>
        </w:rPr>
      </w:pPr>
      <w:r>
        <w:rPr>
          <w:lang w:val="en-US"/>
        </w:rPr>
        <w:t>12</w:t>
      </w:r>
      <w:r w:rsidR="0019504D">
        <w:rPr>
          <w:lang w:val="en-US"/>
        </w:rPr>
        <w:t>.</w:t>
      </w:r>
      <w:r w:rsidR="006F6FA4">
        <w:rPr>
          <w:lang w:val="en-US"/>
        </w:rPr>
        <w:t>1</w:t>
      </w:r>
      <w:r w:rsidR="00D92F0A">
        <w:rPr>
          <w:lang w:val="en-US"/>
        </w:rPr>
        <w:t>1</w:t>
      </w:r>
      <w:r w:rsidR="0019504D">
        <w:rPr>
          <w:lang w:val="en-US"/>
        </w:rPr>
        <w:t>.2025</w:t>
      </w:r>
    </w:p>
    <w:p w14:paraId="09B865A9" w14:textId="7F3C2BA6" w:rsidR="0019504D" w:rsidRPr="0019504D" w:rsidRDefault="00637F36" w:rsidP="0019504D">
      <w:pPr>
        <w:rPr>
          <w:lang w:val="en-US"/>
        </w:rPr>
      </w:pPr>
      <w:r>
        <w:rPr>
          <w:lang w:val="en-US"/>
        </w:rPr>
        <w:br/>
        <w:t>Student Name:</w:t>
      </w:r>
      <w:r w:rsidR="0047545A">
        <w:rPr>
          <w:lang w:val="en-US"/>
        </w:rPr>
        <w:t xml:space="preserve"> </w:t>
      </w:r>
      <w:proofErr w:type="spellStart"/>
      <w:r w:rsidR="0047545A">
        <w:rPr>
          <w:lang w:val="en-US"/>
        </w:rPr>
        <w:t>komal</w:t>
      </w:r>
      <w:proofErr w:type="spellEnd"/>
      <w:r w:rsidR="0047545A">
        <w:rPr>
          <w:lang w:val="en-US"/>
        </w:rPr>
        <w:t xml:space="preserve"> devi </w:t>
      </w:r>
      <w:r>
        <w:rPr>
          <w:lang w:val="en-US"/>
        </w:rPr>
        <w:br/>
      </w:r>
      <w:r>
        <w:rPr>
          <w:lang w:val="en-US"/>
        </w:rPr>
        <w:br/>
      </w:r>
    </w:p>
    <w:p w14:paraId="0220A97D" w14:textId="77777777" w:rsidR="0019504D" w:rsidRDefault="0019504D"/>
    <w:p w14:paraId="3A12D084" w14:textId="77777777" w:rsidR="0019504D" w:rsidRDefault="0019504D"/>
    <w:p w14:paraId="7ED622F5" w14:textId="77777777" w:rsidR="0019504D" w:rsidRDefault="0019504D"/>
    <w:p w14:paraId="7807FB06" w14:textId="77777777" w:rsidR="00CD620A" w:rsidRDefault="00CD620A"/>
    <w:p w14:paraId="65361647" w14:textId="77777777" w:rsidR="00EA737F" w:rsidRPr="00EA737F" w:rsidRDefault="00CD620A" w:rsidP="00EA737F">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w:t>
      </w:r>
      <w:proofErr w:type="spellStart"/>
      <w:r w:rsidR="00795108">
        <w:rPr>
          <w:b/>
          <w:bCs/>
          <w:lang w:val="en-US"/>
        </w:rPr>
        <w:t>refernces</w:t>
      </w:r>
      <w:proofErr w:type="spellEnd"/>
      <w:r w:rsidR="00795108">
        <w:rPr>
          <w:b/>
          <w:bCs/>
          <w:lang w:val="en-US"/>
        </w:rPr>
        <w:t>,</w:t>
      </w:r>
      <w:r w:rsidRPr="00EA737F">
        <w:rPr>
          <w:b/>
          <w:bCs/>
          <w:lang w:val="en-US"/>
        </w:rPr>
        <w:t xml:space="preserve"> </w:t>
      </w:r>
      <w:r w:rsidR="00D92F0A">
        <w:rPr>
          <w:b/>
          <w:bCs/>
          <w:lang w:val="en-US"/>
        </w:rPr>
        <w:t>c</w:t>
      </w:r>
      <w:r w:rsidR="001A10A9" w:rsidRPr="001A10A9">
        <w:rPr>
          <w:b/>
          <w:bCs/>
          <w:lang w:val="en-US"/>
        </w:rPr>
        <w:t xml:space="preserve">hoose a </w:t>
      </w:r>
      <w:r w:rsidR="00D92F0A">
        <w:rPr>
          <w:b/>
          <w:bCs/>
          <w:lang w:val="en-US"/>
        </w:rPr>
        <w:t>heritage</w:t>
      </w:r>
      <w:r w:rsidR="001A10A9" w:rsidRPr="001A10A9">
        <w:rPr>
          <w:b/>
          <w:bCs/>
          <w:lang w:val="en-US"/>
        </w:rPr>
        <w:t xml:space="preserve"> </w:t>
      </w:r>
      <w:r w:rsidR="00D92F0A">
        <w:rPr>
          <w:b/>
          <w:bCs/>
          <w:lang w:val="en-US"/>
        </w:rPr>
        <w:t>site</w:t>
      </w:r>
      <w:r w:rsidR="001A10A9" w:rsidRPr="001A10A9">
        <w:rPr>
          <w:b/>
          <w:bCs/>
          <w:lang w:val="en-US"/>
        </w:rPr>
        <w:t xml:space="preserve"> </w:t>
      </w:r>
      <w:r w:rsidR="00D92F0A">
        <w:rPr>
          <w:b/>
          <w:bCs/>
          <w:lang w:val="en-US"/>
        </w:rPr>
        <w:t>that you are familiar with and describe</w:t>
      </w:r>
      <w:r w:rsidR="001A10A9" w:rsidRPr="001A10A9">
        <w:rPr>
          <w:b/>
          <w:bCs/>
          <w:lang w:val="en-US"/>
        </w:rPr>
        <w:t>:</w:t>
      </w:r>
    </w:p>
    <w:p w14:paraId="6701A0CB" w14:textId="77777777" w:rsidR="00795108" w:rsidRDefault="00795108" w:rsidP="00795108">
      <w:pPr>
        <w:spacing w:line="276" w:lineRule="auto"/>
        <w:rPr>
          <w:lang w:val="en-US"/>
        </w:rPr>
      </w:pPr>
    </w:p>
    <w:p w14:paraId="44828761" w14:textId="77777777" w:rsidR="00795108" w:rsidRPr="00795108" w:rsidRDefault="00795108" w:rsidP="00795108">
      <w:pPr>
        <w:spacing w:line="276" w:lineRule="auto"/>
        <w:rPr>
          <w:b/>
          <w:bCs/>
          <w:lang w:val="en-US"/>
        </w:rPr>
      </w:pPr>
      <w:r w:rsidRPr="00795108">
        <w:rPr>
          <w:b/>
          <w:bCs/>
          <w:lang w:val="en-US"/>
        </w:rPr>
        <w:t>Choose a historic site/building that you are familiar with and outline the following:</w:t>
      </w:r>
    </w:p>
    <w:p w14:paraId="5E9062D6" w14:textId="77777777" w:rsidR="00795108" w:rsidRPr="00795108" w:rsidRDefault="00795108" w:rsidP="00795108">
      <w:pPr>
        <w:spacing w:line="276" w:lineRule="auto"/>
        <w:rPr>
          <w:lang w:val="en-US"/>
        </w:rPr>
      </w:pPr>
    </w:p>
    <w:p w14:paraId="642C9A56" w14:textId="77777777" w:rsidR="00795108" w:rsidRPr="00795108" w:rsidRDefault="00795108" w:rsidP="00795108">
      <w:pPr>
        <w:spacing w:line="276" w:lineRule="auto"/>
        <w:rPr>
          <w:lang w:val="en-US"/>
        </w:rPr>
      </w:pPr>
      <w:r w:rsidRPr="00795108">
        <w:rPr>
          <w:lang w:val="en-US"/>
        </w:rPr>
        <w:t>- Different values/significance of the site</w:t>
      </w:r>
    </w:p>
    <w:p w14:paraId="1E29B2FB" w14:textId="77777777" w:rsidR="00795108" w:rsidRPr="00795108" w:rsidRDefault="00795108" w:rsidP="00795108">
      <w:pPr>
        <w:spacing w:line="276" w:lineRule="auto"/>
        <w:rPr>
          <w:lang w:val="en-US"/>
        </w:rPr>
      </w:pPr>
      <w:r w:rsidRPr="00795108">
        <w:rPr>
          <w:lang w:val="en-US"/>
        </w:rPr>
        <w:t>- Threats it faces</w:t>
      </w:r>
    </w:p>
    <w:p w14:paraId="40C40393" w14:textId="77777777" w:rsidR="00795108" w:rsidRPr="00795108" w:rsidRDefault="00795108" w:rsidP="00795108">
      <w:pPr>
        <w:spacing w:line="276" w:lineRule="auto"/>
        <w:rPr>
          <w:lang w:val="en-US"/>
        </w:rPr>
      </w:pPr>
      <w:r w:rsidRPr="00795108">
        <w:rPr>
          <w:lang w:val="en-US"/>
        </w:rPr>
        <w:t>- Proposed adaptive re-use</w:t>
      </w:r>
    </w:p>
    <w:p w14:paraId="3ACA07AD" w14:textId="77777777" w:rsidR="00795108" w:rsidRPr="00795108" w:rsidRDefault="00795108" w:rsidP="00795108">
      <w:pPr>
        <w:spacing w:line="276" w:lineRule="auto"/>
        <w:rPr>
          <w:lang w:val="en-US"/>
        </w:rPr>
      </w:pPr>
      <w:r w:rsidRPr="00795108">
        <w:rPr>
          <w:lang w:val="en-US"/>
        </w:rPr>
        <w:t>- How the re-use maintains its values</w:t>
      </w:r>
    </w:p>
    <w:p w14:paraId="7395598D" w14:textId="77777777" w:rsidR="00795108" w:rsidRDefault="00795108" w:rsidP="00795108">
      <w:pPr>
        <w:spacing w:line="276" w:lineRule="auto"/>
        <w:rPr>
          <w:lang w:val="en-US"/>
        </w:rPr>
      </w:pPr>
      <w:r w:rsidRPr="00795108">
        <w:rPr>
          <w:lang w:val="en-US"/>
        </w:rPr>
        <w:t>- Benefits to the local community</w:t>
      </w:r>
    </w:p>
    <w:p w14:paraId="6CB59C2A" w14:textId="77777777" w:rsidR="00CE61D9" w:rsidRDefault="00CE61D9" w:rsidP="00795108">
      <w:pPr>
        <w:spacing w:line="276" w:lineRule="auto"/>
        <w:rPr>
          <w:lang w:val="en-US"/>
        </w:rPr>
      </w:pPr>
    </w:p>
    <w:p w14:paraId="1F8ACCB0" w14:textId="77777777" w:rsidR="00CE61D9" w:rsidRDefault="00CE61D9" w:rsidP="00795108">
      <w:pPr>
        <w:spacing w:line="276" w:lineRule="auto"/>
        <w:rPr>
          <w:lang w:val="en-US"/>
        </w:rPr>
      </w:pPr>
    </w:p>
    <w:p w14:paraId="37B95008" w14:textId="77777777" w:rsidR="00CE61D9" w:rsidRDefault="00CE61D9" w:rsidP="00795108">
      <w:pPr>
        <w:spacing w:line="276" w:lineRule="auto"/>
        <w:rPr>
          <w:lang w:val="en-US"/>
        </w:rPr>
      </w:pPr>
    </w:p>
    <w:p w14:paraId="443A0CF7" w14:textId="77777777" w:rsidR="00CE61D9" w:rsidRDefault="00CE61D9" w:rsidP="00795108">
      <w:pPr>
        <w:spacing w:line="276" w:lineRule="auto"/>
        <w:rPr>
          <w:lang w:val="en-US"/>
        </w:rPr>
      </w:pPr>
    </w:p>
    <w:p w14:paraId="44A57A64" w14:textId="77777777" w:rsidR="00CE61D9" w:rsidRDefault="00CE61D9" w:rsidP="00795108">
      <w:pPr>
        <w:spacing w:line="276" w:lineRule="auto"/>
        <w:rPr>
          <w:lang w:val="en-US"/>
        </w:rPr>
      </w:pPr>
    </w:p>
    <w:p w14:paraId="2C82C757" w14:textId="77777777" w:rsidR="00CE61D9" w:rsidRDefault="00CE61D9" w:rsidP="00795108">
      <w:pPr>
        <w:spacing w:line="276" w:lineRule="auto"/>
        <w:rPr>
          <w:lang w:val="en-US"/>
        </w:rPr>
      </w:pPr>
    </w:p>
    <w:p w14:paraId="437A60F7" w14:textId="77777777" w:rsidR="00CE61D9" w:rsidRDefault="00CE61D9" w:rsidP="00795108">
      <w:pPr>
        <w:spacing w:line="276" w:lineRule="auto"/>
        <w:rPr>
          <w:lang w:val="en-US"/>
        </w:rPr>
      </w:pPr>
    </w:p>
    <w:p w14:paraId="5839CDBE" w14:textId="77777777" w:rsidR="00CE61D9" w:rsidRDefault="00CE61D9" w:rsidP="00795108">
      <w:pPr>
        <w:spacing w:line="276" w:lineRule="auto"/>
        <w:rPr>
          <w:lang w:val="en-US"/>
        </w:rPr>
      </w:pPr>
    </w:p>
    <w:p w14:paraId="0250D55B" w14:textId="77777777" w:rsidR="00CE61D9" w:rsidRDefault="00CE61D9" w:rsidP="00795108">
      <w:pPr>
        <w:spacing w:line="276" w:lineRule="auto"/>
        <w:rPr>
          <w:lang w:val="en-US"/>
        </w:rPr>
      </w:pPr>
    </w:p>
    <w:p w14:paraId="4490E711" w14:textId="77777777" w:rsidR="00CE61D9" w:rsidRDefault="00CE61D9" w:rsidP="00795108">
      <w:pPr>
        <w:spacing w:line="276" w:lineRule="auto"/>
        <w:rPr>
          <w:lang w:val="en-US"/>
        </w:rPr>
      </w:pPr>
    </w:p>
    <w:p w14:paraId="6270143E" w14:textId="77777777" w:rsidR="00CE61D9" w:rsidRDefault="00CE61D9" w:rsidP="00795108">
      <w:pPr>
        <w:spacing w:line="276" w:lineRule="auto"/>
        <w:rPr>
          <w:lang w:val="en-US"/>
        </w:rPr>
      </w:pPr>
    </w:p>
    <w:p w14:paraId="34A856C3" w14:textId="77777777" w:rsidR="00CE61D9" w:rsidRDefault="00CE61D9" w:rsidP="00795108">
      <w:pPr>
        <w:spacing w:line="276" w:lineRule="auto"/>
        <w:rPr>
          <w:lang w:val="en-US"/>
        </w:rPr>
      </w:pPr>
    </w:p>
    <w:p w14:paraId="0112C868" w14:textId="77777777" w:rsidR="00CE61D9" w:rsidRDefault="00CE61D9" w:rsidP="00795108">
      <w:pPr>
        <w:spacing w:line="276" w:lineRule="auto"/>
        <w:rPr>
          <w:lang w:val="en-US"/>
        </w:rPr>
      </w:pPr>
    </w:p>
    <w:p w14:paraId="14C560B6" w14:textId="77777777" w:rsidR="00CE61D9" w:rsidRDefault="00CE61D9" w:rsidP="00795108">
      <w:pPr>
        <w:spacing w:line="276" w:lineRule="auto"/>
        <w:rPr>
          <w:lang w:val="en-US"/>
        </w:rPr>
      </w:pPr>
    </w:p>
    <w:p w14:paraId="125A0126" w14:textId="77777777" w:rsidR="00CE61D9" w:rsidRDefault="00CE61D9" w:rsidP="00795108">
      <w:pPr>
        <w:spacing w:line="276" w:lineRule="auto"/>
        <w:rPr>
          <w:lang w:val="en-US"/>
        </w:rPr>
      </w:pPr>
    </w:p>
    <w:p w14:paraId="4523A1BA" w14:textId="77777777" w:rsidR="00CE61D9" w:rsidRDefault="00CE61D9" w:rsidP="00795108">
      <w:pPr>
        <w:spacing w:line="276" w:lineRule="auto"/>
        <w:rPr>
          <w:lang w:val="en-US"/>
        </w:rPr>
      </w:pPr>
    </w:p>
    <w:p w14:paraId="3976745A" w14:textId="77777777" w:rsidR="00CE61D9" w:rsidRDefault="00CE61D9" w:rsidP="00795108">
      <w:pPr>
        <w:spacing w:line="276" w:lineRule="auto"/>
        <w:rPr>
          <w:lang w:val="en-US"/>
        </w:rPr>
      </w:pPr>
    </w:p>
    <w:p w14:paraId="7A8EBD45" w14:textId="77777777" w:rsidR="00CE61D9" w:rsidRDefault="00CE61D9" w:rsidP="00795108">
      <w:pPr>
        <w:spacing w:line="276" w:lineRule="auto"/>
        <w:rPr>
          <w:lang w:val="en-US"/>
        </w:rPr>
      </w:pPr>
    </w:p>
    <w:p w14:paraId="04F52CD3" w14:textId="77777777" w:rsidR="00CE61D9" w:rsidRDefault="00CE61D9" w:rsidP="00795108">
      <w:pPr>
        <w:spacing w:line="276" w:lineRule="auto"/>
        <w:rPr>
          <w:lang w:val="en-US"/>
        </w:rPr>
      </w:pPr>
    </w:p>
    <w:p w14:paraId="4816BC60" w14:textId="77777777" w:rsidR="00CE61D9" w:rsidRDefault="00CE61D9" w:rsidP="00795108">
      <w:pPr>
        <w:spacing w:line="276" w:lineRule="auto"/>
        <w:rPr>
          <w:lang w:val="en-US"/>
        </w:rPr>
      </w:pPr>
    </w:p>
    <w:p w14:paraId="2701F5FD" w14:textId="77777777" w:rsidR="00CE61D9" w:rsidRDefault="00CE61D9" w:rsidP="00795108">
      <w:pPr>
        <w:spacing w:line="276" w:lineRule="auto"/>
        <w:rPr>
          <w:lang w:val="en-US"/>
        </w:rPr>
      </w:pPr>
    </w:p>
    <w:p w14:paraId="07B201BE" w14:textId="77777777" w:rsidR="00CE61D9" w:rsidRPr="00CE61D9" w:rsidRDefault="00CE61D9" w:rsidP="00CE61D9">
      <w:pPr>
        <w:spacing w:line="276" w:lineRule="auto"/>
        <w:rPr>
          <w:lang w:val="en-US"/>
        </w:rPr>
      </w:pPr>
      <w:r w:rsidRPr="00CE61D9">
        <w:rPr>
          <w:lang w:val="en-US"/>
        </w:rPr>
        <w:lastRenderedPageBreak/>
        <w:t xml:space="preserve">Heritage Site Analysis: </w:t>
      </w:r>
      <w:proofErr w:type="spellStart"/>
      <w:r w:rsidRPr="00CE61D9">
        <w:rPr>
          <w:lang w:val="en-US"/>
        </w:rPr>
        <w:t>Hampi</w:t>
      </w:r>
      <w:proofErr w:type="spellEnd"/>
      <w:r w:rsidRPr="00CE61D9">
        <w:rPr>
          <w:lang w:val="en-US"/>
        </w:rPr>
        <w:t>.</w:t>
      </w:r>
    </w:p>
    <w:p w14:paraId="52F97C50" w14:textId="77777777" w:rsidR="00CE61D9" w:rsidRPr="00CE61D9" w:rsidRDefault="00CE61D9" w:rsidP="00CE61D9">
      <w:pPr>
        <w:spacing w:line="276" w:lineRule="auto"/>
        <w:rPr>
          <w:lang w:val="en-US"/>
        </w:rPr>
      </w:pPr>
    </w:p>
    <w:p w14:paraId="4822DBEF" w14:textId="77777777" w:rsidR="00CE61D9" w:rsidRPr="00CE61D9" w:rsidRDefault="00CE61D9" w:rsidP="00CE61D9">
      <w:pPr>
        <w:spacing w:line="276" w:lineRule="auto"/>
        <w:rPr>
          <w:lang w:val="en-US"/>
        </w:rPr>
      </w:pPr>
      <w:r w:rsidRPr="00CE61D9">
        <w:rPr>
          <w:lang w:val="en-US"/>
        </w:rPr>
        <w:t xml:space="preserve">The Group of Monuments at </w:t>
      </w:r>
      <w:proofErr w:type="spellStart"/>
      <w:r w:rsidRPr="00CE61D9">
        <w:rPr>
          <w:lang w:val="en-US"/>
        </w:rPr>
        <w:t>Hampi</w:t>
      </w:r>
      <w:proofErr w:type="spellEnd"/>
      <w:r w:rsidRPr="00CE61D9">
        <w:rPr>
          <w:lang w:val="en-US"/>
        </w:rPr>
        <w:t xml:space="preserve">, Karnataka, India, used to be the capital of the Vijayanagara Empire (1336-1565 CE) and is currently listed by UNESCO as the site of outstanding universal cultural value (UNESCO, n.d.; "Group of Monuments at </w:t>
      </w:r>
      <w:proofErr w:type="spellStart"/>
      <w:r w:rsidRPr="00CE61D9">
        <w:rPr>
          <w:lang w:val="en-US"/>
        </w:rPr>
        <w:t>Hampi</w:t>
      </w:r>
      <w:proofErr w:type="spellEnd"/>
      <w:r w:rsidRPr="00CE61D9">
        <w:rPr>
          <w:lang w:val="en-US"/>
        </w:rPr>
        <w:t>"). It is a distinctive archeological and cultural location due to its huge ruins of the city, temples, water systems, markets, and royal complexes (Wikipedia, 2024). This discussion is going to define its values/significance, the threats it is exposed to, the adaptive re-use strategy, and how the re-use preserves its values, and the benefits to the local community.</w:t>
      </w:r>
    </w:p>
    <w:p w14:paraId="7C5C359D" w14:textId="77777777" w:rsidR="00CE61D9" w:rsidRPr="00CE61D9" w:rsidRDefault="00CE61D9" w:rsidP="00CE61D9">
      <w:pPr>
        <w:spacing w:line="276" w:lineRule="auto"/>
        <w:rPr>
          <w:lang w:val="en-US"/>
        </w:rPr>
      </w:pPr>
    </w:p>
    <w:p w14:paraId="7881C769" w14:textId="77777777" w:rsidR="00CE61D9" w:rsidRPr="00CE61D9" w:rsidRDefault="00CE61D9" w:rsidP="00CE61D9">
      <w:pPr>
        <w:spacing w:line="276" w:lineRule="auto"/>
        <w:rPr>
          <w:lang w:val="en-US"/>
        </w:rPr>
      </w:pPr>
      <w:r w:rsidRPr="00CE61D9">
        <w:rPr>
          <w:lang w:val="en-US"/>
        </w:rPr>
        <w:t>Values and Significance</w:t>
      </w:r>
    </w:p>
    <w:p w14:paraId="25CBFF42" w14:textId="77777777" w:rsidR="00CE61D9" w:rsidRPr="00CE61D9" w:rsidRDefault="00CE61D9" w:rsidP="00CE61D9">
      <w:pPr>
        <w:spacing w:line="276" w:lineRule="auto"/>
        <w:rPr>
          <w:lang w:val="en-US"/>
        </w:rPr>
      </w:pPr>
    </w:p>
    <w:p w14:paraId="1E0C410C" w14:textId="77777777" w:rsidR="00CE61D9" w:rsidRPr="00CE61D9" w:rsidRDefault="00CE61D9" w:rsidP="00CE61D9">
      <w:pPr>
        <w:spacing w:line="276" w:lineRule="auto"/>
        <w:rPr>
          <w:lang w:val="en-US"/>
        </w:rPr>
      </w:pPr>
      <w:proofErr w:type="spellStart"/>
      <w:r w:rsidRPr="00CE61D9">
        <w:rPr>
          <w:lang w:val="en-US"/>
        </w:rPr>
        <w:t>Hampi</w:t>
      </w:r>
      <w:proofErr w:type="spellEnd"/>
      <w:r w:rsidRPr="00CE61D9">
        <w:rPr>
          <w:lang w:val="en-US"/>
        </w:rPr>
        <w:t xml:space="preserve"> represents various levels of value.</w:t>
      </w:r>
    </w:p>
    <w:p w14:paraId="57283A6E" w14:textId="77777777" w:rsidR="00CE61D9" w:rsidRPr="00CE61D9" w:rsidRDefault="00CE61D9" w:rsidP="00CE61D9">
      <w:pPr>
        <w:spacing w:line="276" w:lineRule="auto"/>
        <w:rPr>
          <w:lang w:val="en-US"/>
        </w:rPr>
      </w:pPr>
      <w:r w:rsidRPr="00CE61D9">
        <w:rPr>
          <w:lang w:val="en-US"/>
        </w:rPr>
        <w:t xml:space="preserve">Historical and Archaeological Value - </w:t>
      </w:r>
      <w:proofErr w:type="spellStart"/>
      <w:r w:rsidRPr="00CE61D9">
        <w:rPr>
          <w:lang w:val="en-US"/>
        </w:rPr>
        <w:t>Hampi</w:t>
      </w:r>
      <w:proofErr w:type="spellEnd"/>
      <w:r w:rsidRPr="00CE61D9">
        <w:rPr>
          <w:lang w:val="en-US"/>
        </w:rPr>
        <w:t xml:space="preserve"> was the city of the early 16 </w:t>
      </w:r>
      <w:proofErr w:type="spellStart"/>
      <w:r w:rsidRPr="00CE61D9">
        <w:rPr>
          <w:lang w:val="en-US"/>
        </w:rPr>
        <w:t>th</w:t>
      </w:r>
      <w:proofErr w:type="spellEnd"/>
      <w:r w:rsidRPr="00CE61D9">
        <w:rPr>
          <w:lang w:val="en-US"/>
        </w:rPr>
        <w:t xml:space="preserve"> century which was once one of the largest in the world and has a lot of archaeological evidence of how the urban planning, fortifications, water management, markets and multicultural society of the Vijayanagara Empire were organized (Wikipedia, 2024).</w:t>
      </w:r>
    </w:p>
    <w:p w14:paraId="3D567C55" w14:textId="77777777" w:rsidR="00CE61D9" w:rsidRPr="00CE61D9" w:rsidRDefault="00CE61D9" w:rsidP="00CE61D9">
      <w:pPr>
        <w:spacing w:line="276" w:lineRule="auto"/>
        <w:rPr>
          <w:lang w:val="en-US"/>
        </w:rPr>
      </w:pPr>
      <w:r w:rsidRPr="00CE61D9">
        <w:rPr>
          <w:lang w:val="en-US"/>
        </w:rPr>
        <w:t xml:space="preserve">Architectural and Artistic Value - The site consists of over 1,600 buildings, such as the </w:t>
      </w:r>
      <w:proofErr w:type="spellStart"/>
      <w:r w:rsidRPr="00CE61D9">
        <w:rPr>
          <w:lang w:val="en-US"/>
        </w:rPr>
        <w:t>Virupaksha</w:t>
      </w:r>
      <w:proofErr w:type="spellEnd"/>
      <w:r w:rsidRPr="00CE61D9">
        <w:rPr>
          <w:lang w:val="en-US"/>
        </w:rPr>
        <w:t xml:space="preserve"> Temple, the </w:t>
      </w:r>
      <w:proofErr w:type="spellStart"/>
      <w:r w:rsidRPr="00CE61D9">
        <w:rPr>
          <w:lang w:val="en-US"/>
        </w:rPr>
        <w:t>Vittala</w:t>
      </w:r>
      <w:proofErr w:type="spellEnd"/>
      <w:r w:rsidRPr="00CE61D9">
        <w:rPr>
          <w:lang w:val="en-US"/>
        </w:rPr>
        <w:t xml:space="preserve"> Temple with its famous stone chariot, pillared hall, aqueducts and sculpted water tanks. They are still significant representations of Dravidian, Indo-Islamic and Hindu temple architecture (Wikipedia, 2024; </w:t>
      </w:r>
      <w:proofErr w:type="spellStart"/>
      <w:r w:rsidRPr="00CE61D9">
        <w:rPr>
          <w:lang w:val="en-US"/>
        </w:rPr>
        <w:t>IASGyan</w:t>
      </w:r>
      <w:proofErr w:type="spellEnd"/>
      <w:r w:rsidRPr="00CE61D9">
        <w:rPr>
          <w:lang w:val="en-US"/>
        </w:rPr>
        <w:t>, 2024).</w:t>
      </w:r>
    </w:p>
    <w:p w14:paraId="39EC91B6" w14:textId="77777777" w:rsidR="00CE61D9" w:rsidRPr="00CE61D9" w:rsidRDefault="00CE61D9" w:rsidP="00CE61D9">
      <w:pPr>
        <w:spacing w:line="276" w:lineRule="auto"/>
        <w:rPr>
          <w:lang w:val="en-US"/>
        </w:rPr>
      </w:pPr>
      <w:r w:rsidRPr="00CE61D9">
        <w:rPr>
          <w:lang w:val="en-US"/>
        </w:rPr>
        <w:t xml:space="preserve">Cultural and Spiritual Value - The </w:t>
      </w:r>
      <w:proofErr w:type="spellStart"/>
      <w:r w:rsidRPr="00CE61D9">
        <w:rPr>
          <w:lang w:val="en-US"/>
        </w:rPr>
        <w:t>Virupaksha</w:t>
      </w:r>
      <w:proofErr w:type="spellEnd"/>
      <w:r w:rsidRPr="00CE61D9">
        <w:rPr>
          <w:lang w:val="en-US"/>
        </w:rPr>
        <w:t xml:space="preserve"> Temple remains a place of active Hindu pilgrimage; </w:t>
      </w:r>
      <w:proofErr w:type="spellStart"/>
      <w:r w:rsidRPr="00CE61D9">
        <w:rPr>
          <w:lang w:val="en-US"/>
        </w:rPr>
        <w:t>Hampi</w:t>
      </w:r>
      <w:proofErr w:type="spellEnd"/>
      <w:r w:rsidRPr="00CE61D9">
        <w:rPr>
          <w:lang w:val="en-US"/>
        </w:rPr>
        <w:t xml:space="preserve"> still exists as a sacred landscape and as a destination of the cultural heritage (</w:t>
      </w:r>
      <w:proofErr w:type="spellStart"/>
      <w:r w:rsidRPr="00CE61D9">
        <w:rPr>
          <w:lang w:val="en-US"/>
        </w:rPr>
        <w:t>IASGyan</w:t>
      </w:r>
      <w:proofErr w:type="spellEnd"/>
      <w:r w:rsidRPr="00CE61D9">
        <w:rPr>
          <w:lang w:val="en-US"/>
        </w:rPr>
        <w:t>, 2024).</w:t>
      </w:r>
    </w:p>
    <w:p w14:paraId="439EBBDF" w14:textId="77777777" w:rsidR="00CE61D9" w:rsidRPr="00CE61D9" w:rsidRDefault="00CE61D9" w:rsidP="00CE61D9">
      <w:pPr>
        <w:spacing w:line="276" w:lineRule="auto"/>
        <w:rPr>
          <w:lang w:val="en-US"/>
        </w:rPr>
      </w:pPr>
      <w:r w:rsidRPr="00CE61D9">
        <w:rPr>
          <w:lang w:val="en-US"/>
        </w:rPr>
        <w:t xml:space="preserve">Educational and Research Value - The site offers </w:t>
      </w:r>
      <w:proofErr w:type="gramStart"/>
      <w:r w:rsidRPr="00CE61D9">
        <w:rPr>
          <w:lang w:val="en-US"/>
        </w:rPr>
        <w:t>a physical evidence</w:t>
      </w:r>
      <w:proofErr w:type="gramEnd"/>
      <w:r w:rsidRPr="00CE61D9">
        <w:rPr>
          <w:lang w:val="en-US"/>
        </w:rPr>
        <w:t xml:space="preserve"> touching on the </w:t>
      </w:r>
      <w:proofErr w:type="gramStart"/>
      <w:r w:rsidRPr="00CE61D9">
        <w:rPr>
          <w:lang w:val="en-US"/>
        </w:rPr>
        <w:t>researches</w:t>
      </w:r>
      <w:proofErr w:type="gramEnd"/>
      <w:r w:rsidRPr="00CE61D9">
        <w:rPr>
          <w:lang w:val="en-US"/>
        </w:rPr>
        <w:t xml:space="preserve"> of medieval South Indian politics, economics, religion, art and architecture, thus useful to scholars and students (Fritz and Michell in Wikipedia, 2024).</w:t>
      </w:r>
    </w:p>
    <w:p w14:paraId="3B9A422A" w14:textId="77777777" w:rsidR="00CE61D9" w:rsidRPr="00CE61D9" w:rsidRDefault="00CE61D9" w:rsidP="00CE61D9">
      <w:pPr>
        <w:spacing w:line="276" w:lineRule="auto"/>
        <w:rPr>
          <w:lang w:val="en-US"/>
        </w:rPr>
      </w:pPr>
      <w:r w:rsidRPr="00CE61D9">
        <w:rPr>
          <w:lang w:val="en-US"/>
        </w:rPr>
        <w:t>Tourism and Socio-Economic Value - It is a world heritage site that attracts domestic and international tourists, which contributes to the local economy and provides tourism opportunities related to the culture (Sanjay and Roy, 2024).</w:t>
      </w:r>
    </w:p>
    <w:p w14:paraId="27E90B2B" w14:textId="77777777" w:rsidR="00CE61D9" w:rsidRPr="00CE61D9" w:rsidRDefault="00CE61D9" w:rsidP="00CE61D9">
      <w:pPr>
        <w:spacing w:line="276" w:lineRule="auto"/>
        <w:rPr>
          <w:lang w:val="en-US"/>
        </w:rPr>
      </w:pPr>
    </w:p>
    <w:p w14:paraId="325E3628" w14:textId="77777777" w:rsidR="00CE61D9" w:rsidRPr="00CE61D9" w:rsidRDefault="00CE61D9" w:rsidP="00CE61D9">
      <w:pPr>
        <w:spacing w:line="276" w:lineRule="auto"/>
        <w:rPr>
          <w:lang w:val="en-US"/>
        </w:rPr>
      </w:pPr>
      <w:r w:rsidRPr="00CE61D9">
        <w:rPr>
          <w:lang w:val="en-US"/>
        </w:rPr>
        <w:t>Threats</w:t>
      </w:r>
    </w:p>
    <w:p w14:paraId="63506596" w14:textId="77777777" w:rsidR="00CE61D9" w:rsidRPr="00CE61D9" w:rsidRDefault="00CE61D9" w:rsidP="00CE61D9">
      <w:pPr>
        <w:spacing w:line="276" w:lineRule="auto"/>
        <w:rPr>
          <w:lang w:val="en-US"/>
        </w:rPr>
      </w:pPr>
    </w:p>
    <w:p w14:paraId="1E560928" w14:textId="77777777" w:rsidR="00CE61D9" w:rsidRPr="00CE61D9" w:rsidRDefault="00CE61D9" w:rsidP="00CE61D9">
      <w:pPr>
        <w:spacing w:line="276" w:lineRule="auto"/>
        <w:rPr>
          <w:lang w:val="en-US"/>
        </w:rPr>
      </w:pPr>
      <w:proofErr w:type="spellStart"/>
      <w:r w:rsidRPr="00CE61D9">
        <w:rPr>
          <w:lang w:val="en-US"/>
        </w:rPr>
        <w:t>Hampi</w:t>
      </w:r>
      <w:proofErr w:type="spellEnd"/>
      <w:r w:rsidRPr="00CE61D9">
        <w:rPr>
          <w:lang w:val="en-US"/>
        </w:rPr>
        <w:t xml:space="preserve"> is threatened enormously despite its value.</w:t>
      </w:r>
    </w:p>
    <w:p w14:paraId="65A9F8F4" w14:textId="77777777" w:rsidR="00CE61D9" w:rsidRPr="00CE61D9" w:rsidRDefault="00CE61D9" w:rsidP="00CE61D9">
      <w:pPr>
        <w:spacing w:line="276" w:lineRule="auto"/>
        <w:rPr>
          <w:lang w:val="en-US"/>
        </w:rPr>
      </w:pPr>
      <w:r w:rsidRPr="00CE61D9">
        <w:rPr>
          <w:lang w:val="en-US"/>
        </w:rPr>
        <w:t>Environment and Natural Deliveries - Weathering of stone, vegetation growth, water erosion and time erosion deteriorate the monuments (Times of India, Oct 2025).</w:t>
      </w:r>
    </w:p>
    <w:p w14:paraId="44C09609" w14:textId="77777777" w:rsidR="00CE61D9" w:rsidRPr="00CE61D9" w:rsidRDefault="00CE61D9" w:rsidP="00CE61D9">
      <w:pPr>
        <w:spacing w:line="276" w:lineRule="auto"/>
        <w:rPr>
          <w:lang w:val="en-US"/>
        </w:rPr>
      </w:pPr>
      <w:r w:rsidRPr="00CE61D9">
        <w:rPr>
          <w:lang w:val="en-US"/>
        </w:rPr>
        <w:t>Uncontrolled Tourism/Visitor Pressure - The massive influx of tourists without proper management of visitors causes wear and tear, littering, and disruption of both monuments and the life of the locals (Sanjay and Roy, 2024).</w:t>
      </w:r>
    </w:p>
    <w:p w14:paraId="2B48B89A" w14:textId="77777777" w:rsidR="00CE61D9" w:rsidRPr="00CE61D9" w:rsidRDefault="00CE61D9" w:rsidP="00CE61D9">
      <w:pPr>
        <w:spacing w:line="276" w:lineRule="auto"/>
        <w:rPr>
          <w:lang w:val="en-US"/>
        </w:rPr>
      </w:pPr>
      <w:r w:rsidRPr="00CE61D9">
        <w:rPr>
          <w:lang w:val="en-US"/>
        </w:rPr>
        <w:t xml:space="preserve">Construction in and around the protected archaeological sites - Urban developments including roads and bridges that are being built into the heritage landscape pose a threat to </w:t>
      </w:r>
      <w:r w:rsidRPr="00CE61D9">
        <w:rPr>
          <w:lang w:val="en-US"/>
        </w:rPr>
        <w:lastRenderedPageBreak/>
        <w:t>the authenticity and integrity of the heritage landscape (UNESCO/ICOMOS Executive Summary, 2014).</w:t>
      </w:r>
    </w:p>
    <w:p w14:paraId="1FDEC3EA" w14:textId="77777777" w:rsidR="00CE61D9" w:rsidRPr="00CE61D9" w:rsidRDefault="00CE61D9" w:rsidP="00CE61D9">
      <w:pPr>
        <w:spacing w:line="276" w:lineRule="auto"/>
        <w:rPr>
          <w:lang w:val="en-US"/>
        </w:rPr>
      </w:pPr>
      <w:r w:rsidRPr="00CE61D9">
        <w:rPr>
          <w:lang w:val="en-US"/>
        </w:rPr>
        <w:t xml:space="preserve">Governance and Conservation Gaps - Lack of timely implementation of management plans has been </w:t>
      </w:r>
      <w:proofErr w:type="spellStart"/>
      <w:r w:rsidRPr="00CE61D9">
        <w:rPr>
          <w:lang w:val="en-US"/>
        </w:rPr>
        <w:t>recognised</w:t>
      </w:r>
      <w:proofErr w:type="spellEnd"/>
      <w:r w:rsidRPr="00CE61D9">
        <w:rPr>
          <w:lang w:val="en-US"/>
        </w:rPr>
        <w:t xml:space="preserve"> and low levels of coordination among authorities (UNESCO, 2014).</w:t>
      </w:r>
    </w:p>
    <w:p w14:paraId="400EA4ED" w14:textId="77777777" w:rsidR="00CE61D9" w:rsidRPr="00CE61D9" w:rsidRDefault="00CE61D9" w:rsidP="00CE61D9">
      <w:pPr>
        <w:spacing w:line="276" w:lineRule="auto"/>
        <w:rPr>
          <w:lang w:val="en-US"/>
        </w:rPr>
      </w:pPr>
      <w:r w:rsidRPr="00CE61D9">
        <w:rPr>
          <w:lang w:val="en-US"/>
        </w:rPr>
        <w:t>Socio-cultural Conflicts - Forced migration of the local population, friction between living heritage and preserved heritage, and competing interests between the stakeholders are issues of concern (LeDuc, 2012).</w:t>
      </w:r>
    </w:p>
    <w:p w14:paraId="0CD9E56D" w14:textId="77777777" w:rsidR="00CE61D9" w:rsidRPr="00CE61D9" w:rsidRDefault="00CE61D9" w:rsidP="00CE61D9">
      <w:pPr>
        <w:spacing w:line="276" w:lineRule="auto"/>
        <w:rPr>
          <w:lang w:val="en-US"/>
        </w:rPr>
      </w:pPr>
    </w:p>
    <w:p w14:paraId="1E434B76" w14:textId="77777777" w:rsidR="00CE61D9" w:rsidRPr="00CE61D9" w:rsidRDefault="00CE61D9" w:rsidP="00CE61D9">
      <w:pPr>
        <w:spacing w:line="276" w:lineRule="auto"/>
        <w:rPr>
          <w:lang w:val="en-US"/>
        </w:rPr>
      </w:pPr>
      <w:r w:rsidRPr="00CE61D9">
        <w:rPr>
          <w:lang w:val="en-US"/>
        </w:rPr>
        <w:t>Proposed Adaptive Re-Use</w:t>
      </w:r>
    </w:p>
    <w:p w14:paraId="16B29E93" w14:textId="77777777" w:rsidR="00CE61D9" w:rsidRPr="00CE61D9" w:rsidRDefault="00CE61D9" w:rsidP="00CE61D9">
      <w:pPr>
        <w:spacing w:line="276" w:lineRule="auto"/>
        <w:rPr>
          <w:lang w:val="en-US"/>
        </w:rPr>
      </w:pPr>
    </w:p>
    <w:p w14:paraId="5D7A236D" w14:textId="77777777" w:rsidR="00CE61D9" w:rsidRPr="00CE61D9" w:rsidRDefault="00CE61D9" w:rsidP="00CE61D9">
      <w:pPr>
        <w:spacing w:line="276" w:lineRule="auto"/>
        <w:rPr>
          <w:lang w:val="en-US"/>
        </w:rPr>
      </w:pPr>
      <w:r w:rsidRPr="00CE61D9">
        <w:rPr>
          <w:lang w:val="en-US"/>
        </w:rPr>
        <w:t xml:space="preserve">I suggest that a </w:t>
      </w:r>
      <w:proofErr w:type="spellStart"/>
      <w:r w:rsidRPr="00CE61D9">
        <w:rPr>
          <w:lang w:val="en-US"/>
        </w:rPr>
        <w:t>Hampi</w:t>
      </w:r>
      <w:proofErr w:type="spellEnd"/>
      <w:r w:rsidRPr="00CE61D9">
        <w:rPr>
          <w:lang w:val="en-US"/>
        </w:rPr>
        <w:t xml:space="preserve"> Heritage Experience and Community Cultural Hub should be developed. There would be the following components of the adaptive re-use:</w:t>
      </w:r>
    </w:p>
    <w:p w14:paraId="31ADE504" w14:textId="77777777" w:rsidR="00CE61D9" w:rsidRPr="00CE61D9" w:rsidRDefault="00CE61D9" w:rsidP="00CE61D9">
      <w:pPr>
        <w:spacing w:line="276" w:lineRule="auto"/>
        <w:rPr>
          <w:lang w:val="en-US"/>
        </w:rPr>
      </w:pPr>
    </w:p>
    <w:p w14:paraId="77378AD0" w14:textId="77777777" w:rsidR="00CE61D9" w:rsidRPr="00CE61D9" w:rsidRDefault="00CE61D9" w:rsidP="00CE61D9">
      <w:pPr>
        <w:spacing w:line="276" w:lineRule="auto"/>
        <w:rPr>
          <w:lang w:val="en-US"/>
        </w:rPr>
      </w:pPr>
      <w:r w:rsidRPr="00CE61D9">
        <w:rPr>
          <w:lang w:val="en-US"/>
        </w:rPr>
        <w:t>Digital Interpretation and Visitor Centre - In less strong peripheral buildings or visitor facilities, place interactive displays, VR/AR recreations of the top temples, water systems and market streets, and allow visitors to cognize the historic cityscape without physically changing the monuments.</w:t>
      </w:r>
    </w:p>
    <w:p w14:paraId="28D54EE4" w14:textId="77777777" w:rsidR="00CE61D9" w:rsidRPr="00CE61D9" w:rsidRDefault="00CE61D9" w:rsidP="00CE61D9">
      <w:pPr>
        <w:spacing w:line="276" w:lineRule="auto"/>
        <w:rPr>
          <w:lang w:val="en-US"/>
        </w:rPr>
      </w:pPr>
    </w:p>
    <w:p w14:paraId="1A404816" w14:textId="77777777" w:rsidR="00CE61D9" w:rsidRPr="00CE61D9" w:rsidRDefault="00CE61D9" w:rsidP="00CE61D9">
      <w:pPr>
        <w:spacing w:line="276" w:lineRule="auto"/>
        <w:rPr>
          <w:lang w:val="en-US"/>
        </w:rPr>
      </w:pPr>
      <w:r w:rsidRPr="00CE61D9">
        <w:rPr>
          <w:lang w:val="en-US"/>
        </w:rPr>
        <w:t>Local Artisan Craft and Cultural Studios- Repurpose the buffer zone selected traditional buildings and convert them into craft studios, where local stone-carvers, fabrics and weaving weavers, musicians and storytellers can exhibit and market their heritage-based products.</w:t>
      </w:r>
    </w:p>
    <w:p w14:paraId="2F1A43DE" w14:textId="77777777" w:rsidR="00CE61D9" w:rsidRPr="00CE61D9" w:rsidRDefault="00CE61D9" w:rsidP="00CE61D9">
      <w:pPr>
        <w:spacing w:line="276" w:lineRule="auto"/>
        <w:rPr>
          <w:lang w:val="en-US"/>
        </w:rPr>
      </w:pPr>
    </w:p>
    <w:p w14:paraId="1DAA6741" w14:textId="77777777" w:rsidR="00CE61D9" w:rsidRPr="00CE61D9" w:rsidRDefault="00CE61D9" w:rsidP="00CE61D9">
      <w:pPr>
        <w:spacing w:line="276" w:lineRule="auto"/>
        <w:rPr>
          <w:lang w:val="en-US"/>
        </w:rPr>
      </w:pPr>
      <w:r w:rsidRPr="00CE61D9">
        <w:rPr>
          <w:lang w:val="en-US"/>
        </w:rPr>
        <w:t xml:space="preserve">Community Cultural Theatre/ Festival Space - Identify </w:t>
      </w:r>
      <w:proofErr w:type="spellStart"/>
      <w:proofErr w:type="gramStart"/>
      <w:r w:rsidRPr="00CE61D9">
        <w:rPr>
          <w:lang w:val="en-US"/>
        </w:rPr>
        <w:t>a</w:t>
      </w:r>
      <w:proofErr w:type="spellEnd"/>
      <w:r w:rsidRPr="00CE61D9">
        <w:rPr>
          <w:lang w:val="en-US"/>
        </w:rPr>
        <w:t xml:space="preserve"> outside</w:t>
      </w:r>
      <w:proofErr w:type="gramEnd"/>
      <w:r w:rsidRPr="00CE61D9">
        <w:rPr>
          <w:lang w:val="en-US"/>
        </w:rPr>
        <w:t xml:space="preserve"> location (not a part of the core ruins) where evening performance of traditional dance, music, narration of the history of Vijayanagara and seasonal festivities can be done.</w:t>
      </w:r>
    </w:p>
    <w:p w14:paraId="2D47E6A8" w14:textId="77777777" w:rsidR="00CE61D9" w:rsidRPr="00CE61D9" w:rsidRDefault="00CE61D9" w:rsidP="00CE61D9">
      <w:pPr>
        <w:spacing w:line="276" w:lineRule="auto"/>
        <w:rPr>
          <w:lang w:val="en-US"/>
        </w:rPr>
      </w:pPr>
    </w:p>
    <w:p w14:paraId="3A687DCB" w14:textId="77777777" w:rsidR="00CE61D9" w:rsidRPr="00CE61D9" w:rsidRDefault="00CE61D9" w:rsidP="00CE61D9">
      <w:pPr>
        <w:spacing w:line="276" w:lineRule="auto"/>
        <w:rPr>
          <w:lang w:val="en-US"/>
        </w:rPr>
      </w:pPr>
      <w:r w:rsidRPr="00CE61D9">
        <w:rPr>
          <w:lang w:val="en-US"/>
        </w:rPr>
        <w:t xml:space="preserve">Sustainable Tourism Trail and Eco-mobility - Develop </w:t>
      </w:r>
      <w:proofErr w:type="gramStart"/>
      <w:r w:rsidRPr="00CE61D9">
        <w:rPr>
          <w:lang w:val="en-US"/>
        </w:rPr>
        <w:t>electric-cart guided</w:t>
      </w:r>
      <w:proofErr w:type="gramEnd"/>
      <w:r w:rsidRPr="00CE61D9">
        <w:rPr>
          <w:lang w:val="en-US"/>
        </w:rPr>
        <w:t xml:space="preserve"> tours, marking, controlled areas and visitor traffic control to direct tourists into less sensitive routes and through delicate areas.</w:t>
      </w:r>
    </w:p>
    <w:p w14:paraId="55AEA884" w14:textId="77777777" w:rsidR="00CE61D9" w:rsidRPr="00CE61D9" w:rsidRDefault="00CE61D9" w:rsidP="00CE61D9">
      <w:pPr>
        <w:spacing w:line="276" w:lineRule="auto"/>
        <w:rPr>
          <w:lang w:val="en-US"/>
        </w:rPr>
      </w:pPr>
    </w:p>
    <w:p w14:paraId="2883ACA4" w14:textId="77777777" w:rsidR="00CE61D9" w:rsidRPr="00CE61D9" w:rsidRDefault="00CE61D9" w:rsidP="00CE61D9">
      <w:pPr>
        <w:spacing w:line="276" w:lineRule="auto"/>
        <w:rPr>
          <w:lang w:val="en-US"/>
        </w:rPr>
      </w:pPr>
      <w:r w:rsidRPr="00CE61D9">
        <w:rPr>
          <w:lang w:val="en-US"/>
        </w:rPr>
        <w:t xml:space="preserve">Research &amp; Training Centre on Conservation - Have a small </w:t>
      </w:r>
      <w:proofErr w:type="spellStart"/>
      <w:r w:rsidRPr="00CE61D9">
        <w:rPr>
          <w:lang w:val="en-US"/>
        </w:rPr>
        <w:t>centre</w:t>
      </w:r>
      <w:proofErr w:type="spellEnd"/>
      <w:r w:rsidRPr="00CE61D9">
        <w:rPr>
          <w:lang w:val="en-US"/>
        </w:rPr>
        <w:t xml:space="preserve"> where conservation professionals, archaeologists and local volunteers can be trained in the use of stone-techniques, restoration of water-systems and digital heritage.</w:t>
      </w:r>
    </w:p>
    <w:p w14:paraId="5E82DD81" w14:textId="77777777" w:rsidR="00CE61D9" w:rsidRPr="00CE61D9" w:rsidRDefault="00CE61D9" w:rsidP="00CE61D9">
      <w:pPr>
        <w:spacing w:line="276" w:lineRule="auto"/>
        <w:rPr>
          <w:lang w:val="en-US"/>
        </w:rPr>
      </w:pPr>
    </w:p>
    <w:p w14:paraId="5D78741B" w14:textId="77777777" w:rsidR="00CE61D9" w:rsidRPr="00CE61D9" w:rsidRDefault="00CE61D9" w:rsidP="00CE61D9">
      <w:pPr>
        <w:spacing w:line="276" w:lineRule="auto"/>
        <w:rPr>
          <w:lang w:val="en-US"/>
        </w:rPr>
      </w:pPr>
      <w:r w:rsidRPr="00CE61D9">
        <w:rPr>
          <w:lang w:val="en-US"/>
        </w:rPr>
        <w:t>The Way the Re-Use Holds on to its Values.</w:t>
      </w:r>
    </w:p>
    <w:p w14:paraId="710B0C44" w14:textId="77777777" w:rsidR="00CE61D9" w:rsidRPr="00CE61D9" w:rsidRDefault="00CE61D9" w:rsidP="00CE61D9">
      <w:pPr>
        <w:spacing w:line="276" w:lineRule="auto"/>
        <w:rPr>
          <w:lang w:val="en-US"/>
        </w:rPr>
      </w:pPr>
    </w:p>
    <w:p w14:paraId="4FE29273" w14:textId="77777777" w:rsidR="00CE61D9" w:rsidRPr="00CE61D9" w:rsidRDefault="00CE61D9" w:rsidP="00CE61D9">
      <w:pPr>
        <w:spacing w:line="276" w:lineRule="auto"/>
        <w:rPr>
          <w:lang w:val="en-US"/>
        </w:rPr>
      </w:pPr>
      <w:r w:rsidRPr="00CE61D9">
        <w:rPr>
          <w:lang w:val="en-US"/>
        </w:rPr>
        <w:t xml:space="preserve">The proposed adaptive re-use takes care of the </w:t>
      </w:r>
      <w:proofErr w:type="spellStart"/>
      <w:r w:rsidRPr="00CE61D9">
        <w:rPr>
          <w:lang w:val="en-US"/>
        </w:rPr>
        <w:t>Hampi</w:t>
      </w:r>
      <w:proofErr w:type="spellEnd"/>
      <w:r w:rsidRPr="00CE61D9">
        <w:rPr>
          <w:lang w:val="en-US"/>
        </w:rPr>
        <w:t xml:space="preserve"> heritage values:</w:t>
      </w:r>
    </w:p>
    <w:p w14:paraId="42192875" w14:textId="77777777" w:rsidR="00CE61D9" w:rsidRPr="00CE61D9" w:rsidRDefault="00CE61D9" w:rsidP="00CE61D9">
      <w:pPr>
        <w:spacing w:line="276" w:lineRule="auto"/>
        <w:rPr>
          <w:lang w:val="en-US"/>
        </w:rPr>
      </w:pPr>
    </w:p>
    <w:p w14:paraId="5A31F2CF" w14:textId="77777777" w:rsidR="00CE61D9" w:rsidRPr="00CE61D9" w:rsidRDefault="00CE61D9" w:rsidP="00CE61D9">
      <w:pPr>
        <w:spacing w:line="276" w:lineRule="auto"/>
        <w:rPr>
          <w:lang w:val="en-US"/>
        </w:rPr>
      </w:pPr>
      <w:r w:rsidRPr="00CE61D9">
        <w:rPr>
          <w:lang w:val="en-US"/>
        </w:rPr>
        <w:t xml:space="preserve">To preserve the organic nature of monuments, the digital interpretation </w:t>
      </w:r>
      <w:proofErr w:type="spellStart"/>
      <w:r w:rsidRPr="00CE61D9">
        <w:rPr>
          <w:lang w:val="en-US"/>
        </w:rPr>
        <w:t>centre</w:t>
      </w:r>
      <w:proofErr w:type="spellEnd"/>
      <w:r w:rsidRPr="00CE61D9">
        <w:rPr>
          <w:lang w:val="en-US"/>
        </w:rPr>
        <w:t xml:space="preserve"> preserves the physical buildings by transferring bulky visitor interpretation to virtual platforms and </w:t>
      </w:r>
      <w:r w:rsidRPr="00CE61D9">
        <w:rPr>
          <w:lang w:val="en-US"/>
        </w:rPr>
        <w:lastRenderedPageBreak/>
        <w:t>preserving the physical buildings where they are found, resulting in the recognition of its archaeological and architectural significance (Sanjay and Roy, 2024).</w:t>
      </w:r>
    </w:p>
    <w:p w14:paraId="493CD507" w14:textId="77777777" w:rsidR="00CE61D9" w:rsidRPr="00CE61D9" w:rsidRDefault="00CE61D9" w:rsidP="00CE61D9">
      <w:pPr>
        <w:spacing w:line="276" w:lineRule="auto"/>
        <w:rPr>
          <w:lang w:val="en-US"/>
        </w:rPr>
      </w:pPr>
    </w:p>
    <w:p w14:paraId="3DC5419D" w14:textId="77777777" w:rsidR="00CE61D9" w:rsidRPr="00CE61D9" w:rsidRDefault="00CE61D9" w:rsidP="00CE61D9">
      <w:pPr>
        <w:spacing w:line="276" w:lineRule="auto"/>
        <w:rPr>
          <w:lang w:val="en-US"/>
        </w:rPr>
      </w:pPr>
      <w:r w:rsidRPr="00CE61D9">
        <w:rPr>
          <w:lang w:val="en-US"/>
        </w:rPr>
        <w:t>The craft studios of artisans help preserve the intangible cultural heritage such as stone carving, weaving, traditional music and, thereby, maintain cultural and spiritual values of the site, therefore, living heritage is aligned with physical heritage (LeDuc, 2012).</w:t>
      </w:r>
    </w:p>
    <w:p w14:paraId="5372F63B" w14:textId="77777777" w:rsidR="00CE61D9" w:rsidRPr="00CE61D9" w:rsidRDefault="00CE61D9" w:rsidP="00CE61D9">
      <w:pPr>
        <w:spacing w:line="276" w:lineRule="auto"/>
        <w:rPr>
          <w:lang w:val="en-US"/>
        </w:rPr>
      </w:pPr>
    </w:p>
    <w:p w14:paraId="7C5D193C" w14:textId="77777777" w:rsidR="00CE61D9" w:rsidRPr="00CE61D9" w:rsidRDefault="00CE61D9" w:rsidP="00CE61D9">
      <w:pPr>
        <w:spacing w:line="276" w:lineRule="auto"/>
        <w:rPr>
          <w:lang w:val="en-US"/>
        </w:rPr>
      </w:pPr>
      <w:r w:rsidRPr="00CE61D9">
        <w:rPr>
          <w:lang w:val="en-US"/>
        </w:rPr>
        <w:t xml:space="preserve">The cultural theatre and festivals strengthen the </w:t>
      </w:r>
      <w:proofErr w:type="spellStart"/>
      <w:r w:rsidRPr="00CE61D9">
        <w:rPr>
          <w:lang w:val="en-US"/>
        </w:rPr>
        <w:t>Hampi</w:t>
      </w:r>
      <w:proofErr w:type="spellEnd"/>
      <w:r w:rsidRPr="00CE61D9">
        <w:rPr>
          <w:lang w:val="en-US"/>
        </w:rPr>
        <w:t xml:space="preserve"> concept of a living heritage landscape and a pilgrimage/spiritual destination and not a dead museum and therefore promote its relevance culturally.</w:t>
      </w:r>
    </w:p>
    <w:p w14:paraId="1A9E10E7" w14:textId="77777777" w:rsidR="00CE61D9" w:rsidRPr="00CE61D9" w:rsidRDefault="00CE61D9" w:rsidP="00CE61D9">
      <w:pPr>
        <w:spacing w:line="276" w:lineRule="auto"/>
        <w:rPr>
          <w:lang w:val="en-US"/>
        </w:rPr>
      </w:pPr>
    </w:p>
    <w:p w14:paraId="3CFB3C5E" w14:textId="77777777" w:rsidR="00CE61D9" w:rsidRPr="00CE61D9" w:rsidRDefault="00CE61D9" w:rsidP="00CE61D9">
      <w:pPr>
        <w:spacing w:line="276" w:lineRule="auto"/>
        <w:rPr>
          <w:lang w:val="en-US"/>
        </w:rPr>
      </w:pPr>
      <w:r w:rsidRPr="00CE61D9">
        <w:rPr>
          <w:lang w:val="en-US"/>
        </w:rPr>
        <w:t xml:space="preserve">Sustainable tourism trail also </w:t>
      </w:r>
      <w:proofErr w:type="spellStart"/>
      <w:r w:rsidRPr="00CE61D9">
        <w:rPr>
          <w:lang w:val="en-US"/>
        </w:rPr>
        <w:t>minimises</w:t>
      </w:r>
      <w:proofErr w:type="spellEnd"/>
      <w:r w:rsidRPr="00CE61D9">
        <w:rPr>
          <w:lang w:val="en-US"/>
        </w:rPr>
        <w:t xml:space="preserve"> the damage and deterioration of delicate buildings and supports the authenticity and integrity of the monuments in countering threats of visitor erosion and infrastructure intrusion (UNESCO, 2014).</w:t>
      </w:r>
    </w:p>
    <w:p w14:paraId="0D47C2CF" w14:textId="77777777" w:rsidR="00CE61D9" w:rsidRPr="00CE61D9" w:rsidRDefault="00CE61D9" w:rsidP="00CE61D9">
      <w:pPr>
        <w:spacing w:line="276" w:lineRule="auto"/>
        <w:rPr>
          <w:lang w:val="en-US"/>
        </w:rPr>
      </w:pPr>
    </w:p>
    <w:p w14:paraId="15093ED1" w14:textId="77777777" w:rsidR="00CE61D9" w:rsidRPr="00CE61D9" w:rsidRDefault="00CE61D9" w:rsidP="00CE61D9">
      <w:pPr>
        <w:spacing w:line="276" w:lineRule="auto"/>
        <w:rPr>
          <w:lang w:val="en-US"/>
        </w:rPr>
      </w:pPr>
      <w:r w:rsidRPr="00CE61D9">
        <w:rPr>
          <w:lang w:val="en-US"/>
        </w:rPr>
        <w:t xml:space="preserve">The </w:t>
      </w:r>
      <w:proofErr w:type="spellStart"/>
      <w:r w:rsidRPr="00CE61D9">
        <w:rPr>
          <w:lang w:val="en-US"/>
        </w:rPr>
        <w:t>centre</w:t>
      </w:r>
      <w:proofErr w:type="spellEnd"/>
      <w:r w:rsidRPr="00CE61D9">
        <w:rPr>
          <w:lang w:val="en-US"/>
        </w:rPr>
        <w:t xml:space="preserve"> training makes sure that, instead of lowering the educational, research value of the site to future generations, it will be boosted through developing the local capacity to conserve.</w:t>
      </w:r>
    </w:p>
    <w:p w14:paraId="1EBB9392" w14:textId="77777777" w:rsidR="00CE61D9" w:rsidRPr="00CE61D9" w:rsidRDefault="00CE61D9" w:rsidP="00CE61D9">
      <w:pPr>
        <w:spacing w:line="276" w:lineRule="auto"/>
        <w:rPr>
          <w:lang w:val="en-US"/>
        </w:rPr>
      </w:pPr>
    </w:p>
    <w:p w14:paraId="1D1911FF" w14:textId="77777777" w:rsidR="00CE61D9" w:rsidRPr="00CE61D9" w:rsidRDefault="00CE61D9" w:rsidP="00CE61D9">
      <w:pPr>
        <w:spacing w:line="276" w:lineRule="auto"/>
        <w:rPr>
          <w:lang w:val="en-US"/>
        </w:rPr>
      </w:pPr>
      <w:r w:rsidRPr="00CE61D9">
        <w:rPr>
          <w:lang w:val="en-US"/>
        </w:rPr>
        <w:t>Positive Impact on the Local Community.</w:t>
      </w:r>
    </w:p>
    <w:p w14:paraId="65D421D3" w14:textId="77777777" w:rsidR="00CE61D9" w:rsidRPr="00CE61D9" w:rsidRDefault="00CE61D9" w:rsidP="00CE61D9">
      <w:pPr>
        <w:spacing w:line="276" w:lineRule="auto"/>
        <w:rPr>
          <w:lang w:val="en-US"/>
        </w:rPr>
      </w:pPr>
    </w:p>
    <w:p w14:paraId="162292B7" w14:textId="77777777" w:rsidR="00CE61D9" w:rsidRPr="00CE61D9" w:rsidRDefault="00CE61D9" w:rsidP="00CE61D9">
      <w:pPr>
        <w:spacing w:line="276" w:lineRule="auto"/>
        <w:rPr>
          <w:lang w:val="en-US"/>
        </w:rPr>
      </w:pPr>
      <w:r w:rsidRPr="00CE61D9">
        <w:rPr>
          <w:lang w:val="en-US"/>
        </w:rPr>
        <w:t>The adaptive re-use has several community advantages:</w:t>
      </w:r>
    </w:p>
    <w:p w14:paraId="47634202" w14:textId="77777777" w:rsidR="00CE61D9" w:rsidRPr="00CE61D9" w:rsidRDefault="00CE61D9" w:rsidP="00CE61D9">
      <w:pPr>
        <w:spacing w:line="276" w:lineRule="auto"/>
        <w:rPr>
          <w:lang w:val="en-US"/>
        </w:rPr>
      </w:pPr>
    </w:p>
    <w:p w14:paraId="45E82429" w14:textId="77777777" w:rsidR="00CE61D9" w:rsidRPr="00CE61D9" w:rsidRDefault="00CE61D9" w:rsidP="00CE61D9">
      <w:pPr>
        <w:spacing w:line="276" w:lineRule="auto"/>
        <w:rPr>
          <w:lang w:val="en-US"/>
        </w:rPr>
      </w:pPr>
      <w:r w:rsidRPr="00CE61D9">
        <w:rPr>
          <w:lang w:val="en-US"/>
        </w:rPr>
        <w:t>Economic opportunity: The economic benefits of crafts workshops and cultural performances enrich local artisans, guides and performers; the income of the local community through tourism spending is more fairly distributed among them than is for those operators.</w:t>
      </w:r>
    </w:p>
    <w:p w14:paraId="75C02623" w14:textId="77777777" w:rsidR="00CE61D9" w:rsidRPr="00CE61D9" w:rsidRDefault="00CE61D9" w:rsidP="00CE61D9">
      <w:pPr>
        <w:spacing w:line="276" w:lineRule="auto"/>
        <w:rPr>
          <w:lang w:val="en-US"/>
        </w:rPr>
      </w:pPr>
    </w:p>
    <w:p w14:paraId="67840679" w14:textId="77777777" w:rsidR="00CE61D9" w:rsidRPr="00CE61D9" w:rsidRDefault="00CE61D9" w:rsidP="00CE61D9">
      <w:pPr>
        <w:spacing w:line="276" w:lineRule="auto"/>
        <w:rPr>
          <w:lang w:val="en-US"/>
        </w:rPr>
      </w:pPr>
      <w:r w:rsidRPr="00CE61D9">
        <w:rPr>
          <w:lang w:val="en-US"/>
        </w:rPr>
        <w:t xml:space="preserve">Cultural empowerment: The hub identifies and promotes the local culture, which allows intergenerational exchange of skills and reinforcing the sense of community and pride in the heritage of </w:t>
      </w:r>
      <w:proofErr w:type="spellStart"/>
      <w:r w:rsidRPr="00CE61D9">
        <w:rPr>
          <w:lang w:val="en-US"/>
        </w:rPr>
        <w:t>Hampi</w:t>
      </w:r>
      <w:proofErr w:type="spellEnd"/>
      <w:r w:rsidRPr="00CE61D9">
        <w:rPr>
          <w:lang w:val="en-US"/>
        </w:rPr>
        <w:t>.</w:t>
      </w:r>
    </w:p>
    <w:p w14:paraId="4EF9303D" w14:textId="77777777" w:rsidR="00CE61D9" w:rsidRPr="00CE61D9" w:rsidRDefault="00CE61D9" w:rsidP="00CE61D9">
      <w:pPr>
        <w:spacing w:line="276" w:lineRule="auto"/>
        <w:rPr>
          <w:lang w:val="en-US"/>
        </w:rPr>
      </w:pPr>
    </w:p>
    <w:p w14:paraId="48BC7DA9" w14:textId="77777777" w:rsidR="00CE61D9" w:rsidRPr="00CE61D9" w:rsidRDefault="00CE61D9" w:rsidP="00CE61D9">
      <w:pPr>
        <w:spacing w:line="276" w:lineRule="auto"/>
        <w:rPr>
          <w:lang w:val="en-US"/>
        </w:rPr>
      </w:pPr>
      <w:r w:rsidRPr="00CE61D9">
        <w:rPr>
          <w:lang w:val="en-US"/>
        </w:rPr>
        <w:t xml:space="preserve">Education and employment: The training </w:t>
      </w:r>
      <w:proofErr w:type="spellStart"/>
      <w:r w:rsidRPr="00CE61D9">
        <w:rPr>
          <w:lang w:val="en-US"/>
        </w:rPr>
        <w:t>centre</w:t>
      </w:r>
      <w:proofErr w:type="spellEnd"/>
      <w:r w:rsidRPr="00CE61D9">
        <w:rPr>
          <w:lang w:val="en-US"/>
        </w:rPr>
        <w:t xml:space="preserve"> provides educational </w:t>
      </w:r>
      <w:proofErr w:type="spellStart"/>
      <w:r w:rsidRPr="00CE61D9">
        <w:rPr>
          <w:lang w:val="en-US"/>
        </w:rPr>
        <w:t>programmes</w:t>
      </w:r>
      <w:proofErr w:type="spellEnd"/>
      <w:r w:rsidRPr="00CE61D9">
        <w:rPr>
          <w:lang w:val="en-US"/>
        </w:rPr>
        <w:t xml:space="preserve"> </w:t>
      </w:r>
      <w:proofErr w:type="gramStart"/>
      <w:r w:rsidRPr="00CE61D9">
        <w:rPr>
          <w:lang w:val="en-US"/>
        </w:rPr>
        <w:t>to</w:t>
      </w:r>
      <w:proofErr w:type="gramEnd"/>
      <w:r w:rsidRPr="00CE61D9">
        <w:rPr>
          <w:lang w:val="en-US"/>
        </w:rPr>
        <w:t xml:space="preserve"> the young people in the area, providing </w:t>
      </w:r>
      <w:proofErr w:type="gramStart"/>
      <w:r w:rsidRPr="00CE61D9">
        <w:rPr>
          <w:lang w:val="en-US"/>
        </w:rPr>
        <w:t>conservation related</w:t>
      </w:r>
      <w:proofErr w:type="gramEnd"/>
      <w:r w:rsidRPr="00CE61D9">
        <w:rPr>
          <w:lang w:val="en-US"/>
        </w:rPr>
        <w:t xml:space="preserve"> jobs and improving the human capital of the locals.</w:t>
      </w:r>
    </w:p>
    <w:p w14:paraId="022D8CA6" w14:textId="77777777" w:rsidR="00CE61D9" w:rsidRPr="00CE61D9" w:rsidRDefault="00CE61D9" w:rsidP="00CE61D9">
      <w:pPr>
        <w:spacing w:line="276" w:lineRule="auto"/>
        <w:rPr>
          <w:lang w:val="en-US"/>
        </w:rPr>
      </w:pPr>
    </w:p>
    <w:p w14:paraId="28795E06" w14:textId="77777777" w:rsidR="00CE61D9" w:rsidRPr="00CE61D9" w:rsidRDefault="00CE61D9" w:rsidP="00CE61D9">
      <w:pPr>
        <w:spacing w:line="276" w:lineRule="auto"/>
        <w:rPr>
          <w:lang w:val="en-US"/>
        </w:rPr>
      </w:pPr>
      <w:r w:rsidRPr="00CE61D9">
        <w:rPr>
          <w:lang w:val="en-US"/>
        </w:rPr>
        <w:t>Better infrastructure and environment: Visitor-flow management, e-cart trails and maintenance of public space enhance visitor experience and the quality of life of the residents.</w:t>
      </w:r>
    </w:p>
    <w:p w14:paraId="5318DBFB" w14:textId="77777777" w:rsidR="00CE61D9" w:rsidRPr="00CE61D9" w:rsidRDefault="00CE61D9" w:rsidP="00CE61D9">
      <w:pPr>
        <w:spacing w:line="276" w:lineRule="auto"/>
        <w:rPr>
          <w:lang w:val="en-US"/>
        </w:rPr>
      </w:pPr>
    </w:p>
    <w:p w14:paraId="7BBC07D1" w14:textId="77777777" w:rsidR="00CE61D9" w:rsidRPr="00CE61D9" w:rsidRDefault="00CE61D9" w:rsidP="00CE61D9">
      <w:pPr>
        <w:spacing w:line="276" w:lineRule="auto"/>
        <w:rPr>
          <w:lang w:val="en-US"/>
        </w:rPr>
      </w:pPr>
      <w:r w:rsidRPr="00CE61D9">
        <w:rPr>
          <w:lang w:val="en-US"/>
        </w:rPr>
        <w:lastRenderedPageBreak/>
        <w:t xml:space="preserve">Sustainability of heritage: The </w:t>
      </w:r>
      <w:proofErr w:type="spellStart"/>
      <w:r w:rsidRPr="00CE61D9">
        <w:rPr>
          <w:lang w:val="en-US"/>
        </w:rPr>
        <w:t>programme</w:t>
      </w:r>
      <w:proofErr w:type="spellEnd"/>
      <w:r w:rsidRPr="00CE61D9">
        <w:rPr>
          <w:lang w:val="en-US"/>
        </w:rPr>
        <w:t xml:space="preserve"> makes heritage sustainable to the people by balancing the livelihood of people and heritage preservation, which ensures the local people resist less, own the heritage and preserve it in ways that are socially acceptable and thereby ensuring long term sustainability.</w:t>
      </w:r>
    </w:p>
    <w:p w14:paraId="7784E2BF" w14:textId="77777777" w:rsidR="00CE61D9" w:rsidRPr="00CE61D9" w:rsidRDefault="00CE61D9" w:rsidP="00CE61D9">
      <w:pPr>
        <w:spacing w:line="276" w:lineRule="auto"/>
        <w:rPr>
          <w:lang w:val="en-US"/>
        </w:rPr>
      </w:pPr>
    </w:p>
    <w:p w14:paraId="3FFBA31C" w14:textId="77777777" w:rsidR="00CE61D9" w:rsidRPr="00CE61D9" w:rsidRDefault="00CE61D9" w:rsidP="00CE61D9">
      <w:pPr>
        <w:spacing w:line="276" w:lineRule="auto"/>
        <w:rPr>
          <w:lang w:val="en-US"/>
        </w:rPr>
      </w:pPr>
      <w:r w:rsidRPr="00CE61D9">
        <w:rPr>
          <w:lang w:val="en-US"/>
        </w:rPr>
        <w:t>Conclusion</w:t>
      </w:r>
    </w:p>
    <w:p w14:paraId="33AD4E67" w14:textId="77777777" w:rsidR="00CE61D9" w:rsidRPr="00CE61D9" w:rsidRDefault="00CE61D9" w:rsidP="00CE61D9">
      <w:pPr>
        <w:spacing w:line="276" w:lineRule="auto"/>
        <w:rPr>
          <w:lang w:val="en-US"/>
        </w:rPr>
      </w:pPr>
    </w:p>
    <w:p w14:paraId="3A7295BA" w14:textId="1AA5881B" w:rsidR="00CE61D9" w:rsidRDefault="00CE61D9" w:rsidP="00CE61D9">
      <w:pPr>
        <w:spacing w:line="276" w:lineRule="auto"/>
        <w:rPr>
          <w:lang w:val="en-US"/>
        </w:rPr>
      </w:pPr>
      <w:proofErr w:type="spellStart"/>
      <w:r w:rsidRPr="00CE61D9">
        <w:rPr>
          <w:lang w:val="en-US"/>
        </w:rPr>
        <w:t>Hampi</w:t>
      </w:r>
      <w:proofErr w:type="spellEnd"/>
      <w:r w:rsidRPr="00CE61D9">
        <w:rPr>
          <w:lang w:val="en-US"/>
        </w:rPr>
        <w:t xml:space="preserve"> is a historical, architectural, cultural and educational monument of great historical importance. But it is under grave attacks of environmental degradation, tourist encroachment, governance loopholes and urban sprawl. The suggested adaptive re-use strategy, which is a blend of digital interpretation, craft studios, cultural theatre, sustainable tourism management and a training </w:t>
      </w:r>
      <w:proofErr w:type="spellStart"/>
      <w:r w:rsidRPr="00CE61D9">
        <w:rPr>
          <w:lang w:val="en-US"/>
        </w:rPr>
        <w:t>centre</w:t>
      </w:r>
      <w:proofErr w:type="spellEnd"/>
      <w:r w:rsidRPr="00CE61D9">
        <w:rPr>
          <w:lang w:val="en-US"/>
        </w:rPr>
        <w:t xml:space="preserve">, provides a feasible way of retaining the essence of the site and yet empowering the local population economically, culturally and socially. The re-use will guarantee that </w:t>
      </w:r>
      <w:proofErr w:type="spellStart"/>
      <w:r w:rsidRPr="00CE61D9">
        <w:rPr>
          <w:lang w:val="en-US"/>
        </w:rPr>
        <w:t>Hampi</w:t>
      </w:r>
      <w:proofErr w:type="spellEnd"/>
      <w:r w:rsidRPr="00CE61D9">
        <w:rPr>
          <w:lang w:val="en-US"/>
        </w:rPr>
        <w:t xml:space="preserve"> is not just a monument of the past but is also a living heritage resource of the future by balancing conservation with community development.</w:t>
      </w:r>
    </w:p>
    <w:p w14:paraId="09B2817C" w14:textId="77777777" w:rsidR="00CE61D9" w:rsidRDefault="00CE61D9" w:rsidP="00CE61D9">
      <w:pPr>
        <w:spacing w:line="276" w:lineRule="auto"/>
        <w:rPr>
          <w:lang w:val="en-US"/>
        </w:rPr>
      </w:pPr>
    </w:p>
    <w:p w14:paraId="3DBAEC90" w14:textId="77777777" w:rsidR="00CE61D9" w:rsidRDefault="00CE61D9" w:rsidP="00CE61D9">
      <w:pPr>
        <w:spacing w:line="276" w:lineRule="auto"/>
        <w:rPr>
          <w:lang w:val="en-US"/>
        </w:rPr>
      </w:pPr>
    </w:p>
    <w:p w14:paraId="1CA345F7" w14:textId="77777777" w:rsidR="00CE61D9" w:rsidRDefault="00CE61D9" w:rsidP="00CE61D9">
      <w:pPr>
        <w:spacing w:line="276" w:lineRule="auto"/>
        <w:rPr>
          <w:lang w:val="en-US"/>
        </w:rPr>
      </w:pPr>
    </w:p>
    <w:p w14:paraId="62643D67" w14:textId="77777777" w:rsidR="00CE61D9" w:rsidRDefault="00CE61D9" w:rsidP="00CE61D9">
      <w:pPr>
        <w:spacing w:line="276" w:lineRule="auto"/>
        <w:rPr>
          <w:lang w:val="en-US"/>
        </w:rPr>
      </w:pPr>
    </w:p>
    <w:p w14:paraId="6CF2D402" w14:textId="77777777" w:rsidR="00CE61D9" w:rsidRDefault="00CE61D9" w:rsidP="00CE61D9">
      <w:pPr>
        <w:spacing w:line="276" w:lineRule="auto"/>
        <w:rPr>
          <w:lang w:val="en-US"/>
        </w:rPr>
      </w:pPr>
    </w:p>
    <w:p w14:paraId="61913936" w14:textId="77777777" w:rsidR="00CE61D9" w:rsidRDefault="00CE61D9" w:rsidP="00CE61D9">
      <w:pPr>
        <w:spacing w:line="276" w:lineRule="auto"/>
        <w:rPr>
          <w:lang w:val="en-US"/>
        </w:rPr>
      </w:pPr>
    </w:p>
    <w:p w14:paraId="69C82393" w14:textId="77777777" w:rsidR="00CE61D9" w:rsidRDefault="00CE61D9" w:rsidP="00CE61D9">
      <w:pPr>
        <w:spacing w:line="276" w:lineRule="auto"/>
        <w:rPr>
          <w:lang w:val="en-US"/>
        </w:rPr>
      </w:pPr>
    </w:p>
    <w:p w14:paraId="14838D45" w14:textId="77777777" w:rsidR="00CE61D9" w:rsidRDefault="00CE61D9" w:rsidP="00CE61D9">
      <w:pPr>
        <w:spacing w:line="276" w:lineRule="auto"/>
        <w:rPr>
          <w:lang w:val="en-US"/>
        </w:rPr>
      </w:pPr>
    </w:p>
    <w:p w14:paraId="4F21F1D8" w14:textId="77777777" w:rsidR="00CE61D9" w:rsidRDefault="00CE61D9" w:rsidP="00CE61D9">
      <w:pPr>
        <w:spacing w:line="276" w:lineRule="auto"/>
        <w:rPr>
          <w:lang w:val="en-US"/>
        </w:rPr>
      </w:pPr>
    </w:p>
    <w:p w14:paraId="306C193E" w14:textId="77777777" w:rsidR="00CE61D9" w:rsidRDefault="00CE61D9" w:rsidP="00CE61D9">
      <w:pPr>
        <w:spacing w:line="276" w:lineRule="auto"/>
        <w:rPr>
          <w:lang w:val="en-US"/>
        </w:rPr>
      </w:pPr>
    </w:p>
    <w:p w14:paraId="35231E59" w14:textId="77777777" w:rsidR="00CE61D9" w:rsidRDefault="00CE61D9" w:rsidP="00CE61D9">
      <w:pPr>
        <w:spacing w:line="276" w:lineRule="auto"/>
        <w:rPr>
          <w:lang w:val="en-US"/>
        </w:rPr>
      </w:pPr>
    </w:p>
    <w:p w14:paraId="5BCBE60C" w14:textId="77777777" w:rsidR="00CE61D9" w:rsidRDefault="00CE61D9" w:rsidP="00CE61D9">
      <w:pPr>
        <w:spacing w:line="276" w:lineRule="auto"/>
        <w:rPr>
          <w:lang w:val="en-US"/>
        </w:rPr>
      </w:pPr>
    </w:p>
    <w:p w14:paraId="53466ACF" w14:textId="77777777" w:rsidR="00CE61D9" w:rsidRDefault="00CE61D9" w:rsidP="00CE61D9">
      <w:pPr>
        <w:spacing w:line="276" w:lineRule="auto"/>
        <w:rPr>
          <w:lang w:val="en-US"/>
        </w:rPr>
      </w:pPr>
    </w:p>
    <w:p w14:paraId="72D160B9" w14:textId="77777777" w:rsidR="00CE61D9" w:rsidRDefault="00CE61D9" w:rsidP="00CE61D9">
      <w:pPr>
        <w:spacing w:line="276" w:lineRule="auto"/>
        <w:rPr>
          <w:lang w:val="en-US"/>
        </w:rPr>
      </w:pPr>
    </w:p>
    <w:p w14:paraId="5CF5D63C" w14:textId="77777777" w:rsidR="00CE61D9" w:rsidRDefault="00CE61D9" w:rsidP="00CE61D9">
      <w:pPr>
        <w:spacing w:line="276" w:lineRule="auto"/>
        <w:rPr>
          <w:lang w:val="en-US"/>
        </w:rPr>
      </w:pPr>
    </w:p>
    <w:p w14:paraId="580F6838" w14:textId="77777777" w:rsidR="00CE61D9" w:rsidRDefault="00CE61D9" w:rsidP="00CE61D9">
      <w:pPr>
        <w:spacing w:line="276" w:lineRule="auto"/>
        <w:rPr>
          <w:lang w:val="en-US"/>
        </w:rPr>
      </w:pPr>
    </w:p>
    <w:p w14:paraId="36C5D4E4" w14:textId="77777777" w:rsidR="00CE61D9" w:rsidRDefault="00CE61D9" w:rsidP="00CE61D9">
      <w:pPr>
        <w:spacing w:line="276" w:lineRule="auto"/>
        <w:rPr>
          <w:lang w:val="en-US"/>
        </w:rPr>
      </w:pPr>
    </w:p>
    <w:p w14:paraId="2FB604C9" w14:textId="77777777" w:rsidR="00CE61D9" w:rsidRDefault="00CE61D9" w:rsidP="00CE61D9">
      <w:pPr>
        <w:spacing w:line="276" w:lineRule="auto"/>
        <w:rPr>
          <w:lang w:val="en-US"/>
        </w:rPr>
      </w:pPr>
    </w:p>
    <w:p w14:paraId="2E265DB5" w14:textId="77777777" w:rsidR="00CE61D9" w:rsidRDefault="00CE61D9" w:rsidP="00CE61D9">
      <w:pPr>
        <w:spacing w:line="276" w:lineRule="auto"/>
        <w:rPr>
          <w:lang w:val="en-US"/>
        </w:rPr>
      </w:pPr>
    </w:p>
    <w:p w14:paraId="562B3823" w14:textId="77777777" w:rsidR="00CE61D9" w:rsidRDefault="00CE61D9" w:rsidP="00CE61D9">
      <w:pPr>
        <w:spacing w:line="276" w:lineRule="auto"/>
        <w:rPr>
          <w:lang w:val="en-US"/>
        </w:rPr>
      </w:pPr>
    </w:p>
    <w:p w14:paraId="781E8E2B" w14:textId="77777777" w:rsidR="00CE61D9" w:rsidRDefault="00CE61D9" w:rsidP="00CE61D9">
      <w:pPr>
        <w:spacing w:line="276" w:lineRule="auto"/>
        <w:rPr>
          <w:lang w:val="en-US"/>
        </w:rPr>
      </w:pPr>
    </w:p>
    <w:p w14:paraId="253D76BF" w14:textId="77777777" w:rsidR="00CE61D9" w:rsidRDefault="00CE61D9" w:rsidP="00CE61D9">
      <w:pPr>
        <w:spacing w:line="276" w:lineRule="auto"/>
        <w:rPr>
          <w:lang w:val="en-US"/>
        </w:rPr>
      </w:pPr>
    </w:p>
    <w:p w14:paraId="4479EBE9" w14:textId="77777777" w:rsidR="00CE61D9" w:rsidRDefault="00CE61D9" w:rsidP="00CE61D9">
      <w:pPr>
        <w:spacing w:line="276" w:lineRule="auto"/>
        <w:rPr>
          <w:lang w:val="en-US"/>
        </w:rPr>
      </w:pPr>
    </w:p>
    <w:p w14:paraId="2FBB6759" w14:textId="77777777" w:rsidR="00CE61D9" w:rsidRDefault="00CE61D9" w:rsidP="00CE61D9">
      <w:pPr>
        <w:spacing w:line="276" w:lineRule="auto"/>
        <w:rPr>
          <w:lang w:val="en-US"/>
        </w:rPr>
      </w:pPr>
    </w:p>
    <w:p w14:paraId="0179001B" w14:textId="77777777" w:rsidR="00CE61D9" w:rsidRDefault="00CE61D9" w:rsidP="00CE61D9">
      <w:pPr>
        <w:spacing w:line="276" w:lineRule="auto"/>
        <w:rPr>
          <w:lang w:val="en-US"/>
        </w:rPr>
      </w:pPr>
    </w:p>
    <w:p w14:paraId="681B159D" w14:textId="77777777" w:rsidR="00CE61D9" w:rsidRDefault="00CE61D9" w:rsidP="00CE61D9">
      <w:pPr>
        <w:spacing w:line="276" w:lineRule="auto"/>
        <w:rPr>
          <w:lang w:val="en-US"/>
        </w:rPr>
      </w:pPr>
    </w:p>
    <w:p w14:paraId="49C37263" w14:textId="039BD682" w:rsidR="00CE61D9" w:rsidRDefault="00CE61D9" w:rsidP="00CE61D9">
      <w:pPr>
        <w:spacing w:line="276" w:lineRule="auto"/>
        <w:rPr>
          <w:lang w:val="en-US"/>
        </w:rPr>
      </w:pPr>
      <w:r>
        <w:rPr>
          <w:lang w:val="en-US"/>
        </w:rPr>
        <w:lastRenderedPageBreak/>
        <w:t>References</w:t>
      </w:r>
    </w:p>
    <w:p w14:paraId="47D4D4C5" w14:textId="77777777" w:rsidR="00CE61D9" w:rsidRDefault="00CE61D9" w:rsidP="00CE61D9">
      <w:pPr>
        <w:spacing w:line="276" w:lineRule="auto"/>
        <w:rPr>
          <w:lang w:val="en-US"/>
        </w:rPr>
      </w:pPr>
    </w:p>
    <w:p w14:paraId="48DACF89" w14:textId="77777777" w:rsidR="00CE61D9" w:rsidRDefault="00CE61D9" w:rsidP="00CE61D9">
      <w:pPr>
        <w:numPr>
          <w:ilvl w:val="0"/>
          <w:numId w:val="11"/>
        </w:numPr>
        <w:spacing w:line="276" w:lineRule="auto"/>
        <w:rPr>
          <w:lang w:val="en-GB"/>
        </w:rPr>
      </w:pPr>
      <w:r w:rsidRPr="00CE61D9">
        <w:rPr>
          <w:lang w:val="en-GB"/>
        </w:rPr>
        <w:t xml:space="preserve">LeDuc, M. (2012). The Case of </w:t>
      </w:r>
      <w:proofErr w:type="spellStart"/>
      <w:r w:rsidRPr="00CE61D9">
        <w:rPr>
          <w:lang w:val="en-GB"/>
        </w:rPr>
        <w:t>Hampi</w:t>
      </w:r>
      <w:proofErr w:type="spellEnd"/>
      <w:r w:rsidRPr="00CE61D9">
        <w:rPr>
          <w:lang w:val="en-GB"/>
        </w:rPr>
        <w:t xml:space="preserve">: Heritage and Tourism at a World Heritage Site. </w:t>
      </w:r>
      <w:r w:rsidRPr="00CE61D9">
        <w:rPr>
          <w:i/>
          <w:iCs/>
          <w:lang w:val="en-GB"/>
        </w:rPr>
        <w:t>Journal of Heritage Tourism</w:t>
      </w:r>
      <w:r w:rsidRPr="00CE61D9">
        <w:rPr>
          <w:lang w:val="en-GB"/>
        </w:rPr>
        <w:t>. (Also found via Scribd.)</w:t>
      </w:r>
    </w:p>
    <w:p w14:paraId="45B1595D" w14:textId="77777777" w:rsidR="00CE61D9" w:rsidRDefault="00CE61D9" w:rsidP="00CE61D9">
      <w:pPr>
        <w:numPr>
          <w:ilvl w:val="0"/>
          <w:numId w:val="11"/>
        </w:numPr>
        <w:spacing w:line="276" w:lineRule="auto"/>
        <w:rPr>
          <w:lang w:val="en-GB"/>
        </w:rPr>
      </w:pPr>
      <w:r w:rsidRPr="00CE61D9">
        <w:rPr>
          <w:lang w:val="en-GB"/>
        </w:rPr>
        <w:t xml:space="preserve">Sanjay, V. K., &amp; Roy, U. (2024). Balancing Heritage Conservation and Tourism: A Case Study of </w:t>
      </w:r>
      <w:proofErr w:type="spellStart"/>
      <w:r w:rsidRPr="00CE61D9">
        <w:rPr>
          <w:lang w:val="en-GB"/>
        </w:rPr>
        <w:t>Hampi</w:t>
      </w:r>
      <w:proofErr w:type="spellEnd"/>
      <w:r w:rsidRPr="00CE61D9">
        <w:rPr>
          <w:lang w:val="en-GB"/>
        </w:rPr>
        <w:t xml:space="preserve">. In </w:t>
      </w:r>
      <w:r w:rsidRPr="00CE61D9">
        <w:rPr>
          <w:i/>
          <w:iCs/>
          <w:lang w:val="en-GB"/>
        </w:rPr>
        <w:t>Heritage Conservation and Cultural Tourism</w:t>
      </w:r>
      <w:r w:rsidRPr="00CE61D9">
        <w:rPr>
          <w:lang w:val="en-GB"/>
        </w:rPr>
        <w:t xml:space="preserve"> (pp. …). ICCAUA 2024.</w:t>
      </w:r>
    </w:p>
    <w:p w14:paraId="01451894" w14:textId="1BB9E5CB" w:rsidR="00CE61D9" w:rsidRDefault="00CE61D9" w:rsidP="00CE61D9">
      <w:pPr>
        <w:numPr>
          <w:ilvl w:val="0"/>
          <w:numId w:val="11"/>
        </w:numPr>
        <w:spacing w:line="276" w:lineRule="auto"/>
        <w:rPr>
          <w:lang w:val="en-GB"/>
        </w:rPr>
      </w:pPr>
      <w:r w:rsidRPr="00CE61D9">
        <w:rPr>
          <w:lang w:val="en-GB"/>
        </w:rPr>
        <w:t xml:space="preserve">UNESCO. (2014). Executive Summary: The Crisis Situation in </w:t>
      </w:r>
      <w:proofErr w:type="spellStart"/>
      <w:r w:rsidRPr="00CE61D9">
        <w:rPr>
          <w:lang w:val="en-GB"/>
        </w:rPr>
        <w:t>Hampi</w:t>
      </w:r>
      <w:proofErr w:type="spellEnd"/>
      <w:r w:rsidRPr="00CE61D9">
        <w:rPr>
          <w:lang w:val="en-GB"/>
        </w:rPr>
        <w:t xml:space="preserve">. UNESCO World Heritage </w:t>
      </w:r>
    </w:p>
    <w:p w14:paraId="540B31E4" w14:textId="42319CB9" w:rsidR="0047545A" w:rsidRPr="00CE61D9" w:rsidRDefault="0047545A" w:rsidP="00CE61D9">
      <w:pPr>
        <w:numPr>
          <w:ilvl w:val="0"/>
          <w:numId w:val="11"/>
        </w:numPr>
        <w:spacing w:line="276" w:lineRule="auto"/>
        <w:rPr>
          <w:lang w:val="en-GB"/>
        </w:rPr>
      </w:pPr>
      <w:r w:rsidRPr="0047545A">
        <w:t xml:space="preserve">Chakraverty, S. (2020). Heritage management and community participation at Hampi: A cultural landscape approach. </w:t>
      </w:r>
      <w:r w:rsidRPr="0047545A">
        <w:rPr>
          <w:i/>
          <w:iCs/>
        </w:rPr>
        <w:t>Journal of Cultural Heritage Management and Sustainable Development</w:t>
      </w:r>
      <w:r w:rsidRPr="0047545A">
        <w:t>, 10(4), 309–322.</w:t>
      </w:r>
    </w:p>
    <w:p w14:paraId="7861459F" w14:textId="77777777" w:rsidR="00CE61D9" w:rsidRPr="00795108" w:rsidRDefault="00CE61D9" w:rsidP="00CE61D9">
      <w:pPr>
        <w:spacing w:line="276" w:lineRule="auto"/>
        <w:rPr>
          <w:lang w:val="en-US"/>
        </w:rPr>
      </w:pPr>
    </w:p>
    <w:sectPr w:rsidR="00CE61D9" w:rsidRPr="007951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339683D-BF16-4DE8-8CE9-84CD025AB9C4}"/>
    <w:embedBold r:id="rId2" w:fontKey="{12B59DF2-B1B7-4821-8EDF-873EA791E7CC}"/>
    <w:embedItalic r:id="rId3" w:fontKey="{BA10E22F-8B65-49BF-B624-1838287F504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ABF3A919-A796-40DE-B587-4CAFFEC90BFD}"/>
  </w:font>
  <w:font w:name="Calibri Light">
    <w:panose1 w:val="020F0302020204030204"/>
    <w:charset w:val="00"/>
    <w:family w:val="swiss"/>
    <w:pitch w:val="variable"/>
    <w:sig w:usb0="E4002EFF" w:usb1="C000247B" w:usb2="00000009" w:usb3="00000000" w:csb0="000001FF" w:csb1="00000000"/>
    <w:embedRegular r:id="rId5" w:fontKey="{C8CDD532-5430-40A5-ADDD-B7C27592890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9352B9"/>
    <w:multiLevelType w:val="hybridMultilevel"/>
    <w:tmpl w:val="94C82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5"/>
  </w:num>
  <w:num w:numId="3" w16cid:durableId="1814520150">
    <w:abstractNumId w:val="10"/>
  </w:num>
  <w:num w:numId="4" w16cid:durableId="296228824">
    <w:abstractNumId w:val="9"/>
  </w:num>
  <w:num w:numId="5" w16cid:durableId="1736779591">
    <w:abstractNumId w:val="0"/>
  </w:num>
  <w:num w:numId="6" w16cid:durableId="1214926310">
    <w:abstractNumId w:val="4"/>
  </w:num>
  <w:num w:numId="7" w16cid:durableId="807013827">
    <w:abstractNumId w:val="3"/>
  </w:num>
  <w:num w:numId="8" w16cid:durableId="593786412">
    <w:abstractNumId w:val="8"/>
  </w:num>
  <w:num w:numId="9" w16cid:durableId="1210144451">
    <w:abstractNumId w:val="6"/>
  </w:num>
  <w:num w:numId="10" w16cid:durableId="1219441154">
    <w:abstractNumId w:val="7"/>
  </w:num>
  <w:num w:numId="11" w16cid:durableId="20649822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F4AE0"/>
    <w:rsid w:val="00384E8A"/>
    <w:rsid w:val="003D1074"/>
    <w:rsid w:val="00426865"/>
    <w:rsid w:val="0047545A"/>
    <w:rsid w:val="00477CAA"/>
    <w:rsid w:val="00502E29"/>
    <w:rsid w:val="005D6F0D"/>
    <w:rsid w:val="005E458B"/>
    <w:rsid w:val="00637F36"/>
    <w:rsid w:val="00661030"/>
    <w:rsid w:val="006F6FA4"/>
    <w:rsid w:val="007568EB"/>
    <w:rsid w:val="00795108"/>
    <w:rsid w:val="00844EC2"/>
    <w:rsid w:val="008516FE"/>
    <w:rsid w:val="00903466"/>
    <w:rsid w:val="009C1D0A"/>
    <w:rsid w:val="00A044F7"/>
    <w:rsid w:val="00A12496"/>
    <w:rsid w:val="00A8150E"/>
    <w:rsid w:val="00B20343"/>
    <w:rsid w:val="00B85EA7"/>
    <w:rsid w:val="00BE65DD"/>
    <w:rsid w:val="00C21EBA"/>
    <w:rsid w:val="00C612A4"/>
    <w:rsid w:val="00CC6AD1"/>
    <w:rsid w:val="00CD620A"/>
    <w:rsid w:val="00CE61D9"/>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77DCD"/>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CE61D9"/>
    <w:rPr>
      <w:color w:val="0563C1" w:themeColor="hyperlink"/>
      <w:u w:val="single"/>
    </w:rPr>
  </w:style>
  <w:style w:type="character" w:styleId="UnresolvedMention">
    <w:name w:val="Unresolved Mention"/>
    <w:basedOn w:val="DefaultParagraphFont"/>
    <w:uiPriority w:val="99"/>
    <w:semiHidden/>
    <w:unhideWhenUsed/>
    <w:rsid w:val="00CE61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1356</Words>
  <Characters>7730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2025-11-18T16:19:00Z</dcterms:created>
  <dcterms:modified xsi:type="dcterms:W3CDTF">2025-11-18T16:19:00Z</dcterms:modified>
</cp:coreProperties>
</file>