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4FA6" w:rsidRDefault="00054FA6" w:rsidP="00054FA6">
      <w:pPr>
        <w:jc w:val="center"/>
        <w:rPr>
          <w:b/>
          <w:bCs/>
          <w:sz w:val="48"/>
          <w:szCs w:val="48"/>
        </w:rPr>
      </w:pPr>
      <w:r>
        <w:rPr>
          <w:b/>
          <w:noProof/>
          <w:sz w:val="48"/>
          <w:szCs w:val="48"/>
          <w:lang w:bidi="hi-IN"/>
        </w:rPr>
        <w:drawing>
          <wp:inline distT="0" distB="0" distL="0" distR="0">
            <wp:extent cx="5477510" cy="1718945"/>
            <wp:effectExtent l="0" t="0" r="0" b="0"/>
            <wp:docPr id="28"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054FA6" w:rsidRDefault="00054FA6" w:rsidP="00054FA6">
      <w:pPr>
        <w:jc w:val="center"/>
        <w:rPr>
          <w:b/>
          <w:bCs/>
          <w:sz w:val="48"/>
          <w:szCs w:val="48"/>
        </w:rPr>
      </w:pPr>
      <w:r>
        <w:rPr>
          <w:b/>
          <w:bCs/>
          <w:sz w:val="48"/>
          <w:szCs w:val="48"/>
        </w:rPr>
        <w:t xml:space="preserve">Title: </w:t>
      </w:r>
      <w:r w:rsidR="00AE32B1" w:rsidRPr="00AE32B1">
        <w:rPr>
          <w:b/>
          <w:bCs/>
          <w:sz w:val="48"/>
          <w:szCs w:val="48"/>
        </w:rPr>
        <w:t>Strengthening B2B Tourism Sales: Strategic Relationship Marketing, Corporate Buying Behaviour, and Digital Transformation</w:t>
      </w:r>
    </w:p>
    <w:p w:rsidR="00E72444" w:rsidRDefault="00054FA6" w:rsidP="00E72444">
      <w:pPr>
        <w:jc w:val="center"/>
        <w:rPr>
          <w:sz w:val="48"/>
          <w:szCs w:val="48"/>
        </w:rPr>
      </w:pPr>
      <w:r>
        <w:rPr>
          <w:b/>
          <w:sz w:val="40"/>
          <w:szCs w:val="40"/>
        </w:rPr>
        <w:br/>
      </w:r>
      <w:r>
        <w:rPr>
          <w:sz w:val="40"/>
          <w:szCs w:val="40"/>
        </w:rPr>
        <w:br/>
      </w:r>
      <w:r w:rsidR="00E72444">
        <w:rPr>
          <w:bCs/>
          <w:sz w:val="44"/>
          <w:szCs w:val="44"/>
        </w:rPr>
        <w:t xml:space="preserve">Student Name: </w:t>
      </w:r>
      <w:r w:rsidR="009C2549">
        <w:rPr>
          <w:bCs/>
          <w:sz w:val="44"/>
          <w:szCs w:val="44"/>
        </w:rPr>
        <w:t>Jatinder Pal Singh</w:t>
      </w:r>
    </w:p>
    <w:p w:rsidR="00054FA6" w:rsidRDefault="00054FA6" w:rsidP="00054FA6">
      <w:pPr>
        <w:jc w:val="center"/>
        <w:rPr>
          <w:bCs/>
          <w:sz w:val="44"/>
          <w:szCs w:val="44"/>
        </w:rPr>
      </w:pPr>
    </w:p>
    <w:p w:rsidR="009C2549" w:rsidRDefault="009C2549" w:rsidP="00054FA6">
      <w:pPr>
        <w:jc w:val="center"/>
        <w:rPr>
          <w:sz w:val="44"/>
          <w:szCs w:val="44"/>
        </w:rPr>
      </w:pPr>
    </w:p>
    <w:p w:rsidR="00054FA6" w:rsidRDefault="00054FA6" w:rsidP="00054FA6">
      <w:pPr>
        <w:jc w:val="center"/>
        <w:rPr>
          <w:sz w:val="44"/>
          <w:szCs w:val="44"/>
        </w:rPr>
      </w:pPr>
      <w:r>
        <w:rPr>
          <w:sz w:val="44"/>
          <w:szCs w:val="44"/>
        </w:rPr>
        <w:t>Submission date: 30.11.2025</w:t>
      </w:r>
    </w:p>
    <w:p w:rsidR="00054FA6" w:rsidRDefault="00054FA6" w:rsidP="00054FA6"/>
    <w:p w:rsidR="00054FA6" w:rsidRDefault="00054FA6" w:rsidP="00054FA6"/>
    <w:p w:rsidR="00054FA6" w:rsidRDefault="00054FA6" w:rsidP="00054FA6"/>
    <w:p w:rsidR="00054FA6" w:rsidRDefault="00054FA6" w:rsidP="00054FA6"/>
    <w:p w:rsidR="00054FA6" w:rsidRDefault="00054FA6" w:rsidP="00054FA6"/>
    <w:p w:rsidR="00AE32B1" w:rsidRDefault="00AE32B1" w:rsidP="0057149C">
      <w:pPr>
        <w:spacing w:before="100" w:beforeAutospacing="1" w:after="100" w:afterAutospacing="1" w:line="240" w:lineRule="auto"/>
        <w:outlineLvl w:val="0"/>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419042735"/>
        <w:docPartObj>
          <w:docPartGallery w:val="Table of Contents"/>
          <w:docPartUnique/>
        </w:docPartObj>
      </w:sdtPr>
      <w:sdtContent>
        <w:p w:rsidR="00AE32B1" w:rsidRDefault="00AE32B1">
          <w:pPr>
            <w:pStyle w:val="TOCHeading"/>
          </w:pPr>
          <w:r>
            <w:t>Table of Contents</w:t>
          </w:r>
        </w:p>
        <w:p w:rsidR="00AC5A0B" w:rsidRDefault="009D0BFD">
          <w:pPr>
            <w:pStyle w:val="TOC1"/>
            <w:tabs>
              <w:tab w:val="right" w:leader="dot" w:pos="9350"/>
            </w:tabs>
            <w:rPr>
              <w:rFonts w:eastAsiaTheme="minorEastAsia"/>
              <w:noProof/>
              <w:szCs w:val="20"/>
              <w:lang w:bidi="hi-IN"/>
            </w:rPr>
          </w:pPr>
          <w:r>
            <w:fldChar w:fldCharType="begin"/>
          </w:r>
          <w:r w:rsidR="00AE32B1">
            <w:instrText xml:space="preserve"> TOC \o "1-3" \h \z \u </w:instrText>
          </w:r>
          <w:r>
            <w:fldChar w:fldCharType="separate"/>
          </w:r>
          <w:hyperlink w:anchor="_Toc214901741" w:history="1">
            <w:r w:rsidR="00AC5A0B" w:rsidRPr="002B1DC7">
              <w:rPr>
                <w:rStyle w:val="Hyperlink"/>
                <w:rFonts w:ascii="Times New Roman" w:eastAsia="Times New Roman" w:hAnsi="Times New Roman" w:cs="Times New Roman"/>
                <w:b/>
                <w:bCs/>
                <w:noProof/>
                <w:kern w:val="36"/>
              </w:rPr>
              <w:t>Abstract</w:t>
            </w:r>
            <w:r w:rsidR="00AC5A0B">
              <w:rPr>
                <w:noProof/>
                <w:webHidden/>
              </w:rPr>
              <w:tab/>
            </w:r>
            <w:r>
              <w:rPr>
                <w:noProof/>
                <w:webHidden/>
              </w:rPr>
              <w:fldChar w:fldCharType="begin"/>
            </w:r>
            <w:r w:rsidR="00AC5A0B">
              <w:rPr>
                <w:noProof/>
                <w:webHidden/>
              </w:rPr>
              <w:instrText xml:space="preserve"> PAGEREF _Toc214901741 \h </w:instrText>
            </w:r>
            <w:r>
              <w:rPr>
                <w:noProof/>
                <w:webHidden/>
              </w:rPr>
            </w:r>
            <w:r>
              <w:rPr>
                <w:noProof/>
                <w:webHidden/>
              </w:rPr>
              <w:fldChar w:fldCharType="separate"/>
            </w:r>
            <w:r w:rsidR="00AC5A0B">
              <w:rPr>
                <w:noProof/>
                <w:webHidden/>
              </w:rPr>
              <w:t>4</w:t>
            </w:r>
            <w:r>
              <w:rPr>
                <w:noProof/>
                <w:webHidden/>
              </w:rPr>
              <w:fldChar w:fldCharType="end"/>
            </w:r>
          </w:hyperlink>
        </w:p>
        <w:p w:rsidR="00AC5A0B" w:rsidRDefault="009D0BFD">
          <w:pPr>
            <w:pStyle w:val="TOC1"/>
            <w:tabs>
              <w:tab w:val="right" w:leader="dot" w:pos="9350"/>
            </w:tabs>
            <w:rPr>
              <w:rFonts w:eastAsiaTheme="minorEastAsia"/>
              <w:noProof/>
              <w:szCs w:val="20"/>
              <w:lang w:bidi="hi-IN"/>
            </w:rPr>
          </w:pPr>
          <w:hyperlink w:anchor="_Toc214901742" w:history="1">
            <w:r w:rsidR="00AC5A0B" w:rsidRPr="002B1DC7">
              <w:rPr>
                <w:rStyle w:val="Hyperlink"/>
                <w:rFonts w:ascii="Times New Roman" w:eastAsia="Times New Roman" w:hAnsi="Times New Roman" w:cs="Times New Roman"/>
                <w:b/>
                <w:bCs/>
                <w:noProof/>
                <w:kern w:val="36"/>
              </w:rPr>
              <w:t>Introduction</w:t>
            </w:r>
            <w:r w:rsidR="00AC5A0B">
              <w:rPr>
                <w:noProof/>
                <w:webHidden/>
              </w:rPr>
              <w:tab/>
            </w:r>
            <w:r>
              <w:rPr>
                <w:noProof/>
                <w:webHidden/>
              </w:rPr>
              <w:fldChar w:fldCharType="begin"/>
            </w:r>
            <w:r w:rsidR="00AC5A0B">
              <w:rPr>
                <w:noProof/>
                <w:webHidden/>
              </w:rPr>
              <w:instrText xml:space="preserve"> PAGEREF _Toc214901742 \h </w:instrText>
            </w:r>
            <w:r>
              <w:rPr>
                <w:noProof/>
                <w:webHidden/>
              </w:rPr>
            </w:r>
            <w:r>
              <w:rPr>
                <w:noProof/>
                <w:webHidden/>
              </w:rPr>
              <w:fldChar w:fldCharType="separate"/>
            </w:r>
            <w:r w:rsidR="00AC5A0B">
              <w:rPr>
                <w:noProof/>
                <w:webHidden/>
              </w:rPr>
              <w:t>4</w:t>
            </w:r>
            <w:r>
              <w:rPr>
                <w:noProof/>
                <w:webHidden/>
              </w:rPr>
              <w:fldChar w:fldCharType="end"/>
            </w:r>
          </w:hyperlink>
        </w:p>
        <w:p w:rsidR="00AC5A0B" w:rsidRDefault="009D0BFD">
          <w:pPr>
            <w:pStyle w:val="TOC1"/>
            <w:tabs>
              <w:tab w:val="right" w:leader="dot" w:pos="9350"/>
            </w:tabs>
            <w:rPr>
              <w:rFonts w:eastAsiaTheme="minorEastAsia"/>
              <w:noProof/>
              <w:szCs w:val="20"/>
              <w:lang w:bidi="hi-IN"/>
            </w:rPr>
          </w:pPr>
          <w:hyperlink w:anchor="_Toc214901743" w:history="1">
            <w:r w:rsidR="00AC5A0B" w:rsidRPr="002B1DC7">
              <w:rPr>
                <w:rStyle w:val="Hyperlink"/>
                <w:rFonts w:ascii="Times New Roman" w:eastAsia="Times New Roman" w:hAnsi="Times New Roman" w:cs="Times New Roman"/>
                <w:b/>
                <w:bCs/>
                <w:noProof/>
                <w:kern w:val="36"/>
              </w:rPr>
              <w:t>Literature Review</w:t>
            </w:r>
            <w:r w:rsidR="00AC5A0B">
              <w:rPr>
                <w:noProof/>
                <w:webHidden/>
              </w:rPr>
              <w:tab/>
            </w:r>
            <w:r>
              <w:rPr>
                <w:noProof/>
                <w:webHidden/>
              </w:rPr>
              <w:fldChar w:fldCharType="begin"/>
            </w:r>
            <w:r w:rsidR="00AC5A0B">
              <w:rPr>
                <w:noProof/>
                <w:webHidden/>
              </w:rPr>
              <w:instrText xml:space="preserve"> PAGEREF _Toc214901743 \h </w:instrText>
            </w:r>
            <w:r>
              <w:rPr>
                <w:noProof/>
                <w:webHidden/>
              </w:rPr>
            </w:r>
            <w:r>
              <w:rPr>
                <w:noProof/>
                <w:webHidden/>
              </w:rPr>
              <w:fldChar w:fldCharType="separate"/>
            </w:r>
            <w:r w:rsidR="00AC5A0B">
              <w:rPr>
                <w:noProof/>
                <w:webHidden/>
              </w:rPr>
              <w:t>5</w:t>
            </w:r>
            <w:r>
              <w:rPr>
                <w:noProof/>
                <w:webHidden/>
              </w:rPr>
              <w:fldChar w:fldCharType="end"/>
            </w:r>
          </w:hyperlink>
        </w:p>
        <w:p w:rsidR="00AC5A0B" w:rsidRDefault="009D0BFD">
          <w:pPr>
            <w:pStyle w:val="TOC2"/>
            <w:tabs>
              <w:tab w:val="right" w:leader="dot" w:pos="9350"/>
            </w:tabs>
            <w:rPr>
              <w:rFonts w:eastAsiaTheme="minorEastAsia"/>
              <w:noProof/>
              <w:szCs w:val="20"/>
              <w:lang w:bidi="hi-IN"/>
            </w:rPr>
          </w:pPr>
          <w:hyperlink w:anchor="_Toc214901744" w:history="1">
            <w:r w:rsidR="00AC5A0B" w:rsidRPr="002B1DC7">
              <w:rPr>
                <w:rStyle w:val="Hyperlink"/>
                <w:rFonts w:ascii="Times New Roman" w:eastAsia="Times New Roman" w:hAnsi="Times New Roman" w:cs="Times New Roman"/>
                <w:b/>
                <w:bCs/>
                <w:noProof/>
              </w:rPr>
              <w:t>1. Defining B2B Tourism Markets</w:t>
            </w:r>
            <w:r w:rsidR="00AC5A0B">
              <w:rPr>
                <w:noProof/>
                <w:webHidden/>
              </w:rPr>
              <w:tab/>
            </w:r>
            <w:r>
              <w:rPr>
                <w:noProof/>
                <w:webHidden/>
              </w:rPr>
              <w:fldChar w:fldCharType="begin"/>
            </w:r>
            <w:r w:rsidR="00AC5A0B">
              <w:rPr>
                <w:noProof/>
                <w:webHidden/>
              </w:rPr>
              <w:instrText xml:space="preserve"> PAGEREF _Toc214901744 \h </w:instrText>
            </w:r>
            <w:r>
              <w:rPr>
                <w:noProof/>
                <w:webHidden/>
              </w:rPr>
            </w:r>
            <w:r>
              <w:rPr>
                <w:noProof/>
                <w:webHidden/>
              </w:rPr>
              <w:fldChar w:fldCharType="separate"/>
            </w:r>
            <w:r w:rsidR="00AC5A0B">
              <w:rPr>
                <w:noProof/>
                <w:webHidden/>
              </w:rPr>
              <w:t>5</w:t>
            </w:r>
            <w:r>
              <w:rPr>
                <w:noProof/>
                <w:webHidden/>
              </w:rPr>
              <w:fldChar w:fldCharType="end"/>
            </w:r>
          </w:hyperlink>
        </w:p>
        <w:p w:rsidR="00AC5A0B" w:rsidRDefault="009D0BFD">
          <w:pPr>
            <w:pStyle w:val="TOC2"/>
            <w:tabs>
              <w:tab w:val="right" w:leader="dot" w:pos="9350"/>
            </w:tabs>
            <w:rPr>
              <w:rFonts w:eastAsiaTheme="minorEastAsia"/>
              <w:noProof/>
              <w:szCs w:val="20"/>
              <w:lang w:bidi="hi-IN"/>
            </w:rPr>
          </w:pPr>
          <w:hyperlink w:anchor="_Toc214901745" w:history="1">
            <w:r w:rsidR="00AC5A0B" w:rsidRPr="002B1DC7">
              <w:rPr>
                <w:rStyle w:val="Hyperlink"/>
                <w:rFonts w:ascii="Times New Roman" w:eastAsia="Times New Roman" w:hAnsi="Times New Roman" w:cs="Times New Roman"/>
                <w:b/>
                <w:bCs/>
                <w:noProof/>
              </w:rPr>
              <w:t>2. Relationship Marketing in B2B Tourism</w:t>
            </w:r>
            <w:r w:rsidR="00AC5A0B">
              <w:rPr>
                <w:noProof/>
                <w:webHidden/>
              </w:rPr>
              <w:tab/>
            </w:r>
            <w:r>
              <w:rPr>
                <w:noProof/>
                <w:webHidden/>
              </w:rPr>
              <w:fldChar w:fldCharType="begin"/>
            </w:r>
            <w:r w:rsidR="00AC5A0B">
              <w:rPr>
                <w:noProof/>
                <w:webHidden/>
              </w:rPr>
              <w:instrText xml:space="preserve"> PAGEREF _Toc214901745 \h </w:instrText>
            </w:r>
            <w:r>
              <w:rPr>
                <w:noProof/>
                <w:webHidden/>
              </w:rPr>
            </w:r>
            <w:r>
              <w:rPr>
                <w:noProof/>
                <w:webHidden/>
              </w:rPr>
              <w:fldChar w:fldCharType="separate"/>
            </w:r>
            <w:r w:rsidR="00AC5A0B">
              <w:rPr>
                <w:noProof/>
                <w:webHidden/>
              </w:rPr>
              <w:t>5</w:t>
            </w:r>
            <w:r>
              <w:rPr>
                <w:noProof/>
                <w:webHidden/>
              </w:rPr>
              <w:fldChar w:fldCharType="end"/>
            </w:r>
          </w:hyperlink>
        </w:p>
        <w:p w:rsidR="00AC5A0B" w:rsidRDefault="009D0BFD">
          <w:pPr>
            <w:pStyle w:val="TOC2"/>
            <w:tabs>
              <w:tab w:val="right" w:leader="dot" w:pos="9350"/>
            </w:tabs>
            <w:rPr>
              <w:rFonts w:eastAsiaTheme="minorEastAsia"/>
              <w:noProof/>
              <w:szCs w:val="20"/>
              <w:lang w:bidi="hi-IN"/>
            </w:rPr>
          </w:pPr>
          <w:hyperlink w:anchor="_Toc214901746" w:history="1">
            <w:r w:rsidR="00AC5A0B" w:rsidRPr="002B1DC7">
              <w:rPr>
                <w:rStyle w:val="Hyperlink"/>
                <w:rFonts w:ascii="Times New Roman" w:eastAsia="Times New Roman" w:hAnsi="Times New Roman" w:cs="Times New Roman"/>
                <w:b/>
                <w:bCs/>
                <w:noProof/>
              </w:rPr>
              <w:t>3. Organizational Buying Behaviour</w:t>
            </w:r>
            <w:r w:rsidR="00AC5A0B">
              <w:rPr>
                <w:noProof/>
                <w:webHidden/>
              </w:rPr>
              <w:tab/>
            </w:r>
            <w:r>
              <w:rPr>
                <w:noProof/>
                <w:webHidden/>
              </w:rPr>
              <w:fldChar w:fldCharType="begin"/>
            </w:r>
            <w:r w:rsidR="00AC5A0B">
              <w:rPr>
                <w:noProof/>
                <w:webHidden/>
              </w:rPr>
              <w:instrText xml:space="preserve"> PAGEREF _Toc214901746 \h </w:instrText>
            </w:r>
            <w:r>
              <w:rPr>
                <w:noProof/>
                <w:webHidden/>
              </w:rPr>
            </w:r>
            <w:r>
              <w:rPr>
                <w:noProof/>
                <w:webHidden/>
              </w:rPr>
              <w:fldChar w:fldCharType="separate"/>
            </w:r>
            <w:r w:rsidR="00AC5A0B">
              <w:rPr>
                <w:noProof/>
                <w:webHidden/>
              </w:rPr>
              <w:t>6</w:t>
            </w:r>
            <w:r>
              <w:rPr>
                <w:noProof/>
                <w:webHidden/>
              </w:rPr>
              <w:fldChar w:fldCharType="end"/>
            </w:r>
          </w:hyperlink>
        </w:p>
        <w:p w:rsidR="00AC5A0B" w:rsidRDefault="009D0BFD">
          <w:pPr>
            <w:pStyle w:val="TOC2"/>
            <w:tabs>
              <w:tab w:val="right" w:leader="dot" w:pos="9350"/>
            </w:tabs>
            <w:rPr>
              <w:rFonts w:eastAsiaTheme="minorEastAsia"/>
              <w:noProof/>
              <w:szCs w:val="20"/>
              <w:lang w:bidi="hi-IN"/>
            </w:rPr>
          </w:pPr>
          <w:hyperlink w:anchor="_Toc214901747" w:history="1">
            <w:r w:rsidR="00AC5A0B" w:rsidRPr="002B1DC7">
              <w:rPr>
                <w:rStyle w:val="Hyperlink"/>
                <w:rFonts w:ascii="Times New Roman" w:eastAsia="Times New Roman" w:hAnsi="Times New Roman" w:cs="Times New Roman"/>
                <w:b/>
                <w:bCs/>
                <w:noProof/>
              </w:rPr>
              <w:t>4. Consumer Behaviour Theory and Business Travellers</w:t>
            </w:r>
            <w:r w:rsidR="00AC5A0B">
              <w:rPr>
                <w:noProof/>
                <w:webHidden/>
              </w:rPr>
              <w:tab/>
            </w:r>
            <w:r>
              <w:rPr>
                <w:noProof/>
                <w:webHidden/>
              </w:rPr>
              <w:fldChar w:fldCharType="begin"/>
            </w:r>
            <w:r w:rsidR="00AC5A0B">
              <w:rPr>
                <w:noProof/>
                <w:webHidden/>
              </w:rPr>
              <w:instrText xml:space="preserve"> PAGEREF _Toc214901747 \h </w:instrText>
            </w:r>
            <w:r>
              <w:rPr>
                <w:noProof/>
                <w:webHidden/>
              </w:rPr>
            </w:r>
            <w:r>
              <w:rPr>
                <w:noProof/>
                <w:webHidden/>
              </w:rPr>
              <w:fldChar w:fldCharType="separate"/>
            </w:r>
            <w:r w:rsidR="00AC5A0B">
              <w:rPr>
                <w:noProof/>
                <w:webHidden/>
              </w:rPr>
              <w:t>6</w:t>
            </w:r>
            <w:r>
              <w:rPr>
                <w:noProof/>
                <w:webHidden/>
              </w:rPr>
              <w:fldChar w:fldCharType="end"/>
            </w:r>
          </w:hyperlink>
        </w:p>
        <w:p w:rsidR="00AC5A0B" w:rsidRDefault="009D0BFD">
          <w:pPr>
            <w:pStyle w:val="TOC2"/>
            <w:tabs>
              <w:tab w:val="right" w:leader="dot" w:pos="9350"/>
            </w:tabs>
            <w:rPr>
              <w:rFonts w:eastAsiaTheme="minorEastAsia"/>
              <w:noProof/>
              <w:szCs w:val="20"/>
              <w:lang w:bidi="hi-IN"/>
            </w:rPr>
          </w:pPr>
          <w:hyperlink w:anchor="_Toc214901748" w:history="1">
            <w:r w:rsidR="00AC5A0B" w:rsidRPr="002B1DC7">
              <w:rPr>
                <w:rStyle w:val="Hyperlink"/>
                <w:rFonts w:ascii="Times New Roman" w:eastAsia="Times New Roman" w:hAnsi="Times New Roman" w:cs="Times New Roman"/>
                <w:b/>
                <w:bCs/>
                <w:noProof/>
              </w:rPr>
              <w:t>5. The Strategic Role of the Sales Force</w:t>
            </w:r>
            <w:r w:rsidR="00AC5A0B">
              <w:rPr>
                <w:noProof/>
                <w:webHidden/>
              </w:rPr>
              <w:tab/>
            </w:r>
            <w:r>
              <w:rPr>
                <w:noProof/>
                <w:webHidden/>
              </w:rPr>
              <w:fldChar w:fldCharType="begin"/>
            </w:r>
            <w:r w:rsidR="00AC5A0B">
              <w:rPr>
                <w:noProof/>
                <w:webHidden/>
              </w:rPr>
              <w:instrText xml:space="preserve"> PAGEREF _Toc214901748 \h </w:instrText>
            </w:r>
            <w:r>
              <w:rPr>
                <w:noProof/>
                <w:webHidden/>
              </w:rPr>
            </w:r>
            <w:r>
              <w:rPr>
                <w:noProof/>
                <w:webHidden/>
              </w:rPr>
              <w:fldChar w:fldCharType="separate"/>
            </w:r>
            <w:r w:rsidR="00AC5A0B">
              <w:rPr>
                <w:noProof/>
                <w:webHidden/>
              </w:rPr>
              <w:t>6</w:t>
            </w:r>
            <w:r>
              <w:rPr>
                <w:noProof/>
                <w:webHidden/>
              </w:rPr>
              <w:fldChar w:fldCharType="end"/>
            </w:r>
          </w:hyperlink>
        </w:p>
        <w:p w:rsidR="00AC5A0B" w:rsidRDefault="009D0BFD">
          <w:pPr>
            <w:pStyle w:val="TOC2"/>
            <w:tabs>
              <w:tab w:val="right" w:leader="dot" w:pos="9350"/>
            </w:tabs>
            <w:rPr>
              <w:rFonts w:eastAsiaTheme="minorEastAsia"/>
              <w:noProof/>
              <w:szCs w:val="20"/>
              <w:lang w:bidi="hi-IN"/>
            </w:rPr>
          </w:pPr>
          <w:hyperlink w:anchor="_Toc214901749" w:history="1">
            <w:r w:rsidR="00AC5A0B" w:rsidRPr="002B1DC7">
              <w:rPr>
                <w:rStyle w:val="Hyperlink"/>
                <w:rFonts w:ascii="Times New Roman" w:eastAsia="Times New Roman" w:hAnsi="Times New Roman" w:cs="Times New Roman"/>
                <w:b/>
                <w:bCs/>
                <w:noProof/>
              </w:rPr>
              <w:t>6. CRM Systems and Digital Integration</w:t>
            </w:r>
            <w:r w:rsidR="00AC5A0B">
              <w:rPr>
                <w:noProof/>
                <w:webHidden/>
              </w:rPr>
              <w:tab/>
            </w:r>
            <w:r>
              <w:rPr>
                <w:noProof/>
                <w:webHidden/>
              </w:rPr>
              <w:fldChar w:fldCharType="begin"/>
            </w:r>
            <w:r w:rsidR="00AC5A0B">
              <w:rPr>
                <w:noProof/>
                <w:webHidden/>
              </w:rPr>
              <w:instrText xml:space="preserve"> PAGEREF _Toc214901749 \h </w:instrText>
            </w:r>
            <w:r>
              <w:rPr>
                <w:noProof/>
                <w:webHidden/>
              </w:rPr>
            </w:r>
            <w:r>
              <w:rPr>
                <w:noProof/>
                <w:webHidden/>
              </w:rPr>
              <w:fldChar w:fldCharType="separate"/>
            </w:r>
            <w:r w:rsidR="00AC5A0B">
              <w:rPr>
                <w:noProof/>
                <w:webHidden/>
              </w:rPr>
              <w:t>7</w:t>
            </w:r>
            <w:r>
              <w:rPr>
                <w:noProof/>
                <w:webHidden/>
              </w:rPr>
              <w:fldChar w:fldCharType="end"/>
            </w:r>
          </w:hyperlink>
        </w:p>
        <w:p w:rsidR="00AC5A0B" w:rsidRDefault="009D0BFD">
          <w:pPr>
            <w:pStyle w:val="TOC2"/>
            <w:tabs>
              <w:tab w:val="right" w:leader="dot" w:pos="9350"/>
            </w:tabs>
            <w:rPr>
              <w:rFonts w:eastAsiaTheme="minorEastAsia"/>
              <w:noProof/>
              <w:szCs w:val="20"/>
              <w:lang w:bidi="hi-IN"/>
            </w:rPr>
          </w:pPr>
          <w:hyperlink w:anchor="_Toc214901750" w:history="1">
            <w:r w:rsidR="00AC5A0B" w:rsidRPr="002B1DC7">
              <w:rPr>
                <w:rStyle w:val="Hyperlink"/>
                <w:rFonts w:ascii="Times New Roman" w:eastAsia="Times New Roman" w:hAnsi="Times New Roman" w:cs="Times New Roman"/>
                <w:b/>
                <w:bCs/>
                <w:noProof/>
              </w:rPr>
              <w:t>7. Customization in Corporate Travel</w:t>
            </w:r>
            <w:r w:rsidR="00AC5A0B">
              <w:rPr>
                <w:noProof/>
                <w:webHidden/>
              </w:rPr>
              <w:tab/>
            </w:r>
            <w:r>
              <w:rPr>
                <w:noProof/>
                <w:webHidden/>
              </w:rPr>
              <w:fldChar w:fldCharType="begin"/>
            </w:r>
            <w:r w:rsidR="00AC5A0B">
              <w:rPr>
                <w:noProof/>
                <w:webHidden/>
              </w:rPr>
              <w:instrText xml:space="preserve"> PAGEREF _Toc214901750 \h </w:instrText>
            </w:r>
            <w:r>
              <w:rPr>
                <w:noProof/>
                <w:webHidden/>
              </w:rPr>
            </w:r>
            <w:r>
              <w:rPr>
                <w:noProof/>
                <w:webHidden/>
              </w:rPr>
              <w:fldChar w:fldCharType="separate"/>
            </w:r>
            <w:r w:rsidR="00AC5A0B">
              <w:rPr>
                <w:noProof/>
                <w:webHidden/>
              </w:rPr>
              <w:t>7</w:t>
            </w:r>
            <w:r>
              <w:rPr>
                <w:noProof/>
                <w:webHidden/>
              </w:rPr>
              <w:fldChar w:fldCharType="end"/>
            </w:r>
          </w:hyperlink>
        </w:p>
        <w:p w:rsidR="00AC5A0B" w:rsidRDefault="009D0BFD">
          <w:pPr>
            <w:pStyle w:val="TOC2"/>
            <w:tabs>
              <w:tab w:val="right" w:leader="dot" w:pos="9350"/>
            </w:tabs>
            <w:rPr>
              <w:rFonts w:eastAsiaTheme="minorEastAsia"/>
              <w:noProof/>
              <w:szCs w:val="20"/>
              <w:lang w:bidi="hi-IN"/>
            </w:rPr>
          </w:pPr>
          <w:hyperlink w:anchor="_Toc214901751" w:history="1">
            <w:r w:rsidR="00AC5A0B" w:rsidRPr="002B1DC7">
              <w:rPr>
                <w:rStyle w:val="Hyperlink"/>
                <w:rFonts w:ascii="Times New Roman" w:eastAsia="Times New Roman" w:hAnsi="Times New Roman" w:cs="Times New Roman"/>
                <w:b/>
                <w:bCs/>
                <w:noProof/>
              </w:rPr>
              <w:t>8. Corporate Loyalty Programs</w:t>
            </w:r>
            <w:r w:rsidR="00AC5A0B">
              <w:rPr>
                <w:noProof/>
                <w:webHidden/>
              </w:rPr>
              <w:tab/>
            </w:r>
            <w:r>
              <w:rPr>
                <w:noProof/>
                <w:webHidden/>
              </w:rPr>
              <w:fldChar w:fldCharType="begin"/>
            </w:r>
            <w:r w:rsidR="00AC5A0B">
              <w:rPr>
                <w:noProof/>
                <w:webHidden/>
              </w:rPr>
              <w:instrText xml:space="preserve"> PAGEREF _Toc214901751 \h </w:instrText>
            </w:r>
            <w:r>
              <w:rPr>
                <w:noProof/>
                <w:webHidden/>
              </w:rPr>
            </w:r>
            <w:r>
              <w:rPr>
                <w:noProof/>
                <w:webHidden/>
              </w:rPr>
              <w:fldChar w:fldCharType="separate"/>
            </w:r>
            <w:r w:rsidR="00AC5A0B">
              <w:rPr>
                <w:noProof/>
                <w:webHidden/>
              </w:rPr>
              <w:t>8</w:t>
            </w:r>
            <w:r>
              <w:rPr>
                <w:noProof/>
                <w:webHidden/>
              </w:rPr>
              <w:fldChar w:fldCharType="end"/>
            </w:r>
          </w:hyperlink>
        </w:p>
        <w:p w:rsidR="00AC5A0B" w:rsidRDefault="009D0BFD">
          <w:pPr>
            <w:pStyle w:val="TOC1"/>
            <w:tabs>
              <w:tab w:val="right" w:leader="dot" w:pos="9350"/>
            </w:tabs>
            <w:rPr>
              <w:rFonts w:eastAsiaTheme="minorEastAsia"/>
              <w:noProof/>
              <w:szCs w:val="20"/>
              <w:lang w:bidi="hi-IN"/>
            </w:rPr>
          </w:pPr>
          <w:hyperlink w:anchor="_Toc214901752" w:history="1">
            <w:r w:rsidR="00AC5A0B" w:rsidRPr="002B1DC7">
              <w:rPr>
                <w:rStyle w:val="Hyperlink"/>
                <w:rFonts w:ascii="Times New Roman" w:eastAsia="Times New Roman" w:hAnsi="Times New Roman" w:cs="Times New Roman"/>
                <w:b/>
                <w:bCs/>
                <w:noProof/>
                <w:kern w:val="36"/>
              </w:rPr>
              <w:t>Methodology</w:t>
            </w:r>
            <w:r w:rsidR="00AC5A0B">
              <w:rPr>
                <w:noProof/>
                <w:webHidden/>
              </w:rPr>
              <w:tab/>
            </w:r>
            <w:r>
              <w:rPr>
                <w:noProof/>
                <w:webHidden/>
              </w:rPr>
              <w:fldChar w:fldCharType="begin"/>
            </w:r>
            <w:r w:rsidR="00AC5A0B">
              <w:rPr>
                <w:noProof/>
                <w:webHidden/>
              </w:rPr>
              <w:instrText xml:space="preserve"> PAGEREF _Toc214901752 \h </w:instrText>
            </w:r>
            <w:r>
              <w:rPr>
                <w:noProof/>
                <w:webHidden/>
              </w:rPr>
            </w:r>
            <w:r>
              <w:rPr>
                <w:noProof/>
                <w:webHidden/>
              </w:rPr>
              <w:fldChar w:fldCharType="separate"/>
            </w:r>
            <w:r w:rsidR="00AC5A0B">
              <w:rPr>
                <w:noProof/>
                <w:webHidden/>
              </w:rPr>
              <w:t>8</w:t>
            </w:r>
            <w:r>
              <w:rPr>
                <w:noProof/>
                <w:webHidden/>
              </w:rPr>
              <w:fldChar w:fldCharType="end"/>
            </w:r>
          </w:hyperlink>
        </w:p>
        <w:p w:rsidR="00AC5A0B" w:rsidRDefault="009D0BFD">
          <w:pPr>
            <w:pStyle w:val="TOC1"/>
            <w:tabs>
              <w:tab w:val="right" w:leader="dot" w:pos="9350"/>
            </w:tabs>
            <w:rPr>
              <w:rFonts w:eastAsiaTheme="minorEastAsia"/>
              <w:noProof/>
              <w:szCs w:val="20"/>
              <w:lang w:bidi="hi-IN"/>
            </w:rPr>
          </w:pPr>
          <w:hyperlink w:anchor="_Toc214901753" w:history="1">
            <w:r w:rsidR="00AC5A0B" w:rsidRPr="002B1DC7">
              <w:rPr>
                <w:rStyle w:val="Hyperlink"/>
                <w:rFonts w:ascii="Times New Roman" w:eastAsia="Times New Roman" w:hAnsi="Times New Roman" w:cs="Times New Roman"/>
                <w:b/>
                <w:bCs/>
                <w:noProof/>
                <w:kern w:val="36"/>
              </w:rPr>
              <w:t>Findings</w:t>
            </w:r>
            <w:r w:rsidR="00AC5A0B">
              <w:rPr>
                <w:noProof/>
                <w:webHidden/>
              </w:rPr>
              <w:tab/>
            </w:r>
            <w:r>
              <w:rPr>
                <w:noProof/>
                <w:webHidden/>
              </w:rPr>
              <w:fldChar w:fldCharType="begin"/>
            </w:r>
            <w:r w:rsidR="00AC5A0B">
              <w:rPr>
                <w:noProof/>
                <w:webHidden/>
              </w:rPr>
              <w:instrText xml:space="preserve"> PAGEREF _Toc214901753 \h </w:instrText>
            </w:r>
            <w:r>
              <w:rPr>
                <w:noProof/>
                <w:webHidden/>
              </w:rPr>
            </w:r>
            <w:r>
              <w:rPr>
                <w:noProof/>
                <w:webHidden/>
              </w:rPr>
              <w:fldChar w:fldCharType="separate"/>
            </w:r>
            <w:r w:rsidR="00AC5A0B">
              <w:rPr>
                <w:noProof/>
                <w:webHidden/>
              </w:rPr>
              <w:t>9</w:t>
            </w:r>
            <w:r>
              <w:rPr>
                <w:noProof/>
                <w:webHidden/>
              </w:rPr>
              <w:fldChar w:fldCharType="end"/>
            </w:r>
          </w:hyperlink>
        </w:p>
        <w:p w:rsidR="00AC5A0B" w:rsidRDefault="009D0BFD">
          <w:pPr>
            <w:pStyle w:val="TOC2"/>
            <w:tabs>
              <w:tab w:val="right" w:leader="dot" w:pos="9350"/>
            </w:tabs>
            <w:rPr>
              <w:rFonts w:eastAsiaTheme="minorEastAsia"/>
              <w:noProof/>
              <w:szCs w:val="20"/>
              <w:lang w:bidi="hi-IN"/>
            </w:rPr>
          </w:pPr>
          <w:hyperlink w:anchor="_Toc214901754" w:history="1">
            <w:r w:rsidR="00AC5A0B" w:rsidRPr="002B1DC7">
              <w:rPr>
                <w:rStyle w:val="Hyperlink"/>
                <w:rFonts w:ascii="Times New Roman" w:eastAsia="Times New Roman" w:hAnsi="Times New Roman" w:cs="Times New Roman"/>
                <w:b/>
                <w:bCs/>
                <w:noProof/>
              </w:rPr>
              <w:t>1. Relationship-Building Is the Foundation of Successful B2B Tourism Sales</w:t>
            </w:r>
            <w:r w:rsidR="00AC5A0B">
              <w:rPr>
                <w:noProof/>
                <w:webHidden/>
              </w:rPr>
              <w:tab/>
            </w:r>
            <w:r>
              <w:rPr>
                <w:noProof/>
                <w:webHidden/>
              </w:rPr>
              <w:fldChar w:fldCharType="begin"/>
            </w:r>
            <w:r w:rsidR="00AC5A0B">
              <w:rPr>
                <w:noProof/>
                <w:webHidden/>
              </w:rPr>
              <w:instrText xml:space="preserve"> PAGEREF _Toc214901754 \h </w:instrText>
            </w:r>
            <w:r>
              <w:rPr>
                <w:noProof/>
                <w:webHidden/>
              </w:rPr>
            </w:r>
            <w:r>
              <w:rPr>
                <w:noProof/>
                <w:webHidden/>
              </w:rPr>
              <w:fldChar w:fldCharType="separate"/>
            </w:r>
            <w:r w:rsidR="00AC5A0B">
              <w:rPr>
                <w:noProof/>
                <w:webHidden/>
              </w:rPr>
              <w:t>9</w:t>
            </w:r>
            <w:r>
              <w:rPr>
                <w:noProof/>
                <w:webHidden/>
              </w:rPr>
              <w:fldChar w:fldCharType="end"/>
            </w:r>
          </w:hyperlink>
        </w:p>
        <w:p w:rsidR="00AC5A0B" w:rsidRDefault="009D0BFD">
          <w:pPr>
            <w:pStyle w:val="TOC3"/>
            <w:tabs>
              <w:tab w:val="right" w:leader="dot" w:pos="9350"/>
            </w:tabs>
            <w:rPr>
              <w:rFonts w:eastAsiaTheme="minorEastAsia"/>
              <w:noProof/>
              <w:szCs w:val="20"/>
              <w:lang w:bidi="hi-IN"/>
            </w:rPr>
          </w:pPr>
          <w:hyperlink w:anchor="_Toc214901755" w:history="1">
            <w:r w:rsidR="00AC5A0B" w:rsidRPr="002B1DC7">
              <w:rPr>
                <w:rStyle w:val="Hyperlink"/>
                <w:rFonts w:ascii="Times New Roman" w:eastAsia="Times New Roman" w:hAnsi="Times New Roman" w:cs="Times New Roman"/>
                <w:b/>
                <w:bCs/>
                <w:noProof/>
              </w:rPr>
              <w:t>Corporate Account Managers Create Value</w:t>
            </w:r>
            <w:r w:rsidR="00AC5A0B">
              <w:rPr>
                <w:noProof/>
                <w:webHidden/>
              </w:rPr>
              <w:tab/>
            </w:r>
            <w:r>
              <w:rPr>
                <w:noProof/>
                <w:webHidden/>
              </w:rPr>
              <w:fldChar w:fldCharType="begin"/>
            </w:r>
            <w:r w:rsidR="00AC5A0B">
              <w:rPr>
                <w:noProof/>
                <w:webHidden/>
              </w:rPr>
              <w:instrText xml:space="preserve"> PAGEREF _Toc214901755 \h </w:instrText>
            </w:r>
            <w:r>
              <w:rPr>
                <w:noProof/>
                <w:webHidden/>
              </w:rPr>
            </w:r>
            <w:r>
              <w:rPr>
                <w:noProof/>
                <w:webHidden/>
              </w:rPr>
              <w:fldChar w:fldCharType="separate"/>
            </w:r>
            <w:r w:rsidR="00AC5A0B">
              <w:rPr>
                <w:noProof/>
                <w:webHidden/>
              </w:rPr>
              <w:t>9</w:t>
            </w:r>
            <w:r>
              <w:rPr>
                <w:noProof/>
                <w:webHidden/>
              </w:rPr>
              <w:fldChar w:fldCharType="end"/>
            </w:r>
          </w:hyperlink>
        </w:p>
        <w:p w:rsidR="00AC5A0B" w:rsidRDefault="009D0BFD">
          <w:pPr>
            <w:pStyle w:val="TOC3"/>
            <w:tabs>
              <w:tab w:val="right" w:leader="dot" w:pos="9350"/>
            </w:tabs>
            <w:rPr>
              <w:rFonts w:eastAsiaTheme="minorEastAsia"/>
              <w:noProof/>
              <w:szCs w:val="20"/>
              <w:lang w:bidi="hi-IN"/>
            </w:rPr>
          </w:pPr>
          <w:hyperlink w:anchor="_Toc214901756" w:history="1">
            <w:r w:rsidR="00AC5A0B" w:rsidRPr="002B1DC7">
              <w:rPr>
                <w:rStyle w:val="Hyperlink"/>
                <w:rFonts w:ascii="Times New Roman" w:eastAsia="Times New Roman" w:hAnsi="Times New Roman" w:cs="Times New Roman"/>
                <w:b/>
                <w:bCs/>
                <w:noProof/>
              </w:rPr>
              <w:t>Why Relationships Matter</w:t>
            </w:r>
            <w:r w:rsidR="00AC5A0B">
              <w:rPr>
                <w:noProof/>
                <w:webHidden/>
              </w:rPr>
              <w:tab/>
            </w:r>
            <w:r>
              <w:rPr>
                <w:noProof/>
                <w:webHidden/>
              </w:rPr>
              <w:fldChar w:fldCharType="begin"/>
            </w:r>
            <w:r w:rsidR="00AC5A0B">
              <w:rPr>
                <w:noProof/>
                <w:webHidden/>
              </w:rPr>
              <w:instrText xml:space="preserve"> PAGEREF _Toc214901756 \h </w:instrText>
            </w:r>
            <w:r>
              <w:rPr>
                <w:noProof/>
                <w:webHidden/>
              </w:rPr>
            </w:r>
            <w:r>
              <w:rPr>
                <w:noProof/>
                <w:webHidden/>
              </w:rPr>
              <w:fldChar w:fldCharType="separate"/>
            </w:r>
            <w:r w:rsidR="00AC5A0B">
              <w:rPr>
                <w:noProof/>
                <w:webHidden/>
              </w:rPr>
              <w:t>9</w:t>
            </w:r>
            <w:r>
              <w:rPr>
                <w:noProof/>
                <w:webHidden/>
              </w:rPr>
              <w:fldChar w:fldCharType="end"/>
            </w:r>
          </w:hyperlink>
        </w:p>
        <w:p w:rsidR="00AC5A0B" w:rsidRDefault="009D0BFD">
          <w:pPr>
            <w:pStyle w:val="TOC2"/>
            <w:tabs>
              <w:tab w:val="right" w:leader="dot" w:pos="9350"/>
            </w:tabs>
            <w:rPr>
              <w:rFonts w:eastAsiaTheme="minorEastAsia"/>
              <w:noProof/>
              <w:szCs w:val="20"/>
              <w:lang w:bidi="hi-IN"/>
            </w:rPr>
          </w:pPr>
          <w:hyperlink w:anchor="_Toc214901757" w:history="1">
            <w:r w:rsidR="00AC5A0B" w:rsidRPr="002B1DC7">
              <w:rPr>
                <w:rStyle w:val="Hyperlink"/>
                <w:rFonts w:ascii="Times New Roman" w:eastAsia="Times New Roman" w:hAnsi="Times New Roman" w:cs="Times New Roman"/>
                <w:b/>
                <w:bCs/>
                <w:noProof/>
              </w:rPr>
              <w:t>2. Trust and Reliability Are Top Evaluation Criteria for Corporate Clients</w:t>
            </w:r>
            <w:r w:rsidR="00AC5A0B">
              <w:rPr>
                <w:noProof/>
                <w:webHidden/>
              </w:rPr>
              <w:tab/>
            </w:r>
            <w:r>
              <w:rPr>
                <w:noProof/>
                <w:webHidden/>
              </w:rPr>
              <w:fldChar w:fldCharType="begin"/>
            </w:r>
            <w:r w:rsidR="00AC5A0B">
              <w:rPr>
                <w:noProof/>
                <w:webHidden/>
              </w:rPr>
              <w:instrText xml:space="preserve"> PAGEREF _Toc214901757 \h </w:instrText>
            </w:r>
            <w:r>
              <w:rPr>
                <w:noProof/>
                <w:webHidden/>
              </w:rPr>
            </w:r>
            <w:r>
              <w:rPr>
                <w:noProof/>
                <w:webHidden/>
              </w:rPr>
              <w:fldChar w:fldCharType="separate"/>
            </w:r>
            <w:r w:rsidR="00AC5A0B">
              <w:rPr>
                <w:noProof/>
                <w:webHidden/>
              </w:rPr>
              <w:t>10</w:t>
            </w:r>
            <w:r>
              <w:rPr>
                <w:noProof/>
                <w:webHidden/>
              </w:rPr>
              <w:fldChar w:fldCharType="end"/>
            </w:r>
          </w:hyperlink>
        </w:p>
        <w:p w:rsidR="00AC5A0B" w:rsidRDefault="009D0BFD">
          <w:pPr>
            <w:pStyle w:val="TOC3"/>
            <w:tabs>
              <w:tab w:val="right" w:leader="dot" w:pos="9350"/>
            </w:tabs>
            <w:rPr>
              <w:rFonts w:eastAsiaTheme="minorEastAsia"/>
              <w:noProof/>
              <w:szCs w:val="20"/>
              <w:lang w:bidi="hi-IN"/>
            </w:rPr>
          </w:pPr>
          <w:hyperlink w:anchor="_Toc214901758" w:history="1">
            <w:r w:rsidR="00AC5A0B" w:rsidRPr="002B1DC7">
              <w:rPr>
                <w:rStyle w:val="Hyperlink"/>
                <w:rFonts w:ascii="Times New Roman" w:eastAsia="Times New Roman" w:hAnsi="Times New Roman" w:cs="Times New Roman"/>
                <w:b/>
                <w:bCs/>
                <w:noProof/>
              </w:rPr>
              <w:t>Key Factors That Build Trust</w:t>
            </w:r>
            <w:r w:rsidR="00AC5A0B">
              <w:rPr>
                <w:noProof/>
                <w:webHidden/>
              </w:rPr>
              <w:tab/>
            </w:r>
            <w:r>
              <w:rPr>
                <w:noProof/>
                <w:webHidden/>
              </w:rPr>
              <w:fldChar w:fldCharType="begin"/>
            </w:r>
            <w:r w:rsidR="00AC5A0B">
              <w:rPr>
                <w:noProof/>
                <w:webHidden/>
              </w:rPr>
              <w:instrText xml:space="preserve"> PAGEREF _Toc214901758 \h </w:instrText>
            </w:r>
            <w:r>
              <w:rPr>
                <w:noProof/>
                <w:webHidden/>
              </w:rPr>
            </w:r>
            <w:r>
              <w:rPr>
                <w:noProof/>
                <w:webHidden/>
              </w:rPr>
              <w:fldChar w:fldCharType="separate"/>
            </w:r>
            <w:r w:rsidR="00AC5A0B">
              <w:rPr>
                <w:noProof/>
                <w:webHidden/>
              </w:rPr>
              <w:t>10</w:t>
            </w:r>
            <w:r>
              <w:rPr>
                <w:noProof/>
                <w:webHidden/>
              </w:rPr>
              <w:fldChar w:fldCharType="end"/>
            </w:r>
          </w:hyperlink>
        </w:p>
        <w:p w:rsidR="00AC5A0B" w:rsidRDefault="009D0BFD">
          <w:pPr>
            <w:pStyle w:val="TOC3"/>
            <w:tabs>
              <w:tab w:val="right" w:leader="dot" w:pos="9350"/>
            </w:tabs>
            <w:rPr>
              <w:rFonts w:eastAsiaTheme="minorEastAsia"/>
              <w:noProof/>
              <w:szCs w:val="20"/>
              <w:lang w:bidi="hi-IN"/>
            </w:rPr>
          </w:pPr>
          <w:hyperlink w:anchor="_Toc214901759" w:history="1">
            <w:r w:rsidR="00AC5A0B" w:rsidRPr="002B1DC7">
              <w:rPr>
                <w:rStyle w:val="Hyperlink"/>
                <w:rFonts w:ascii="Times New Roman" w:eastAsia="Times New Roman" w:hAnsi="Times New Roman" w:cs="Times New Roman"/>
                <w:b/>
                <w:bCs/>
                <w:noProof/>
              </w:rPr>
              <w:t>Risk Reduction Influences Supplier Choice</w:t>
            </w:r>
            <w:r w:rsidR="00AC5A0B">
              <w:rPr>
                <w:noProof/>
                <w:webHidden/>
              </w:rPr>
              <w:tab/>
            </w:r>
            <w:r>
              <w:rPr>
                <w:noProof/>
                <w:webHidden/>
              </w:rPr>
              <w:fldChar w:fldCharType="begin"/>
            </w:r>
            <w:r w:rsidR="00AC5A0B">
              <w:rPr>
                <w:noProof/>
                <w:webHidden/>
              </w:rPr>
              <w:instrText xml:space="preserve"> PAGEREF _Toc214901759 \h </w:instrText>
            </w:r>
            <w:r>
              <w:rPr>
                <w:noProof/>
                <w:webHidden/>
              </w:rPr>
            </w:r>
            <w:r>
              <w:rPr>
                <w:noProof/>
                <w:webHidden/>
              </w:rPr>
              <w:fldChar w:fldCharType="separate"/>
            </w:r>
            <w:r w:rsidR="00AC5A0B">
              <w:rPr>
                <w:noProof/>
                <w:webHidden/>
              </w:rPr>
              <w:t>10</w:t>
            </w:r>
            <w:r>
              <w:rPr>
                <w:noProof/>
                <w:webHidden/>
              </w:rPr>
              <w:fldChar w:fldCharType="end"/>
            </w:r>
          </w:hyperlink>
        </w:p>
        <w:p w:rsidR="00AC5A0B" w:rsidRDefault="009D0BFD">
          <w:pPr>
            <w:pStyle w:val="TOC2"/>
            <w:tabs>
              <w:tab w:val="right" w:leader="dot" w:pos="9350"/>
            </w:tabs>
            <w:rPr>
              <w:rFonts w:eastAsiaTheme="minorEastAsia"/>
              <w:noProof/>
              <w:szCs w:val="20"/>
              <w:lang w:bidi="hi-IN"/>
            </w:rPr>
          </w:pPr>
          <w:hyperlink w:anchor="_Toc214901760" w:history="1">
            <w:r w:rsidR="00AC5A0B" w:rsidRPr="002B1DC7">
              <w:rPr>
                <w:rStyle w:val="Hyperlink"/>
                <w:rFonts w:ascii="Times New Roman" w:eastAsia="Times New Roman" w:hAnsi="Times New Roman" w:cs="Times New Roman"/>
                <w:b/>
                <w:bCs/>
                <w:noProof/>
              </w:rPr>
              <w:t>3. Corporate Clients Demand High Levels of Customization</w:t>
            </w:r>
            <w:r w:rsidR="00AC5A0B">
              <w:rPr>
                <w:noProof/>
                <w:webHidden/>
              </w:rPr>
              <w:tab/>
            </w:r>
            <w:r>
              <w:rPr>
                <w:noProof/>
                <w:webHidden/>
              </w:rPr>
              <w:fldChar w:fldCharType="begin"/>
            </w:r>
            <w:r w:rsidR="00AC5A0B">
              <w:rPr>
                <w:noProof/>
                <w:webHidden/>
              </w:rPr>
              <w:instrText xml:space="preserve"> PAGEREF _Toc214901760 \h </w:instrText>
            </w:r>
            <w:r>
              <w:rPr>
                <w:noProof/>
                <w:webHidden/>
              </w:rPr>
            </w:r>
            <w:r>
              <w:rPr>
                <w:noProof/>
                <w:webHidden/>
              </w:rPr>
              <w:fldChar w:fldCharType="separate"/>
            </w:r>
            <w:r w:rsidR="00AC5A0B">
              <w:rPr>
                <w:noProof/>
                <w:webHidden/>
              </w:rPr>
              <w:t>10</w:t>
            </w:r>
            <w:r>
              <w:rPr>
                <w:noProof/>
                <w:webHidden/>
              </w:rPr>
              <w:fldChar w:fldCharType="end"/>
            </w:r>
          </w:hyperlink>
        </w:p>
        <w:p w:rsidR="00AC5A0B" w:rsidRDefault="009D0BFD">
          <w:pPr>
            <w:pStyle w:val="TOC3"/>
            <w:tabs>
              <w:tab w:val="right" w:leader="dot" w:pos="9350"/>
            </w:tabs>
            <w:rPr>
              <w:rFonts w:eastAsiaTheme="minorEastAsia"/>
              <w:noProof/>
              <w:szCs w:val="20"/>
              <w:lang w:bidi="hi-IN"/>
            </w:rPr>
          </w:pPr>
          <w:hyperlink w:anchor="_Toc214901761" w:history="1">
            <w:r w:rsidR="00AC5A0B" w:rsidRPr="002B1DC7">
              <w:rPr>
                <w:rStyle w:val="Hyperlink"/>
                <w:rFonts w:ascii="Times New Roman" w:eastAsia="Times New Roman" w:hAnsi="Times New Roman" w:cs="Times New Roman"/>
                <w:b/>
                <w:bCs/>
                <w:noProof/>
              </w:rPr>
              <w:t>Examples of Customization</w:t>
            </w:r>
            <w:r w:rsidR="00AC5A0B">
              <w:rPr>
                <w:noProof/>
                <w:webHidden/>
              </w:rPr>
              <w:tab/>
            </w:r>
            <w:r>
              <w:rPr>
                <w:noProof/>
                <w:webHidden/>
              </w:rPr>
              <w:fldChar w:fldCharType="begin"/>
            </w:r>
            <w:r w:rsidR="00AC5A0B">
              <w:rPr>
                <w:noProof/>
                <w:webHidden/>
              </w:rPr>
              <w:instrText xml:space="preserve"> PAGEREF _Toc214901761 \h </w:instrText>
            </w:r>
            <w:r>
              <w:rPr>
                <w:noProof/>
                <w:webHidden/>
              </w:rPr>
            </w:r>
            <w:r>
              <w:rPr>
                <w:noProof/>
                <w:webHidden/>
              </w:rPr>
              <w:fldChar w:fldCharType="separate"/>
            </w:r>
            <w:r w:rsidR="00AC5A0B">
              <w:rPr>
                <w:noProof/>
                <w:webHidden/>
              </w:rPr>
              <w:t>10</w:t>
            </w:r>
            <w:r>
              <w:rPr>
                <w:noProof/>
                <w:webHidden/>
              </w:rPr>
              <w:fldChar w:fldCharType="end"/>
            </w:r>
          </w:hyperlink>
        </w:p>
        <w:p w:rsidR="00AC5A0B" w:rsidRDefault="009D0BFD">
          <w:pPr>
            <w:pStyle w:val="TOC3"/>
            <w:tabs>
              <w:tab w:val="right" w:leader="dot" w:pos="9350"/>
            </w:tabs>
            <w:rPr>
              <w:rFonts w:eastAsiaTheme="minorEastAsia"/>
              <w:noProof/>
              <w:szCs w:val="20"/>
              <w:lang w:bidi="hi-IN"/>
            </w:rPr>
          </w:pPr>
          <w:hyperlink w:anchor="_Toc214901762" w:history="1">
            <w:r w:rsidR="00AC5A0B" w:rsidRPr="002B1DC7">
              <w:rPr>
                <w:rStyle w:val="Hyperlink"/>
                <w:rFonts w:ascii="Times New Roman" w:eastAsia="Times New Roman" w:hAnsi="Times New Roman" w:cs="Times New Roman"/>
                <w:b/>
                <w:bCs/>
                <w:noProof/>
              </w:rPr>
              <w:t>Why Customization Matters</w:t>
            </w:r>
            <w:r w:rsidR="00AC5A0B">
              <w:rPr>
                <w:noProof/>
                <w:webHidden/>
              </w:rPr>
              <w:tab/>
            </w:r>
            <w:r>
              <w:rPr>
                <w:noProof/>
                <w:webHidden/>
              </w:rPr>
              <w:fldChar w:fldCharType="begin"/>
            </w:r>
            <w:r w:rsidR="00AC5A0B">
              <w:rPr>
                <w:noProof/>
                <w:webHidden/>
              </w:rPr>
              <w:instrText xml:space="preserve"> PAGEREF _Toc214901762 \h </w:instrText>
            </w:r>
            <w:r>
              <w:rPr>
                <w:noProof/>
                <w:webHidden/>
              </w:rPr>
            </w:r>
            <w:r>
              <w:rPr>
                <w:noProof/>
                <w:webHidden/>
              </w:rPr>
              <w:fldChar w:fldCharType="separate"/>
            </w:r>
            <w:r w:rsidR="00AC5A0B">
              <w:rPr>
                <w:noProof/>
                <w:webHidden/>
              </w:rPr>
              <w:t>11</w:t>
            </w:r>
            <w:r>
              <w:rPr>
                <w:noProof/>
                <w:webHidden/>
              </w:rPr>
              <w:fldChar w:fldCharType="end"/>
            </w:r>
          </w:hyperlink>
        </w:p>
        <w:p w:rsidR="00AC5A0B" w:rsidRDefault="009D0BFD">
          <w:pPr>
            <w:pStyle w:val="TOC3"/>
            <w:tabs>
              <w:tab w:val="right" w:leader="dot" w:pos="9350"/>
            </w:tabs>
            <w:rPr>
              <w:rFonts w:eastAsiaTheme="minorEastAsia"/>
              <w:noProof/>
              <w:szCs w:val="20"/>
              <w:lang w:bidi="hi-IN"/>
            </w:rPr>
          </w:pPr>
          <w:hyperlink w:anchor="_Toc214901763" w:history="1">
            <w:r w:rsidR="00AC5A0B" w:rsidRPr="002B1DC7">
              <w:rPr>
                <w:rStyle w:val="Hyperlink"/>
                <w:rFonts w:ascii="Times New Roman" w:eastAsia="Times New Roman" w:hAnsi="Times New Roman" w:cs="Times New Roman"/>
                <w:b/>
                <w:bCs/>
                <w:noProof/>
              </w:rPr>
              <w:t>Challenges of Customization</w:t>
            </w:r>
            <w:r w:rsidR="00AC5A0B">
              <w:rPr>
                <w:noProof/>
                <w:webHidden/>
              </w:rPr>
              <w:tab/>
            </w:r>
            <w:r>
              <w:rPr>
                <w:noProof/>
                <w:webHidden/>
              </w:rPr>
              <w:fldChar w:fldCharType="begin"/>
            </w:r>
            <w:r w:rsidR="00AC5A0B">
              <w:rPr>
                <w:noProof/>
                <w:webHidden/>
              </w:rPr>
              <w:instrText xml:space="preserve"> PAGEREF _Toc214901763 \h </w:instrText>
            </w:r>
            <w:r>
              <w:rPr>
                <w:noProof/>
                <w:webHidden/>
              </w:rPr>
            </w:r>
            <w:r>
              <w:rPr>
                <w:noProof/>
                <w:webHidden/>
              </w:rPr>
              <w:fldChar w:fldCharType="separate"/>
            </w:r>
            <w:r w:rsidR="00AC5A0B">
              <w:rPr>
                <w:noProof/>
                <w:webHidden/>
              </w:rPr>
              <w:t>11</w:t>
            </w:r>
            <w:r>
              <w:rPr>
                <w:noProof/>
                <w:webHidden/>
              </w:rPr>
              <w:fldChar w:fldCharType="end"/>
            </w:r>
          </w:hyperlink>
        </w:p>
        <w:p w:rsidR="00AC5A0B" w:rsidRDefault="009D0BFD">
          <w:pPr>
            <w:pStyle w:val="TOC2"/>
            <w:tabs>
              <w:tab w:val="right" w:leader="dot" w:pos="9350"/>
            </w:tabs>
            <w:rPr>
              <w:rFonts w:eastAsiaTheme="minorEastAsia"/>
              <w:noProof/>
              <w:szCs w:val="20"/>
              <w:lang w:bidi="hi-IN"/>
            </w:rPr>
          </w:pPr>
          <w:hyperlink w:anchor="_Toc214901764" w:history="1">
            <w:r w:rsidR="00AC5A0B" w:rsidRPr="002B1DC7">
              <w:rPr>
                <w:rStyle w:val="Hyperlink"/>
                <w:rFonts w:ascii="Times New Roman" w:eastAsia="Times New Roman" w:hAnsi="Times New Roman" w:cs="Times New Roman"/>
                <w:b/>
                <w:bCs/>
                <w:noProof/>
              </w:rPr>
              <w:t>4. CRM Systems Are Essential but Often Underutilized</w:t>
            </w:r>
            <w:r w:rsidR="00AC5A0B">
              <w:rPr>
                <w:noProof/>
                <w:webHidden/>
              </w:rPr>
              <w:tab/>
            </w:r>
            <w:r>
              <w:rPr>
                <w:noProof/>
                <w:webHidden/>
              </w:rPr>
              <w:fldChar w:fldCharType="begin"/>
            </w:r>
            <w:r w:rsidR="00AC5A0B">
              <w:rPr>
                <w:noProof/>
                <w:webHidden/>
              </w:rPr>
              <w:instrText xml:space="preserve"> PAGEREF _Toc214901764 \h </w:instrText>
            </w:r>
            <w:r>
              <w:rPr>
                <w:noProof/>
                <w:webHidden/>
              </w:rPr>
            </w:r>
            <w:r>
              <w:rPr>
                <w:noProof/>
                <w:webHidden/>
              </w:rPr>
              <w:fldChar w:fldCharType="separate"/>
            </w:r>
            <w:r w:rsidR="00AC5A0B">
              <w:rPr>
                <w:noProof/>
                <w:webHidden/>
              </w:rPr>
              <w:t>11</w:t>
            </w:r>
            <w:r>
              <w:rPr>
                <w:noProof/>
                <w:webHidden/>
              </w:rPr>
              <w:fldChar w:fldCharType="end"/>
            </w:r>
          </w:hyperlink>
        </w:p>
        <w:p w:rsidR="00AC5A0B" w:rsidRDefault="009D0BFD">
          <w:pPr>
            <w:pStyle w:val="TOC3"/>
            <w:tabs>
              <w:tab w:val="right" w:leader="dot" w:pos="9350"/>
            </w:tabs>
            <w:rPr>
              <w:rFonts w:eastAsiaTheme="minorEastAsia"/>
              <w:noProof/>
              <w:szCs w:val="20"/>
              <w:lang w:bidi="hi-IN"/>
            </w:rPr>
          </w:pPr>
          <w:hyperlink w:anchor="_Toc214901765" w:history="1">
            <w:r w:rsidR="00AC5A0B" w:rsidRPr="002B1DC7">
              <w:rPr>
                <w:rStyle w:val="Hyperlink"/>
                <w:rFonts w:ascii="Times New Roman" w:eastAsia="Times New Roman" w:hAnsi="Times New Roman" w:cs="Times New Roman"/>
                <w:b/>
                <w:bCs/>
                <w:noProof/>
              </w:rPr>
              <w:t>Benefits of CRM for Corporate Travel Sales</w:t>
            </w:r>
            <w:r w:rsidR="00AC5A0B">
              <w:rPr>
                <w:noProof/>
                <w:webHidden/>
              </w:rPr>
              <w:tab/>
            </w:r>
            <w:r>
              <w:rPr>
                <w:noProof/>
                <w:webHidden/>
              </w:rPr>
              <w:fldChar w:fldCharType="begin"/>
            </w:r>
            <w:r w:rsidR="00AC5A0B">
              <w:rPr>
                <w:noProof/>
                <w:webHidden/>
              </w:rPr>
              <w:instrText xml:space="preserve"> PAGEREF _Toc214901765 \h </w:instrText>
            </w:r>
            <w:r>
              <w:rPr>
                <w:noProof/>
                <w:webHidden/>
              </w:rPr>
            </w:r>
            <w:r>
              <w:rPr>
                <w:noProof/>
                <w:webHidden/>
              </w:rPr>
              <w:fldChar w:fldCharType="separate"/>
            </w:r>
            <w:r w:rsidR="00AC5A0B">
              <w:rPr>
                <w:noProof/>
                <w:webHidden/>
              </w:rPr>
              <w:t>11</w:t>
            </w:r>
            <w:r>
              <w:rPr>
                <w:noProof/>
                <w:webHidden/>
              </w:rPr>
              <w:fldChar w:fldCharType="end"/>
            </w:r>
          </w:hyperlink>
        </w:p>
        <w:p w:rsidR="00AC5A0B" w:rsidRDefault="009D0BFD">
          <w:pPr>
            <w:pStyle w:val="TOC3"/>
            <w:tabs>
              <w:tab w:val="right" w:leader="dot" w:pos="9350"/>
            </w:tabs>
            <w:rPr>
              <w:rFonts w:eastAsiaTheme="minorEastAsia"/>
              <w:noProof/>
              <w:szCs w:val="20"/>
              <w:lang w:bidi="hi-IN"/>
            </w:rPr>
          </w:pPr>
          <w:hyperlink w:anchor="_Toc214901766" w:history="1">
            <w:r w:rsidR="00AC5A0B" w:rsidRPr="002B1DC7">
              <w:rPr>
                <w:rStyle w:val="Hyperlink"/>
                <w:rFonts w:ascii="Times New Roman" w:eastAsia="Times New Roman" w:hAnsi="Times New Roman" w:cs="Times New Roman"/>
                <w:b/>
                <w:bCs/>
                <w:noProof/>
              </w:rPr>
              <w:t>Challenges Identified</w:t>
            </w:r>
            <w:r w:rsidR="00AC5A0B">
              <w:rPr>
                <w:noProof/>
                <w:webHidden/>
              </w:rPr>
              <w:tab/>
            </w:r>
            <w:r>
              <w:rPr>
                <w:noProof/>
                <w:webHidden/>
              </w:rPr>
              <w:fldChar w:fldCharType="begin"/>
            </w:r>
            <w:r w:rsidR="00AC5A0B">
              <w:rPr>
                <w:noProof/>
                <w:webHidden/>
              </w:rPr>
              <w:instrText xml:space="preserve"> PAGEREF _Toc214901766 \h </w:instrText>
            </w:r>
            <w:r>
              <w:rPr>
                <w:noProof/>
                <w:webHidden/>
              </w:rPr>
            </w:r>
            <w:r>
              <w:rPr>
                <w:noProof/>
                <w:webHidden/>
              </w:rPr>
              <w:fldChar w:fldCharType="separate"/>
            </w:r>
            <w:r w:rsidR="00AC5A0B">
              <w:rPr>
                <w:noProof/>
                <w:webHidden/>
              </w:rPr>
              <w:t>12</w:t>
            </w:r>
            <w:r>
              <w:rPr>
                <w:noProof/>
                <w:webHidden/>
              </w:rPr>
              <w:fldChar w:fldCharType="end"/>
            </w:r>
          </w:hyperlink>
        </w:p>
        <w:p w:rsidR="00AC5A0B" w:rsidRDefault="009D0BFD">
          <w:pPr>
            <w:pStyle w:val="TOC1"/>
            <w:tabs>
              <w:tab w:val="right" w:leader="dot" w:pos="9350"/>
            </w:tabs>
            <w:rPr>
              <w:rFonts w:eastAsiaTheme="minorEastAsia"/>
              <w:noProof/>
              <w:szCs w:val="20"/>
              <w:lang w:bidi="hi-IN"/>
            </w:rPr>
          </w:pPr>
          <w:hyperlink w:anchor="_Toc214901767" w:history="1">
            <w:r w:rsidR="00AC5A0B" w:rsidRPr="002B1DC7">
              <w:rPr>
                <w:rStyle w:val="Hyperlink"/>
                <w:rFonts w:ascii="Times New Roman" w:eastAsia="Times New Roman" w:hAnsi="Times New Roman" w:cs="Times New Roman"/>
                <w:b/>
                <w:bCs/>
                <w:noProof/>
                <w:kern w:val="36"/>
              </w:rPr>
              <w:t>Discussion</w:t>
            </w:r>
            <w:r w:rsidR="00AC5A0B">
              <w:rPr>
                <w:noProof/>
                <w:webHidden/>
              </w:rPr>
              <w:tab/>
            </w:r>
            <w:r>
              <w:rPr>
                <w:noProof/>
                <w:webHidden/>
              </w:rPr>
              <w:fldChar w:fldCharType="begin"/>
            </w:r>
            <w:r w:rsidR="00AC5A0B">
              <w:rPr>
                <w:noProof/>
                <w:webHidden/>
              </w:rPr>
              <w:instrText xml:space="preserve"> PAGEREF _Toc214901767 \h </w:instrText>
            </w:r>
            <w:r>
              <w:rPr>
                <w:noProof/>
                <w:webHidden/>
              </w:rPr>
            </w:r>
            <w:r>
              <w:rPr>
                <w:noProof/>
                <w:webHidden/>
              </w:rPr>
              <w:fldChar w:fldCharType="separate"/>
            </w:r>
            <w:r w:rsidR="00AC5A0B">
              <w:rPr>
                <w:noProof/>
                <w:webHidden/>
              </w:rPr>
              <w:t>12</w:t>
            </w:r>
            <w:r>
              <w:rPr>
                <w:noProof/>
                <w:webHidden/>
              </w:rPr>
              <w:fldChar w:fldCharType="end"/>
            </w:r>
          </w:hyperlink>
        </w:p>
        <w:p w:rsidR="00AC5A0B" w:rsidRDefault="009D0BFD">
          <w:pPr>
            <w:pStyle w:val="TOC2"/>
            <w:tabs>
              <w:tab w:val="right" w:leader="dot" w:pos="9350"/>
            </w:tabs>
            <w:rPr>
              <w:rFonts w:eastAsiaTheme="minorEastAsia"/>
              <w:noProof/>
              <w:szCs w:val="20"/>
              <w:lang w:bidi="hi-IN"/>
            </w:rPr>
          </w:pPr>
          <w:hyperlink w:anchor="_Toc214901768" w:history="1">
            <w:r w:rsidR="00AC5A0B" w:rsidRPr="002B1DC7">
              <w:rPr>
                <w:rStyle w:val="Hyperlink"/>
                <w:rFonts w:ascii="Times New Roman" w:eastAsia="Times New Roman" w:hAnsi="Times New Roman" w:cs="Times New Roman"/>
                <w:b/>
                <w:bCs/>
                <w:noProof/>
              </w:rPr>
              <w:t>1. Relationship-Building</w:t>
            </w:r>
            <w:r w:rsidR="00AC5A0B">
              <w:rPr>
                <w:noProof/>
                <w:webHidden/>
              </w:rPr>
              <w:tab/>
            </w:r>
            <w:r>
              <w:rPr>
                <w:noProof/>
                <w:webHidden/>
              </w:rPr>
              <w:fldChar w:fldCharType="begin"/>
            </w:r>
            <w:r w:rsidR="00AC5A0B">
              <w:rPr>
                <w:noProof/>
                <w:webHidden/>
              </w:rPr>
              <w:instrText xml:space="preserve"> PAGEREF _Toc214901768 \h </w:instrText>
            </w:r>
            <w:r>
              <w:rPr>
                <w:noProof/>
                <w:webHidden/>
              </w:rPr>
            </w:r>
            <w:r>
              <w:rPr>
                <w:noProof/>
                <w:webHidden/>
              </w:rPr>
              <w:fldChar w:fldCharType="separate"/>
            </w:r>
            <w:r w:rsidR="00AC5A0B">
              <w:rPr>
                <w:noProof/>
                <w:webHidden/>
              </w:rPr>
              <w:t>12</w:t>
            </w:r>
            <w:r>
              <w:rPr>
                <w:noProof/>
                <w:webHidden/>
              </w:rPr>
              <w:fldChar w:fldCharType="end"/>
            </w:r>
          </w:hyperlink>
        </w:p>
        <w:p w:rsidR="00AC5A0B" w:rsidRDefault="009D0BFD">
          <w:pPr>
            <w:pStyle w:val="TOC3"/>
            <w:tabs>
              <w:tab w:val="right" w:leader="dot" w:pos="9350"/>
            </w:tabs>
            <w:rPr>
              <w:rFonts w:eastAsiaTheme="minorEastAsia"/>
              <w:noProof/>
              <w:szCs w:val="20"/>
              <w:lang w:bidi="hi-IN"/>
            </w:rPr>
          </w:pPr>
          <w:hyperlink w:anchor="_Toc214901769" w:history="1">
            <w:r w:rsidR="00AC5A0B" w:rsidRPr="002B1DC7">
              <w:rPr>
                <w:rStyle w:val="Hyperlink"/>
                <w:rFonts w:ascii="Times New Roman" w:eastAsia="Times New Roman" w:hAnsi="Times New Roman" w:cs="Times New Roman"/>
                <w:b/>
                <w:bCs/>
                <w:noProof/>
              </w:rPr>
              <w:t>a. Hybrid Relationship-Building</w:t>
            </w:r>
            <w:r w:rsidR="00AC5A0B">
              <w:rPr>
                <w:noProof/>
                <w:webHidden/>
              </w:rPr>
              <w:tab/>
            </w:r>
            <w:r>
              <w:rPr>
                <w:noProof/>
                <w:webHidden/>
              </w:rPr>
              <w:fldChar w:fldCharType="begin"/>
            </w:r>
            <w:r w:rsidR="00AC5A0B">
              <w:rPr>
                <w:noProof/>
                <w:webHidden/>
              </w:rPr>
              <w:instrText xml:space="preserve"> PAGEREF _Toc214901769 \h </w:instrText>
            </w:r>
            <w:r>
              <w:rPr>
                <w:noProof/>
                <w:webHidden/>
              </w:rPr>
            </w:r>
            <w:r>
              <w:rPr>
                <w:noProof/>
                <w:webHidden/>
              </w:rPr>
              <w:fldChar w:fldCharType="separate"/>
            </w:r>
            <w:r w:rsidR="00AC5A0B">
              <w:rPr>
                <w:noProof/>
                <w:webHidden/>
              </w:rPr>
              <w:t>12</w:t>
            </w:r>
            <w:r>
              <w:rPr>
                <w:noProof/>
                <w:webHidden/>
              </w:rPr>
              <w:fldChar w:fldCharType="end"/>
            </w:r>
          </w:hyperlink>
        </w:p>
        <w:p w:rsidR="00AC5A0B" w:rsidRDefault="009D0BFD">
          <w:pPr>
            <w:pStyle w:val="TOC3"/>
            <w:tabs>
              <w:tab w:val="right" w:leader="dot" w:pos="9350"/>
            </w:tabs>
            <w:rPr>
              <w:rFonts w:eastAsiaTheme="minorEastAsia"/>
              <w:noProof/>
              <w:szCs w:val="20"/>
              <w:lang w:bidi="hi-IN"/>
            </w:rPr>
          </w:pPr>
          <w:hyperlink w:anchor="_Toc214901770" w:history="1">
            <w:r w:rsidR="00AC5A0B" w:rsidRPr="002B1DC7">
              <w:rPr>
                <w:rStyle w:val="Hyperlink"/>
                <w:rFonts w:ascii="Times New Roman" w:eastAsia="Times New Roman" w:hAnsi="Times New Roman" w:cs="Times New Roman"/>
                <w:b/>
                <w:bCs/>
                <w:noProof/>
              </w:rPr>
              <w:t>b. Relationship Quality as a Predictor of Loyalty</w:t>
            </w:r>
            <w:r w:rsidR="00AC5A0B">
              <w:rPr>
                <w:noProof/>
                <w:webHidden/>
              </w:rPr>
              <w:tab/>
            </w:r>
            <w:r>
              <w:rPr>
                <w:noProof/>
                <w:webHidden/>
              </w:rPr>
              <w:fldChar w:fldCharType="begin"/>
            </w:r>
            <w:r w:rsidR="00AC5A0B">
              <w:rPr>
                <w:noProof/>
                <w:webHidden/>
              </w:rPr>
              <w:instrText xml:space="preserve"> PAGEREF _Toc214901770 \h </w:instrText>
            </w:r>
            <w:r>
              <w:rPr>
                <w:noProof/>
                <w:webHidden/>
              </w:rPr>
            </w:r>
            <w:r>
              <w:rPr>
                <w:noProof/>
                <w:webHidden/>
              </w:rPr>
              <w:fldChar w:fldCharType="separate"/>
            </w:r>
            <w:r w:rsidR="00AC5A0B">
              <w:rPr>
                <w:noProof/>
                <w:webHidden/>
              </w:rPr>
              <w:t>13</w:t>
            </w:r>
            <w:r>
              <w:rPr>
                <w:noProof/>
                <w:webHidden/>
              </w:rPr>
              <w:fldChar w:fldCharType="end"/>
            </w:r>
          </w:hyperlink>
        </w:p>
        <w:p w:rsidR="00AC5A0B" w:rsidRDefault="009D0BFD">
          <w:pPr>
            <w:pStyle w:val="TOC3"/>
            <w:tabs>
              <w:tab w:val="right" w:leader="dot" w:pos="9350"/>
            </w:tabs>
            <w:rPr>
              <w:rFonts w:eastAsiaTheme="minorEastAsia"/>
              <w:noProof/>
              <w:szCs w:val="20"/>
              <w:lang w:bidi="hi-IN"/>
            </w:rPr>
          </w:pPr>
          <w:hyperlink w:anchor="_Toc214901771" w:history="1">
            <w:r w:rsidR="00AC5A0B" w:rsidRPr="002B1DC7">
              <w:rPr>
                <w:rStyle w:val="Hyperlink"/>
                <w:rFonts w:ascii="Times New Roman" w:eastAsia="Times New Roman" w:hAnsi="Times New Roman" w:cs="Times New Roman"/>
                <w:b/>
                <w:bCs/>
                <w:noProof/>
              </w:rPr>
              <w:t>c. Strategic Implications</w:t>
            </w:r>
            <w:r w:rsidR="00AC5A0B">
              <w:rPr>
                <w:noProof/>
                <w:webHidden/>
              </w:rPr>
              <w:tab/>
            </w:r>
            <w:r>
              <w:rPr>
                <w:noProof/>
                <w:webHidden/>
              </w:rPr>
              <w:fldChar w:fldCharType="begin"/>
            </w:r>
            <w:r w:rsidR="00AC5A0B">
              <w:rPr>
                <w:noProof/>
                <w:webHidden/>
              </w:rPr>
              <w:instrText xml:space="preserve"> PAGEREF _Toc214901771 \h </w:instrText>
            </w:r>
            <w:r>
              <w:rPr>
                <w:noProof/>
                <w:webHidden/>
              </w:rPr>
            </w:r>
            <w:r>
              <w:rPr>
                <w:noProof/>
                <w:webHidden/>
              </w:rPr>
              <w:fldChar w:fldCharType="separate"/>
            </w:r>
            <w:r w:rsidR="00AC5A0B">
              <w:rPr>
                <w:noProof/>
                <w:webHidden/>
              </w:rPr>
              <w:t>13</w:t>
            </w:r>
            <w:r>
              <w:rPr>
                <w:noProof/>
                <w:webHidden/>
              </w:rPr>
              <w:fldChar w:fldCharType="end"/>
            </w:r>
          </w:hyperlink>
        </w:p>
        <w:p w:rsidR="00AC5A0B" w:rsidRDefault="009D0BFD">
          <w:pPr>
            <w:pStyle w:val="TOC2"/>
            <w:tabs>
              <w:tab w:val="right" w:leader="dot" w:pos="9350"/>
            </w:tabs>
            <w:rPr>
              <w:rFonts w:eastAsiaTheme="minorEastAsia"/>
              <w:noProof/>
              <w:szCs w:val="20"/>
              <w:lang w:bidi="hi-IN"/>
            </w:rPr>
          </w:pPr>
          <w:hyperlink w:anchor="_Toc214901772" w:history="1">
            <w:r w:rsidR="00AC5A0B" w:rsidRPr="002B1DC7">
              <w:rPr>
                <w:rStyle w:val="Hyperlink"/>
                <w:rFonts w:ascii="Times New Roman" w:eastAsia="Times New Roman" w:hAnsi="Times New Roman" w:cs="Times New Roman"/>
                <w:b/>
                <w:bCs/>
                <w:noProof/>
              </w:rPr>
              <w:t>2. Trust and Reliability: The New Currency of B2B Tourism</w:t>
            </w:r>
            <w:r w:rsidR="00AC5A0B">
              <w:rPr>
                <w:noProof/>
                <w:webHidden/>
              </w:rPr>
              <w:tab/>
            </w:r>
            <w:r>
              <w:rPr>
                <w:noProof/>
                <w:webHidden/>
              </w:rPr>
              <w:fldChar w:fldCharType="begin"/>
            </w:r>
            <w:r w:rsidR="00AC5A0B">
              <w:rPr>
                <w:noProof/>
                <w:webHidden/>
              </w:rPr>
              <w:instrText xml:space="preserve"> PAGEREF _Toc214901772 \h </w:instrText>
            </w:r>
            <w:r>
              <w:rPr>
                <w:noProof/>
                <w:webHidden/>
              </w:rPr>
            </w:r>
            <w:r>
              <w:rPr>
                <w:noProof/>
                <w:webHidden/>
              </w:rPr>
              <w:fldChar w:fldCharType="separate"/>
            </w:r>
            <w:r w:rsidR="00AC5A0B">
              <w:rPr>
                <w:noProof/>
                <w:webHidden/>
              </w:rPr>
              <w:t>13</w:t>
            </w:r>
            <w:r>
              <w:rPr>
                <w:noProof/>
                <w:webHidden/>
              </w:rPr>
              <w:fldChar w:fldCharType="end"/>
            </w:r>
          </w:hyperlink>
        </w:p>
        <w:p w:rsidR="00AC5A0B" w:rsidRDefault="009D0BFD">
          <w:pPr>
            <w:pStyle w:val="TOC3"/>
            <w:tabs>
              <w:tab w:val="right" w:leader="dot" w:pos="9350"/>
            </w:tabs>
            <w:rPr>
              <w:rFonts w:eastAsiaTheme="minorEastAsia"/>
              <w:noProof/>
              <w:szCs w:val="20"/>
              <w:lang w:bidi="hi-IN"/>
            </w:rPr>
          </w:pPr>
          <w:hyperlink w:anchor="_Toc214901773" w:history="1">
            <w:r w:rsidR="00AC5A0B" w:rsidRPr="002B1DC7">
              <w:rPr>
                <w:rStyle w:val="Hyperlink"/>
                <w:rFonts w:ascii="Times New Roman" w:eastAsia="Times New Roman" w:hAnsi="Times New Roman" w:cs="Times New Roman"/>
                <w:b/>
                <w:bCs/>
                <w:noProof/>
              </w:rPr>
              <w:t>a. The Impact of the Pandemic</w:t>
            </w:r>
            <w:r w:rsidR="00AC5A0B">
              <w:rPr>
                <w:noProof/>
                <w:webHidden/>
              </w:rPr>
              <w:tab/>
            </w:r>
            <w:r>
              <w:rPr>
                <w:noProof/>
                <w:webHidden/>
              </w:rPr>
              <w:fldChar w:fldCharType="begin"/>
            </w:r>
            <w:r w:rsidR="00AC5A0B">
              <w:rPr>
                <w:noProof/>
                <w:webHidden/>
              </w:rPr>
              <w:instrText xml:space="preserve"> PAGEREF _Toc214901773 \h </w:instrText>
            </w:r>
            <w:r>
              <w:rPr>
                <w:noProof/>
                <w:webHidden/>
              </w:rPr>
            </w:r>
            <w:r>
              <w:rPr>
                <w:noProof/>
                <w:webHidden/>
              </w:rPr>
              <w:fldChar w:fldCharType="separate"/>
            </w:r>
            <w:r w:rsidR="00AC5A0B">
              <w:rPr>
                <w:noProof/>
                <w:webHidden/>
              </w:rPr>
              <w:t>13</w:t>
            </w:r>
            <w:r>
              <w:rPr>
                <w:noProof/>
                <w:webHidden/>
              </w:rPr>
              <w:fldChar w:fldCharType="end"/>
            </w:r>
          </w:hyperlink>
        </w:p>
        <w:p w:rsidR="00AC5A0B" w:rsidRDefault="009D0BFD">
          <w:pPr>
            <w:pStyle w:val="TOC3"/>
            <w:tabs>
              <w:tab w:val="right" w:leader="dot" w:pos="9350"/>
            </w:tabs>
            <w:rPr>
              <w:rFonts w:eastAsiaTheme="minorEastAsia"/>
              <w:noProof/>
              <w:szCs w:val="20"/>
              <w:lang w:bidi="hi-IN"/>
            </w:rPr>
          </w:pPr>
          <w:hyperlink w:anchor="_Toc214901774" w:history="1">
            <w:r w:rsidR="00AC5A0B" w:rsidRPr="002B1DC7">
              <w:rPr>
                <w:rStyle w:val="Hyperlink"/>
                <w:rFonts w:ascii="Times New Roman" w:eastAsia="Times New Roman" w:hAnsi="Times New Roman" w:cs="Times New Roman"/>
                <w:b/>
                <w:bCs/>
                <w:noProof/>
              </w:rPr>
              <w:t>b. Trust as a Strategic Differentiator</w:t>
            </w:r>
            <w:r w:rsidR="00AC5A0B">
              <w:rPr>
                <w:noProof/>
                <w:webHidden/>
              </w:rPr>
              <w:tab/>
            </w:r>
            <w:r>
              <w:rPr>
                <w:noProof/>
                <w:webHidden/>
              </w:rPr>
              <w:fldChar w:fldCharType="begin"/>
            </w:r>
            <w:r w:rsidR="00AC5A0B">
              <w:rPr>
                <w:noProof/>
                <w:webHidden/>
              </w:rPr>
              <w:instrText xml:space="preserve"> PAGEREF _Toc214901774 \h </w:instrText>
            </w:r>
            <w:r>
              <w:rPr>
                <w:noProof/>
                <w:webHidden/>
              </w:rPr>
            </w:r>
            <w:r>
              <w:rPr>
                <w:noProof/>
                <w:webHidden/>
              </w:rPr>
              <w:fldChar w:fldCharType="separate"/>
            </w:r>
            <w:r w:rsidR="00AC5A0B">
              <w:rPr>
                <w:noProof/>
                <w:webHidden/>
              </w:rPr>
              <w:t>14</w:t>
            </w:r>
            <w:r>
              <w:rPr>
                <w:noProof/>
                <w:webHidden/>
              </w:rPr>
              <w:fldChar w:fldCharType="end"/>
            </w:r>
          </w:hyperlink>
        </w:p>
        <w:p w:rsidR="00AC5A0B" w:rsidRDefault="009D0BFD">
          <w:pPr>
            <w:pStyle w:val="TOC3"/>
            <w:tabs>
              <w:tab w:val="right" w:leader="dot" w:pos="9350"/>
            </w:tabs>
            <w:rPr>
              <w:rFonts w:eastAsiaTheme="minorEastAsia"/>
              <w:noProof/>
              <w:szCs w:val="20"/>
              <w:lang w:bidi="hi-IN"/>
            </w:rPr>
          </w:pPr>
          <w:hyperlink w:anchor="_Toc214901775" w:history="1">
            <w:r w:rsidR="00AC5A0B" w:rsidRPr="002B1DC7">
              <w:rPr>
                <w:rStyle w:val="Hyperlink"/>
                <w:rFonts w:ascii="Times New Roman" w:eastAsia="Times New Roman" w:hAnsi="Times New Roman" w:cs="Times New Roman"/>
                <w:b/>
                <w:bCs/>
                <w:noProof/>
              </w:rPr>
              <w:t>c. Strategic Implications</w:t>
            </w:r>
            <w:r w:rsidR="00AC5A0B">
              <w:rPr>
                <w:noProof/>
                <w:webHidden/>
              </w:rPr>
              <w:tab/>
            </w:r>
            <w:r>
              <w:rPr>
                <w:noProof/>
                <w:webHidden/>
              </w:rPr>
              <w:fldChar w:fldCharType="begin"/>
            </w:r>
            <w:r w:rsidR="00AC5A0B">
              <w:rPr>
                <w:noProof/>
                <w:webHidden/>
              </w:rPr>
              <w:instrText xml:space="preserve"> PAGEREF _Toc214901775 \h </w:instrText>
            </w:r>
            <w:r>
              <w:rPr>
                <w:noProof/>
                <w:webHidden/>
              </w:rPr>
            </w:r>
            <w:r>
              <w:rPr>
                <w:noProof/>
                <w:webHidden/>
              </w:rPr>
              <w:fldChar w:fldCharType="separate"/>
            </w:r>
            <w:r w:rsidR="00AC5A0B">
              <w:rPr>
                <w:noProof/>
                <w:webHidden/>
              </w:rPr>
              <w:t>14</w:t>
            </w:r>
            <w:r>
              <w:rPr>
                <w:noProof/>
                <w:webHidden/>
              </w:rPr>
              <w:fldChar w:fldCharType="end"/>
            </w:r>
          </w:hyperlink>
        </w:p>
        <w:p w:rsidR="00AC5A0B" w:rsidRDefault="009D0BFD">
          <w:pPr>
            <w:pStyle w:val="TOC2"/>
            <w:tabs>
              <w:tab w:val="right" w:leader="dot" w:pos="9350"/>
            </w:tabs>
            <w:rPr>
              <w:rFonts w:eastAsiaTheme="minorEastAsia"/>
              <w:noProof/>
              <w:szCs w:val="20"/>
              <w:lang w:bidi="hi-IN"/>
            </w:rPr>
          </w:pPr>
          <w:hyperlink w:anchor="_Toc214901776" w:history="1">
            <w:r w:rsidR="00AC5A0B" w:rsidRPr="002B1DC7">
              <w:rPr>
                <w:rStyle w:val="Hyperlink"/>
                <w:rFonts w:ascii="Times New Roman" w:eastAsia="Times New Roman" w:hAnsi="Times New Roman" w:cs="Times New Roman"/>
                <w:b/>
                <w:bCs/>
                <w:noProof/>
              </w:rPr>
              <w:t>3. Customization: Highly Valued but Operationally Challenging</w:t>
            </w:r>
            <w:r w:rsidR="00AC5A0B">
              <w:rPr>
                <w:noProof/>
                <w:webHidden/>
              </w:rPr>
              <w:tab/>
            </w:r>
            <w:r>
              <w:rPr>
                <w:noProof/>
                <w:webHidden/>
              </w:rPr>
              <w:fldChar w:fldCharType="begin"/>
            </w:r>
            <w:r w:rsidR="00AC5A0B">
              <w:rPr>
                <w:noProof/>
                <w:webHidden/>
              </w:rPr>
              <w:instrText xml:space="preserve"> PAGEREF _Toc214901776 \h </w:instrText>
            </w:r>
            <w:r>
              <w:rPr>
                <w:noProof/>
                <w:webHidden/>
              </w:rPr>
            </w:r>
            <w:r>
              <w:rPr>
                <w:noProof/>
                <w:webHidden/>
              </w:rPr>
              <w:fldChar w:fldCharType="separate"/>
            </w:r>
            <w:r w:rsidR="00AC5A0B">
              <w:rPr>
                <w:noProof/>
                <w:webHidden/>
              </w:rPr>
              <w:t>14</w:t>
            </w:r>
            <w:r>
              <w:rPr>
                <w:noProof/>
                <w:webHidden/>
              </w:rPr>
              <w:fldChar w:fldCharType="end"/>
            </w:r>
          </w:hyperlink>
        </w:p>
        <w:p w:rsidR="00AC5A0B" w:rsidRDefault="009D0BFD">
          <w:pPr>
            <w:pStyle w:val="TOC3"/>
            <w:tabs>
              <w:tab w:val="right" w:leader="dot" w:pos="9350"/>
            </w:tabs>
            <w:rPr>
              <w:rFonts w:eastAsiaTheme="minorEastAsia"/>
              <w:noProof/>
              <w:szCs w:val="20"/>
              <w:lang w:bidi="hi-IN"/>
            </w:rPr>
          </w:pPr>
          <w:hyperlink w:anchor="_Toc214901777" w:history="1">
            <w:r w:rsidR="00AC5A0B" w:rsidRPr="002B1DC7">
              <w:rPr>
                <w:rStyle w:val="Hyperlink"/>
                <w:rFonts w:ascii="Times New Roman" w:eastAsia="Times New Roman" w:hAnsi="Times New Roman" w:cs="Times New Roman"/>
                <w:b/>
                <w:bCs/>
                <w:noProof/>
              </w:rPr>
              <w:t>a. The Appeal of Customization</w:t>
            </w:r>
            <w:r w:rsidR="00AC5A0B">
              <w:rPr>
                <w:noProof/>
                <w:webHidden/>
              </w:rPr>
              <w:tab/>
            </w:r>
            <w:r>
              <w:rPr>
                <w:noProof/>
                <w:webHidden/>
              </w:rPr>
              <w:fldChar w:fldCharType="begin"/>
            </w:r>
            <w:r w:rsidR="00AC5A0B">
              <w:rPr>
                <w:noProof/>
                <w:webHidden/>
              </w:rPr>
              <w:instrText xml:space="preserve"> PAGEREF _Toc214901777 \h </w:instrText>
            </w:r>
            <w:r>
              <w:rPr>
                <w:noProof/>
                <w:webHidden/>
              </w:rPr>
            </w:r>
            <w:r>
              <w:rPr>
                <w:noProof/>
                <w:webHidden/>
              </w:rPr>
              <w:fldChar w:fldCharType="separate"/>
            </w:r>
            <w:r w:rsidR="00AC5A0B">
              <w:rPr>
                <w:noProof/>
                <w:webHidden/>
              </w:rPr>
              <w:t>14</w:t>
            </w:r>
            <w:r>
              <w:rPr>
                <w:noProof/>
                <w:webHidden/>
              </w:rPr>
              <w:fldChar w:fldCharType="end"/>
            </w:r>
          </w:hyperlink>
        </w:p>
        <w:p w:rsidR="00AC5A0B" w:rsidRDefault="009D0BFD">
          <w:pPr>
            <w:pStyle w:val="TOC3"/>
            <w:tabs>
              <w:tab w:val="right" w:leader="dot" w:pos="9350"/>
            </w:tabs>
            <w:rPr>
              <w:rFonts w:eastAsiaTheme="minorEastAsia"/>
              <w:noProof/>
              <w:szCs w:val="20"/>
              <w:lang w:bidi="hi-IN"/>
            </w:rPr>
          </w:pPr>
          <w:hyperlink w:anchor="_Toc214901778" w:history="1">
            <w:r w:rsidR="00AC5A0B" w:rsidRPr="002B1DC7">
              <w:rPr>
                <w:rStyle w:val="Hyperlink"/>
                <w:rFonts w:ascii="Times New Roman" w:eastAsia="Times New Roman" w:hAnsi="Times New Roman" w:cs="Times New Roman"/>
                <w:b/>
                <w:bCs/>
                <w:noProof/>
              </w:rPr>
              <w:t>b. The Customization Paradox</w:t>
            </w:r>
            <w:r w:rsidR="00AC5A0B">
              <w:rPr>
                <w:noProof/>
                <w:webHidden/>
              </w:rPr>
              <w:tab/>
            </w:r>
            <w:r>
              <w:rPr>
                <w:noProof/>
                <w:webHidden/>
              </w:rPr>
              <w:fldChar w:fldCharType="begin"/>
            </w:r>
            <w:r w:rsidR="00AC5A0B">
              <w:rPr>
                <w:noProof/>
                <w:webHidden/>
              </w:rPr>
              <w:instrText xml:space="preserve"> PAGEREF _Toc214901778 \h </w:instrText>
            </w:r>
            <w:r>
              <w:rPr>
                <w:noProof/>
                <w:webHidden/>
              </w:rPr>
            </w:r>
            <w:r>
              <w:rPr>
                <w:noProof/>
                <w:webHidden/>
              </w:rPr>
              <w:fldChar w:fldCharType="separate"/>
            </w:r>
            <w:r w:rsidR="00AC5A0B">
              <w:rPr>
                <w:noProof/>
                <w:webHidden/>
              </w:rPr>
              <w:t>15</w:t>
            </w:r>
            <w:r>
              <w:rPr>
                <w:noProof/>
                <w:webHidden/>
              </w:rPr>
              <w:fldChar w:fldCharType="end"/>
            </w:r>
          </w:hyperlink>
        </w:p>
        <w:p w:rsidR="00AC5A0B" w:rsidRDefault="009D0BFD">
          <w:pPr>
            <w:pStyle w:val="TOC3"/>
            <w:tabs>
              <w:tab w:val="right" w:leader="dot" w:pos="9350"/>
            </w:tabs>
            <w:rPr>
              <w:rFonts w:eastAsiaTheme="minorEastAsia"/>
              <w:noProof/>
              <w:szCs w:val="20"/>
              <w:lang w:bidi="hi-IN"/>
            </w:rPr>
          </w:pPr>
          <w:hyperlink w:anchor="_Toc214901779" w:history="1">
            <w:r w:rsidR="00AC5A0B" w:rsidRPr="002B1DC7">
              <w:rPr>
                <w:rStyle w:val="Hyperlink"/>
                <w:rFonts w:ascii="Times New Roman" w:eastAsia="Times New Roman" w:hAnsi="Times New Roman" w:cs="Times New Roman"/>
                <w:b/>
                <w:bCs/>
                <w:noProof/>
              </w:rPr>
              <w:t>c. Strategic Implications</w:t>
            </w:r>
            <w:r w:rsidR="00AC5A0B">
              <w:rPr>
                <w:noProof/>
                <w:webHidden/>
              </w:rPr>
              <w:tab/>
            </w:r>
            <w:r>
              <w:rPr>
                <w:noProof/>
                <w:webHidden/>
              </w:rPr>
              <w:fldChar w:fldCharType="begin"/>
            </w:r>
            <w:r w:rsidR="00AC5A0B">
              <w:rPr>
                <w:noProof/>
                <w:webHidden/>
              </w:rPr>
              <w:instrText xml:space="preserve"> PAGEREF _Toc214901779 \h </w:instrText>
            </w:r>
            <w:r>
              <w:rPr>
                <w:noProof/>
                <w:webHidden/>
              </w:rPr>
            </w:r>
            <w:r>
              <w:rPr>
                <w:noProof/>
                <w:webHidden/>
              </w:rPr>
              <w:fldChar w:fldCharType="separate"/>
            </w:r>
            <w:r w:rsidR="00AC5A0B">
              <w:rPr>
                <w:noProof/>
                <w:webHidden/>
              </w:rPr>
              <w:t>15</w:t>
            </w:r>
            <w:r>
              <w:rPr>
                <w:noProof/>
                <w:webHidden/>
              </w:rPr>
              <w:fldChar w:fldCharType="end"/>
            </w:r>
          </w:hyperlink>
        </w:p>
        <w:p w:rsidR="00AC5A0B" w:rsidRDefault="009D0BFD">
          <w:pPr>
            <w:pStyle w:val="TOC2"/>
            <w:tabs>
              <w:tab w:val="right" w:leader="dot" w:pos="9350"/>
            </w:tabs>
            <w:rPr>
              <w:rFonts w:eastAsiaTheme="minorEastAsia"/>
              <w:noProof/>
              <w:szCs w:val="20"/>
              <w:lang w:bidi="hi-IN"/>
            </w:rPr>
          </w:pPr>
          <w:hyperlink w:anchor="_Toc214901780" w:history="1">
            <w:r w:rsidR="00AC5A0B" w:rsidRPr="002B1DC7">
              <w:rPr>
                <w:rStyle w:val="Hyperlink"/>
                <w:rFonts w:ascii="Times New Roman" w:eastAsia="Times New Roman" w:hAnsi="Times New Roman" w:cs="Times New Roman"/>
                <w:b/>
                <w:bCs/>
                <w:noProof/>
              </w:rPr>
              <w:t>4. CRM Systems: Critical Yet Underutilized</w:t>
            </w:r>
            <w:r w:rsidR="00AC5A0B">
              <w:rPr>
                <w:noProof/>
                <w:webHidden/>
              </w:rPr>
              <w:tab/>
            </w:r>
            <w:r>
              <w:rPr>
                <w:noProof/>
                <w:webHidden/>
              </w:rPr>
              <w:fldChar w:fldCharType="begin"/>
            </w:r>
            <w:r w:rsidR="00AC5A0B">
              <w:rPr>
                <w:noProof/>
                <w:webHidden/>
              </w:rPr>
              <w:instrText xml:space="preserve"> PAGEREF _Toc214901780 \h </w:instrText>
            </w:r>
            <w:r>
              <w:rPr>
                <w:noProof/>
                <w:webHidden/>
              </w:rPr>
            </w:r>
            <w:r>
              <w:rPr>
                <w:noProof/>
                <w:webHidden/>
              </w:rPr>
              <w:fldChar w:fldCharType="separate"/>
            </w:r>
            <w:r w:rsidR="00AC5A0B">
              <w:rPr>
                <w:noProof/>
                <w:webHidden/>
              </w:rPr>
              <w:t>15</w:t>
            </w:r>
            <w:r>
              <w:rPr>
                <w:noProof/>
                <w:webHidden/>
              </w:rPr>
              <w:fldChar w:fldCharType="end"/>
            </w:r>
          </w:hyperlink>
        </w:p>
        <w:p w:rsidR="00AC5A0B" w:rsidRDefault="009D0BFD">
          <w:pPr>
            <w:pStyle w:val="TOC3"/>
            <w:tabs>
              <w:tab w:val="right" w:leader="dot" w:pos="9350"/>
            </w:tabs>
            <w:rPr>
              <w:rFonts w:eastAsiaTheme="minorEastAsia"/>
              <w:noProof/>
              <w:szCs w:val="20"/>
              <w:lang w:bidi="hi-IN"/>
            </w:rPr>
          </w:pPr>
          <w:hyperlink w:anchor="_Toc214901781" w:history="1">
            <w:r w:rsidR="00AC5A0B" w:rsidRPr="002B1DC7">
              <w:rPr>
                <w:rStyle w:val="Hyperlink"/>
                <w:rFonts w:ascii="Times New Roman" w:eastAsia="Times New Roman" w:hAnsi="Times New Roman" w:cs="Times New Roman"/>
                <w:b/>
                <w:bCs/>
                <w:noProof/>
              </w:rPr>
              <w:t>a. CRM’s Strategic Strengths</w:t>
            </w:r>
            <w:r w:rsidR="00AC5A0B">
              <w:rPr>
                <w:noProof/>
                <w:webHidden/>
              </w:rPr>
              <w:tab/>
            </w:r>
            <w:r>
              <w:rPr>
                <w:noProof/>
                <w:webHidden/>
              </w:rPr>
              <w:fldChar w:fldCharType="begin"/>
            </w:r>
            <w:r w:rsidR="00AC5A0B">
              <w:rPr>
                <w:noProof/>
                <w:webHidden/>
              </w:rPr>
              <w:instrText xml:space="preserve"> PAGEREF _Toc214901781 \h </w:instrText>
            </w:r>
            <w:r>
              <w:rPr>
                <w:noProof/>
                <w:webHidden/>
              </w:rPr>
            </w:r>
            <w:r>
              <w:rPr>
                <w:noProof/>
                <w:webHidden/>
              </w:rPr>
              <w:fldChar w:fldCharType="separate"/>
            </w:r>
            <w:r w:rsidR="00AC5A0B">
              <w:rPr>
                <w:noProof/>
                <w:webHidden/>
              </w:rPr>
              <w:t>15</w:t>
            </w:r>
            <w:r>
              <w:rPr>
                <w:noProof/>
                <w:webHidden/>
              </w:rPr>
              <w:fldChar w:fldCharType="end"/>
            </w:r>
          </w:hyperlink>
        </w:p>
        <w:p w:rsidR="00AC5A0B" w:rsidRDefault="009D0BFD">
          <w:pPr>
            <w:pStyle w:val="TOC3"/>
            <w:tabs>
              <w:tab w:val="right" w:leader="dot" w:pos="9350"/>
            </w:tabs>
            <w:rPr>
              <w:rFonts w:eastAsiaTheme="minorEastAsia"/>
              <w:noProof/>
              <w:szCs w:val="20"/>
              <w:lang w:bidi="hi-IN"/>
            </w:rPr>
          </w:pPr>
          <w:hyperlink w:anchor="_Toc214901782" w:history="1">
            <w:r w:rsidR="00AC5A0B" w:rsidRPr="002B1DC7">
              <w:rPr>
                <w:rStyle w:val="Hyperlink"/>
                <w:rFonts w:ascii="Times New Roman" w:eastAsia="Times New Roman" w:hAnsi="Times New Roman" w:cs="Times New Roman"/>
                <w:b/>
                <w:bCs/>
                <w:noProof/>
              </w:rPr>
              <w:t>b. Limitations and Barriers</w:t>
            </w:r>
            <w:r w:rsidR="00AC5A0B">
              <w:rPr>
                <w:noProof/>
                <w:webHidden/>
              </w:rPr>
              <w:tab/>
            </w:r>
            <w:r>
              <w:rPr>
                <w:noProof/>
                <w:webHidden/>
              </w:rPr>
              <w:fldChar w:fldCharType="begin"/>
            </w:r>
            <w:r w:rsidR="00AC5A0B">
              <w:rPr>
                <w:noProof/>
                <w:webHidden/>
              </w:rPr>
              <w:instrText xml:space="preserve"> PAGEREF _Toc214901782 \h </w:instrText>
            </w:r>
            <w:r>
              <w:rPr>
                <w:noProof/>
                <w:webHidden/>
              </w:rPr>
            </w:r>
            <w:r>
              <w:rPr>
                <w:noProof/>
                <w:webHidden/>
              </w:rPr>
              <w:fldChar w:fldCharType="separate"/>
            </w:r>
            <w:r w:rsidR="00AC5A0B">
              <w:rPr>
                <w:noProof/>
                <w:webHidden/>
              </w:rPr>
              <w:t>16</w:t>
            </w:r>
            <w:r>
              <w:rPr>
                <w:noProof/>
                <w:webHidden/>
              </w:rPr>
              <w:fldChar w:fldCharType="end"/>
            </w:r>
          </w:hyperlink>
        </w:p>
        <w:p w:rsidR="00AC5A0B" w:rsidRDefault="009D0BFD">
          <w:pPr>
            <w:pStyle w:val="TOC3"/>
            <w:tabs>
              <w:tab w:val="right" w:leader="dot" w:pos="9350"/>
            </w:tabs>
            <w:rPr>
              <w:rFonts w:eastAsiaTheme="minorEastAsia"/>
              <w:noProof/>
              <w:szCs w:val="20"/>
              <w:lang w:bidi="hi-IN"/>
            </w:rPr>
          </w:pPr>
          <w:hyperlink w:anchor="_Toc214901783" w:history="1">
            <w:r w:rsidR="00AC5A0B" w:rsidRPr="002B1DC7">
              <w:rPr>
                <w:rStyle w:val="Hyperlink"/>
                <w:rFonts w:ascii="Times New Roman" w:eastAsia="Times New Roman" w:hAnsi="Times New Roman" w:cs="Times New Roman"/>
                <w:b/>
                <w:bCs/>
                <w:noProof/>
              </w:rPr>
              <w:t>c. Strategic Implications</w:t>
            </w:r>
            <w:r w:rsidR="00AC5A0B">
              <w:rPr>
                <w:noProof/>
                <w:webHidden/>
              </w:rPr>
              <w:tab/>
            </w:r>
            <w:r>
              <w:rPr>
                <w:noProof/>
                <w:webHidden/>
              </w:rPr>
              <w:fldChar w:fldCharType="begin"/>
            </w:r>
            <w:r w:rsidR="00AC5A0B">
              <w:rPr>
                <w:noProof/>
                <w:webHidden/>
              </w:rPr>
              <w:instrText xml:space="preserve"> PAGEREF _Toc214901783 \h </w:instrText>
            </w:r>
            <w:r>
              <w:rPr>
                <w:noProof/>
                <w:webHidden/>
              </w:rPr>
            </w:r>
            <w:r>
              <w:rPr>
                <w:noProof/>
                <w:webHidden/>
              </w:rPr>
              <w:fldChar w:fldCharType="separate"/>
            </w:r>
            <w:r w:rsidR="00AC5A0B">
              <w:rPr>
                <w:noProof/>
                <w:webHidden/>
              </w:rPr>
              <w:t>16</w:t>
            </w:r>
            <w:r>
              <w:rPr>
                <w:noProof/>
                <w:webHidden/>
              </w:rPr>
              <w:fldChar w:fldCharType="end"/>
            </w:r>
          </w:hyperlink>
        </w:p>
        <w:p w:rsidR="00AC5A0B" w:rsidRDefault="009D0BFD">
          <w:pPr>
            <w:pStyle w:val="TOC2"/>
            <w:tabs>
              <w:tab w:val="right" w:leader="dot" w:pos="9350"/>
            </w:tabs>
            <w:rPr>
              <w:rFonts w:eastAsiaTheme="minorEastAsia"/>
              <w:noProof/>
              <w:szCs w:val="20"/>
              <w:lang w:bidi="hi-IN"/>
            </w:rPr>
          </w:pPr>
          <w:hyperlink w:anchor="_Toc214901784" w:history="1">
            <w:r w:rsidR="00AC5A0B" w:rsidRPr="002B1DC7">
              <w:rPr>
                <w:rStyle w:val="Hyperlink"/>
                <w:rFonts w:ascii="Times New Roman" w:eastAsia="Times New Roman" w:hAnsi="Times New Roman" w:cs="Times New Roman"/>
                <w:b/>
                <w:bCs/>
                <w:noProof/>
              </w:rPr>
              <w:t>5. Loyalty Programs: Effective When Organizationally Focused</w:t>
            </w:r>
            <w:r w:rsidR="00AC5A0B">
              <w:rPr>
                <w:noProof/>
                <w:webHidden/>
              </w:rPr>
              <w:tab/>
            </w:r>
            <w:r>
              <w:rPr>
                <w:noProof/>
                <w:webHidden/>
              </w:rPr>
              <w:fldChar w:fldCharType="begin"/>
            </w:r>
            <w:r w:rsidR="00AC5A0B">
              <w:rPr>
                <w:noProof/>
                <w:webHidden/>
              </w:rPr>
              <w:instrText xml:space="preserve"> PAGEREF _Toc214901784 \h </w:instrText>
            </w:r>
            <w:r>
              <w:rPr>
                <w:noProof/>
                <w:webHidden/>
              </w:rPr>
            </w:r>
            <w:r>
              <w:rPr>
                <w:noProof/>
                <w:webHidden/>
              </w:rPr>
              <w:fldChar w:fldCharType="separate"/>
            </w:r>
            <w:r w:rsidR="00AC5A0B">
              <w:rPr>
                <w:noProof/>
                <w:webHidden/>
              </w:rPr>
              <w:t>16</w:t>
            </w:r>
            <w:r>
              <w:rPr>
                <w:noProof/>
                <w:webHidden/>
              </w:rPr>
              <w:fldChar w:fldCharType="end"/>
            </w:r>
          </w:hyperlink>
        </w:p>
        <w:p w:rsidR="00AC5A0B" w:rsidRDefault="009D0BFD">
          <w:pPr>
            <w:pStyle w:val="TOC3"/>
            <w:tabs>
              <w:tab w:val="right" w:leader="dot" w:pos="9350"/>
            </w:tabs>
            <w:rPr>
              <w:rFonts w:eastAsiaTheme="minorEastAsia"/>
              <w:noProof/>
              <w:szCs w:val="20"/>
              <w:lang w:bidi="hi-IN"/>
            </w:rPr>
          </w:pPr>
          <w:hyperlink w:anchor="_Toc214901785" w:history="1">
            <w:r w:rsidR="00AC5A0B" w:rsidRPr="002B1DC7">
              <w:rPr>
                <w:rStyle w:val="Hyperlink"/>
                <w:rFonts w:ascii="Times New Roman" w:eastAsia="Times New Roman" w:hAnsi="Times New Roman" w:cs="Times New Roman"/>
                <w:b/>
                <w:bCs/>
                <w:noProof/>
              </w:rPr>
              <w:t>a. Value of Corporate Loyalty Programs</w:t>
            </w:r>
            <w:r w:rsidR="00AC5A0B">
              <w:rPr>
                <w:noProof/>
                <w:webHidden/>
              </w:rPr>
              <w:tab/>
            </w:r>
            <w:r>
              <w:rPr>
                <w:noProof/>
                <w:webHidden/>
              </w:rPr>
              <w:fldChar w:fldCharType="begin"/>
            </w:r>
            <w:r w:rsidR="00AC5A0B">
              <w:rPr>
                <w:noProof/>
                <w:webHidden/>
              </w:rPr>
              <w:instrText xml:space="preserve"> PAGEREF _Toc214901785 \h </w:instrText>
            </w:r>
            <w:r>
              <w:rPr>
                <w:noProof/>
                <w:webHidden/>
              </w:rPr>
            </w:r>
            <w:r>
              <w:rPr>
                <w:noProof/>
                <w:webHidden/>
              </w:rPr>
              <w:fldChar w:fldCharType="separate"/>
            </w:r>
            <w:r w:rsidR="00AC5A0B">
              <w:rPr>
                <w:noProof/>
                <w:webHidden/>
              </w:rPr>
              <w:t>16</w:t>
            </w:r>
            <w:r>
              <w:rPr>
                <w:noProof/>
                <w:webHidden/>
              </w:rPr>
              <w:fldChar w:fldCharType="end"/>
            </w:r>
          </w:hyperlink>
        </w:p>
        <w:p w:rsidR="00AC5A0B" w:rsidRDefault="009D0BFD">
          <w:pPr>
            <w:pStyle w:val="TOC3"/>
            <w:tabs>
              <w:tab w:val="right" w:leader="dot" w:pos="9350"/>
            </w:tabs>
            <w:rPr>
              <w:rFonts w:eastAsiaTheme="minorEastAsia"/>
              <w:noProof/>
              <w:szCs w:val="20"/>
              <w:lang w:bidi="hi-IN"/>
            </w:rPr>
          </w:pPr>
          <w:hyperlink w:anchor="_Toc214901786" w:history="1">
            <w:r w:rsidR="00AC5A0B" w:rsidRPr="002B1DC7">
              <w:rPr>
                <w:rStyle w:val="Hyperlink"/>
                <w:rFonts w:ascii="Times New Roman" w:eastAsia="Times New Roman" w:hAnsi="Times New Roman" w:cs="Times New Roman"/>
                <w:b/>
                <w:bCs/>
                <w:noProof/>
              </w:rPr>
              <w:t>b. Why Some Programs Fail</w:t>
            </w:r>
            <w:r w:rsidR="00AC5A0B">
              <w:rPr>
                <w:noProof/>
                <w:webHidden/>
              </w:rPr>
              <w:tab/>
            </w:r>
            <w:r>
              <w:rPr>
                <w:noProof/>
                <w:webHidden/>
              </w:rPr>
              <w:fldChar w:fldCharType="begin"/>
            </w:r>
            <w:r w:rsidR="00AC5A0B">
              <w:rPr>
                <w:noProof/>
                <w:webHidden/>
              </w:rPr>
              <w:instrText xml:space="preserve"> PAGEREF _Toc214901786 \h </w:instrText>
            </w:r>
            <w:r>
              <w:rPr>
                <w:noProof/>
                <w:webHidden/>
              </w:rPr>
            </w:r>
            <w:r>
              <w:rPr>
                <w:noProof/>
                <w:webHidden/>
              </w:rPr>
              <w:fldChar w:fldCharType="separate"/>
            </w:r>
            <w:r w:rsidR="00AC5A0B">
              <w:rPr>
                <w:noProof/>
                <w:webHidden/>
              </w:rPr>
              <w:t>17</w:t>
            </w:r>
            <w:r>
              <w:rPr>
                <w:noProof/>
                <w:webHidden/>
              </w:rPr>
              <w:fldChar w:fldCharType="end"/>
            </w:r>
          </w:hyperlink>
        </w:p>
        <w:p w:rsidR="00AC5A0B" w:rsidRDefault="009D0BFD">
          <w:pPr>
            <w:pStyle w:val="TOC3"/>
            <w:tabs>
              <w:tab w:val="right" w:leader="dot" w:pos="9350"/>
            </w:tabs>
            <w:rPr>
              <w:rFonts w:eastAsiaTheme="minorEastAsia"/>
              <w:noProof/>
              <w:szCs w:val="20"/>
              <w:lang w:bidi="hi-IN"/>
            </w:rPr>
          </w:pPr>
          <w:hyperlink w:anchor="_Toc214901787" w:history="1">
            <w:r w:rsidR="00AC5A0B" w:rsidRPr="002B1DC7">
              <w:rPr>
                <w:rStyle w:val="Hyperlink"/>
                <w:rFonts w:ascii="Times New Roman" w:eastAsia="Times New Roman" w:hAnsi="Times New Roman" w:cs="Times New Roman"/>
                <w:b/>
                <w:bCs/>
                <w:noProof/>
              </w:rPr>
              <w:t>c. Strategic Implications</w:t>
            </w:r>
            <w:r w:rsidR="00AC5A0B">
              <w:rPr>
                <w:noProof/>
                <w:webHidden/>
              </w:rPr>
              <w:tab/>
            </w:r>
            <w:r>
              <w:rPr>
                <w:noProof/>
                <w:webHidden/>
              </w:rPr>
              <w:fldChar w:fldCharType="begin"/>
            </w:r>
            <w:r w:rsidR="00AC5A0B">
              <w:rPr>
                <w:noProof/>
                <w:webHidden/>
              </w:rPr>
              <w:instrText xml:space="preserve"> PAGEREF _Toc214901787 \h </w:instrText>
            </w:r>
            <w:r>
              <w:rPr>
                <w:noProof/>
                <w:webHidden/>
              </w:rPr>
            </w:r>
            <w:r>
              <w:rPr>
                <w:noProof/>
                <w:webHidden/>
              </w:rPr>
              <w:fldChar w:fldCharType="separate"/>
            </w:r>
            <w:r w:rsidR="00AC5A0B">
              <w:rPr>
                <w:noProof/>
                <w:webHidden/>
              </w:rPr>
              <w:t>17</w:t>
            </w:r>
            <w:r>
              <w:rPr>
                <w:noProof/>
                <w:webHidden/>
              </w:rPr>
              <w:fldChar w:fldCharType="end"/>
            </w:r>
          </w:hyperlink>
        </w:p>
        <w:p w:rsidR="00AC5A0B" w:rsidRDefault="009D0BFD">
          <w:pPr>
            <w:pStyle w:val="TOC2"/>
            <w:tabs>
              <w:tab w:val="right" w:leader="dot" w:pos="9350"/>
            </w:tabs>
            <w:rPr>
              <w:rFonts w:eastAsiaTheme="minorEastAsia"/>
              <w:noProof/>
              <w:szCs w:val="20"/>
              <w:lang w:bidi="hi-IN"/>
            </w:rPr>
          </w:pPr>
          <w:hyperlink w:anchor="_Toc214901788" w:history="1">
            <w:r w:rsidR="00AC5A0B" w:rsidRPr="002B1DC7">
              <w:rPr>
                <w:rStyle w:val="Hyperlink"/>
                <w:rFonts w:ascii="Times New Roman" w:eastAsia="Times New Roman" w:hAnsi="Times New Roman" w:cs="Times New Roman"/>
                <w:b/>
                <w:bCs/>
                <w:noProof/>
              </w:rPr>
              <w:t>6. Digital Transformation: Redefining the Sales Process</w:t>
            </w:r>
            <w:r w:rsidR="00AC5A0B">
              <w:rPr>
                <w:noProof/>
                <w:webHidden/>
              </w:rPr>
              <w:tab/>
            </w:r>
            <w:r>
              <w:rPr>
                <w:noProof/>
                <w:webHidden/>
              </w:rPr>
              <w:fldChar w:fldCharType="begin"/>
            </w:r>
            <w:r w:rsidR="00AC5A0B">
              <w:rPr>
                <w:noProof/>
                <w:webHidden/>
              </w:rPr>
              <w:instrText xml:space="preserve"> PAGEREF _Toc214901788 \h </w:instrText>
            </w:r>
            <w:r>
              <w:rPr>
                <w:noProof/>
                <w:webHidden/>
              </w:rPr>
            </w:r>
            <w:r>
              <w:rPr>
                <w:noProof/>
                <w:webHidden/>
              </w:rPr>
              <w:fldChar w:fldCharType="separate"/>
            </w:r>
            <w:r w:rsidR="00AC5A0B">
              <w:rPr>
                <w:noProof/>
                <w:webHidden/>
              </w:rPr>
              <w:t>17</w:t>
            </w:r>
            <w:r>
              <w:rPr>
                <w:noProof/>
                <w:webHidden/>
              </w:rPr>
              <w:fldChar w:fldCharType="end"/>
            </w:r>
          </w:hyperlink>
        </w:p>
        <w:p w:rsidR="00AC5A0B" w:rsidRDefault="009D0BFD">
          <w:pPr>
            <w:pStyle w:val="TOC3"/>
            <w:tabs>
              <w:tab w:val="right" w:leader="dot" w:pos="9350"/>
            </w:tabs>
            <w:rPr>
              <w:rFonts w:eastAsiaTheme="minorEastAsia"/>
              <w:noProof/>
              <w:szCs w:val="20"/>
              <w:lang w:bidi="hi-IN"/>
            </w:rPr>
          </w:pPr>
          <w:hyperlink w:anchor="_Toc214901789" w:history="1">
            <w:r w:rsidR="00AC5A0B" w:rsidRPr="002B1DC7">
              <w:rPr>
                <w:rStyle w:val="Hyperlink"/>
                <w:rFonts w:ascii="Times New Roman" w:eastAsia="Times New Roman" w:hAnsi="Times New Roman" w:cs="Times New Roman"/>
                <w:b/>
                <w:bCs/>
                <w:noProof/>
              </w:rPr>
              <w:t>a. What Corporate Clients Expect Digitally</w:t>
            </w:r>
            <w:r w:rsidR="00AC5A0B">
              <w:rPr>
                <w:noProof/>
                <w:webHidden/>
              </w:rPr>
              <w:tab/>
            </w:r>
            <w:r>
              <w:rPr>
                <w:noProof/>
                <w:webHidden/>
              </w:rPr>
              <w:fldChar w:fldCharType="begin"/>
            </w:r>
            <w:r w:rsidR="00AC5A0B">
              <w:rPr>
                <w:noProof/>
                <w:webHidden/>
              </w:rPr>
              <w:instrText xml:space="preserve"> PAGEREF _Toc214901789 \h </w:instrText>
            </w:r>
            <w:r>
              <w:rPr>
                <w:noProof/>
                <w:webHidden/>
              </w:rPr>
            </w:r>
            <w:r>
              <w:rPr>
                <w:noProof/>
                <w:webHidden/>
              </w:rPr>
              <w:fldChar w:fldCharType="separate"/>
            </w:r>
            <w:r w:rsidR="00AC5A0B">
              <w:rPr>
                <w:noProof/>
                <w:webHidden/>
              </w:rPr>
              <w:t>17</w:t>
            </w:r>
            <w:r>
              <w:rPr>
                <w:noProof/>
                <w:webHidden/>
              </w:rPr>
              <w:fldChar w:fldCharType="end"/>
            </w:r>
          </w:hyperlink>
        </w:p>
        <w:p w:rsidR="00AC5A0B" w:rsidRDefault="009D0BFD">
          <w:pPr>
            <w:pStyle w:val="TOC3"/>
            <w:tabs>
              <w:tab w:val="right" w:leader="dot" w:pos="9350"/>
            </w:tabs>
            <w:rPr>
              <w:rFonts w:eastAsiaTheme="minorEastAsia"/>
              <w:noProof/>
              <w:szCs w:val="20"/>
              <w:lang w:bidi="hi-IN"/>
            </w:rPr>
          </w:pPr>
          <w:hyperlink w:anchor="_Toc214901790" w:history="1">
            <w:r w:rsidR="00AC5A0B" w:rsidRPr="002B1DC7">
              <w:rPr>
                <w:rStyle w:val="Hyperlink"/>
                <w:rFonts w:ascii="Times New Roman" w:eastAsia="Times New Roman" w:hAnsi="Times New Roman" w:cs="Times New Roman"/>
                <w:b/>
                <w:bCs/>
                <w:noProof/>
              </w:rPr>
              <w:t>b. The Digital Salesperson</w:t>
            </w:r>
            <w:r w:rsidR="00AC5A0B">
              <w:rPr>
                <w:noProof/>
                <w:webHidden/>
              </w:rPr>
              <w:tab/>
            </w:r>
            <w:r>
              <w:rPr>
                <w:noProof/>
                <w:webHidden/>
              </w:rPr>
              <w:fldChar w:fldCharType="begin"/>
            </w:r>
            <w:r w:rsidR="00AC5A0B">
              <w:rPr>
                <w:noProof/>
                <w:webHidden/>
              </w:rPr>
              <w:instrText xml:space="preserve"> PAGEREF _Toc214901790 \h </w:instrText>
            </w:r>
            <w:r>
              <w:rPr>
                <w:noProof/>
                <w:webHidden/>
              </w:rPr>
            </w:r>
            <w:r>
              <w:rPr>
                <w:noProof/>
                <w:webHidden/>
              </w:rPr>
              <w:fldChar w:fldCharType="separate"/>
            </w:r>
            <w:r w:rsidR="00AC5A0B">
              <w:rPr>
                <w:noProof/>
                <w:webHidden/>
              </w:rPr>
              <w:t>18</w:t>
            </w:r>
            <w:r>
              <w:rPr>
                <w:noProof/>
                <w:webHidden/>
              </w:rPr>
              <w:fldChar w:fldCharType="end"/>
            </w:r>
          </w:hyperlink>
        </w:p>
        <w:p w:rsidR="00AC5A0B" w:rsidRDefault="009D0BFD">
          <w:pPr>
            <w:pStyle w:val="TOC3"/>
            <w:tabs>
              <w:tab w:val="right" w:leader="dot" w:pos="9350"/>
            </w:tabs>
            <w:rPr>
              <w:rFonts w:eastAsiaTheme="minorEastAsia"/>
              <w:noProof/>
              <w:szCs w:val="20"/>
              <w:lang w:bidi="hi-IN"/>
            </w:rPr>
          </w:pPr>
          <w:hyperlink w:anchor="_Toc214901791" w:history="1">
            <w:r w:rsidR="00AC5A0B" w:rsidRPr="002B1DC7">
              <w:rPr>
                <w:rStyle w:val="Hyperlink"/>
                <w:rFonts w:ascii="Times New Roman" w:eastAsia="Times New Roman" w:hAnsi="Times New Roman" w:cs="Times New Roman"/>
                <w:b/>
                <w:bCs/>
                <w:noProof/>
              </w:rPr>
              <w:t>c. Strategic Implications</w:t>
            </w:r>
            <w:r w:rsidR="00AC5A0B">
              <w:rPr>
                <w:noProof/>
                <w:webHidden/>
              </w:rPr>
              <w:tab/>
            </w:r>
            <w:r>
              <w:rPr>
                <w:noProof/>
                <w:webHidden/>
              </w:rPr>
              <w:fldChar w:fldCharType="begin"/>
            </w:r>
            <w:r w:rsidR="00AC5A0B">
              <w:rPr>
                <w:noProof/>
                <w:webHidden/>
              </w:rPr>
              <w:instrText xml:space="preserve"> PAGEREF _Toc214901791 \h </w:instrText>
            </w:r>
            <w:r>
              <w:rPr>
                <w:noProof/>
                <w:webHidden/>
              </w:rPr>
            </w:r>
            <w:r>
              <w:rPr>
                <w:noProof/>
                <w:webHidden/>
              </w:rPr>
              <w:fldChar w:fldCharType="separate"/>
            </w:r>
            <w:r w:rsidR="00AC5A0B">
              <w:rPr>
                <w:noProof/>
                <w:webHidden/>
              </w:rPr>
              <w:t>18</w:t>
            </w:r>
            <w:r>
              <w:rPr>
                <w:noProof/>
                <w:webHidden/>
              </w:rPr>
              <w:fldChar w:fldCharType="end"/>
            </w:r>
          </w:hyperlink>
        </w:p>
        <w:p w:rsidR="00AC5A0B" w:rsidRDefault="009D0BFD">
          <w:pPr>
            <w:pStyle w:val="TOC2"/>
            <w:tabs>
              <w:tab w:val="right" w:leader="dot" w:pos="9350"/>
            </w:tabs>
            <w:rPr>
              <w:rFonts w:eastAsiaTheme="minorEastAsia"/>
              <w:noProof/>
              <w:szCs w:val="20"/>
              <w:lang w:bidi="hi-IN"/>
            </w:rPr>
          </w:pPr>
          <w:hyperlink w:anchor="_Toc214901792" w:history="1">
            <w:r w:rsidR="00AC5A0B" w:rsidRPr="002B1DC7">
              <w:rPr>
                <w:rStyle w:val="Hyperlink"/>
                <w:rFonts w:ascii="Times New Roman" w:eastAsia="Times New Roman" w:hAnsi="Times New Roman" w:cs="Times New Roman"/>
                <w:b/>
                <w:bCs/>
                <w:noProof/>
              </w:rPr>
              <w:t>7. Post-Pandemic Behaviour: Permanent Transformation</w:t>
            </w:r>
            <w:r w:rsidR="00AC5A0B">
              <w:rPr>
                <w:noProof/>
                <w:webHidden/>
              </w:rPr>
              <w:tab/>
            </w:r>
            <w:r>
              <w:rPr>
                <w:noProof/>
                <w:webHidden/>
              </w:rPr>
              <w:fldChar w:fldCharType="begin"/>
            </w:r>
            <w:r w:rsidR="00AC5A0B">
              <w:rPr>
                <w:noProof/>
                <w:webHidden/>
              </w:rPr>
              <w:instrText xml:space="preserve"> PAGEREF _Toc214901792 \h </w:instrText>
            </w:r>
            <w:r>
              <w:rPr>
                <w:noProof/>
                <w:webHidden/>
              </w:rPr>
            </w:r>
            <w:r>
              <w:rPr>
                <w:noProof/>
                <w:webHidden/>
              </w:rPr>
              <w:fldChar w:fldCharType="separate"/>
            </w:r>
            <w:r w:rsidR="00AC5A0B">
              <w:rPr>
                <w:noProof/>
                <w:webHidden/>
              </w:rPr>
              <w:t>18</w:t>
            </w:r>
            <w:r>
              <w:rPr>
                <w:noProof/>
                <w:webHidden/>
              </w:rPr>
              <w:fldChar w:fldCharType="end"/>
            </w:r>
          </w:hyperlink>
        </w:p>
        <w:p w:rsidR="00AC5A0B" w:rsidRDefault="009D0BFD">
          <w:pPr>
            <w:pStyle w:val="TOC3"/>
            <w:tabs>
              <w:tab w:val="right" w:leader="dot" w:pos="9350"/>
            </w:tabs>
            <w:rPr>
              <w:rFonts w:eastAsiaTheme="minorEastAsia"/>
              <w:noProof/>
              <w:szCs w:val="20"/>
              <w:lang w:bidi="hi-IN"/>
            </w:rPr>
          </w:pPr>
          <w:hyperlink w:anchor="_Toc214901793" w:history="1">
            <w:r w:rsidR="00AC5A0B" w:rsidRPr="002B1DC7">
              <w:rPr>
                <w:rStyle w:val="Hyperlink"/>
                <w:rFonts w:ascii="Times New Roman" w:eastAsia="Times New Roman" w:hAnsi="Times New Roman" w:cs="Times New Roman"/>
                <w:b/>
                <w:bCs/>
                <w:noProof/>
              </w:rPr>
              <w:t>a. Purposeful Travel</w:t>
            </w:r>
            <w:r w:rsidR="00AC5A0B">
              <w:rPr>
                <w:noProof/>
                <w:webHidden/>
              </w:rPr>
              <w:tab/>
            </w:r>
            <w:r>
              <w:rPr>
                <w:noProof/>
                <w:webHidden/>
              </w:rPr>
              <w:fldChar w:fldCharType="begin"/>
            </w:r>
            <w:r w:rsidR="00AC5A0B">
              <w:rPr>
                <w:noProof/>
                <w:webHidden/>
              </w:rPr>
              <w:instrText xml:space="preserve"> PAGEREF _Toc214901793 \h </w:instrText>
            </w:r>
            <w:r>
              <w:rPr>
                <w:noProof/>
                <w:webHidden/>
              </w:rPr>
            </w:r>
            <w:r>
              <w:rPr>
                <w:noProof/>
                <w:webHidden/>
              </w:rPr>
              <w:fldChar w:fldCharType="separate"/>
            </w:r>
            <w:r w:rsidR="00AC5A0B">
              <w:rPr>
                <w:noProof/>
                <w:webHidden/>
              </w:rPr>
              <w:t>18</w:t>
            </w:r>
            <w:r>
              <w:rPr>
                <w:noProof/>
                <w:webHidden/>
              </w:rPr>
              <w:fldChar w:fldCharType="end"/>
            </w:r>
          </w:hyperlink>
        </w:p>
        <w:p w:rsidR="00AC5A0B" w:rsidRDefault="009D0BFD">
          <w:pPr>
            <w:pStyle w:val="TOC3"/>
            <w:tabs>
              <w:tab w:val="right" w:leader="dot" w:pos="9350"/>
            </w:tabs>
            <w:rPr>
              <w:rFonts w:eastAsiaTheme="minorEastAsia"/>
              <w:noProof/>
              <w:szCs w:val="20"/>
              <w:lang w:bidi="hi-IN"/>
            </w:rPr>
          </w:pPr>
          <w:hyperlink w:anchor="_Toc214901794" w:history="1">
            <w:r w:rsidR="00AC5A0B" w:rsidRPr="002B1DC7">
              <w:rPr>
                <w:rStyle w:val="Hyperlink"/>
                <w:rFonts w:ascii="Times New Roman" w:eastAsia="Times New Roman" w:hAnsi="Times New Roman" w:cs="Times New Roman"/>
                <w:b/>
                <w:bCs/>
                <w:noProof/>
              </w:rPr>
              <w:t>b. Flexibility as Standard</w:t>
            </w:r>
            <w:r w:rsidR="00AC5A0B">
              <w:rPr>
                <w:noProof/>
                <w:webHidden/>
              </w:rPr>
              <w:tab/>
            </w:r>
            <w:r>
              <w:rPr>
                <w:noProof/>
                <w:webHidden/>
              </w:rPr>
              <w:fldChar w:fldCharType="begin"/>
            </w:r>
            <w:r w:rsidR="00AC5A0B">
              <w:rPr>
                <w:noProof/>
                <w:webHidden/>
              </w:rPr>
              <w:instrText xml:space="preserve"> PAGEREF _Toc214901794 \h </w:instrText>
            </w:r>
            <w:r>
              <w:rPr>
                <w:noProof/>
                <w:webHidden/>
              </w:rPr>
            </w:r>
            <w:r>
              <w:rPr>
                <w:noProof/>
                <w:webHidden/>
              </w:rPr>
              <w:fldChar w:fldCharType="separate"/>
            </w:r>
            <w:r w:rsidR="00AC5A0B">
              <w:rPr>
                <w:noProof/>
                <w:webHidden/>
              </w:rPr>
              <w:t>18</w:t>
            </w:r>
            <w:r>
              <w:rPr>
                <w:noProof/>
                <w:webHidden/>
              </w:rPr>
              <w:fldChar w:fldCharType="end"/>
            </w:r>
          </w:hyperlink>
        </w:p>
        <w:p w:rsidR="00AC5A0B" w:rsidRDefault="009D0BFD">
          <w:pPr>
            <w:pStyle w:val="TOC3"/>
            <w:tabs>
              <w:tab w:val="right" w:leader="dot" w:pos="9350"/>
            </w:tabs>
            <w:rPr>
              <w:rFonts w:eastAsiaTheme="minorEastAsia"/>
              <w:noProof/>
              <w:szCs w:val="20"/>
              <w:lang w:bidi="hi-IN"/>
            </w:rPr>
          </w:pPr>
          <w:hyperlink w:anchor="_Toc214901795" w:history="1">
            <w:r w:rsidR="00AC5A0B" w:rsidRPr="002B1DC7">
              <w:rPr>
                <w:rStyle w:val="Hyperlink"/>
                <w:rFonts w:ascii="Times New Roman" w:eastAsia="Times New Roman" w:hAnsi="Times New Roman" w:cs="Times New Roman"/>
                <w:b/>
                <w:bCs/>
                <w:noProof/>
              </w:rPr>
              <w:t>c. The Wellness Movement</w:t>
            </w:r>
            <w:r w:rsidR="00AC5A0B">
              <w:rPr>
                <w:noProof/>
                <w:webHidden/>
              </w:rPr>
              <w:tab/>
            </w:r>
            <w:r>
              <w:rPr>
                <w:noProof/>
                <w:webHidden/>
              </w:rPr>
              <w:fldChar w:fldCharType="begin"/>
            </w:r>
            <w:r w:rsidR="00AC5A0B">
              <w:rPr>
                <w:noProof/>
                <w:webHidden/>
              </w:rPr>
              <w:instrText xml:space="preserve"> PAGEREF _Toc214901795 \h </w:instrText>
            </w:r>
            <w:r>
              <w:rPr>
                <w:noProof/>
                <w:webHidden/>
              </w:rPr>
            </w:r>
            <w:r>
              <w:rPr>
                <w:noProof/>
                <w:webHidden/>
              </w:rPr>
              <w:fldChar w:fldCharType="separate"/>
            </w:r>
            <w:r w:rsidR="00AC5A0B">
              <w:rPr>
                <w:noProof/>
                <w:webHidden/>
              </w:rPr>
              <w:t>19</w:t>
            </w:r>
            <w:r>
              <w:rPr>
                <w:noProof/>
                <w:webHidden/>
              </w:rPr>
              <w:fldChar w:fldCharType="end"/>
            </w:r>
          </w:hyperlink>
        </w:p>
        <w:p w:rsidR="00AC5A0B" w:rsidRDefault="009D0BFD">
          <w:pPr>
            <w:pStyle w:val="TOC3"/>
            <w:tabs>
              <w:tab w:val="right" w:leader="dot" w:pos="9350"/>
            </w:tabs>
            <w:rPr>
              <w:rFonts w:eastAsiaTheme="minorEastAsia"/>
              <w:noProof/>
              <w:szCs w:val="20"/>
              <w:lang w:bidi="hi-IN"/>
            </w:rPr>
          </w:pPr>
          <w:hyperlink w:anchor="_Toc214901796" w:history="1">
            <w:r w:rsidR="00AC5A0B" w:rsidRPr="002B1DC7">
              <w:rPr>
                <w:rStyle w:val="Hyperlink"/>
                <w:rFonts w:ascii="Times New Roman" w:eastAsia="Times New Roman" w:hAnsi="Times New Roman" w:cs="Times New Roman"/>
                <w:b/>
                <w:bCs/>
                <w:noProof/>
              </w:rPr>
              <w:t>d. Strategic Implications</w:t>
            </w:r>
            <w:r w:rsidR="00AC5A0B">
              <w:rPr>
                <w:noProof/>
                <w:webHidden/>
              </w:rPr>
              <w:tab/>
            </w:r>
            <w:r>
              <w:rPr>
                <w:noProof/>
                <w:webHidden/>
              </w:rPr>
              <w:fldChar w:fldCharType="begin"/>
            </w:r>
            <w:r w:rsidR="00AC5A0B">
              <w:rPr>
                <w:noProof/>
                <w:webHidden/>
              </w:rPr>
              <w:instrText xml:space="preserve"> PAGEREF _Toc214901796 \h </w:instrText>
            </w:r>
            <w:r>
              <w:rPr>
                <w:noProof/>
                <w:webHidden/>
              </w:rPr>
            </w:r>
            <w:r>
              <w:rPr>
                <w:noProof/>
                <w:webHidden/>
              </w:rPr>
              <w:fldChar w:fldCharType="separate"/>
            </w:r>
            <w:r w:rsidR="00AC5A0B">
              <w:rPr>
                <w:noProof/>
                <w:webHidden/>
              </w:rPr>
              <w:t>19</w:t>
            </w:r>
            <w:r>
              <w:rPr>
                <w:noProof/>
                <w:webHidden/>
              </w:rPr>
              <w:fldChar w:fldCharType="end"/>
            </w:r>
          </w:hyperlink>
        </w:p>
        <w:p w:rsidR="00AC5A0B" w:rsidRDefault="009D0BFD">
          <w:pPr>
            <w:pStyle w:val="TOC2"/>
            <w:tabs>
              <w:tab w:val="right" w:leader="dot" w:pos="9350"/>
            </w:tabs>
            <w:rPr>
              <w:rFonts w:eastAsiaTheme="minorEastAsia"/>
              <w:noProof/>
              <w:szCs w:val="20"/>
              <w:lang w:bidi="hi-IN"/>
            </w:rPr>
          </w:pPr>
          <w:hyperlink w:anchor="_Toc214901797" w:history="1">
            <w:r w:rsidR="00AC5A0B" w:rsidRPr="002B1DC7">
              <w:rPr>
                <w:rStyle w:val="Hyperlink"/>
                <w:rFonts w:ascii="Times New Roman" w:eastAsia="Times New Roman" w:hAnsi="Times New Roman" w:cs="Times New Roman"/>
                <w:b/>
                <w:bCs/>
                <w:noProof/>
              </w:rPr>
              <w:t>8. Sustainability: A Non-Negotiable Corporate Priority</w:t>
            </w:r>
            <w:r w:rsidR="00AC5A0B">
              <w:rPr>
                <w:noProof/>
                <w:webHidden/>
              </w:rPr>
              <w:tab/>
            </w:r>
            <w:r>
              <w:rPr>
                <w:noProof/>
                <w:webHidden/>
              </w:rPr>
              <w:fldChar w:fldCharType="begin"/>
            </w:r>
            <w:r w:rsidR="00AC5A0B">
              <w:rPr>
                <w:noProof/>
                <w:webHidden/>
              </w:rPr>
              <w:instrText xml:space="preserve"> PAGEREF _Toc214901797 \h </w:instrText>
            </w:r>
            <w:r>
              <w:rPr>
                <w:noProof/>
                <w:webHidden/>
              </w:rPr>
            </w:r>
            <w:r>
              <w:rPr>
                <w:noProof/>
                <w:webHidden/>
              </w:rPr>
              <w:fldChar w:fldCharType="separate"/>
            </w:r>
            <w:r w:rsidR="00AC5A0B">
              <w:rPr>
                <w:noProof/>
                <w:webHidden/>
              </w:rPr>
              <w:t>19</w:t>
            </w:r>
            <w:r>
              <w:rPr>
                <w:noProof/>
                <w:webHidden/>
              </w:rPr>
              <w:fldChar w:fldCharType="end"/>
            </w:r>
          </w:hyperlink>
        </w:p>
        <w:p w:rsidR="00AC5A0B" w:rsidRDefault="009D0BFD">
          <w:pPr>
            <w:pStyle w:val="TOC3"/>
            <w:tabs>
              <w:tab w:val="right" w:leader="dot" w:pos="9350"/>
            </w:tabs>
            <w:rPr>
              <w:rFonts w:eastAsiaTheme="minorEastAsia"/>
              <w:noProof/>
              <w:szCs w:val="20"/>
              <w:lang w:bidi="hi-IN"/>
            </w:rPr>
          </w:pPr>
          <w:hyperlink w:anchor="_Toc214901798" w:history="1">
            <w:r w:rsidR="00AC5A0B" w:rsidRPr="002B1DC7">
              <w:rPr>
                <w:rStyle w:val="Hyperlink"/>
                <w:rFonts w:ascii="Times New Roman" w:eastAsia="Times New Roman" w:hAnsi="Times New Roman" w:cs="Times New Roman"/>
                <w:b/>
                <w:bCs/>
                <w:noProof/>
              </w:rPr>
              <w:t>a. Corporate Sustainability Requirements</w:t>
            </w:r>
            <w:r w:rsidR="00AC5A0B">
              <w:rPr>
                <w:noProof/>
                <w:webHidden/>
              </w:rPr>
              <w:tab/>
            </w:r>
            <w:r>
              <w:rPr>
                <w:noProof/>
                <w:webHidden/>
              </w:rPr>
              <w:fldChar w:fldCharType="begin"/>
            </w:r>
            <w:r w:rsidR="00AC5A0B">
              <w:rPr>
                <w:noProof/>
                <w:webHidden/>
              </w:rPr>
              <w:instrText xml:space="preserve"> PAGEREF _Toc214901798 \h </w:instrText>
            </w:r>
            <w:r>
              <w:rPr>
                <w:noProof/>
                <w:webHidden/>
              </w:rPr>
            </w:r>
            <w:r>
              <w:rPr>
                <w:noProof/>
                <w:webHidden/>
              </w:rPr>
              <w:fldChar w:fldCharType="separate"/>
            </w:r>
            <w:r w:rsidR="00AC5A0B">
              <w:rPr>
                <w:noProof/>
                <w:webHidden/>
              </w:rPr>
              <w:t>19</w:t>
            </w:r>
            <w:r>
              <w:rPr>
                <w:noProof/>
                <w:webHidden/>
              </w:rPr>
              <w:fldChar w:fldCharType="end"/>
            </w:r>
          </w:hyperlink>
        </w:p>
        <w:p w:rsidR="00AC5A0B" w:rsidRDefault="009D0BFD">
          <w:pPr>
            <w:pStyle w:val="TOC3"/>
            <w:tabs>
              <w:tab w:val="right" w:leader="dot" w:pos="9350"/>
            </w:tabs>
            <w:rPr>
              <w:rFonts w:eastAsiaTheme="minorEastAsia"/>
              <w:noProof/>
              <w:szCs w:val="20"/>
              <w:lang w:bidi="hi-IN"/>
            </w:rPr>
          </w:pPr>
          <w:hyperlink w:anchor="_Toc214901799" w:history="1">
            <w:r w:rsidR="00AC5A0B" w:rsidRPr="002B1DC7">
              <w:rPr>
                <w:rStyle w:val="Hyperlink"/>
                <w:rFonts w:ascii="Times New Roman" w:eastAsia="Times New Roman" w:hAnsi="Times New Roman" w:cs="Times New Roman"/>
                <w:b/>
                <w:bCs/>
                <w:noProof/>
              </w:rPr>
              <w:t>b. Credibility Matters</w:t>
            </w:r>
            <w:r w:rsidR="00AC5A0B">
              <w:rPr>
                <w:noProof/>
                <w:webHidden/>
              </w:rPr>
              <w:tab/>
            </w:r>
            <w:r>
              <w:rPr>
                <w:noProof/>
                <w:webHidden/>
              </w:rPr>
              <w:fldChar w:fldCharType="begin"/>
            </w:r>
            <w:r w:rsidR="00AC5A0B">
              <w:rPr>
                <w:noProof/>
                <w:webHidden/>
              </w:rPr>
              <w:instrText xml:space="preserve"> PAGEREF _Toc214901799 \h </w:instrText>
            </w:r>
            <w:r>
              <w:rPr>
                <w:noProof/>
                <w:webHidden/>
              </w:rPr>
            </w:r>
            <w:r>
              <w:rPr>
                <w:noProof/>
                <w:webHidden/>
              </w:rPr>
              <w:fldChar w:fldCharType="separate"/>
            </w:r>
            <w:r w:rsidR="00AC5A0B">
              <w:rPr>
                <w:noProof/>
                <w:webHidden/>
              </w:rPr>
              <w:t>19</w:t>
            </w:r>
            <w:r>
              <w:rPr>
                <w:noProof/>
                <w:webHidden/>
              </w:rPr>
              <w:fldChar w:fldCharType="end"/>
            </w:r>
          </w:hyperlink>
        </w:p>
        <w:p w:rsidR="00AC5A0B" w:rsidRDefault="009D0BFD">
          <w:pPr>
            <w:pStyle w:val="TOC3"/>
            <w:tabs>
              <w:tab w:val="right" w:leader="dot" w:pos="9350"/>
            </w:tabs>
            <w:rPr>
              <w:rFonts w:eastAsiaTheme="minorEastAsia"/>
              <w:noProof/>
              <w:szCs w:val="20"/>
              <w:lang w:bidi="hi-IN"/>
            </w:rPr>
          </w:pPr>
          <w:hyperlink w:anchor="_Toc214901800" w:history="1">
            <w:r w:rsidR="00AC5A0B" w:rsidRPr="002B1DC7">
              <w:rPr>
                <w:rStyle w:val="Hyperlink"/>
                <w:rFonts w:ascii="Times New Roman" w:eastAsia="Times New Roman" w:hAnsi="Times New Roman" w:cs="Times New Roman"/>
                <w:b/>
                <w:bCs/>
                <w:noProof/>
              </w:rPr>
              <w:t>c. Strategic Implications</w:t>
            </w:r>
            <w:r w:rsidR="00AC5A0B">
              <w:rPr>
                <w:noProof/>
                <w:webHidden/>
              </w:rPr>
              <w:tab/>
            </w:r>
            <w:r>
              <w:rPr>
                <w:noProof/>
                <w:webHidden/>
              </w:rPr>
              <w:fldChar w:fldCharType="begin"/>
            </w:r>
            <w:r w:rsidR="00AC5A0B">
              <w:rPr>
                <w:noProof/>
                <w:webHidden/>
              </w:rPr>
              <w:instrText xml:space="preserve"> PAGEREF _Toc214901800 \h </w:instrText>
            </w:r>
            <w:r>
              <w:rPr>
                <w:noProof/>
                <w:webHidden/>
              </w:rPr>
            </w:r>
            <w:r>
              <w:rPr>
                <w:noProof/>
                <w:webHidden/>
              </w:rPr>
              <w:fldChar w:fldCharType="separate"/>
            </w:r>
            <w:r w:rsidR="00AC5A0B">
              <w:rPr>
                <w:noProof/>
                <w:webHidden/>
              </w:rPr>
              <w:t>20</w:t>
            </w:r>
            <w:r>
              <w:rPr>
                <w:noProof/>
                <w:webHidden/>
              </w:rPr>
              <w:fldChar w:fldCharType="end"/>
            </w:r>
          </w:hyperlink>
        </w:p>
        <w:p w:rsidR="00AC5A0B" w:rsidRDefault="009D0BFD">
          <w:pPr>
            <w:pStyle w:val="TOC1"/>
            <w:tabs>
              <w:tab w:val="right" w:leader="dot" w:pos="9350"/>
            </w:tabs>
            <w:rPr>
              <w:rFonts w:eastAsiaTheme="minorEastAsia"/>
              <w:noProof/>
              <w:szCs w:val="20"/>
              <w:lang w:bidi="hi-IN"/>
            </w:rPr>
          </w:pPr>
          <w:hyperlink w:anchor="_Toc214901801" w:history="1">
            <w:r w:rsidR="00AC5A0B" w:rsidRPr="002B1DC7">
              <w:rPr>
                <w:rStyle w:val="Hyperlink"/>
                <w:rFonts w:ascii="Times New Roman" w:eastAsia="Times New Roman" w:hAnsi="Times New Roman" w:cs="Times New Roman"/>
                <w:b/>
                <w:bCs/>
                <w:noProof/>
                <w:kern w:val="36"/>
              </w:rPr>
              <w:t>Conclusion</w:t>
            </w:r>
            <w:r w:rsidR="00AC5A0B">
              <w:rPr>
                <w:noProof/>
                <w:webHidden/>
              </w:rPr>
              <w:tab/>
            </w:r>
            <w:r>
              <w:rPr>
                <w:noProof/>
                <w:webHidden/>
              </w:rPr>
              <w:fldChar w:fldCharType="begin"/>
            </w:r>
            <w:r w:rsidR="00AC5A0B">
              <w:rPr>
                <w:noProof/>
                <w:webHidden/>
              </w:rPr>
              <w:instrText xml:space="preserve"> PAGEREF _Toc214901801 \h </w:instrText>
            </w:r>
            <w:r>
              <w:rPr>
                <w:noProof/>
                <w:webHidden/>
              </w:rPr>
            </w:r>
            <w:r>
              <w:rPr>
                <w:noProof/>
                <w:webHidden/>
              </w:rPr>
              <w:fldChar w:fldCharType="separate"/>
            </w:r>
            <w:r w:rsidR="00AC5A0B">
              <w:rPr>
                <w:noProof/>
                <w:webHidden/>
              </w:rPr>
              <w:t>20</w:t>
            </w:r>
            <w:r>
              <w:rPr>
                <w:noProof/>
                <w:webHidden/>
              </w:rPr>
              <w:fldChar w:fldCharType="end"/>
            </w:r>
          </w:hyperlink>
        </w:p>
        <w:p w:rsidR="00AC5A0B" w:rsidRDefault="009D0BFD">
          <w:pPr>
            <w:pStyle w:val="TOC1"/>
            <w:tabs>
              <w:tab w:val="right" w:leader="dot" w:pos="9350"/>
            </w:tabs>
            <w:rPr>
              <w:rFonts w:eastAsiaTheme="minorEastAsia"/>
              <w:noProof/>
              <w:szCs w:val="20"/>
              <w:lang w:bidi="hi-IN"/>
            </w:rPr>
          </w:pPr>
          <w:hyperlink w:anchor="_Toc214901802" w:history="1">
            <w:r w:rsidR="00AC5A0B" w:rsidRPr="002B1DC7">
              <w:rPr>
                <w:rStyle w:val="Hyperlink"/>
                <w:rFonts w:ascii="Times New Roman" w:eastAsia="Times New Roman" w:hAnsi="Times New Roman" w:cs="Times New Roman"/>
                <w:b/>
                <w:bCs/>
                <w:noProof/>
                <w:kern w:val="36"/>
              </w:rPr>
              <w:t>References</w:t>
            </w:r>
            <w:r w:rsidR="00AC5A0B">
              <w:rPr>
                <w:noProof/>
                <w:webHidden/>
              </w:rPr>
              <w:tab/>
            </w:r>
            <w:r>
              <w:rPr>
                <w:noProof/>
                <w:webHidden/>
              </w:rPr>
              <w:fldChar w:fldCharType="begin"/>
            </w:r>
            <w:r w:rsidR="00AC5A0B">
              <w:rPr>
                <w:noProof/>
                <w:webHidden/>
              </w:rPr>
              <w:instrText xml:space="preserve"> PAGEREF _Toc214901802 \h </w:instrText>
            </w:r>
            <w:r>
              <w:rPr>
                <w:noProof/>
                <w:webHidden/>
              </w:rPr>
            </w:r>
            <w:r>
              <w:rPr>
                <w:noProof/>
                <w:webHidden/>
              </w:rPr>
              <w:fldChar w:fldCharType="separate"/>
            </w:r>
            <w:r w:rsidR="00AC5A0B">
              <w:rPr>
                <w:noProof/>
                <w:webHidden/>
              </w:rPr>
              <w:t>22</w:t>
            </w:r>
            <w:r>
              <w:rPr>
                <w:noProof/>
                <w:webHidden/>
              </w:rPr>
              <w:fldChar w:fldCharType="end"/>
            </w:r>
          </w:hyperlink>
        </w:p>
        <w:p w:rsidR="00AE32B1" w:rsidRDefault="009D0BFD">
          <w:r>
            <w:fldChar w:fldCharType="end"/>
          </w:r>
        </w:p>
      </w:sdtContent>
    </w:sdt>
    <w:p w:rsidR="00AE32B1" w:rsidRDefault="00AE32B1" w:rsidP="0057149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AE32B1" w:rsidRDefault="00AE32B1" w:rsidP="0057149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AE32B1" w:rsidSect="00000CEE">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57149C" w:rsidRPr="0057149C" w:rsidRDefault="0057149C" w:rsidP="0057149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4901741"/>
      <w:r w:rsidRPr="0057149C">
        <w:rPr>
          <w:rFonts w:ascii="Times New Roman" w:eastAsia="Times New Roman" w:hAnsi="Times New Roman" w:cs="Times New Roman"/>
          <w:b/>
          <w:bCs/>
          <w:kern w:val="36"/>
          <w:sz w:val="48"/>
          <w:szCs w:val="48"/>
          <w:lang w:bidi="hi-IN"/>
        </w:rPr>
        <w:lastRenderedPageBreak/>
        <w:t>Abstract</w:t>
      </w:r>
      <w:bookmarkEnd w:id="0"/>
    </w:p>
    <w:p w:rsidR="0057149C" w:rsidRPr="0057149C" w:rsidRDefault="0057149C" w:rsidP="0057149C">
      <w:p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Business-to-business (B2B) tourism remains an important revenue source for hotels, tour operators, travel management companies (TMCs), and destination management organizations (DMOs). Corporate clients book travel for conferences, incentive programs, leadership retreats, training sessions, and sales meetings, which often generate higher and more stable revenue than leisure travellers. However, corporate travel decision-making is complex, involving multiple stakeholders, compliance requirements, and expectations around service reliability, customization, digital engagement, and sustainability.</w:t>
      </w:r>
    </w:p>
    <w:p w:rsidR="0057149C" w:rsidRPr="0057149C" w:rsidRDefault="0057149C" w:rsidP="0057149C">
      <w:p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This assignment evaluates the core sales strategies that tourism providers use to attract and retain corporate clients. Drawing on academic theory and contemporary industry insights, it examines the role of relationship marketing, organizational buying behaviour, consumer behaviour theory, digital tools such as CRM systems, sales force management, customized corporate travel offerings, and sustainability initiatives. Special attention is given to the post-pandemic transformation of travel, which has reshaped corporate expectations around safety, purpose-driven trips, flexibility, and hybrid meeting solutions.</w:t>
      </w:r>
    </w:p>
    <w:p w:rsidR="0057149C" w:rsidRPr="0057149C" w:rsidRDefault="0057149C" w:rsidP="0057149C">
      <w:p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The analysis highlights that successful B2B tourism sales depend on a mix of trust-building, service consistency, digital integration, and solutions tailored to corporate needs. The goal is to provide a comprehensive understanding of B2B tourism sales strategies and identify the factors that shape long-term corporate partnerships in today’s evolving travel landscape.</w:t>
      </w:r>
    </w:p>
    <w:p w:rsidR="0057149C" w:rsidRPr="0057149C" w:rsidRDefault="0057149C" w:rsidP="0057149C">
      <w:pPr>
        <w:spacing w:after="0" w:line="240" w:lineRule="auto"/>
        <w:rPr>
          <w:rFonts w:ascii="Times New Roman" w:eastAsia="Times New Roman" w:hAnsi="Times New Roman" w:cs="Times New Roman"/>
          <w:sz w:val="24"/>
          <w:szCs w:val="24"/>
          <w:lang w:bidi="hi-IN"/>
        </w:rPr>
      </w:pPr>
    </w:p>
    <w:p w:rsidR="0057149C" w:rsidRPr="0057149C" w:rsidRDefault="0057149C" w:rsidP="0057149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4901742"/>
      <w:r w:rsidRPr="0057149C">
        <w:rPr>
          <w:rFonts w:ascii="Times New Roman" w:eastAsia="Times New Roman" w:hAnsi="Times New Roman" w:cs="Times New Roman"/>
          <w:b/>
          <w:bCs/>
          <w:kern w:val="36"/>
          <w:sz w:val="48"/>
          <w:szCs w:val="48"/>
          <w:lang w:bidi="hi-IN"/>
        </w:rPr>
        <w:t>Introduction</w:t>
      </w:r>
      <w:bookmarkEnd w:id="1"/>
    </w:p>
    <w:p w:rsidR="0057149C" w:rsidRPr="0057149C" w:rsidRDefault="0057149C" w:rsidP="0057149C">
      <w:p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Corporate travel plays a central role in the global tourism ecosystem. While leisure tourism tends to fluctuate due to seasonality, price sensitivity, and macroeconomic changes, business travel remains relatively stable because it is tied to organizational objectives. Companies invest in travel to support sales efforts, team cohesion, leadership development, client relationships, and employee engagement. This makes corporate clients highly valuable and often more predictable than leisure markets (Kotler et al., 2022).</w:t>
      </w:r>
    </w:p>
    <w:p w:rsidR="0057149C" w:rsidRPr="0057149C" w:rsidRDefault="0057149C" w:rsidP="0057149C">
      <w:p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However, selling to corporate clients is a complex process. Unlike individual travellers, corporate buyers must follow procurement rules, meet travel policy requirements, justify expenses, and minimize risks. Their decisions involve multiple departments—including procurement, finance, HR, and senior management—which lengthens the sales cycle and places greater emphasis on trust, transparency, and consistent service delivery.</w:t>
      </w:r>
    </w:p>
    <w:p w:rsidR="0057149C" w:rsidRPr="0057149C" w:rsidRDefault="0057149C" w:rsidP="0057149C">
      <w:p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 xml:space="preserve">The pandemic accelerated changes in the B2B tourism sector. Remote work and virtual communication reshaped how organizations travel, with many adopting “purposeful travel” strategies that prioritize high-impact trips over routine travel. At the same time, digital transformation has intensified, with CRM systems, mobile booking tools, and data analytics </w:t>
      </w:r>
      <w:r w:rsidRPr="0057149C">
        <w:rPr>
          <w:rFonts w:ascii="Times New Roman" w:eastAsia="Times New Roman" w:hAnsi="Times New Roman" w:cs="Times New Roman"/>
          <w:sz w:val="24"/>
          <w:szCs w:val="24"/>
          <w:lang w:bidi="hi-IN"/>
        </w:rPr>
        <w:lastRenderedPageBreak/>
        <w:t>becoming essential for managing large corporate accounts. Companies now expect seamless digital communication, accurate reporting, flexible booking arrangements, and sustainable travel options.</w:t>
      </w:r>
    </w:p>
    <w:p w:rsidR="0057149C" w:rsidRPr="0057149C" w:rsidRDefault="0057149C" w:rsidP="0057149C">
      <w:p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This assignment aims to analyze the key sales strategies used in B2B tourism markets and evaluate how companies can strengthen corporate partnerships. It draws on relationship marketing theory, organizational buying behaviour, sales force management, digital transformation, customization, and sustainability. Using academic insights and real-world examples, the paper identifies what corporate clients expect from tourism providers and how suppliers can adapt their sales strategies to meet evolving needs.</w:t>
      </w:r>
    </w:p>
    <w:p w:rsidR="0057149C" w:rsidRPr="0057149C" w:rsidRDefault="0057149C" w:rsidP="0057149C">
      <w:pPr>
        <w:spacing w:after="0" w:line="240" w:lineRule="auto"/>
        <w:rPr>
          <w:rFonts w:ascii="Times New Roman" w:eastAsia="Times New Roman" w:hAnsi="Times New Roman" w:cs="Times New Roman"/>
          <w:sz w:val="24"/>
          <w:szCs w:val="24"/>
          <w:lang w:bidi="hi-IN"/>
        </w:rPr>
      </w:pPr>
    </w:p>
    <w:p w:rsidR="0057149C" w:rsidRPr="0057149C" w:rsidRDefault="0057149C" w:rsidP="0057149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4901743"/>
      <w:r w:rsidRPr="0057149C">
        <w:rPr>
          <w:rFonts w:ascii="Times New Roman" w:eastAsia="Times New Roman" w:hAnsi="Times New Roman" w:cs="Times New Roman"/>
          <w:b/>
          <w:bCs/>
          <w:kern w:val="36"/>
          <w:sz w:val="48"/>
          <w:szCs w:val="48"/>
          <w:lang w:bidi="hi-IN"/>
        </w:rPr>
        <w:t>Literature Review</w:t>
      </w:r>
      <w:bookmarkEnd w:id="2"/>
    </w:p>
    <w:p w:rsidR="0057149C" w:rsidRPr="0057149C" w:rsidRDefault="0057149C" w:rsidP="0057149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4901744"/>
      <w:r w:rsidRPr="0057149C">
        <w:rPr>
          <w:rFonts w:ascii="Times New Roman" w:eastAsia="Times New Roman" w:hAnsi="Times New Roman" w:cs="Times New Roman"/>
          <w:b/>
          <w:bCs/>
          <w:sz w:val="36"/>
          <w:szCs w:val="36"/>
          <w:lang w:bidi="hi-IN"/>
        </w:rPr>
        <w:t>1. Defining B2B Tourism Markets</w:t>
      </w:r>
      <w:bookmarkEnd w:id="3"/>
    </w:p>
    <w:p w:rsidR="0057149C" w:rsidRPr="0057149C" w:rsidRDefault="0057149C" w:rsidP="0057149C">
      <w:p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B2B tourism refers to business-related travel activities purchased by organizations rather than individuals. This includes corporate accommodation, meeting spaces, transportation, events, incentive travel, training trips, and executive retreats.</w:t>
      </w:r>
    </w:p>
    <w:p w:rsidR="0057149C" w:rsidRPr="0057149C" w:rsidRDefault="0057149C" w:rsidP="0057149C">
      <w:p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B2B clients differ from leisure segments because they:</w:t>
      </w:r>
    </w:p>
    <w:p w:rsidR="0057149C" w:rsidRPr="0057149C" w:rsidRDefault="0057149C" w:rsidP="0057149C">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follow structured buying processes</w:t>
      </w:r>
    </w:p>
    <w:p w:rsidR="0057149C" w:rsidRPr="0057149C" w:rsidRDefault="0057149C" w:rsidP="0057149C">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operate under strict budgets and policies</w:t>
      </w:r>
    </w:p>
    <w:p w:rsidR="0057149C" w:rsidRPr="0057149C" w:rsidRDefault="0057149C" w:rsidP="0057149C">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prioritize risk reduction</w:t>
      </w:r>
    </w:p>
    <w:p w:rsidR="0057149C" w:rsidRPr="0057149C" w:rsidRDefault="0057149C" w:rsidP="0057149C">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expect consistency and reliability</w:t>
      </w:r>
    </w:p>
    <w:p w:rsidR="0057149C" w:rsidRPr="0057149C" w:rsidRDefault="0057149C" w:rsidP="0057149C">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evaluate long-term supplier value</w:t>
      </w:r>
    </w:p>
    <w:p w:rsidR="0057149C" w:rsidRPr="0057149C" w:rsidRDefault="0057149C" w:rsidP="0057149C">
      <w:p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Webster and Wind’s (1972) organizational buying behaviour model helps explain how corporations make travel decisions through multi-stage processes and cross-functional involvement.</w:t>
      </w:r>
    </w:p>
    <w:p w:rsidR="0057149C" w:rsidRPr="0057149C" w:rsidRDefault="0057149C" w:rsidP="0057149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4901745"/>
      <w:r w:rsidRPr="0057149C">
        <w:rPr>
          <w:rFonts w:ascii="Times New Roman" w:eastAsia="Times New Roman" w:hAnsi="Times New Roman" w:cs="Times New Roman"/>
          <w:b/>
          <w:bCs/>
          <w:sz w:val="36"/>
          <w:szCs w:val="36"/>
          <w:lang w:bidi="hi-IN"/>
        </w:rPr>
        <w:t>2. Relationship Marketing in B2B Tourism</w:t>
      </w:r>
      <w:bookmarkEnd w:id="4"/>
    </w:p>
    <w:p w:rsidR="0057149C" w:rsidRPr="0057149C" w:rsidRDefault="0057149C" w:rsidP="0057149C">
      <w:p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Relationship marketing emphasizes long-term relationships over one-time transactions. In tourism, this involves trust, communication, service reliability, and an ongoing exchange of value (Grönroos, 2017).</w:t>
      </w:r>
    </w:p>
    <w:p w:rsidR="0057149C" w:rsidRPr="0057149C" w:rsidRDefault="0057149C" w:rsidP="0057149C">
      <w:p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Key aspects include:</w:t>
      </w:r>
    </w:p>
    <w:p w:rsidR="0057149C" w:rsidRPr="0057149C" w:rsidRDefault="0057149C" w:rsidP="0057149C">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assigning account managers</w:t>
      </w:r>
    </w:p>
    <w:p w:rsidR="0057149C" w:rsidRPr="0057149C" w:rsidRDefault="0057149C" w:rsidP="0057149C">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maintaining regular contact</w:t>
      </w:r>
    </w:p>
    <w:p w:rsidR="0057149C" w:rsidRPr="0057149C" w:rsidRDefault="0057149C" w:rsidP="0057149C">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holding quarterly business reviews</w:t>
      </w:r>
    </w:p>
    <w:p w:rsidR="0057149C" w:rsidRPr="0057149C" w:rsidRDefault="0057149C" w:rsidP="0057149C">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lastRenderedPageBreak/>
        <w:t>negotiating flexible contracts</w:t>
      </w:r>
    </w:p>
    <w:p w:rsidR="0057149C" w:rsidRPr="0057149C" w:rsidRDefault="0057149C" w:rsidP="0057149C">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resolving issues quickly</w:t>
      </w:r>
    </w:p>
    <w:p w:rsidR="0057149C" w:rsidRPr="0057149C" w:rsidRDefault="0057149C" w:rsidP="0057149C">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co-developing future travel plans</w:t>
      </w:r>
    </w:p>
    <w:p w:rsidR="0057149C" w:rsidRPr="0057149C" w:rsidRDefault="0057149C" w:rsidP="0057149C">
      <w:p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Corporate clients value long-term stability, making relationship quality a strong predictor of contract renewals.</w:t>
      </w:r>
    </w:p>
    <w:p w:rsidR="0057149C" w:rsidRPr="0057149C" w:rsidRDefault="0057149C" w:rsidP="0057149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4901746"/>
      <w:r w:rsidRPr="0057149C">
        <w:rPr>
          <w:rFonts w:ascii="Times New Roman" w:eastAsia="Times New Roman" w:hAnsi="Times New Roman" w:cs="Times New Roman"/>
          <w:b/>
          <w:bCs/>
          <w:sz w:val="36"/>
          <w:szCs w:val="36"/>
          <w:lang w:bidi="hi-IN"/>
        </w:rPr>
        <w:t>3. Organizational Buying Behaviour</w:t>
      </w:r>
      <w:bookmarkEnd w:id="5"/>
    </w:p>
    <w:p w:rsidR="0057149C" w:rsidRPr="0057149C" w:rsidRDefault="0057149C" w:rsidP="0057149C">
      <w:p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Corporate travel involves multiple stakeholders with different goals:</w:t>
      </w:r>
    </w:p>
    <w:p w:rsidR="0057149C" w:rsidRPr="0057149C" w:rsidRDefault="0057149C" w:rsidP="0057149C">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b/>
          <w:bCs/>
          <w:sz w:val="24"/>
          <w:szCs w:val="24"/>
          <w:lang w:bidi="hi-IN"/>
        </w:rPr>
        <w:t>Procurement teams</w:t>
      </w:r>
      <w:r w:rsidRPr="0057149C">
        <w:rPr>
          <w:rFonts w:ascii="Times New Roman" w:eastAsia="Times New Roman" w:hAnsi="Times New Roman" w:cs="Times New Roman"/>
          <w:sz w:val="24"/>
          <w:szCs w:val="24"/>
          <w:lang w:bidi="hi-IN"/>
        </w:rPr>
        <w:t xml:space="preserve"> focus on cost efficiency and contract compliance.</w:t>
      </w:r>
    </w:p>
    <w:p w:rsidR="0057149C" w:rsidRPr="0057149C" w:rsidRDefault="0057149C" w:rsidP="0057149C">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b/>
          <w:bCs/>
          <w:sz w:val="24"/>
          <w:szCs w:val="24"/>
          <w:lang w:bidi="hi-IN"/>
        </w:rPr>
        <w:t>Finance teams</w:t>
      </w:r>
      <w:r w:rsidRPr="0057149C">
        <w:rPr>
          <w:rFonts w:ascii="Times New Roman" w:eastAsia="Times New Roman" w:hAnsi="Times New Roman" w:cs="Times New Roman"/>
          <w:sz w:val="24"/>
          <w:szCs w:val="24"/>
          <w:lang w:bidi="hi-IN"/>
        </w:rPr>
        <w:t xml:space="preserve"> want transparent billing and reporting.</w:t>
      </w:r>
    </w:p>
    <w:p w:rsidR="0057149C" w:rsidRPr="0057149C" w:rsidRDefault="0057149C" w:rsidP="0057149C">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b/>
          <w:bCs/>
          <w:sz w:val="24"/>
          <w:szCs w:val="24"/>
          <w:lang w:bidi="hi-IN"/>
        </w:rPr>
        <w:t>HR departments</w:t>
      </w:r>
      <w:r w:rsidRPr="0057149C">
        <w:rPr>
          <w:rFonts w:ascii="Times New Roman" w:eastAsia="Times New Roman" w:hAnsi="Times New Roman" w:cs="Times New Roman"/>
          <w:sz w:val="24"/>
          <w:szCs w:val="24"/>
          <w:lang w:bidi="hi-IN"/>
        </w:rPr>
        <w:t xml:space="preserve"> focus on employee wellbeing and duty-of-care.</w:t>
      </w:r>
    </w:p>
    <w:p w:rsidR="0057149C" w:rsidRPr="0057149C" w:rsidRDefault="0057149C" w:rsidP="0057149C">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b/>
          <w:bCs/>
          <w:sz w:val="24"/>
          <w:szCs w:val="24"/>
          <w:lang w:bidi="hi-IN"/>
        </w:rPr>
        <w:t>Executives</w:t>
      </w:r>
      <w:r w:rsidRPr="0057149C">
        <w:rPr>
          <w:rFonts w:ascii="Times New Roman" w:eastAsia="Times New Roman" w:hAnsi="Times New Roman" w:cs="Times New Roman"/>
          <w:sz w:val="24"/>
          <w:szCs w:val="24"/>
          <w:lang w:bidi="hi-IN"/>
        </w:rPr>
        <w:t xml:space="preserve"> prioritize strategic outcomes.</w:t>
      </w:r>
    </w:p>
    <w:p w:rsidR="0057149C" w:rsidRPr="0057149C" w:rsidRDefault="0057149C" w:rsidP="0057149C">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b/>
          <w:bCs/>
          <w:sz w:val="24"/>
          <w:szCs w:val="24"/>
          <w:lang w:bidi="hi-IN"/>
        </w:rPr>
        <w:t>Travellers</w:t>
      </w:r>
      <w:r w:rsidRPr="0057149C">
        <w:rPr>
          <w:rFonts w:ascii="Times New Roman" w:eastAsia="Times New Roman" w:hAnsi="Times New Roman" w:cs="Times New Roman"/>
          <w:sz w:val="24"/>
          <w:szCs w:val="24"/>
          <w:lang w:bidi="hi-IN"/>
        </w:rPr>
        <w:t xml:space="preserve"> want comfort, convenience, and productivity.</w:t>
      </w:r>
    </w:p>
    <w:p w:rsidR="0057149C" w:rsidRPr="0057149C" w:rsidRDefault="0057149C" w:rsidP="0057149C">
      <w:p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Organizational buying behaviour theory explains that each stakeholder influences supplier selection differently, making B2B tourism inherently multi-layered (Webster &amp; Wind, 1972).</w:t>
      </w:r>
    </w:p>
    <w:p w:rsidR="0057149C" w:rsidRPr="0057149C" w:rsidRDefault="0057149C" w:rsidP="0057149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4901747"/>
      <w:r w:rsidRPr="0057149C">
        <w:rPr>
          <w:rFonts w:ascii="Times New Roman" w:eastAsia="Times New Roman" w:hAnsi="Times New Roman" w:cs="Times New Roman"/>
          <w:b/>
          <w:bCs/>
          <w:sz w:val="36"/>
          <w:szCs w:val="36"/>
          <w:lang w:bidi="hi-IN"/>
        </w:rPr>
        <w:t>4. Consumer Behaviour Theory and Business Travellers</w:t>
      </w:r>
      <w:bookmarkEnd w:id="6"/>
    </w:p>
    <w:p w:rsidR="0057149C" w:rsidRPr="0057149C" w:rsidRDefault="0057149C" w:rsidP="0057149C">
      <w:p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Although business travellers operate under corporate policies, they still have personal preferences that influence satisfaction. Consumer behaviour theory highlights that emotions, comfort, and convenience influence traveller experiences—even when the trip is work-related.</w:t>
      </w:r>
    </w:p>
    <w:p w:rsidR="0057149C" w:rsidRPr="0057149C" w:rsidRDefault="0057149C" w:rsidP="0057149C">
      <w:p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Traveller satisfaction affects:</w:t>
      </w:r>
    </w:p>
    <w:p w:rsidR="0057149C" w:rsidRPr="0057149C" w:rsidRDefault="0057149C" w:rsidP="0057149C">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productivity</w:t>
      </w:r>
    </w:p>
    <w:p w:rsidR="0057149C" w:rsidRPr="0057149C" w:rsidRDefault="0057149C" w:rsidP="0057149C">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perception of employer care</w:t>
      </w:r>
    </w:p>
    <w:p w:rsidR="0057149C" w:rsidRPr="0057149C" w:rsidRDefault="0057149C" w:rsidP="0057149C">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willingness to comply with travel policies</w:t>
      </w:r>
    </w:p>
    <w:p w:rsidR="0057149C" w:rsidRPr="0057149C" w:rsidRDefault="0057149C" w:rsidP="0057149C">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loyalty to preferred suppliers</w:t>
      </w:r>
    </w:p>
    <w:p w:rsidR="0057149C" w:rsidRPr="0057149C" w:rsidRDefault="0057149C" w:rsidP="0057149C">
      <w:p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Understanding these behavioural elements helps tourism providers design corporate packages that meet both organizational and individual needs.</w:t>
      </w:r>
    </w:p>
    <w:p w:rsidR="0057149C" w:rsidRPr="0057149C" w:rsidRDefault="0057149C" w:rsidP="0057149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4901748"/>
      <w:r w:rsidRPr="0057149C">
        <w:rPr>
          <w:rFonts w:ascii="Times New Roman" w:eastAsia="Times New Roman" w:hAnsi="Times New Roman" w:cs="Times New Roman"/>
          <w:b/>
          <w:bCs/>
          <w:sz w:val="36"/>
          <w:szCs w:val="36"/>
          <w:lang w:bidi="hi-IN"/>
        </w:rPr>
        <w:t>5. The Strategic Role of the Sales Force</w:t>
      </w:r>
      <w:bookmarkEnd w:id="7"/>
    </w:p>
    <w:p w:rsidR="0057149C" w:rsidRPr="0057149C" w:rsidRDefault="0057149C" w:rsidP="0057149C">
      <w:p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Salespeople are crucial in B2B tourism because they act as consultants rather than mere sellers. They must understand:</w:t>
      </w:r>
    </w:p>
    <w:p w:rsidR="0057149C" w:rsidRPr="0057149C" w:rsidRDefault="0057149C" w:rsidP="0057149C">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corporate cultures</w:t>
      </w:r>
    </w:p>
    <w:p w:rsidR="0057149C" w:rsidRPr="0057149C" w:rsidRDefault="0057149C" w:rsidP="0057149C">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procurement processes</w:t>
      </w:r>
    </w:p>
    <w:p w:rsidR="0057149C" w:rsidRPr="0057149C" w:rsidRDefault="0057149C" w:rsidP="0057149C">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industry-specific needs</w:t>
      </w:r>
    </w:p>
    <w:p w:rsidR="0057149C" w:rsidRPr="0057149C" w:rsidRDefault="0057149C" w:rsidP="0057149C">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negotiation dynamics</w:t>
      </w:r>
    </w:p>
    <w:p w:rsidR="0057149C" w:rsidRPr="0057149C" w:rsidRDefault="0057149C" w:rsidP="0057149C">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lastRenderedPageBreak/>
        <w:t>communication etiquette</w:t>
      </w:r>
    </w:p>
    <w:p w:rsidR="0057149C" w:rsidRPr="0057149C" w:rsidRDefault="0057149C" w:rsidP="0057149C">
      <w:p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Dubinsky and Ingram (2019) note that successful B2B salespeople combine consultative selling, emotional intelligence, and strong product knowledge.</w:t>
      </w:r>
    </w:p>
    <w:p w:rsidR="0057149C" w:rsidRPr="0057149C" w:rsidRDefault="0057149C" w:rsidP="0057149C">
      <w:p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Sales force management includes:</w:t>
      </w:r>
    </w:p>
    <w:p w:rsidR="0057149C" w:rsidRPr="0057149C" w:rsidRDefault="0057149C" w:rsidP="0057149C">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training</w:t>
      </w:r>
    </w:p>
    <w:p w:rsidR="0057149C" w:rsidRPr="0057149C" w:rsidRDefault="0057149C" w:rsidP="0057149C">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performance evaluations</w:t>
      </w:r>
    </w:p>
    <w:p w:rsidR="0057149C" w:rsidRPr="0057149C" w:rsidRDefault="0057149C" w:rsidP="0057149C">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incentives</w:t>
      </w:r>
    </w:p>
    <w:p w:rsidR="0057149C" w:rsidRPr="0057149C" w:rsidRDefault="0057149C" w:rsidP="0057149C">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digital tool adoption</w:t>
      </w:r>
    </w:p>
    <w:p w:rsidR="0057149C" w:rsidRPr="0057149C" w:rsidRDefault="0057149C" w:rsidP="0057149C">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cross-department coordination</w:t>
      </w:r>
    </w:p>
    <w:p w:rsidR="0057149C" w:rsidRPr="0057149C" w:rsidRDefault="0057149C" w:rsidP="0057149C">
      <w:p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Effective sales teams create strong corporate relationships that drive long-term revenue.</w:t>
      </w:r>
    </w:p>
    <w:p w:rsidR="0057149C" w:rsidRPr="0057149C" w:rsidRDefault="0057149C" w:rsidP="0057149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4901749"/>
      <w:r w:rsidRPr="0057149C">
        <w:rPr>
          <w:rFonts w:ascii="Times New Roman" w:eastAsia="Times New Roman" w:hAnsi="Times New Roman" w:cs="Times New Roman"/>
          <w:b/>
          <w:bCs/>
          <w:sz w:val="36"/>
          <w:szCs w:val="36"/>
          <w:lang w:bidi="hi-IN"/>
        </w:rPr>
        <w:t>6. CRM Systems and Digital Integration</w:t>
      </w:r>
      <w:bookmarkEnd w:id="8"/>
    </w:p>
    <w:p w:rsidR="0057149C" w:rsidRPr="0057149C" w:rsidRDefault="0057149C" w:rsidP="0057149C">
      <w:p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CRM systems (Customer Relationship Management) have become vital for tracking interactions, managing contracts, forecasting revenue, and personalizing service.</w:t>
      </w:r>
    </w:p>
    <w:p w:rsidR="0057149C" w:rsidRPr="0057149C" w:rsidRDefault="0057149C" w:rsidP="0057149C">
      <w:p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Benefits of CRM include:</w:t>
      </w:r>
    </w:p>
    <w:p w:rsidR="0057149C" w:rsidRPr="0057149C" w:rsidRDefault="0057149C" w:rsidP="0057149C">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storing detailed corporate profiles</w:t>
      </w:r>
    </w:p>
    <w:p w:rsidR="0057149C" w:rsidRPr="0057149C" w:rsidRDefault="0057149C" w:rsidP="0057149C">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tracking past bookings</w:t>
      </w:r>
    </w:p>
    <w:p w:rsidR="0057149C" w:rsidRPr="0057149C" w:rsidRDefault="0057149C" w:rsidP="0057149C">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forecasting annual room-night revenue</w:t>
      </w:r>
    </w:p>
    <w:p w:rsidR="0057149C" w:rsidRPr="0057149C" w:rsidRDefault="0057149C" w:rsidP="0057149C">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personalization based on historical behaviour</w:t>
      </w:r>
    </w:p>
    <w:p w:rsidR="0057149C" w:rsidRPr="0057149C" w:rsidRDefault="0057149C" w:rsidP="0057149C">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automating sales communication</w:t>
      </w:r>
    </w:p>
    <w:p w:rsidR="0057149C" w:rsidRPr="0057149C" w:rsidRDefault="0057149C" w:rsidP="0057149C">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segmenting accounts based on volume</w:t>
      </w:r>
    </w:p>
    <w:p w:rsidR="0057149C" w:rsidRPr="0057149C" w:rsidRDefault="0057149C" w:rsidP="0057149C">
      <w:p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Kaplan and Haenlein (2022) argue that CRM technology transforms companies into customer-centric organizations by enabling data-driven decision-making.</w:t>
      </w:r>
    </w:p>
    <w:p w:rsidR="0057149C" w:rsidRPr="0057149C" w:rsidRDefault="0057149C" w:rsidP="0057149C">
      <w:p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However, CRM often suffers from:</w:t>
      </w:r>
    </w:p>
    <w:p w:rsidR="0057149C" w:rsidRPr="0057149C" w:rsidRDefault="0057149C" w:rsidP="0057149C">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incomplete data</w:t>
      </w:r>
    </w:p>
    <w:p w:rsidR="0057149C" w:rsidRPr="0057149C" w:rsidRDefault="0057149C" w:rsidP="0057149C">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low staff adoption</w:t>
      </w:r>
    </w:p>
    <w:p w:rsidR="0057149C" w:rsidRPr="0057149C" w:rsidRDefault="0057149C" w:rsidP="0057149C">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poor integration with booking systems</w:t>
      </w:r>
    </w:p>
    <w:p w:rsidR="0057149C" w:rsidRPr="0057149C" w:rsidRDefault="0057149C" w:rsidP="0057149C">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inconsistent tagging or segmentation</w:t>
      </w:r>
    </w:p>
    <w:p w:rsidR="0057149C" w:rsidRPr="0057149C" w:rsidRDefault="0057149C" w:rsidP="0057149C">
      <w:p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Improved data governance is needed for CRM to reach its full potential.</w:t>
      </w:r>
    </w:p>
    <w:p w:rsidR="0057149C" w:rsidRPr="0057149C" w:rsidRDefault="0057149C" w:rsidP="0057149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14901750"/>
      <w:r w:rsidRPr="0057149C">
        <w:rPr>
          <w:rFonts w:ascii="Times New Roman" w:eastAsia="Times New Roman" w:hAnsi="Times New Roman" w:cs="Times New Roman"/>
          <w:b/>
          <w:bCs/>
          <w:sz w:val="36"/>
          <w:szCs w:val="36"/>
          <w:lang w:bidi="hi-IN"/>
        </w:rPr>
        <w:t>7. Customization in Corporate Travel</w:t>
      </w:r>
      <w:bookmarkEnd w:id="9"/>
    </w:p>
    <w:p w:rsidR="0057149C" w:rsidRPr="0057149C" w:rsidRDefault="0057149C" w:rsidP="0057149C">
      <w:p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Customization has become one of the strongest competitive advantages in B2B tourism. Companies expect tailored experiences that reflect their goals, culture, and policies.</w:t>
      </w:r>
    </w:p>
    <w:p w:rsidR="0057149C" w:rsidRPr="0057149C" w:rsidRDefault="0057149C" w:rsidP="0057149C">
      <w:p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lastRenderedPageBreak/>
        <w:t>Examples include:</w:t>
      </w:r>
    </w:p>
    <w:p w:rsidR="0057149C" w:rsidRPr="0057149C" w:rsidRDefault="0057149C" w:rsidP="0057149C">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industry-specific travel packages</w:t>
      </w:r>
    </w:p>
    <w:p w:rsidR="0057149C" w:rsidRPr="0057149C" w:rsidRDefault="0057149C" w:rsidP="0057149C">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customized meeting facilities</w:t>
      </w:r>
    </w:p>
    <w:p w:rsidR="0057149C" w:rsidRPr="0057149C" w:rsidRDefault="0057149C" w:rsidP="0057149C">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tailored incentive travel programs</w:t>
      </w:r>
    </w:p>
    <w:p w:rsidR="0057149C" w:rsidRPr="0057149C" w:rsidRDefault="0057149C" w:rsidP="0057149C">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flexible accommodation arrangements</w:t>
      </w:r>
    </w:p>
    <w:p w:rsidR="0057149C" w:rsidRPr="0057149C" w:rsidRDefault="0057149C" w:rsidP="0057149C">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wellness-focused trips</w:t>
      </w:r>
    </w:p>
    <w:p w:rsidR="0057149C" w:rsidRPr="0057149C" w:rsidRDefault="0057149C" w:rsidP="0057149C">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sustainability-aligned itineraries</w:t>
      </w:r>
    </w:p>
    <w:p w:rsidR="0057149C" w:rsidRPr="0057149C" w:rsidRDefault="0057149C" w:rsidP="0057149C">
      <w:p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Beldona and Cobanoglu (2021) note that customization enhances perceived value but increases operational complexity.</w:t>
      </w:r>
    </w:p>
    <w:p w:rsidR="0057149C" w:rsidRPr="0057149C" w:rsidRDefault="0057149C" w:rsidP="0057149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14901751"/>
      <w:r w:rsidRPr="0057149C">
        <w:rPr>
          <w:rFonts w:ascii="Times New Roman" w:eastAsia="Times New Roman" w:hAnsi="Times New Roman" w:cs="Times New Roman"/>
          <w:b/>
          <w:bCs/>
          <w:sz w:val="36"/>
          <w:szCs w:val="36"/>
          <w:lang w:bidi="hi-IN"/>
        </w:rPr>
        <w:t>8. Corporate Loyalty Programs</w:t>
      </w:r>
      <w:bookmarkEnd w:id="10"/>
    </w:p>
    <w:p w:rsidR="0057149C" w:rsidRPr="0057149C" w:rsidRDefault="0057149C" w:rsidP="0057149C">
      <w:p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Loyalty programs help retain corporate clients and encourage long-term engagement. Unlike consumer programs, corporate loyalty programs focus on:</w:t>
      </w:r>
    </w:p>
    <w:p w:rsidR="0057149C" w:rsidRPr="0057149C" w:rsidRDefault="0057149C" w:rsidP="0057149C">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fixed or dynamic corporate rates</w:t>
      </w:r>
    </w:p>
    <w:p w:rsidR="0057149C" w:rsidRPr="0057149C" w:rsidRDefault="0057149C" w:rsidP="0057149C">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executive-level benefits</w:t>
      </w:r>
    </w:p>
    <w:p w:rsidR="0057149C" w:rsidRPr="0057149C" w:rsidRDefault="0057149C" w:rsidP="0057149C">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centralized billing</w:t>
      </w:r>
    </w:p>
    <w:p w:rsidR="0057149C" w:rsidRPr="0057149C" w:rsidRDefault="0057149C" w:rsidP="0057149C">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meeting room credits</w:t>
      </w:r>
    </w:p>
    <w:p w:rsidR="0057149C" w:rsidRPr="0057149C" w:rsidRDefault="0057149C" w:rsidP="0057149C">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flexible cancellation policies</w:t>
      </w:r>
    </w:p>
    <w:p w:rsidR="0057149C" w:rsidRPr="0057149C" w:rsidRDefault="0057149C" w:rsidP="0057149C">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personalized account management</w:t>
      </w:r>
    </w:p>
    <w:p w:rsidR="0057149C" w:rsidRPr="0057149C" w:rsidRDefault="0057149C" w:rsidP="0057149C">
      <w:p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O’Neill and Xiao (2022) highlight that loyalty programs only succeed when they reflect organizational needs rather than individual rewards.</w:t>
      </w:r>
    </w:p>
    <w:p w:rsidR="000960BA" w:rsidRDefault="000960BA" w:rsidP="0057149C">
      <w:pPr>
        <w:spacing w:before="100" w:beforeAutospacing="1" w:after="100" w:afterAutospacing="1" w:line="240" w:lineRule="auto"/>
        <w:outlineLvl w:val="0"/>
        <w:rPr>
          <w:rFonts w:ascii="Times New Roman" w:eastAsia="Times New Roman" w:hAnsi="Times New Roman" w:cs="Times New Roman"/>
          <w:b/>
          <w:bCs/>
          <w:sz w:val="36"/>
          <w:szCs w:val="36"/>
          <w:lang w:bidi="hi-IN"/>
        </w:rPr>
      </w:pPr>
    </w:p>
    <w:p w:rsidR="0057149C" w:rsidRPr="0057149C" w:rsidRDefault="0057149C" w:rsidP="0057149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1" w:name="_Toc214901752"/>
      <w:r w:rsidRPr="0057149C">
        <w:rPr>
          <w:rFonts w:ascii="Times New Roman" w:eastAsia="Times New Roman" w:hAnsi="Times New Roman" w:cs="Times New Roman"/>
          <w:b/>
          <w:bCs/>
          <w:kern w:val="36"/>
          <w:sz w:val="48"/>
          <w:szCs w:val="48"/>
          <w:lang w:bidi="hi-IN"/>
        </w:rPr>
        <w:t>Methodology</w:t>
      </w:r>
      <w:bookmarkEnd w:id="11"/>
    </w:p>
    <w:p w:rsidR="0057149C" w:rsidRPr="0057149C" w:rsidRDefault="0057149C" w:rsidP="00AE32B1">
      <w:p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This assignment uses a qualitative secondary research approach, which is appropriate for analyzing conceptual frameworks, industry trends, and sales strategies within the B2B tourism sector. Since the aim is to explore theories and interpret existing knowledge rather than gather primary data, secondary research provides sufficient depth and scope.</w:t>
      </w:r>
    </w:p>
    <w:p w:rsidR="0057149C" w:rsidRPr="0057149C" w:rsidRDefault="0057149C" w:rsidP="0057149C">
      <w:p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 xml:space="preserve">The research is structured using a </w:t>
      </w:r>
      <w:r w:rsidRPr="0057149C">
        <w:rPr>
          <w:rFonts w:ascii="Times New Roman" w:eastAsia="Times New Roman" w:hAnsi="Times New Roman" w:cs="Times New Roman"/>
          <w:b/>
          <w:bCs/>
          <w:sz w:val="24"/>
          <w:szCs w:val="24"/>
          <w:lang w:bidi="hi-IN"/>
        </w:rPr>
        <w:t>thematic qualitative design</w:t>
      </w:r>
      <w:r w:rsidRPr="0057149C">
        <w:rPr>
          <w:rFonts w:ascii="Times New Roman" w:eastAsia="Times New Roman" w:hAnsi="Times New Roman" w:cs="Times New Roman"/>
          <w:sz w:val="24"/>
          <w:szCs w:val="24"/>
          <w:lang w:bidi="hi-IN"/>
        </w:rPr>
        <w:t>, enabling the identification of major themes that shape B2B tourism sales strategies. Themes were developed through:</w:t>
      </w:r>
    </w:p>
    <w:p w:rsidR="0057149C" w:rsidRPr="0057149C" w:rsidRDefault="0057149C" w:rsidP="004163E4">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reviewing academic literature on marketing, CRM, organizational buying behaviour, and tourism</w:t>
      </w:r>
    </w:p>
    <w:p w:rsidR="0057149C" w:rsidRPr="0057149C" w:rsidRDefault="0057149C" w:rsidP="004163E4">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examining corporate travel industry reports</w:t>
      </w:r>
    </w:p>
    <w:p w:rsidR="0057149C" w:rsidRPr="0057149C" w:rsidRDefault="0057149C" w:rsidP="004163E4">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analyzing case studies from leading hospitality and travel companies</w:t>
      </w:r>
    </w:p>
    <w:p w:rsidR="0057149C" w:rsidRPr="0057149C" w:rsidRDefault="0057149C" w:rsidP="00AE32B1">
      <w:p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lastRenderedPageBreak/>
        <w:t>This thematic approach allows for a rich and comprehensive understanding of corporate travel sales practices.</w:t>
      </w:r>
    </w:p>
    <w:p w:rsidR="007258F5" w:rsidRDefault="007258F5" w:rsidP="0057149C">
      <w:pPr>
        <w:spacing w:before="100" w:beforeAutospacing="1" w:after="100" w:afterAutospacing="1" w:line="240" w:lineRule="auto"/>
        <w:outlineLvl w:val="0"/>
        <w:rPr>
          <w:rFonts w:ascii="Times New Roman" w:eastAsia="Times New Roman" w:hAnsi="Times New Roman" w:cs="Times New Roman"/>
          <w:b/>
          <w:bCs/>
          <w:sz w:val="36"/>
          <w:szCs w:val="36"/>
          <w:lang w:bidi="hi-IN"/>
        </w:rPr>
      </w:pPr>
    </w:p>
    <w:p w:rsidR="0057149C" w:rsidRPr="0057149C" w:rsidRDefault="0057149C" w:rsidP="0057149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2" w:name="_Toc214901753"/>
      <w:r w:rsidRPr="0057149C">
        <w:rPr>
          <w:rFonts w:ascii="Times New Roman" w:eastAsia="Times New Roman" w:hAnsi="Times New Roman" w:cs="Times New Roman"/>
          <w:b/>
          <w:bCs/>
          <w:kern w:val="36"/>
          <w:sz w:val="48"/>
          <w:szCs w:val="48"/>
          <w:lang w:bidi="hi-IN"/>
        </w:rPr>
        <w:t>Findings</w:t>
      </w:r>
      <w:bookmarkEnd w:id="12"/>
    </w:p>
    <w:p w:rsidR="0057149C" w:rsidRPr="0057149C" w:rsidRDefault="0057149C" w:rsidP="00AE32B1">
      <w:p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The findings are categorized into thematic areas that define the current state of B2B tourism sales strategies. These insights highlight how corporate expectations have evolved and how tourism providers can adapt.</w:t>
      </w:r>
    </w:p>
    <w:p w:rsidR="0057149C" w:rsidRPr="0057149C" w:rsidRDefault="0057149C" w:rsidP="0057149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14901754"/>
      <w:r w:rsidRPr="0057149C">
        <w:rPr>
          <w:rFonts w:ascii="Times New Roman" w:eastAsia="Times New Roman" w:hAnsi="Times New Roman" w:cs="Times New Roman"/>
          <w:b/>
          <w:bCs/>
          <w:sz w:val="36"/>
          <w:szCs w:val="36"/>
          <w:lang w:bidi="hi-IN"/>
        </w:rPr>
        <w:t>1. Relationship-Building Is the Foundation of Successful B2B Tourism Sales</w:t>
      </w:r>
      <w:bookmarkEnd w:id="13"/>
    </w:p>
    <w:p w:rsidR="0057149C" w:rsidRPr="0057149C" w:rsidRDefault="0057149C" w:rsidP="0057149C">
      <w:p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Relationship-building remains the most critical factor influencing corporate travel procurement decisions. Corporate clients prefer working with suppliers who demonstrate:</w:t>
      </w:r>
    </w:p>
    <w:p w:rsidR="0057149C" w:rsidRPr="0057149C" w:rsidRDefault="0057149C" w:rsidP="004163E4">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proactive communication</w:t>
      </w:r>
    </w:p>
    <w:p w:rsidR="0057149C" w:rsidRPr="0057149C" w:rsidRDefault="0057149C" w:rsidP="004163E4">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quick issue resolution</w:t>
      </w:r>
    </w:p>
    <w:p w:rsidR="0057149C" w:rsidRPr="0057149C" w:rsidRDefault="0057149C" w:rsidP="004163E4">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consistent service delivery</w:t>
      </w:r>
    </w:p>
    <w:p w:rsidR="0057149C" w:rsidRPr="0057149C" w:rsidRDefault="0057149C" w:rsidP="004163E4">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personalized attention</w:t>
      </w:r>
    </w:p>
    <w:p w:rsidR="0057149C" w:rsidRPr="0057149C" w:rsidRDefault="0057149C" w:rsidP="004163E4">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reliable support across all stages of travel</w:t>
      </w:r>
    </w:p>
    <w:p w:rsidR="0057149C" w:rsidRPr="0057149C" w:rsidRDefault="0057149C" w:rsidP="0057149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14901755"/>
      <w:r w:rsidRPr="0057149C">
        <w:rPr>
          <w:rFonts w:ascii="Times New Roman" w:eastAsia="Times New Roman" w:hAnsi="Times New Roman" w:cs="Times New Roman"/>
          <w:b/>
          <w:bCs/>
          <w:sz w:val="27"/>
          <w:szCs w:val="27"/>
          <w:lang w:bidi="hi-IN"/>
        </w:rPr>
        <w:t>Corporate Account Managers Create Value</w:t>
      </w:r>
      <w:bookmarkEnd w:id="14"/>
    </w:p>
    <w:p w:rsidR="0057149C" w:rsidRPr="0057149C" w:rsidRDefault="0057149C" w:rsidP="0057149C">
      <w:p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Corporate account managers play a central role by:</w:t>
      </w:r>
    </w:p>
    <w:p w:rsidR="0057149C" w:rsidRPr="0057149C" w:rsidRDefault="0057149C" w:rsidP="004163E4">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negotiating annual contracts</w:t>
      </w:r>
    </w:p>
    <w:p w:rsidR="0057149C" w:rsidRPr="0057149C" w:rsidRDefault="0057149C" w:rsidP="004163E4">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conducting quarterly reviews</w:t>
      </w:r>
    </w:p>
    <w:p w:rsidR="0057149C" w:rsidRPr="0057149C" w:rsidRDefault="0057149C" w:rsidP="004163E4">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identifying emerging corporate needs</w:t>
      </w:r>
    </w:p>
    <w:p w:rsidR="0057149C" w:rsidRPr="0057149C" w:rsidRDefault="0057149C" w:rsidP="004163E4">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coordinating with hotel or operator teams</w:t>
      </w:r>
    </w:p>
    <w:p w:rsidR="0057149C" w:rsidRPr="0057149C" w:rsidRDefault="0057149C" w:rsidP="004163E4">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maintaining long-term engagement</w:t>
      </w:r>
    </w:p>
    <w:p w:rsidR="0057149C" w:rsidRPr="0057149C" w:rsidRDefault="0057149C" w:rsidP="0057149C">
      <w:p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This aligns with relationship marketing theory, which emphasizes trust, loyalty, and commitment.</w:t>
      </w:r>
    </w:p>
    <w:p w:rsidR="0057149C" w:rsidRPr="0057149C" w:rsidRDefault="0057149C" w:rsidP="0057149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14901756"/>
      <w:r w:rsidRPr="0057149C">
        <w:rPr>
          <w:rFonts w:ascii="Times New Roman" w:eastAsia="Times New Roman" w:hAnsi="Times New Roman" w:cs="Times New Roman"/>
          <w:b/>
          <w:bCs/>
          <w:sz w:val="27"/>
          <w:szCs w:val="27"/>
          <w:lang w:bidi="hi-IN"/>
        </w:rPr>
        <w:t>Why Relationships Matter</w:t>
      </w:r>
      <w:bookmarkEnd w:id="15"/>
    </w:p>
    <w:p w:rsidR="0057149C" w:rsidRPr="0057149C" w:rsidRDefault="0057149C" w:rsidP="0057149C">
      <w:p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For corporate clients, strong relationships provide:</w:t>
      </w:r>
    </w:p>
    <w:p w:rsidR="0057149C" w:rsidRPr="0057149C" w:rsidRDefault="0057149C" w:rsidP="004163E4">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reduced decision-making risk</w:t>
      </w:r>
    </w:p>
    <w:p w:rsidR="0057149C" w:rsidRPr="0057149C" w:rsidRDefault="0057149C" w:rsidP="004163E4">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smooth coordination of complex travel needs</w:t>
      </w:r>
    </w:p>
    <w:p w:rsidR="0057149C" w:rsidRPr="0057149C" w:rsidRDefault="0057149C" w:rsidP="004163E4">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reliable points of contact</w:t>
      </w:r>
    </w:p>
    <w:p w:rsidR="0057149C" w:rsidRPr="0057149C" w:rsidRDefault="0057149C" w:rsidP="004163E4">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efficient handling of issues</w:t>
      </w:r>
    </w:p>
    <w:p w:rsidR="0057149C" w:rsidRPr="0057149C" w:rsidRDefault="0057149C" w:rsidP="004163E4">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lastRenderedPageBreak/>
        <w:t>a sense of partnership rather than a transactional exchange</w:t>
      </w:r>
    </w:p>
    <w:p w:rsidR="0057149C" w:rsidRPr="0057149C" w:rsidRDefault="0057149C" w:rsidP="00AE32B1">
      <w:p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Thus, relationships create a competitive advantage for tourism providers.</w:t>
      </w:r>
    </w:p>
    <w:p w:rsidR="0057149C" w:rsidRPr="0057149C" w:rsidRDefault="0057149C" w:rsidP="0057149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4901757"/>
      <w:r w:rsidRPr="0057149C">
        <w:rPr>
          <w:rFonts w:ascii="Times New Roman" w:eastAsia="Times New Roman" w:hAnsi="Times New Roman" w:cs="Times New Roman"/>
          <w:b/>
          <w:bCs/>
          <w:sz w:val="36"/>
          <w:szCs w:val="36"/>
          <w:lang w:bidi="hi-IN"/>
        </w:rPr>
        <w:t>2. Trust and Reliability Are Top Evaluation Criteria for Corporate Clients</w:t>
      </w:r>
      <w:bookmarkEnd w:id="16"/>
    </w:p>
    <w:p w:rsidR="0057149C" w:rsidRPr="0057149C" w:rsidRDefault="0057149C" w:rsidP="0057149C">
      <w:p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Trust is a dominant theme across all reviewed sources. Corporate travel involves significant financial and operational risk, meaning buyers prefer suppliers who offer reliability and transparency.</w:t>
      </w:r>
    </w:p>
    <w:p w:rsidR="0057149C" w:rsidRPr="0057149C" w:rsidRDefault="0057149C" w:rsidP="0057149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14901758"/>
      <w:r w:rsidRPr="0057149C">
        <w:rPr>
          <w:rFonts w:ascii="Times New Roman" w:eastAsia="Times New Roman" w:hAnsi="Times New Roman" w:cs="Times New Roman"/>
          <w:b/>
          <w:bCs/>
          <w:sz w:val="27"/>
          <w:szCs w:val="27"/>
          <w:lang w:bidi="hi-IN"/>
        </w:rPr>
        <w:t>Key Factors That Build Trust</w:t>
      </w:r>
      <w:bookmarkEnd w:id="17"/>
    </w:p>
    <w:p w:rsidR="0057149C" w:rsidRPr="0057149C" w:rsidRDefault="0057149C" w:rsidP="0057149C">
      <w:p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Corporate buyers evaluate:</w:t>
      </w:r>
    </w:p>
    <w:p w:rsidR="0057149C" w:rsidRPr="0057149C" w:rsidRDefault="0057149C" w:rsidP="004163E4">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safety standards</w:t>
      </w:r>
    </w:p>
    <w:p w:rsidR="0057149C" w:rsidRPr="0057149C" w:rsidRDefault="0057149C" w:rsidP="004163E4">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consistency across multiple locations</w:t>
      </w:r>
    </w:p>
    <w:p w:rsidR="0057149C" w:rsidRPr="0057149C" w:rsidRDefault="0057149C" w:rsidP="004163E4">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communication speed</w:t>
      </w:r>
    </w:p>
    <w:p w:rsidR="0057149C" w:rsidRPr="0057149C" w:rsidRDefault="0057149C" w:rsidP="004163E4">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financial transparency</w:t>
      </w:r>
    </w:p>
    <w:p w:rsidR="0057149C" w:rsidRPr="0057149C" w:rsidRDefault="0057149C" w:rsidP="004163E4">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contract flexibility</w:t>
      </w:r>
    </w:p>
    <w:p w:rsidR="0057149C" w:rsidRPr="0057149C" w:rsidRDefault="0057149C" w:rsidP="004163E4">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proven crisis response capability</w:t>
      </w:r>
    </w:p>
    <w:p w:rsidR="0057149C" w:rsidRPr="0057149C" w:rsidRDefault="0057149C" w:rsidP="0057149C">
      <w:p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In the post-pandemic environment, safety and flexibility have become even more important.</w:t>
      </w:r>
    </w:p>
    <w:p w:rsidR="0057149C" w:rsidRPr="0057149C" w:rsidRDefault="0057149C" w:rsidP="0057149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14901759"/>
      <w:r w:rsidRPr="0057149C">
        <w:rPr>
          <w:rFonts w:ascii="Times New Roman" w:eastAsia="Times New Roman" w:hAnsi="Times New Roman" w:cs="Times New Roman"/>
          <w:b/>
          <w:bCs/>
          <w:sz w:val="27"/>
          <w:szCs w:val="27"/>
          <w:lang w:bidi="hi-IN"/>
        </w:rPr>
        <w:t>Risk Reduction Influences Supplier Choice</w:t>
      </w:r>
      <w:bookmarkEnd w:id="18"/>
    </w:p>
    <w:p w:rsidR="0057149C" w:rsidRPr="0057149C" w:rsidRDefault="0057149C" w:rsidP="0057149C">
      <w:p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Organizational buying behaviour theory explains that corporate clients are risk-averse. Suppliers that can:</w:t>
      </w:r>
    </w:p>
    <w:p w:rsidR="0057149C" w:rsidRPr="0057149C" w:rsidRDefault="0057149C" w:rsidP="004163E4">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mitigate disruptions</w:t>
      </w:r>
    </w:p>
    <w:p w:rsidR="0057149C" w:rsidRPr="0057149C" w:rsidRDefault="0057149C" w:rsidP="004163E4">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provide flexible pricing</w:t>
      </w:r>
    </w:p>
    <w:p w:rsidR="0057149C" w:rsidRPr="0057149C" w:rsidRDefault="0057149C" w:rsidP="004163E4">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offer refundable bookings</w:t>
      </w:r>
    </w:p>
    <w:p w:rsidR="0057149C" w:rsidRPr="0057149C" w:rsidRDefault="0057149C" w:rsidP="004163E4">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communicate quickly</w:t>
      </w:r>
    </w:p>
    <w:p w:rsidR="0057149C" w:rsidRPr="0057149C" w:rsidRDefault="0057149C" w:rsidP="00AE32B1">
      <w:p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…are more likely to win corporate contracts.</w:t>
      </w:r>
    </w:p>
    <w:p w:rsidR="0057149C" w:rsidRPr="0057149C" w:rsidRDefault="0057149C" w:rsidP="0057149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4901760"/>
      <w:r w:rsidRPr="0057149C">
        <w:rPr>
          <w:rFonts w:ascii="Times New Roman" w:eastAsia="Times New Roman" w:hAnsi="Times New Roman" w:cs="Times New Roman"/>
          <w:b/>
          <w:bCs/>
          <w:sz w:val="36"/>
          <w:szCs w:val="36"/>
          <w:lang w:bidi="hi-IN"/>
        </w:rPr>
        <w:t>3. Corporate Clients Demand High Levels of Customization</w:t>
      </w:r>
      <w:bookmarkEnd w:id="19"/>
    </w:p>
    <w:p w:rsidR="0057149C" w:rsidRPr="0057149C" w:rsidRDefault="0057149C" w:rsidP="0057149C">
      <w:p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Customization has become a critical differentiator in B2B tourism. Corporate clients want travel solutions that align with their budgets, goals, and company culture.</w:t>
      </w:r>
    </w:p>
    <w:p w:rsidR="0057149C" w:rsidRPr="0057149C" w:rsidRDefault="0057149C" w:rsidP="0057149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14901761"/>
      <w:r w:rsidRPr="0057149C">
        <w:rPr>
          <w:rFonts w:ascii="Times New Roman" w:eastAsia="Times New Roman" w:hAnsi="Times New Roman" w:cs="Times New Roman"/>
          <w:b/>
          <w:bCs/>
          <w:sz w:val="27"/>
          <w:szCs w:val="27"/>
          <w:lang w:bidi="hi-IN"/>
        </w:rPr>
        <w:t>Examples of Customization</w:t>
      </w:r>
      <w:bookmarkEnd w:id="20"/>
    </w:p>
    <w:p w:rsidR="0057149C" w:rsidRPr="0057149C" w:rsidRDefault="0057149C" w:rsidP="004163E4">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tailored meeting packages</w:t>
      </w:r>
    </w:p>
    <w:p w:rsidR="0057149C" w:rsidRPr="0057149C" w:rsidRDefault="0057149C" w:rsidP="004163E4">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lastRenderedPageBreak/>
        <w:t>industry-specific travel solutions</w:t>
      </w:r>
    </w:p>
    <w:p w:rsidR="0057149C" w:rsidRPr="0057149C" w:rsidRDefault="0057149C" w:rsidP="004163E4">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personalized group itineraries</w:t>
      </w:r>
    </w:p>
    <w:p w:rsidR="0057149C" w:rsidRPr="0057149C" w:rsidRDefault="0057149C" w:rsidP="004163E4">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flexible room blocks and rates</w:t>
      </w:r>
    </w:p>
    <w:p w:rsidR="0057149C" w:rsidRPr="0057149C" w:rsidRDefault="0057149C" w:rsidP="004163E4">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wellness-focused corporate retreats</w:t>
      </w:r>
    </w:p>
    <w:p w:rsidR="0057149C" w:rsidRPr="0057149C" w:rsidRDefault="0057149C" w:rsidP="004163E4">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sustainability-aligned travel programs</w:t>
      </w:r>
    </w:p>
    <w:p w:rsidR="0057149C" w:rsidRPr="0057149C" w:rsidRDefault="0057149C" w:rsidP="0057149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1" w:name="_Toc214901762"/>
      <w:r w:rsidRPr="0057149C">
        <w:rPr>
          <w:rFonts w:ascii="Times New Roman" w:eastAsia="Times New Roman" w:hAnsi="Times New Roman" w:cs="Times New Roman"/>
          <w:b/>
          <w:bCs/>
          <w:sz w:val="27"/>
          <w:szCs w:val="27"/>
          <w:lang w:bidi="hi-IN"/>
        </w:rPr>
        <w:t>Why Customization Matters</w:t>
      </w:r>
      <w:bookmarkEnd w:id="21"/>
    </w:p>
    <w:p w:rsidR="0057149C" w:rsidRPr="0057149C" w:rsidRDefault="0057149C" w:rsidP="0057149C">
      <w:p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Customization creates:</w:t>
      </w:r>
    </w:p>
    <w:p w:rsidR="0057149C" w:rsidRPr="0057149C" w:rsidRDefault="0057149C" w:rsidP="004163E4">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perceived value</w:t>
      </w:r>
    </w:p>
    <w:p w:rsidR="0057149C" w:rsidRPr="0057149C" w:rsidRDefault="0057149C" w:rsidP="004163E4">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stronger corporate identity alignment</w:t>
      </w:r>
    </w:p>
    <w:p w:rsidR="0057149C" w:rsidRPr="0057149C" w:rsidRDefault="0057149C" w:rsidP="004163E4">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increased client satisfaction</w:t>
      </w:r>
    </w:p>
    <w:p w:rsidR="0057149C" w:rsidRPr="0057149C" w:rsidRDefault="0057149C" w:rsidP="004163E4">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differentiation from competitors</w:t>
      </w:r>
    </w:p>
    <w:p w:rsidR="0057149C" w:rsidRPr="0057149C" w:rsidRDefault="0057149C" w:rsidP="004163E4">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reduced likelihood of switching suppliers</w:t>
      </w:r>
    </w:p>
    <w:p w:rsidR="0057149C" w:rsidRPr="0057149C" w:rsidRDefault="0057149C" w:rsidP="0057149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2" w:name="_Toc214901763"/>
      <w:r w:rsidRPr="0057149C">
        <w:rPr>
          <w:rFonts w:ascii="Times New Roman" w:eastAsia="Times New Roman" w:hAnsi="Times New Roman" w:cs="Times New Roman"/>
          <w:b/>
          <w:bCs/>
          <w:sz w:val="27"/>
          <w:szCs w:val="27"/>
          <w:lang w:bidi="hi-IN"/>
        </w:rPr>
        <w:t>Challenges of Customization</w:t>
      </w:r>
      <w:bookmarkEnd w:id="22"/>
    </w:p>
    <w:p w:rsidR="0057149C" w:rsidRPr="0057149C" w:rsidRDefault="0057149C" w:rsidP="0057149C">
      <w:p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However, customization increases:</w:t>
      </w:r>
    </w:p>
    <w:p w:rsidR="0057149C" w:rsidRPr="0057149C" w:rsidRDefault="0057149C" w:rsidP="004163E4">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operational workload</w:t>
      </w:r>
    </w:p>
    <w:p w:rsidR="0057149C" w:rsidRPr="0057149C" w:rsidRDefault="0057149C" w:rsidP="004163E4">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coordination complexity</w:t>
      </w:r>
    </w:p>
    <w:p w:rsidR="0057149C" w:rsidRPr="0057149C" w:rsidRDefault="0057149C" w:rsidP="004163E4">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cost unpredictability</w:t>
      </w:r>
    </w:p>
    <w:p w:rsidR="0057149C" w:rsidRPr="0057149C" w:rsidRDefault="0057149C" w:rsidP="004163E4">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reliance on skilled staff</w:t>
      </w:r>
    </w:p>
    <w:p w:rsidR="0057149C" w:rsidRPr="0057149C" w:rsidRDefault="0057149C" w:rsidP="0057149C">
      <w:p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Tourism providers must balance personalization with operational efficiency.</w:t>
      </w:r>
    </w:p>
    <w:p w:rsidR="0057149C" w:rsidRPr="0057149C" w:rsidRDefault="0057149C" w:rsidP="0057149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4901764"/>
      <w:r w:rsidRPr="0057149C">
        <w:rPr>
          <w:rFonts w:ascii="Times New Roman" w:eastAsia="Times New Roman" w:hAnsi="Times New Roman" w:cs="Times New Roman"/>
          <w:b/>
          <w:bCs/>
          <w:sz w:val="36"/>
          <w:szCs w:val="36"/>
          <w:lang w:bidi="hi-IN"/>
        </w:rPr>
        <w:t>4. CRM Systems Are Essential but Often Underutilized</w:t>
      </w:r>
      <w:bookmarkEnd w:id="23"/>
    </w:p>
    <w:p w:rsidR="0057149C" w:rsidRPr="0057149C" w:rsidRDefault="0057149C" w:rsidP="0057149C">
      <w:p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CRM tools play a major role in B2B tourism sales, but many organizations still fail to maximize their potential.</w:t>
      </w:r>
    </w:p>
    <w:p w:rsidR="0057149C" w:rsidRPr="0057149C" w:rsidRDefault="0057149C" w:rsidP="0057149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4" w:name="_Toc214901765"/>
      <w:r w:rsidRPr="0057149C">
        <w:rPr>
          <w:rFonts w:ascii="Times New Roman" w:eastAsia="Times New Roman" w:hAnsi="Times New Roman" w:cs="Times New Roman"/>
          <w:b/>
          <w:bCs/>
          <w:sz w:val="27"/>
          <w:szCs w:val="27"/>
          <w:lang w:bidi="hi-IN"/>
        </w:rPr>
        <w:t>Benefits of CRM for Corporate Travel Sales</w:t>
      </w:r>
      <w:bookmarkEnd w:id="24"/>
    </w:p>
    <w:p w:rsidR="0057149C" w:rsidRPr="0057149C" w:rsidRDefault="0057149C" w:rsidP="004163E4">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detailed client profiling</w:t>
      </w:r>
    </w:p>
    <w:p w:rsidR="0057149C" w:rsidRPr="0057149C" w:rsidRDefault="0057149C" w:rsidP="004163E4">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automated communication</w:t>
      </w:r>
    </w:p>
    <w:p w:rsidR="0057149C" w:rsidRPr="0057149C" w:rsidRDefault="0057149C" w:rsidP="004163E4">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accurate forecasting</w:t>
      </w:r>
    </w:p>
    <w:p w:rsidR="0057149C" w:rsidRPr="0057149C" w:rsidRDefault="0057149C" w:rsidP="004163E4">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segmentation based on travel volume</w:t>
      </w:r>
    </w:p>
    <w:p w:rsidR="0057149C" w:rsidRPr="0057149C" w:rsidRDefault="0057149C" w:rsidP="004163E4">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performance dashboards</w:t>
      </w:r>
    </w:p>
    <w:p w:rsidR="0057149C" w:rsidRPr="0057149C" w:rsidRDefault="0057149C" w:rsidP="004163E4">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historical booking analysis</w:t>
      </w:r>
    </w:p>
    <w:p w:rsidR="0057149C" w:rsidRPr="0057149C" w:rsidRDefault="0057149C" w:rsidP="004163E4">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multi-department visibility</w:t>
      </w:r>
    </w:p>
    <w:p w:rsidR="0057149C" w:rsidRPr="0057149C" w:rsidRDefault="0057149C" w:rsidP="0057149C">
      <w:p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CRM helps personalize services and improves contract negotiations by providing reliable client data.</w:t>
      </w:r>
    </w:p>
    <w:p w:rsidR="0057149C" w:rsidRPr="0057149C" w:rsidRDefault="0057149C" w:rsidP="0057149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14901766"/>
      <w:r w:rsidRPr="0057149C">
        <w:rPr>
          <w:rFonts w:ascii="Times New Roman" w:eastAsia="Times New Roman" w:hAnsi="Times New Roman" w:cs="Times New Roman"/>
          <w:b/>
          <w:bCs/>
          <w:sz w:val="27"/>
          <w:szCs w:val="27"/>
          <w:lang w:bidi="hi-IN"/>
        </w:rPr>
        <w:lastRenderedPageBreak/>
        <w:t>Challenges Identified</w:t>
      </w:r>
      <w:bookmarkEnd w:id="25"/>
    </w:p>
    <w:p w:rsidR="0057149C" w:rsidRPr="0057149C" w:rsidRDefault="0057149C" w:rsidP="0057149C">
      <w:p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Many companies struggle with:</w:t>
      </w:r>
    </w:p>
    <w:p w:rsidR="0057149C" w:rsidRPr="0057149C" w:rsidRDefault="0057149C" w:rsidP="004163E4">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inconsistent data entry</w:t>
      </w:r>
    </w:p>
    <w:p w:rsidR="0057149C" w:rsidRPr="0057149C" w:rsidRDefault="0057149C" w:rsidP="004163E4">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outdated corporate profiles</w:t>
      </w:r>
    </w:p>
    <w:p w:rsidR="0057149C" w:rsidRPr="0057149C" w:rsidRDefault="0057149C" w:rsidP="004163E4">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lack of CRM training</w:t>
      </w:r>
    </w:p>
    <w:p w:rsidR="0057149C" w:rsidRPr="0057149C" w:rsidRDefault="0057149C" w:rsidP="004163E4">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limited integration with PMS or booking systems</w:t>
      </w:r>
    </w:p>
    <w:p w:rsidR="0057149C" w:rsidRPr="0057149C" w:rsidRDefault="0057149C" w:rsidP="004163E4">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low adoption among sales staff</w:t>
      </w:r>
    </w:p>
    <w:p w:rsidR="0057149C" w:rsidRPr="0057149C" w:rsidRDefault="0057149C" w:rsidP="00CD1EB0">
      <w:pPr>
        <w:spacing w:before="100" w:beforeAutospacing="1" w:after="100" w:afterAutospacing="1" w:line="240" w:lineRule="auto"/>
        <w:rPr>
          <w:rFonts w:ascii="Times New Roman" w:eastAsia="Times New Roman" w:hAnsi="Times New Roman" w:cs="Times New Roman"/>
          <w:sz w:val="24"/>
          <w:szCs w:val="24"/>
          <w:lang w:bidi="hi-IN"/>
        </w:rPr>
      </w:pPr>
      <w:r w:rsidRPr="0057149C">
        <w:rPr>
          <w:rFonts w:ascii="Times New Roman" w:eastAsia="Times New Roman" w:hAnsi="Times New Roman" w:cs="Times New Roman"/>
          <w:sz w:val="24"/>
          <w:szCs w:val="24"/>
          <w:lang w:bidi="hi-IN"/>
        </w:rPr>
        <w:t>These challenges limit CRM’s value and impact long-term client management.</w:t>
      </w:r>
    </w:p>
    <w:p w:rsidR="00436F94" w:rsidRPr="00436F94" w:rsidRDefault="00436F94" w:rsidP="00436F94">
      <w:pPr>
        <w:spacing w:after="0" w:line="240" w:lineRule="auto"/>
        <w:rPr>
          <w:rFonts w:ascii="Times New Roman" w:eastAsia="Times New Roman" w:hAnsi="Times New Roman" w:cs="Times New Roman"/>
          <w:sz w:val="24"/>
          <w:szCs w:val="24"/>
          <w:lang w:bidi="hi-IN"/>
        </w:rPr>
      </w:pPr>
    </w:p>
    <w:p w:rsidR="00436F94" w:rsidRPr="00436F94" w:rsidRDefault="00436F94" w:rsidP="00436F9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6" w:name="_Toc214901767"/>
      <w:r w:rsidRPr="00436F94">
        <w:rPr>
          <w:rFonts w:ascii="Times New Roman" w:eastAsia="Times New Roman" w:hAnsi="Times New Roman" w:cs="Times New Roman"/>
          <w:b/>
          <w:bCs/>
          <w:kern w:val="36"/>
          <w:sz w:val="48"/>
          <w:szCs w:val="48"/>
          <w:lang w:bidi="hi-IN"/>
        </w:rPr>
        <w:t>Discussion</w:t>
      </w:r>
      <w:bookmarkEnd w:id="26"/>
    </w:p>
    <w:p w:rsidR="00436F94" w:rsidRPr="00436F94" w:rsidRDefault="00436F94" w:rsidP="007258F5">
      <w:p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The findings reveal a complex and evolving B2B tourism environment where traditional sales methods alone are no longer sufficient. The tourism industry now operates in a space defined by heightened corporate expectations, digital transformation, post-pandemic shifts, and a growing emphasis on sustainability. This discussion section critically evaluates the findings through the lens of academic theories, compares them with real-world practices, and identifies the strategic implications for tourism providers seeking to build strong corporate partnerships.</w:t>
      </w:r>
    </w:p>
    <w:p w:rsidR="00436F94" w:rsidRPr="00436F94" w:rsidRDefault="00436F94" w:rsidP="00436F9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7" w:name="_Toc214901768"/>
      <w:r w:rsidRPr="00436F94">
        <w:rPr>
          <w:rFonts w:ascii="Times New Roman" w:eastAsia="Times New Roman" w:hAnsi="Times New Roman" w:cs="Times New Roman"/>
          <w:b/>
          <w:bCs/>
          <w:sz w:val="36"/>
          <w:szCs w:val="36"/>
          <w:lang w:bidi="hi-IN"/>
        </w:rPr>
        <w:t>1. Relationship-Building</w:t>
      </w:r>
      <w:bookmarkEnd w:id="27"/>
    </w:p>
    <w:p w:rsidR="00436F94" w:rsidRPr="00436F94" w:rsidRDefault="00436F94" w:rsidP="00436F94">
      <w:p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 xml:space="preserve">Relationship-building has emerged as the cornerstone of corporate tourism sales—consistent with Grönroos’ (2017) theory of relationship marketing, which emphasizes trust, communication, and long-term commitment. However, the findings show that the </w:t>
      </w:r>
      <w:r w:rsidRPr="00436F94">
        <w:rPr>
          <w:rFonts w:ascii="Times New Roman" w:eastAsia="Times New Roman" w:hAnsi="Times New Roman" w:cs="Times New Roman"/>
          <w:i/>
          <w:iCs/>
          <w:sz w:val="24"/>
          <w:szCs w:val="24"/>
          <w:lang w:bidi="hi-IN"/>
        </w:rPr>
        <w:t>nature</w:t>
      </w:r>
      <w:r w:rsidRPr="00436F94">
        <w:rPr>
          <w:rFonts w:ascii="Times New Roman" w:eastAsia="Times New Roman" w:hAnsi="Times New Roman" w:cs="Times New Roman"/>
          <w:sz w:val="24"/>
          <w:szCs w:val="24"/>
          <w:lang w:bidi="hi-IN"/>
        </w:rPr>
        <w:t xml:space="preserve"> of relationship-building has evolved, becoming more complex and multi-dimensional.</w:t>
      </w:r>
    </w:p>
    <w:p w:rsidR="00436F94" w:rsidRPr="00436F94" w:rsidRDefault="00436F94" w:rsidP="00436F9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8" w:name="_Toc214901769"/>
      <w:r w:rsidRPr="00436F94">
        <w:rPr>
          <w:rFonts w:ascii="Times New Roman" w:eastAsia="Times New Roman" w:hAnsi="Times New Roman" w:cs="Times New Roman"/>
          <w:b/>
          <w:bCs/>
          <w:sz w:val="27"/>
          <w:szCs w:val="27"/>
          <w:lang w:bidi="hi-IN"/>
        </w:rPr>
        <w:t>a. Hybrid Relationship-Building</w:t>
      </w:r>
      <w:bookmarkEnd w:id="28"/>
    </w:p>
    <w:p w:rsidR="00436F94" w:rsidRPr="00436F94" w:rsidRDefault="00436F94" w:rsidP="00436F94">
      <w:p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Before the pandemic, many corporate relationships were built through face-to-face meetings, site visits, and networking events. While these remain important, digital channels now play an equally significant role. Corporate clients expect:</w:t>
      </w:r>
    </w:p>
    <w:p w:rsidR="00436F94" w:rsidRPr="00436F94" w:rsidRDefault="00436F94" w:rsidP="004163E4">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fast responses across multiple platforms (email, WhatsApp, LinkedIn)</w:t>
      </w:r>
    </w:p>
    <w:p w:rsidR="00436F94" w:rsidRPr="00436F94" w:rsidRDefault="00436F94" w:rsidP="004163E4">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digital proposals and virtual presentations</w:t>
      </w:r>
    </w:p>
    <w:p w:rsidR="00436F94" w:rsidRPr="00436F94" w:rsidRDefault="00436F94" w:rsidP="004163E4">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quick access to data and reporting</w:t>
      </w:r>
    </w:p>
    <w:p w:rsidR="00436F94" w:rsidRPr="00436F94" w:rsidRDefault="00436F94" w:rsidP="004163E4">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automated reminders and follow-up communications</w:t>
      </w:r>
    </w:p>
    <w:p w:rsidR="00436F94" w:rsidRPr="00436F94" w:rsidRDefault="00436F94" w:rsidP="00436F94">
      <w:p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This hybrid approach integrates digital convenience with human relationship-building, expanding the expectations placed on account managers.</w:t>
      </w:r>
    </w:p>
    <w:p w:rsidR="00436F94" w:rsidRPr="00436F94" w:rsidRDefault="00436F94" w:rsidP="00436F9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9" w:name="_Toc214901770"/>
      <w:r w:rsidRPr="00436F94">
        <w:rPr>
          <w:rFonts w:ascii="Times New Roman" w:eastAsia="Times New Roman" w:hAnsi="Times New Roman" w:cs="Times New Roman"/>
          <w:b/>
          <w:bCs/>
          <w:sz w:val="27"/>
          <w:szCs w:val="27"/>
          <w:lang w:bidi="hi-IN"/>
        </w:rPr>
        <w:lastRenderedPageBreak/>
        <w:t>b. Relationship Quality as a Predictor of Loyalty</w:t>
      </w:r>
      <w:bookmarkEnd w:id="29"/>
    </w:p>
    <w:p w:rsidR="00436F94" w:rsidRPr="00436F94" w:rsidRDefault="00436F94" w:rsidP="00436F94">
      <w:p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Relationship quality drives:</w:t>
      </w:r>
    </w:p>
    <w:p w:rsidR="00436F94" w:rsidRPr="00436F94" w:rsidRDefault="00436F94" w:rsidP="004163E4">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client retention</w:t>
      </w:r>
    </w:p>
    <w:p w:rsidR="00436F94" w:rsidRPr="00436F94" w:rsidRDefault="00436F94" w:rsidP="004163E4">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long-term contracts</w:t>
      </w:r>
    </w:p>
    <w:p w:rsidR="00436F94" w:rsidRPr="00436F94" w:rsidRDefault="00436F94" w:rsidP="004163E4">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increased bookings</w:t>
      </w:r>
    </w:p>
    <w:p w:rsidR="00436F94" w:rsidRPr="00436F94" w:rsidRDefault="00436F94" w:rsidP="004163E4">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cross-selling and upselling opportunities</w:t>
      </w:r>
    </w:p>
    <w:p w:rsidR="00436F94" w:rsidRPr="00436F94" w:rsidRDefault="00436F94" w:rsidP="00436F94">
      <w:p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Tourism providers who prioritize communication consistency and proactive engagement outperform those relying solely on transactional interactions.</w:t>
      </w:r>
    </w:p>
    <w:p w:rsidR="00436F94" w:rsidRPr="00436F94" w:rsidRDefault="00436F94" w:rsidP="00436F9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0" w:name="_Toc214901771"/>
      <w:r w:rsidRPr="00436F94">
        <w:rPr>
          <w:rFonts w:ascii="Times New Roman" w:eastAsia="Times New Roman" w:hAnsi="Times New Roman" w:cs="Times New Roman"/>
          <w:b/>
          <w:bCs/>
          <w:sz w:val="27"/>
          <w:szCs w:val="27"/>
          <w:lang w:bidi="hi-IN"/>
        </w:rPr>
        <w:t>c. Strategic Implications</w:t>
      </w:r>
      <w:bookmarkEnd w:id="30"/>
    </w:p>
    <w:p w:rsidR="00436F94" w:rsidRPr="00436F94" w:rsidRDefault="00436F94" w:rsidP="00436F94">
      <w:p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Relationship-building is no longer just about friendliness or networking—it requires:</w:t>
      </w:r>
    </w:p>
    <w:p w:rsidR="00436F94" w:rsidRPr="00436F94" w:rsidRDefault="00436F94" w:rsidP="004163E4">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CRM-supported personalization</w:t>
      </w:r>
    </w:p>
    <w:p w:rsidR="00436F94" w:rsidRPr="00436F94" w:rsidRDefault="00436F94" w:rsidP="004163E4">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timely communication</w:t>
      </w:r>
    </w:p>
    <w:p w:rsidR="00436F94" w:rsidRPr="00436F94" w:rsidRDefault="00436F94" w:rsidP="004163E4">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emotional intelligence</w:t>
      </w:r>
    </w:p>
    <w:p w:rsidR="00436F94" w:rsidRPr="00436F94" w:rsidRDefault="00436F94" w:rsidP="004163E4">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industry expertise</w:t>
      </w:r>
    </w:p>
    <w:p w:rsidR="00436F94" w:rsidRPr="00436F94" w:rsidRDefault="00436F94" w:rsidP="004163E4">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digital fluency</w:t>
      </w:r>
    </w:p>
    <w:p w:rsidR="00436F94" w:rsidRPr="00436F94" w:rsidRDefault="00436F94" w:rsidP="007258F5">
      <w:p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Tourism companies must train their sales teams to master both interpersonal and digital relationship-building skills.</w:t>
      </w:r>
    </w:p>
    <w:p w:rsidR="00436F94" w:rsidRPr="00436F94" w:rsidRDefault="00436F94" w:rsidP="00436F9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1" w:name="_Toc214901772"/>
      <w:r w:rsidRPr="00436F94">
        <w:rPr>
          <w:rFonts w:ascii="Times New Roman" w:eastAsia="Times New Roman" w:hAnsi="Times New Roman" w:cs="Times New Roman"/>
          <w:b/>
          <w:bCs/>
          <w:sz w:val="36"/>
          <w:szCs w:val="36"/>
          <w:lang w:bidi="hi-IN"/>
        </w:rPr>
        <w:t>2. Trust and Reliability: The New Currency of B2B Tourism</w:t>
      </w:r>
      <w:bookmarkEnd w:id="31"/>
    </w:p>
    <w:p w:rsidR="00436F94" w:rsidRPr="00436F94" w:rsidRDefault="00436F94" w:rsidP="00436F94">
      <w:p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The findings clearly show that trust and reliability have become central to corporate procurement decisions, aligning with organizational buying behaviour theory. Corporate travel entails operational, financial, and reputational risks. As a result, corporate buyers prioritize suppliers who consistently deliver safe and reliable services.</w:t>
      </w:r>
    </w:p>
    <w:p w:rsidR="00436F94" w:rsidRPr="00436F94" w:rsidRDefault="00436F94" w:rsidP="00436F9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2" w:name="_Toc214901773"/>
      <w:r w:rsidRPr="00436F94">
        <w:rPr>
          <w:rFonts w:ascii="Times New Roman" w:eastAsia="Times New Roman" w:hAnsi="Times New Roman" w:cs="Times New Roman"/>
          <w:b/>
          <w:bCs/>
          <w:sz w:val="27"/>
          <w:szCs w:val="27"/>
          <w:lang w:bidi="hi-IN"/>
        </w:rPr>
        <w:t>a. The Impact of the Pandemic</w:t>
      </w:r>
      <w:bookmarkEnd w:id="32"/>
    </w:p>
    <w:p w:rsidR="00436F94" w:rsidRPr="00436F94" w:rsidRDefault="00436F94" w:rsidP="00436F94">
      <w:p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COVID-19 fundamentally reshaped what trust means in tourism. Corporate buyers now evaluate suppliers based on:</w:t>
      </w:r>
    </w:p>
    <w:p w:rsidR="00436F94" w:rsidRPr="00436F94" w:rsidRDefault="00436F94" w:rsidP="004163E4">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hygiene standards</w:t>
      </w:r>
    </w:p>
    <w:p w:rsidR="00436F94" w:rsidRPr="00436F94" w:rsidRDefault="00436F94" w:rsidP="004163E4">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refund flexibility</w:t>
      </w:r>
    </w:p>
    <w:p w:rsidR="00436F94" w:rsidRPr="00436F94" w:rsidRDefault="00436F94" w:rsidP="004163E4">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crisis response capability</w:t>
      </w:r>
    </w:p>
    <w:p w:rsidR="00436F94" w:rsidRPr="00436F94" w:rsidRDefault="00436F94" w:rsidP="004163E4">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communication during disruptions</w:t>
      </w:r>
    </w:p>
    <w:p w:rsidR="00436F94" w:rsidRPr="00436F94" w:rsidRDefault="00436F94" w:rsidP="004163E4">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continuity of service across properties or locations</w:t>
      </w:r>
    </w:p>
    <w:p w:rsidR="00436F94" w:rsidRPr="00436F94" w:rsidRDefault="00436F94" w:rsidP="00436F94">
      <w:p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This shift supports the idea that trust is built not only through good times but especially through periods of disruption.</w:t>
      </w:r>
    </w:p>
    <w:p w:rsidR="00436F94" w:rsidRPr="00436F94" w:rsidRDefault="00436F94" w:rsidP="00436F9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3" w:name="_Toc214901774"/>
      <w:r w:rsidRPr="00436F94">
        <w:rPr>
          <w:rFonts w:ascii="Times New Roman" w:eastAsia="Times New Roman" w:hAnsi="Times New Roman" w:cs="Times New Roman"/>
          <w:b/>
          <w:bCs/>
          <w:sz w:val="27"/>
          <w:szCs w:val="27"/>
          <w:lang w:bidi="hi-IN"/>
        </w:rPr>
        <w:lastRenderedPageBreak/>
        <w:t>b. Trust as a Strategic Differentiator</w:t>
      </w:r>
      <w:bookmarkEnd w:id="33"/>
    </w:p>
    <w:p w:rsidR="00436F94" w:rsidRPr="00436F94" w:rsidRDefault="00436F94" w:rsidP="00436F94">
      <w:p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In a market where product offerings (hotel rooms, meeting spaces, travel packages) often seem similar, trust becomes a key differentiator. Suppliers who:</w:t>
      </w:r>
    </w:p>
    <w:p w:rsidR="00436F94" w:rsidRPr="00436F94" w:rsidRDefault="00436F94" w:rsidP="004163E4">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respond quickly</w:t>
      </w:r>
    </w:p>
    <w:p w:rsidR="00436F94" w:rsidRPr="00436F94" w:rsidRDefault="00436F94" w:rsidP="004163E4">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resolve issues efficiently</w:t>
      </w:r>
    </w:p>
    <w:p w:rsidR="00436F94" w:rsidRPr="00436F94" w:rsidRDefault="00436F94" w:rsidP="004163E4">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communicate transparently</w:t>
      </w:r>
    </w:p>
    <w:p w:rsidR="00436F94" w:rsidRPr="00436F94" w:rsidRDefault="00436F94" w:rsidP="00436F94">
      <w:p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…tend to secure stronger loyalty and contract renewals.</w:t>
      </w:r>
    </w:p>
    <w:p w:rsidR="00436F94" w:rsidRPr="00436F94" w:rsidRDefault="00436F94" w:rsidP="00436F9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4" w:name="_Toc214901775"/>
      <w:r w:rsidRPr="00436F94">
        <w:rPr>
          <w:rFonts w:ascii="Times New Roman" w:eastAsia="Times New Roman" w:hAnsi="Times New Roman" w:cs="Times New Roman"/>
          <w:b/>
          <w:bCs/>
          <w:sz w:val="27"/>
          <w:szCs w:val="27"/>
          <w:lang w:bidi="hi-IN"/>
        </w:rPr>
        <w:t>c. Strategic Implications</w:t>
      </w:r>
      <w:bookmarkEnd w:id="34"/>
    </w:p>
    <w:p w:rsidR="00436F94" w:rsidRPr="00436F94" w:rsidRDefault="00436F94" w:rsidP="00436F94">
      <w:p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Tourism providers must strengthen operational consistency by:</w:t>
      </w:r>
    </w:p>
    <w:p w:rsidR="00436F94" w:rsidRPr="00436F94" w:rsidRDefault="00436F94" w:rsidP="004163E4">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investing in staff training</w:t>
      </w:r>
    </w:p>
    <w:p w:rsidR="00436F94" w:rsidRPr="00436F94" w:rsidRDefault="00436F94" w:rsidP="004163E4">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standardizing service protocols</w:t>
      </w:r>
    </w:p>
    <w:p w:rsidR="00436F94" w:rsidRPr="00436F94" w:rsidRDefault="00436F94" w:rsidP="004163E4">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improving interdepartmental communication</w:t>
      </w:r>
    </w:p>
    <w:p w:rsidR="00436F94" w:rsidRPr="00436F94" w:rsidRDefault="00436F94" w:rsidP="004163E4">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offering transparent policies</w:t>
      </w:r>
    </w:p>
    <w:p w:rsidR="00436F94" w:rsidRPr="00436F94" w:rsidRDefault="00436F94" w:rsidP="004163E4">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enhancing crisis management procedures</w:t>
      </w:r>
    </w:p>
    <w:p w:rsidR="00436F94" w:rsidRPr="00436F94" w:rsidRDefault="00436F94" w:rsidP="007258F5">
      <w:p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Trust is no longer an abstract concept—it is a measurable business advantage.</w:t>
      </w:r>
    </w:p>
    <w:p w:rsidR="00436F94" w:rsidRPr="00436F94" w:rsidRDefault="00436F94" w:rsidP="00436F9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5" w:name="_Toc214901776"/>
      <w:r w:rsidRPr="00436F94">
        <w:rPr>
          <w:rFonts w:ascii="Times New Roman" w:eastAsia="Times New Roman" w:hAnsi="Times New Roman" w:cs="Times New Roman"/>
          <w:b/>
          <w:bCs/>
          <w:sz w:val="36"/>
          <w:szCs w:val="36"/>
          <w:lang w:bidi="hi-IN"/>
        </w:rPr>
        <w:t>3. Customization: Highly Valued but Operationally Challenging</w:t>
      </w:r>
      <w:bookmarkEnd w:id="35"/>
    </w:p>
    <w:p w:rsidR="00436F94" w:rsidRPr="00436F94" w:rsidRDefault="00436F94" w:rsidP="00436F94">
      <w:p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Customization is one of the strongest expectations in modern B2B tourism, offering differentiated value that enhances corporate satisfaction. However, while customization is attractive from a sales perspective, it can strain operational capacity.</w:t>
      </w:r>
    </w:p>
    <w:p w:rsidR="00436F94" w:rsidRPr="00436F94" w:rsidRDefault="00436F94" w:rsidP="00436F9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6" w:name="_Toc214901777"/>
      <w:r w:rsidRPr="00436F94">
        <w:rPr>
          <w:rFonts w:ascii="Times New Roman" w:eastAsia="Times New Roman" w:hAnsi="Times New Roman" w:cs="Times New Roman"/>
          <w:b/>
          <w:bCs/>
          <w:sz w:val="27"/>
          <w:szCs w:val="27"/>
          <w:lang w:bidi="hi-IN"/>
        </w:rPr>
        <w:t>a. The Appeal of Customization</w:t>
      </w:r>
      <w:bookmarkEnd w:id="36"/>
    </w:p>
    <w:p w:rsidR="00436F94" w:rsidRPr="00436F94" w:rsidRDefault="00436F94" w:rsidP="00436F94">
      <w:p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Corporate clients prefer solutions that reflect their:</w:t>
      </w:r>
    </w:p>
    <w:p w:rsidR="00436F94" w:rsidRPr="00436F94" w:rsidRDefault="00436F94" w:rsidP="004163E4">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industry needs</w:t>
      </w:r>
    </w:p>
    <w:p w:rsidR="00436F94" w:rsidRPr="00436F94" w:rsidRDefault="00436F94" w:rsidP="004163E4">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corporate culture</w:t>
      </w:r>
    </w:p>
    <w:p w:rsidR="00436F94" w:rsidRPr="00436F94" w:rsidRDefault="00436F94" w:rsidP="004163E4">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travel policies</w:t>
      </w:r>
    </w:p>
    <w:p w:rsidR="00436F94" w:rsidRPr="00436F94" w:rsidRDefault="00436F94" w:rsidP="004163E4">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employee wellness priorities</w:t>
      </w:r>
    </w:p>
    <w:p w:rsidR="00436F94" w:rsidRPr="00436F94" w:rsidRDefault="00436F94" w:rsidP="004163E4">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sustainability goals</w:t>
      </w:r>
    </w:p>
    <w:p w:rsidR="00436F94" w:rsidRPr="00436F94" w:rsidRDefault="00436F94" w:rsidP="00436F94">
      <w:p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Customizable travel solutions might include:</w:t>
      </w:r>
    </w:p>
    <w:p w:rsidR="00436F94" w:rsidRPr="00436F94" w:rsidRDefault="00436F94" w:rsidP="004163E4">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bespoke incentive itineraries</w:t>
      </w:r>
    </w:p>
    <w:p w:rsidR="00436F94" w:rsidRPr="00436F94" w:rsidRDefault="00436F94" w:rsidP="004163E4">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tailored meeting packages</w:t>
      </w:r>
    </w:p>
    <w:p w:rsidR="00436F94" w:rsidRPr="00436F94" w:rsidRDefault="00436F94" w:rsidP="004163E4">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hybrid event capabilities</w:t>
      </w:r>
    </w:p>
    <w:p w:rsidR="00436F94" w:rsidRPr="00436F94" w:rsidRDefault="00436F94" w:rsidP="004163E4">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lastRenderedPageBreak/>
        <w:t>flexible accommodation blocks</w:t>
      </w:r>
    </w:p>
    <w:p w:rsidR="00436F94" w:rsidRPr="00436F94" w:rsidRDefault="00436F94" w:rsidP="004163E4">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customized group transportation</w:t>
      </w:r>
    </w:p>
    <w:p w:rsidR="00436F94" w:rsidRPr="00436F94" w:rsidRDefault="00436F94" w:rsidP="00436F94">
      <w:p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Corporate buyers interpret customization as respect for their organizational identity and attention to detail.</w:t>
      </w:r>
    </w:p>
    <w:p w:rsidR="00436F94" w:rsidRPr="00436F94" w:rsidRDefault="00436F94" w:rsidP="00436F9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7" w:name="_Toc214901778"/>
      <w:r w:rsidRPr="00436F94">
        <w:rPr>
          <w:rFonts w:ascii="Times New Roman" w:eastAsia="Times New Roman" w:hAnsi="Times New Roman" w:cs="Times New Roman"/>
          <w:b/>
          <w:bCs/>
          <w:sz w:val="27"/>
          <w:szCs w:val="27"/>
          <w:lang w:bidi="hi-IN"/>
        </w:rPr>
        <w:t>b. The Customization Paradox</w:t>
      </w:r>
      <w:bookmarkEnd w:id="37"/>
    </w:p>
    <w:p w:rsidR="00436F94" w:rsidRPr="00436F94" w:rsidRDefault="00436F94" w:rsidP="00436F94">
      <w:p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The more personalized the offering, the more complex it becomes to execute. This results in:</w:t>
      </w:r>
    </w:p>
    <w:p w:rsidR="00436F94" w:rsidRPr="00436F94" w:rsidRDefault="00436F94" w:rsidP="004163E4">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increased workload for sales and event teams</w:t>
      </w:r>
    </w:p>
    <w:p w:rsidR="00436F94" w:rsidRPr="00436F94" w:rsidRDefault="00436F94" w:rsidP="004163E4">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higher risk of service inconsistencies</w:t>
      </w:r>
    </w:p>
    <w:p w:rsidR="00436F94" w:rsidRPr="00436F94" w:rsidRDefault="00436F94" w:rsidP="004163E4">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dependency on multiple vendors</w:t>
      </w:r>
    </w:p>
    <w:p w:rsidR="00436F94" w:rsidRPr="00436F94" w:rsidRDefault="00436F94" w:rsidP="004163E4">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cost unpredictability</w:t>
      </w:r>
    </w:p>
    <w:p w:rsidR="00436F94" w:rsidRPr="00436F94" w:rsidRDefault="00436F94" w:rsidP="004163E4">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longer lead times</w:t>
      </w:r>
    </w:p>
    <w:p w:rsidR="00436F94" w:rsidRPr="00436F94" w:rsidRDefault="00436F94" w:rsidP="00436F94">
      <w:p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This tension between personalization and scalability requires strategic balancing.</w:t>
      </w:r>
    </w:p>
    <w:p w:rsidR="00436F94" w:rsidRPr="00436F94" w:rsidRDefault="00436F94" w:rsidP="00436F9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8" w:name="_Toc214901779"/>
      <w:r w:rsidRPr="00436F94">
        <w:rPr>
          <w:rFonts w:ascii="Times New Roman" w:eastAsia="Times New Roman" w:hAnsi="Times New Roman" w:cs="Times New Roman"/>
          <w:b/>
          <w:bCs/>
          <w:sz w:val="27"/>
          <w:szCs w:val="27"/>
          <w:lang w:bidi="hi-IN"/>
        </w:rPr>
        <w:t>c. Strategic Implications</w:t>
      </w:r>
      <w:bookmarkEnd w:id="38"/>
    </w:p>
    <w:p w:rsidR="00436F94" w:rsidRPr="00436F94" w:rsidRDefault="00436F94" w:rsidP="00436F94">
      <w:p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Tourism providers must adopt a dual approach:</w:t>
      </w:r>
    </w:p>
    <w:p w:rsidR="00436F94" w:rsidRPr="00436F94" w:rsidRDefault="00436F94" w:rsidP="00436F94">
      <w:p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b/>
          <w:bCs/>
          <w:sz w:val="24"/>
          <w:szCs w:val="24"/>
          <w:lang w:bidi="hi-IN"/>
        </w:rPr>
        <w:t>Standardized backend processes:</w:t>
      </w:r>
    </w:p>
    <w:p w:rsidR="00436F94" w:rsidRPr="00436F94" w:rsidRDefault="00436F94" w:rsidP="004163E4">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billing</w:t>
      </w:r>
    </w:p>
    <w:p w:rsidR="00436F94" w:rsidRPr="00436F94" w:rsidRDefault="00436F94" w:rsidP="004163E4">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documentation</w:t>
      </w:r>
    </w:p>
    <w:p w:rsidR="00436F94" w:rsidRPr="00436F94" w:rsidRDefault="00436F94" w:rsidP="004163E4">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reporting</w:t>
      </w:r>
    </w:p>
    <w:p w:rsidR="00436F94" w:rsidRPr="00436F94" w:rsidRDefault="00436F94" w:rsidP="004163E4">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logistics coordination</w:t>
      </w:r>
    </w:p>
    <w:p w:rsidR="00436F94" w:rsidRPr="00436F94" w:rsidRDefault="00436F94" w:rsidP="00436F94">
      <w:p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b/>
          <w:bCs/>
          <w:sz w:val="24"/>
          <w:szCs w:val="24"/>
          <w:lang w:bidi="hi-IN"/>
        </w:rPr>
        <w:t>Personalized front-end solutions:</w:t>
      </w:r>
    </w:p>
    <w:p w:rsidR="00436F94" w:rsidRPr="00436F94" w:rsidRDefault="00436F94" w:rsidP="004163E4">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itineraries</w:t>
      </w:r>
    </w:p>
    <w:p w:rsidR="00436F94" w:rsidRPr="00436F94" w:rsidRDefault="00436F94" w:rsidP="004163E4">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meeting design</w:t>
      </w:r>
    </w:p>
    <w:p w:rsidR="00436F94" w:rsidRPr="00436F94" w:rsidRDefault="00436F94" w:rsidP="004163E4">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communication tone</w:t>
      </w:r>
    </w:p>
    <w:p w:rsidR="00436F94" w:rsidRPr="00436F94" w:rsidRDefault="00436F94" w:rsidP="004163E4">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loyalty benefits</w:t>
      </w:r>
    </w:p>
    <w:p w:rsidR="00436F94" w:rsidRPr="00436F94" w:rsidRDefault="00436F94" w:rsidP="007258F5">
      <w:p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This two-level structure allows for scalability while preserving the value of customization.</w:t>
      </w:r>
    </w:p>
    <w:p w:rsidR="00436F94" w:rsidRPr="00436F94" w:rsidRDefault="00436F94" w:rsidP="00436F9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9" w:name="_Toc214901780"/>
      <w:r w:rsidRPr="00436F94">
        <w:rPr>
          <w:rFonts w:ascii="Times New Roman" w:eastAsia="Times New Roman" w:hAnsi="Times New Roman" w:cs="Times New Roman"/>
          <w:b/>
          <w:bCs/>
          <w:sz w:val="36"/>
          <w:szCs w:val="36"/>
          <w:lang w:bidi="hi-IN"/>
        </w:rPr>
        <w:t>4. CRM Systems: Critical Yet Underutilized</w:t>
      </w:r>
      <w:bookmarkEnd w:id="39"/>
    </w:p>
    <w:p w:rsidR="00436F94" w:rsidRPr="00436F94" w:rsidRDefault="00436F94" w:rsidP="00436F94">
      <w:p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Although CRM technology has become a central part of corporate travel management, many tourism companies do not fully leverage its capabilities.</w:t>
      </w:r>
    </w:p>
    <w:p w:rsidR="00436F94" w:rsidRPr="00436F94" w:rsidRDefault="00436F94" w:rsidP="00436F9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0" w:name="_Toc214901781"/>
      <w:r w:rsidRPr="00436F94">
        <w:rPr>
          <w:rFonts w:ascii="Times New Roman" w:eastAsia="Times New Roman" w:hAnsi="Times New Roman" w:cs="Times New Roman"/>
          <w:b/>
          <w:bCs/>
          <w:sz w:val="27"/>
          <w:szCs w:val="27"/>
          <w:lang w:bidi="hi-IN"/>
        </w:rPr>
        <w:t>a. CRM’s Strategic Strengths</w:t>
      </w:r>
      <w:bookmarkEnd w:id="40"/>
    </w:p>
    <w:p w:rsidR="00436F94" w:rsidRPr="00436F94" w:rsidRDefault="00436F94" w:rsidP="00436F94">
      <w:p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lastRenderedPageBreak/>
        <w:t>CRM systems enable:</w:t>
      </w:r>
    </w:p>
    <w:p w:rsidR="00436F94" w:rsidRPr="00436F94" w:rsidRDefault="00436F94" w:rsidP="004163E4">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accurate forecasting</w:t>
      </w:r>
    </w:p>
    <w:p w:rsidR="00436F94" w:rsidRPr="00436F94" w:rsidRDefault="00436F94" w:rsidP="004163E4">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centralized client information</w:t>
      </w:r>
    </w:p>
    <w:p w:rsidR="00436F94" w:rsidRPr="00436F94" w:rsidRDefault="00436F94" w:rsidP="004163E4">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automated follow-ups</w:t>
      </w:r>
    </w:p>
    <w:p w:rsidR="00436F94" w:rsidRPr="00436F94" w:rsidRDefault="00436F94" w:rsidP="004163E4">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improved segmentation</w:t>
      </w:r>
    </w:p>
    <w:p w:rsidR="00436F94" w:rsidRPr="00436F94" w:rsidRDefault="00436F94" w:rsidP="004163E4">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detailed contract tracking</w:t>
      </w:r>
    </w:p>
    <w:p w:rsidR="00436F94" w:rsidRPr="00436F94" w:rsidRDefault="00436F94" w:rsidP="004163E4">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coordinated communication</w:t>
      </w:r>
    </w:p>
    <w:p w:rsidR="00436F94" w:rsidRPr="00436F94" w:rsidRDefault="00436F94" w:rsidP="00436F94">
      <w:p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CRM transforms sales teams from reactive service providers into proactive strategic partners.</w:t>
      </w:r>
    </w:p>
    <w:p w:rsidR="00436F94" w:rsidRPr="00436F94" w:rsidRDefault="00436F94" w:rsidP="00436F9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1" w:name="_Toc214901782"/>
      <w:r w:rsidRPr="00436F94">
        <w:rPr>
          <w:rFonts w:ascii="Times New Roman" w:eastAsia="Times New Roman" w:hAnsi="Times New Roman" w:cs="Times New Roman"/>
          <w:b/>
          <w:bCs/>
          <w:sz w:val="27"/>
          <w:szCs w:val="27"/>
          <w:lang w:bidi="hi-IN"/>
        </w:rPr>
        <w:t>b. Limitations and Barriers</w:t>
      </w:r>
      <w:bookmarkEnd w:id="41"/>
    </w:p>
    <w:p w:rsidR="00436F94" w:rsidRPr="00436F94" w:rsidRDefault="00436F94" w:rsidP="00436F94">
      <w:p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Challenges include:</w:t>
      </w:r>
    </w:p>
    <w:p w:rsidR="00436F94" w:rsidRPr="00436F94" w:rsidRDefault="00436F94" w:rsidP="004163E4">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low system adoption</w:t>
      </w:r>
    </w:p>
    <w:p w:rsidR="00436F94" w:rsidRPr="00436F94" w:rsidRDefault="00436F94" w:rsidP="004163E4">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poor data entry habits</w:t>
      </w:r>
    </w:p>
    <w:p w:rsidR="00436F94" w:rsidRPr="00436F94" w:rsidRDefault="00436F94" w:rsidP="004163E4">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outdated corporate profiles</w:t>
      </w:r>
    </w:p>
    <w:p w:rsidR="00436F94" w:rsidRPr="00436F94" w:rsidRDefault="00436F94" w:rsidP="004163E4">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lack of integration with other platforms</w:t>
      </w:r>
    </w:p>
    <w:p w:rsidR="00436F94" w:rsidRPr="00436F94" w:rsidRDefault="00436F94" w:rsidP="004163E4">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insufficient training</w:t>
      </w:r>
    </w:p>
    <w:p w:rsidR="00436F94" w:rsidRPr="00436F94" w:rsidRDefault="00436F94" w:rsidP="004163E4">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inconsistent data governance</w:t>
      </w:r>
    </w:p>
    <w:p w:rsidR="00436F94" w:rsidRPr="00436F94" w:rsidRDefault="00436F94" w:rsidP="00436F94">
      <w:p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These issues weaken CRM’s value and lead to missed opportunities.</w:t>
      </w:r>
    </w:p>
    <w:p w:rsidR="00436F94" w:rsidRPr="00436F94" w:rsidRDefault="00436F94" w:rsidP="00436F9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2" w:name="_Toc214901783"/>
      <w:r w:rsidRPr="00436F94">
        <w:rPr>
          <w:rFonts w:ascii="Times New Roman" w:eastAsia="Times New Roman" w:hAnsi="Times New Roman" w:cs="Times New Roman"/>
          <w:b/>
          <w:bCs/>
          <w:sz w:val="27"/>
          <w:szCs w:val="27"/>
          <w:lang w:bidi="hi-IN"/>
        </w:rPr>
        <w:t>c. Strategic Implications</w:t>
      </w:r>
      <w:bookmarkEnd w:id="42"/>
    </w:p>
    <w:p w:rsidR="00436F94" w:rsidRPr="00436F94" w:rsidRDefault="00436F94" w:rsidP="00436F94">
      <w:p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To maximize CRM benefits, tourism providers should implement:</w:t>
      </w:r>
    </w:p>
    <w:p w:rsidR="00436F94" w:rsidRPr="00436F94" w:rsidRDefault="00436F94" w:rsidP="004163E4">
      <w:pPr>
        <w:numPr>
          <w:ilvl w:val="0"/>
          <w:numId w:val="51"/>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mandatory data input policies</w:t>
      </w:r>
    </w:p>
    <w:p w:rsidR="00436F94" w:rsidRPr="00436F94" w:rsidRDefault="00436F94" w:rsidP="004163E4">
      <w:pPr>
        <w:numPr>
          <w:ilvl w:val="0"/>
          <w:numId w:val="51"/>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regular system audits</w:t>
      </w:r>
    </w:p>
    <w:p w:rsidR="00436F94" w:rsidRPr="00436F94" w:rsidRDefault="00436F94" w:rsidP="004163E4">
      <w:pPr>
        <w:numPr>
          <w:ilvl w:val="0"/>
          <w:numId w:val="51"/>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dedicated CRM training</w:t>
      </w:r>
    </w:p>
    <w:p w:rsidR="00436F94" w:rsidRPr="00436F94" w:rsidRDefault="00436F94" w:rsidP="004163E4">
      <w:pPr>
        <w:numPr>
          <w:ilvl w:val="0"/>
          <w:numId w:val="51"/>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integration with PMS or booking systems</w:t>
      </w:r>
    </w:p>
    <w:p w:rsidR="00436F94" w:rsidRPr="00436F94" w:rsidRDefault="00436F94" w:rsidP="004163E4">
      <w:pPr>
        <w:numPr>
          <w:ilvl w:val="0"/>
          <w:numId w:val="51"/>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performance incentives linked to CRM usage</w:t>
      </w:r>
    </w:p>
    <w:p w:rsidR="00436F94" w:rsidRPr="00436F94" w:rsidRDefault="00436F94" w:rsidP="007258F5">
      <w:p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CRM success ultimately depends on staff commitment and data quality.</w:t>
      </w:r>
    </w:p>
    <w:p w:rsidR="00436F94" w:rsidRPr="00436F94" w:rsidRDefault="00436F94" w:rsidP="00436F9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3" w:name="_Toc214901784"/>
      <w:r w:rsidRPr="00436F94">
        <w:rPr>
          <w:rFonts w:ascii="Times New Roman" w:eastAsia="Times New Roman" w:hAnsi="Times New Roman" w:cs="Times New Roman"/>
          <w:b/>
          <w:bCs/>
          <w:sz w:val="36"/>
          <w:szCs w:val="36"/>
          <w:lang w:bidi="hi-IN"/>
        </w:rPr>
        <w:t>5. Loyalty Programs: Effective When Organizationally Focused</w:t>
      </w:r>
      <w:bookmarkEnd w:id="43"/>
    </w:p>
    <w:p w:rsidR="00436F94" w:rsidRPr="00436F94" w:rsidRDefault="00436F94" w:rsidP="00436F94">
      <w:p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The findings show that loyalty programs can significantly strengthen corporate partnerships—but only when tailored to corporate needs rather than individual travellers.</w:t>
      </w:r>
    </w:p>
    <w:p w:rsidR="00436F94" w:rsidRPr="00436F94" w:rsidRDefault="00436F94" w:rsidP="00436F9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4" w:name="_Toc214901785"/>
      <w:r w:rsidRPr="00436F94">
        <w:rPr>
          <w:rFonts w:ascii="Times New Roman" w:eastAsia="Times New Roman" w:hAnsi="Times New Roman" w:cs="Times New Roman"/>
          <w:b/>
          <w:bCs/>
          <w:sz w:val="27"/>
          <w:szCs w:val="27"/>
          <w:lang w:bidi="hi-IN"/>
        </w:rPr>
        <w:t>a. Value of Corporate Loyalty Programs</w:t>
      </w:r>
      <w:bookmarkEnd w:id="44"/>
    </w:p>
    <w:p w:rsidR="00436F94" w:rsidRPr="00436F94" w:rsidRDefault="00436F94" w:rsidP="00436F94">
      <w:p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Effective programs offer:</w:t>
      </w:r>
    </w:p>
    <w:p w:rsidR="00436F94" w:rsidRPr="00436F94" w:rsidRDefault="00436F94" w:rsidP="004163E4">
      <w:pPr>
        <w:numPr>
          <w:ilvl w:val="0"/>
          <w:numId w:val="52"/>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lastRenderedPageBreak/>
        <w:t>discounted corporate rates</w:t>
      </w:r>
    </w:p>
    <w:p w:rsidR="00436F94" w:rsidRPr="00436F94" w:rsidRDefault="00436F94" w:rsidP="004163E4">
      <w:pPr>
        <w:numPr>
          <w:ilvl w:val="0"/>
          <w:numId w:val="52"/>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meeting room credits</w:t>
      </w:r>
    </w:p>
    <w:p w:rsidR="00436F94" w:rsidRPr="00436F94" w:rsidRDefault="00436F94" w:rsidP="004163E4">
      <w:pPr>
        <w:numPr>
          <w:ilvl w:val="0"/>
          <w:numId w:val="52"/>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priority support</w:t>
      </w:r>
    </w:p>
    <w:p w:rsidR="00436F94" w:rsidRPr="00436F94" w:rsidRDefault="00436F94" w:rsidP="004163E4">
      <w:pPr>
        <w:numPr>
          <w:ilvl w:val="0"/>
          <w:numId w:val="52"/>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simplified billing</w:t>
      </w:r>
    </w:p>
    <w:p w:rsidR="00436F94" w:rsidRPr="00436F94" w:rsidRDefault="00436F94" w:rsidP="004163E4">
      <w:pPr>
        <w:numPr>
          <w:ilvl w:val="0"/>
          <w:numId w:val="52"/>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premium services for executives</w:t>
      </w:r>
    </w:p>
    <w:p w:rsidR="00436F94" w:rsidRPr="00436F94" w:rsidRDefault="00436F94" w:rsidP="004163E4">
      <w:pPr>
        <w:numPr>
          <w:ilvl w:val="0"/>
          <w:numId w:val="52"/>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annual reviews and spending reports</w:t>
      </w:r>
    </w:p>
    <w:p w:rsidR="00436F94" w:rsidRPr="00436F94" w:rsidRDefault="00436F94" w:rsidP="00436F94">
      <w:p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These features reduce administrative burdens and improve procurement efficiency.</w:t>
      </w:r>
    </w:p>
    <w:p w:rsidR="00436F94" w:rsidRPr="00436F94" w:rsidRDefault="00436F94" w:rsidP="00436F9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5" w:name="_Toc214901786"/>
      <w:r w:rsidRPr="00436F94">
        <w:rPr>
          <w:rFonts w:ascii="Times New Roman" w:eastAsia="Times New Roman" w:hAnsi="Times New Roman" w:cs="Times New Roman"/>
          <w:b/>
          <w:bCs/>
          <w:sz w:val="27"/>
          <w:szCs w:val="27"/>
          <w:lang w:bidi="hi-IN"/>
        </w:rPr>
        <w:t>b. Why Some Programs Fail</w:t>
      </w:r>
      <w:bookmarkEnd w:id="45"/>
    </w:p>
    <w:p w:rsidR="00436F94" w:rsidRPr="00436F94" w:rsidRDefault="00436F94" w:rsidP="00436F94">
      <w:p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Poorly designed programs focus on:</w:t>
      </w:r>
    </w:p>
    <w:p w:rsidR="00436F94" w:rsidRPr="00436F94" w:rsidRDefault="00436F94" w:rsidP="004163E4">
      <w:pPr>
        <w:numPr>
          <w:ilvl w:val="0"/>
          <w:numId w:val="53"/>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irrelevant consumer-like perks</w:t>
      </w:r>
    </w:p>
    <w:p w:rsidR="00436F94" w:rsidRPr="00436F94" w:rsidRDefault="00436F94" w:rsidP="004163E4">
      <w:pPr>
        <w:numPr>
          <w:ilvl w:val="0"/>
          <w:numId w:val="53"/>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complicated redemption options</w:t>
      </w:r>
    </w:p>
    <w:p w:rsidR="00436F94" w:rsidRPr="00436F94" w:rsidRDefault="00436F94" w:rsidP="004163E4">
      <w:pPr>
        <w:numPr>
          <w:ilvl w:val="0"/>
          <w:numId w:val="53"/>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lack of integration with CRM data</w:t>
      </w:r>
    </w:p>
    <w:p w:rsidR="00436F94" w:rsidRPr="00436F94" w:rsidRDefault="00436F94" w:rsidP="004163E4">
      <w:pPr>
        <w:numPr>
          <w:ilvl w:val="0"/>
          <w:numId w:val="53"/>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limited communication of benefits</w:t>
      </w:r>
    </w:p>
    <w:p w:rsidR="00436F94" w:rsidRPr="00436F94" w:rsidRDefault="00436F94" w:rsidP="00436F94">
      <w:p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When loyalty programs fail to deliver corporate value, companies quickly disengage.</w:t>
      </w:r>
    </w:p>
    <w:p w:rsidR="00436F94" w:rsidRPr="00436F94" w:rsidRDefault="00436F94" w:rsidP="00436F9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6" w:name="_Toc214901787"/>
      <w:r w:rsidRPr="00436F94">
        <w:rPr>
          <w:rFonts w:ascii="Times New Roman" w:eastAsia="Times New Roman" w:hAnsi="Times New Roman" w:cs="Times New Roman"/>
          <w:b/>
          <w:bCs/>
          <w:sz w:val="27"/>
          <w:szCs w:val="27"/>
          <w:lang w:bidi="hi-IN"/>
        </w:rPr>
        <w:t>c. Strategic Implications</w:t>
      </w:r>
      <w:bookmarkEnd w:id="46"/>
    </w:p>
    <w:p w:rsidR="00436F94" w:rsidRPr="00436F94" w:rsidRDefault="00436F94" w:rsidP="00436F94">
      <w:p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Future programs must:</w:t>
      </w:r>
    </w:p>
    <w:p w:rsidR="00436F94" w:rsidRPr="00436F94" w:rsidRDefault="00436F94" w:rsidP="004163E4">
      <w:pPr>
        <w:numPr>
          <w:ilvl w:val="0"/>
          <w:numId w:val="54"/>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integrate with corporate KPIs</w:t>
      </w:r>
    </w:p>
    <w:p w:rsidR="00436F94" w:rsidRPr="00436F94" w:rsidRDefault="00436F94" w:rsidP="004163E4">
      <w:pPr>
        <w:numPr>
          <w:ilvl w:val="0"/>
          <w:numId w:val="54"/>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reflect organizational travel patterns</w:t>
      </w:r>
    </w:p>
    <w:p w:rsidR="00436F94" w:rsidRPr="00436F94" w:rsidRDefault="00436F94" w:rsidP="004163E4">
      <w:pPr>
        <w:numPr>
          <w:ilvl w:val="0"/>
          <w:numId w:val="54"/>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include sustainability incentives</w:t>
      </w:r>
    </w:p>
    <w:p w:rsidR="00436F94" w:rsidRPr="00436F94" w:rsidRDefault="00436F94" w:rsidP="004163E4">
      <w:pPr>
        <w:numPr>
          <w:ilvl w:val="0"/>
          <w:numId w:val="54"/>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support flexible booking policies</w:t>
      </w:r>
    </w:p>
    <w:p w:rsidR="00436F94" w:rsidRPr="00436F94" w:rsidRDefault="00436F94" w:rsidP="007258F5">
      <w:p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Loyalty programs should function as strategic partnerships rather than promotional tools.</w:t>
      </w:r>
    </w:p>
    <w:p w:rsidR="00436F94" w:rsidRPr="00436F94" w:rsidRDefault="00436F94" w:rsidP="00436F9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7" w:name="_Toc214901788"/>
      <w:r w:rsidRPr="00436F94">
        <w:rPr>
          <w:rFonts w:ascii="Times New Roman" w:eastAsia="Times New Roman" w:hAnsi="Times New Roman" w:cs="Times New Roman"/>
          <w:b/>
          <w:bCs/>
          <w:sz w:val="36"/>
          <w:szCs w:val="36"/>
          <w:lang w:bidi="hi-IN"/>
        </w:rPr>
        <w:t>6. Digital Transformation: Redefining the Sales Process</w:t>
      </w:r>
      <w:bookmarkEnd w:id="47"/>
    </w:p>
    <w:p w:rsidR="00436F94" w:rsidRPr="00436F94" w:rsidRDefault="00436F94" w:rsidP="00436F94">
      <w:p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Digital transformation affects every stage of corporate travel operations, from booking to reporting to relationship management.</w:t>
      </w:r>
    </w:p>
    <w:p w:rsidR="00436F94" w:rsidRPr="00436F94" w:rsidRDefault="00436F94" w:rsidP="00436F9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8" w:name="_Toc214901789"/>
      <w:r w:rsidRPr="00436F94">
        <w:rPr>
          <w:rFonts w:ascii="Times New Roman" w:eastAsia="Times New Roman" w:hAnsi="Times New Roman" w:cs="Times New Roman"/>
          <w:b/>
          <w:bCs/>
          <w:sz w:val="27"/>
          <w:szCs w:val="27"/>
          <w:lang w:bidi="hi-IN"/>
        </w:rPr>
        <w:t>a. What Corporate Clients Expect Digitally</w:t>
      </w:r>
      <w:bookmarkEnd w:id="48"/>
    </w:p>
    <w:p w:rsidR="00436F94" w:rsidRPr="00436F94" w:rsidRDefault="00436F94" w:rsidP="00436F94">
      <w:p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Companies now demand:</w:t>
      </w:r>
    </w:p>
    <w:p w:rsidR="00436F94" w:rsidRPr="00436F94" w:rsidRDefault="00436F94" w:rsidP="004163E4">
      <w:pPr>
        <w:numPr>
          <w:ilvl w:val="0"/>
          <w:numId w:val="55"/>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digital invoicing</w:t>
      </w:r>
    </w:p>
    <w:p w:rsidR="00436F94" w:rsidRPr="00436F94" w:rsidRDefault="00436F94" w:rsidP="004163E4">
      <w:pPr>
        <w:numPr>
          <w:ilvl w:val="0"/>
          <w:numId w:val="55"/>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online group booking portals</w:t>
      </w:r>
    </w:p>
    <w:p w:rsidR="00436F94" w:rsidRPr="00436F94" w:rsidRDefault="00436F94" w:rsidP="004163E4">
      <w:pPr>
        <w:numPr>
          <w:ilvl w:val="0"/>
          <w:numId w:val="55"/>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mobile check-in</w:t>
      </w:r>
    </w:p>
    <w:p w:rsidR="00436F94" w:rsidRPr="00436F94" w:rsidRDefault="00436F94" w:rsidP="004163E4">
      <w:pPr>
        <w:numPr>
          <w:ilvl w:val="0"/>
          <w:numId w:val="55"/>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automated reports</w:t>
      </w:r>
    </w:p>
    <w:p w:rsidR="00436F94" w:rsidRPr="00436F94" w:rsidRDefault="00436F94" w:rsidP="004163E4">
      <w:pPr>
        <w:numPr>
          <w:ilvl w:val="0"/>
          <w:numId w:val="55"/>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AI-supported travel proposals</w:t>
      </w:r>
    </w:p>
    <w:p w:rsidR="00436F94" w:rsidRPr="00436F94" w:rsidRDefault="00436F94" w:rsidP="004163E4">
      <w:pPr>
        <w:numPr>
          <w:ilvl w:val="0"/>
          <w:numId w:val="55"/>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lastRenderedPageBreak/>
        <w:t>24/7 digital assistance</w:t>
      </w:r>
    </w:p>
    <w:p w:rsidR="00436F94" w:rsidRPr="00436F94" w:rsidRDefault="00436F94" w:rsidP="00436F94">
      <w:p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Tourism providers must meet these expectations to remain competitive.</w:t>
      </w:r>
    </w:p>
    <w:p w:rsidR="00436F94" w:rsidRPr="00436F94" w:rsidRDefault="00436F94" w:rsidP="00436F9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9" w:name="_Toc214901790"/>
      <w:r w:rsidRPr="00436F94">
        <w:rPr>
          <w:rFonts w:ascii="Times New Roman" w:eastAsia="Times New Roman" w:hAnsi="Times New Roman" w:cs="Times New Roman"/>
          <w:b/>
          <w:bCs/>
          <w:sz w:val="27"/>
          <w:szCs w:val="27"/>
          <w:lang w:bidi="hi-IN"/>
        </w:rPr>
        <w:t>b. The Digital Salesperson</w:t>
      </w:r>
      <w:bookmarkEnd w:id="49"/>
    </w:p>
    <w:p w:rsidR="00436F94" w:rsidRPr="00436F94" w:rsidRDefault="00436F94" w:rsidP="00436F94">
      <w:p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Sales teams must move beyond traditional methods. The modern B2B tourism salesperson:</w:t>
      </w:r>
    </w:p>
    <w:p w:rsidR="00436F94" w:rsidRPr="00436F94" w:rsidRDefault="00436F94" w:rsidP="004163E4">
      <w:pPr>
        <w:numPr>
          <w:ilvl w:val="0"/>
          <w:numId w:val="56"/>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analyzes CRM data</w:t>
      </w:r>
    </w:p>
    <w:p w:rsidR="00436F94" w:rsidRPr="00436F94" w:rsidRDefault="00436F94" w:rsidP="004163E4">
      <w:pPr>
        <w:numPr>
          <w:ilvl w:val="0"/>
          <w:numId w:val="56"/>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uses digital platforms for presentations</w:t>
      </w:r>
    </w:p>
    <w:p w:rsidR="00436F94" w:rsidRPr="00436F94" w:rsidRDefault="00436F94" w:rsidP="004163E4">
      <w:pPr>
        <w:numPr>
          <w:ilvl w:val="0"/>
          <w:numId w:val="56"/>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communicates through multiple digital channels</w:t>
      </w:r>
    </w:p>
    <w:p w:rsidR="00436F94" w:rsidRPr="00436F94" w:rsidRDefault="00436F94" w:rsidP="004163E4">
      <w:pPr>
        <w:numPr>
          <w:ilvl w:val="0"/>
          <w:numId w:val="56"/>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prepares automated performance reports</w:t>
      </w:r>
    </w:p>
    <w:p w:rsidR="00436F94" w:rsidRPr="00436F94" w:rsidRDefault="00436F94" w:rsidP="004163E4">
      <w:pPr>
        <w:numPr>
          <w:ilvl w:val="0"/>
          <w:numId w:val="56"/>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collaborates via cloud-based tools</w:t>
      </w:r>
    </w:p>
    <w:p w:rsidR="00436F94" w:rsidRPr="00436F94" w:rsidRDefault="00436F94" w:rsidP="00436F94">
      <w:p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This shift redefines sales competencies.</w:t>
      </w:r>
    </w:p>
    <w:p w:rsidR="00436F94" w:rsidRPr="00436F94" w:rsidRDefault="00436F94" w:rsidP="00436F9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0" w:name="_Toc214901791"/>
      <w:r w:rsidRPr="00436F94">
        <w:rPr>
          <w:rFonts w:ascii="Times New Roman" w:eastAsia="Times New Roman" w:hAnsi="Times New Roman" w:cs="Times New Roman"/>
          <w:b/>
          <w:bCs/>
          <w:sz w:val="27"/>
          <w:szCs w:val="27"/>
          <w:lang w:bidi="hi-IN"/>
        </w:rPr>
        <w:t>c. Strategic Implications</w:t>
      </w:r>
      <w:bookmarkEnd w:id="50"/>
    </w:p>
    <w:p w:rsidR="00436F94" w:rsidRPr="00436F94" w:rsidRDefault="00436F94" w:rsidP="00436F94">
      <w:p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Tourism organizations must:</w:t>
      </w:r>
    </w:p>
    <w:p w:rsidR="00436F94" w:rsidRPr="00436F94" w:rsidRDefault="00436F94" w:rsidP="004163E4">
      <w:pPr>
        <w:numPr>
          <w:ilvl w:val="0"/>
          <w:numId w:val="57"/>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train staff in digital communication</w:t>
      </w:r>
    </w:p>
    <w:p w:rsidR="00436F94" w:rsidRPr="00436F94" w:rsidRDefault="00436F94" w:rsidP="004163E4">
      <w:pPr>
        <w:numPr>
          <w:ilvl w:val="0"/>
          <w:numId w:val="57"/>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invest in modern booking technologies</w:t>
      </w:r>
    </w:p>
    <w:p w:rsidR="00436F94" w:rsidRPr="00436F94" w:rsidRDefault="00436F94" w:rsidP="004163E4">
      <w:pPr>
        <w:numPr>
          <w:ilvl w:val="0"/>
          <w:numId w:val="57"/>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adopt omnichannel communication</w:t>
      </w:r>
    </w:p>
    <w:p w:rsidR="00436F94" w:rsidRPr="00436F94" w:rsidRDefault="00436F94" w:rsidP="004163E4">
      <w:pPr>
        <w:numPr>
          <w:ilvl w:val="0"/>
          <w:numId w:val="57"/>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integrate AI tools for proposal generation</w:t>
      </w:r>
    </w:p>
    <w:p w:rsidR="00436F94" w:rsidRPr="00436F94" w:rsidRDefault="00436F94" w:rsidP="004163E4">
      <w:pPr>
        <w:numPr>
          <w:ilvl w:val="0"/>
          <w:numId w:val="57"/>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ensure all digital systems align with CRM</w:t>
      </w:r>
    </w:p>
    <w:p w:rsidR="00436F94" w:rsidRPr="00436F94" w:rsidRDefault="00436F94" w:rsidP="007258F5">
      <w:p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Digital transformation is not optional—it is a long-term strategic asset.</w:t>
      </w:r>
    </w:p>
    <w:p w:rsidR="00436F94" w:rsidRPr="00436F94" w:rsidRDefault="00436F94" w:rsidP="00436F9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1" w:name="_Toc214901792"/>
      <w:r w:rsidRPr="00436F94">
        <w:rPr>
          <w:rFonts w:ascii="Times New Roman" w:eastAsia="Times New Roman" w:hAnsi="Times New Roman" w:cs="Times New Roman"/>
          <w:b/>
          <w:bCs/>
          <w:sz w:val="36"/>
          <w:szCs w:val="36"/>
          <w:lang w:bidi="hi-IN"/>
        </w:rPr>
        <w:t>7. Post-Pandemic Behaviour: Permanent Transformation</w:t>
      </w:r>
      <w:bookmarkEnd w:id="51"/>
    </w:p>
    <w:p w:rsidR="00436F94" w:rsidRPr="00436F94" w:rsidRDefault="00436F94" w:rsidP="00436F94">
      <w:p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Corporate travel has not “returned to normal,” but has evolved significantly.</w:t>
      </w:r>
    </w:p>
    <w:p w:rsidR="00436F94" w:rsidRPr="00436F94" w:rsidRDefault="00436F94" w:rsidP="00436F9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2" w:name="_Toc214901793"/>
      <w:r w:rsidRPr="00436F94">
        <w:rPr>
          <w:rFonts w:ascii="Times New Roman" w:eastAsia="Times New Roman" w:hAnsi="Times New Roman" w:cs="Times New Roman"/>
          <w:b/>
          <w:bCs/>
          <w:sz w:val="27"/>
          <w:szCs w:val="27"/>
          <w:lang w:bidi="hi-IN"/>
        </w:rPr>
        <w:t>a. Purposeful Travel</w:t>
      </w:r>
      <w:bookmarkEnd w:id="52"/>
    </w:p>
    <w:p w:rsidR="00436F94" w:rsidRPr="00436F94" w:rsidRDefault="00436F94" w:rsidP="00436F94">
      <w:p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Companies prioritize travel that supports:</w:t>
      </w:r>
    </w:p>
    <w:p w:rsidR="00436F94" w:rsidRPr="00436F94" w:rsidRDefault="00436F94" w:rsidP="004163E4">
      <w:pPr>
        <w:numPr>
          <w:ilvl w:val="0"/>
          <w:numId w:val="58"/>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team building</w:t>
      </w:r>
    </w:p>
    <w:p w:rsidR="00436F94" w:rsidRPr="00436F94" w:rsidRDefault="00436F94" w:rsidP="004163E4">
      <w:pPr>
        <w:numPr>
          <w:ilvl w:val="0"/>
          <w:numId w:val="58"/>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leadership development</w:t>
      </w:r>
    </w:p>
    <w:p w:rsidR="00436F94" w:rsidRPr="00436F94" w:rsidRDefault="00436F94" w:rsidP="004163E4">
      <w:pPr>
        <w:numPr>
          <w:ilvl w:val="0"/>
          <w:numId w:val="58"/>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key client interactions</w:t>
      </w:r>
    </w:p>
    <w:p w:rsidR="00436F94" w:rsidRPr="00436F94" w:rsidRDefault="00436F94" w:rsidP="004163E4">
      <w:pPr>
        <w:numPr>
          <w:ilvl w:val="0"/>
          <w:numId w:val="58"/>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innovation workshops</w:t>
      </w:r>
    </w:p>
    <w:p w:rsidR="00436F94" w:rsidRPr="00436F94" w:rsidRDefault="00436F94" w:rsidP="00436F94">
      <w:p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Routine travel has declined.</w:t>
      </w:r>
    </w:p>
    <w:p w:rsidR="00436F94" w:rsidRPr="00436F94" w:rsidRDefault="00436F94" w:rsidP="00436F9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3" w:name="_Toc214901794"/>
      <w:r w:rsidRPr="00436F94">
        <w:rPr>
          <w:rFonts w:ascii="Times New Roman" w:eastAsia="Times New Roman" w:hAnsi="Times New Roman" w:cs="Times New Roman"/>
          <w:b/>
          <w:bCs/>
          <w:sz w:val="27"/>
          <w:szCs w:val="27"/>
          <w:lang w:bidi="hi-IN"/>
        </w:rPr>
        <w:t>b. Flexibility as Standard</w:t>
      </w:r>
      <w:bookmarkEnd w:id="53"/>
    </w:p>
    <w:p w:rsidR="00436F94" w:rsidRPr="00436F94" w:rsidRDefault="00436F94" w:rsidP="00436F94">
      <w:p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lastRenderedPageBreak/>
        <w:t>Corporate clients now expect:</w:t>
      </w:r>
    </w:p>
    <w:p w:rsidR="00436F94" w:rsidRPr="00436F94" w:rsidRDefault="00436F94" w:rsidP="004163E4">
      <w:pPr>
        <w:numPr>
          <w:ilvl w:val="0"/>
          <w:numId w:val="59"/>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fully flexible rates</w:t>
      </w:r>
    </w:p>
    <w:p w:rsidR="00436F94" w:rsidRPr="00436F94" w:rsidRDefault="00436F94" w:rsidP="004163E4">
      <w:pPr>
        <w:numPr>
          <w:ilvl w:val="0"/>
          <w:numId w:val="59"/>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adaptable room blocks</w:t>
      </w:r>
    </w:p>
    <w:p w:rsidR="00436F94" w:rsidRPr="00436F94" w:rsidRDefault="00436F94" w:rsidP="004163E4">
      <w:pPr>
        <w:numPr>
          <w:ilvl w:val="0"/>
          <w:numId w:val="59"/>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refundable deposits</w:t>
      </w:r>
    </w:p>
    <w:p w:rsidR="00436F94" w:rsidRPr="00436F94" w:rsidRDefault="00436F94" w:rsidP="004163E4">
      <w:pPr>
        <w:numPr>
          <w:ilvl w:val="0"/>
          <w:numId w:val="59"/>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changeable meeting dates</w:t>
      </w:r>
    </w:p>
    <w:p w:rsidR="00436F94" w:rsidRPr="00436F94" w:rsidRDefault="00436F94" w:rsidP="00436F94">
      <w:p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Flexibility is no longer a differentiator—it is a requirement.</w:t>
      </w:r>
    </w:p>
    <w:p w:rsidR="00436F94" w:rsidRPr="00436F94" w:rsidRDefault="00436F94" w:rsidP="00436F9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4" w:name="_Toc214901795"/>
      <w:r w:rsidRPr="00436F94">
        <w:rPr>
          <w:rFonts w:ascii="Times New Roman" w:eastAsia="Times New Roman" w:hAnsi="Times New Roman" w:cs="Times New Roman"/>
          <w:b/>
          <w:bCs/>
          <w:sz w:val="27"/>
          <w:szCs w:val="27"/>
          <w:lang w:bidi="hi-IN"/>
        </w:rPr>
        <w:t>c. The Wellness Movement</w:t>
      </w:r>
      <w:bookmarkEnd w:id="54"/>
    </w:p>
    <w:p w:rsidR="00436F94" w:rsidRPr="00436F94" w:rsidRDefault="00436F94" w:rsidP="00436F94">
      <w:p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Business travellers increasingly expect:</w:t>
      </w:r>
    </w:p>
    <w:p w:rsidR="00436F94" w:rsidRPr="00436F94" w:rsidRDefault="00436F94" w:rsidP="004163E4">
      <w:pPr>
        <w:numPr>
          <w:ilvl w:val="0"/>
          <w:numId w:val="60"/>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wellness activities</w:t>
      </w:r>
    </w:p>
    <w:p w:rsidR="00436F94" w:rsidRPr="00436F94" w:rsidRDefault="00436F94" w:rsidP="004163E4">
      <w:pPr>
        <w:numPr>
          <w:ilvl w:val="0"/>
          <w:numId w:val="60"/>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fitness options</w:t>
      </w:r>
    </w:p>
    <w:p w:rsidR="00436F94" w:rsidRPr="00436F94" w:rsidRDefault="00436F94" w:rsidP="004163E4">
      <w:pPr>
        <w:numPr>
          <w:ilvl w:val="0"/>
          <w:numId w:val="60"/>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mental health-friendly schedules</w:t>
      </w:r>
    </w:p>
    <w:p w:rsidR="00436F94" w:rsidRPr="00436F94" w:rsidRDefault="00436F94" w:rsidP="004163E4">
      <w:pPr>
        <w:numPr>
          <w:ilvl w:val="0"/>
          <w:numId w:val="60"/>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healthier food choices</w:t>
      </w:r>
    </w:p>
    <w:p w:rsidR="00436F94" w:rsidRPr="00436F94" w:rsidRDefault="00436F94" w:rsidP="00436F9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5" w:name="_Toc214901796"/>
      <w:r w:rsidRPr="00436F94">
        <w:rPr>
          <w:rFonts w:ascii="Times New Roman" w:eastAsia="Times New Roman" w:hAnsi="Times New Roman" w:cs="Times New Roman"/>
          <w:b/>
          <w:bCs/>
          <w:sz w:val="27"/>
          <w:szCs w:val="27"/>
          <w:lang w:bidi="hi-IN"/>
        </w:rPr>
        <w:t>d. Strategic Implications</w:t>
      </w:r>
      <w:bookmarkEnd w:id="55"/>
    </w:p>
    <w:p w:rsidR="00436F94" w:rsidRPr="00436F94" w:rsidRDefault="00436F94" w:rsidP="00436F94">
      <w:p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Tourism providers must adapt with:</w:t>
      </w:r>
    </w:p>
    <w:p w:rsidR="00436F94" w:rsidRPr="00436F94" w:rsidRDefault="00436F94" w:rsidP="004163E4">
      <w:pPr>
        <w:numPr>
          <w:ilvl w:val="0"/>
          <w:numId w:val="61"/>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wellness-integrated travel packages</w:t>
      </w:r>
    </w:p>
    <w:p w:rsidR="00436F94" w:rsidRPr="00436F94" w:rsidRDefault="00436F94" w:rsidP="004163E4">
      <w:pPr>
        <w:numPr>
          <w:ilvl w:val="0"/>
          <w:numId w:val="61"/>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flexible contract terms</w:t>
      </w:r>
    </w:p>
    <w:p w:rsidR="00436F94" w:rsidRPr="00436F94" w:rsidRDefault="00436F94" w:rsidP="004163E4">
      <w:pPr>
        <w:numPr>
          <w:ilvl w:val="0"/>
          <w:numId w:val="61"/>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hybrid event capabilities</w:t>
      </w:r>
    </w:p>
    <w:p w:rsidR="00436F94" w:rsidRPr="00436F94" w:rsidRDefault="00436F94" w:rsidP="004163E4">
      <w:pPr>
        <w:numPr>
          <w:ilvl w:val="0"/>
          <w:numId w:val="61"/>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safety-first service design</w:t>
      </w:r>
    </w:p>
    <w:p w:rsidR="00436F94" w:rsidRPr="00436F94" w:rsidRDefault="00436F94" w:rsidP="007258F5">
      <w:p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Ignoring these expectations risks losing corporate accounts.</w:t>
      </w:r>
    </w:p>
    <w:p w:rsidR="00436F94" w:rsidRPr="00436F94" w:rsidRDefault="00436F94" w:rsidP="00436F9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6" w:name="_Toc214901797"/>
      <w:r w:rsidRPr="00436F94">
        <w:rPr>
          <w:rFonts w:ascii="Times New Roman" w:eastAsia="Times New Roman" w:hAnsi="Times New Roman" w:cs="Times New Roman"/>
          <w:b/>
          <w:bCs/>
          <w:sz w:val="36"/>
          <w:szCs w:val="36"/>
          <w:lang w:bidi="hi-IN"/>
        </w:rPr>
        <w:t>8. Sustainability: A Non-Negotiable Corporate Priority</w:t>
      </w:r>
      <w:bookmarkEnd w:id="56"/>
    </w:p>
    <w:p w:rsidR="00436F94" w:rsidRPr="00436F94" w:rsidRDefault="00436F94" w:rsidP="00436F94">
      <w:p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Sustainability is now central to corporate procurement strategies.</w:t>
      </w:r>
    </w:p>
    <w:p w:rsidR="00436F94" w:rsidRPr="00436F94" w:rsidRDefault="00436F94" w:rsidP="00436F9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7" w:name="_Toc214901798"/>
      <w:r w:rsidRPr="00436F94">
        <w:rPr>
          <w:rFonts w:ascii="Times New Roman" w:eastAsia="Times New Roman" w:hAnsi="Times New Roman" w:cs="Times New Roman"/>
          <w:b/>
          <w:bCs/>
          <w:sz w:val="27"/>
          <w:szCs w:val="27"/>
          <w:lang w:bidi="hi-IN"/>
        </w:rPr>
        <w:t>a. Corporate Sustainability Requirements</w:t>
      </w:r>
      <w:bookmarkEnd w:id="57"/>
    </w:p>
    <w:p w:rsidR="00436F94" w:rsidRPr="00436F94" w:rsidRDefault="00436F94" w:rsidP="00436F94">
      <w:p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Companies expect:</w:t>
      </w:r>
    </w:p>
    <w:p w:rsidR="00436F94" w:rsidRPr="00436F94" w:rsidRDefault="00436F94" w:rsidP="004163E4">
      <w:pPr>
        <w:numPr>
          <w:ilvl w:val="0"/>
          <w:numId w:val="62"/>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carbon tracking</w:t>
      </w:r>
    </w:p>
    <w:p w:rsidR="00436F94" w:rsidRPr="00436F94" w:rsidRDefault="00436F94" w:rsidP="004163E4">
      <w:pPr>
        <w:numPr>
          <w:ilvl w:val="0"/>
          <w:numId w:val="62"/>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eco-certified accommodation</w:t>
      </w:r>
    </w:p>
    <w:p w:rsidR="00436F94" w:rsidRPr="00436F94" w:rsidRDefault="00436F94" w:rsidP="004163E4">
      <w:pPr>
        <w:numPr>
          <w:ilvl w:val="0"/>
          <w:numId w:val="62"/>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responsible sourcing</w:t>
      </w:r>
    </w:p>
    <w:p w:rsidR="00436F94" w:rsidRPr="00436F94" w:rsidRDefault="00436F94" w:rsidP="004163E4">
      <w:pPr>
        <w:numPr>
          <w:ilvl w:val="0"/>
          <w:numId w:val="62"/>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waste reduction</w:t>
      </w:r>
    </w:p>
    <w:p w:rsidR="00436F94" w:rsidRPr="00436F94" w:rsidRDefault="00436F94" w:rsidP="004163E4">
      <w:pPr>
        <w:numPr>
          <w:ilvl w:val="0"/>
          <w:numId w:val="62"/>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community-benefiting experiences</w:t>
      </w:r>
    </w:p>
    <w:p w:rsidR="00436F94" w:rsidRPr="00436F94" w:rsidRDefault="00436F94" w:rsidP="00436F9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8" w:name="_Toc214901799"/>
      <w:r w:rsidRPr="00436F94">
        <w:rPr>
          <w:rFonts w:ascii="Times New Roman" w:eastAsia="Times New Roman" w:hAnsi="Times New Roman" w:cs="Times New Roman"/>
          <w:b/>
          <w:bCs/>
          <w:sz w:val="27"/>
          <w:szCs w:val="27"/>
          <w:lang w:bidi="hi-IN"/>
        </w:rPr>
        <w:t>b. Credibility Matters</w:t>
      </w:r>
      <w:bookmarkEnd w:id="58"/>
    </w:p>
    <w:p w:rsidR="00436F94" w:rsidRPr="00436F94" w:rsidRDefault="00436F94" w:rsidP="00436F94">
      <w:p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lastRenderedPageBreak/>
        <w:t>Corporate buyers quickly recognize greenwashing. Authenticity requires:</w:t>
      </w:r>
    </w:p>
    <w:p w:rsidR="00436F94" w:rsidRPr="00436F94" w:rsidRDefault="00436F94" w:rsidP="004163E4">
      <w:pPr>
        <w:numPr>
          <w:ilvl w:val="0"/>
          <w:numId w:val="63"/>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transparent reporting</w:t>
      </w:r>
    </w:p>
    <w:p w:rsidR="00436F94" w:rsidRPr="00436F94" w:rsidRDefault="00436F94" w:rsidP="004163E4">
      <w:pPr>
        <w:numPr>
          <w:ilvl w:val="0"/>
          <w:numId w:val="63"/>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measurable sustainability goals</w:t>
      </w:r>
    </w:p>
    <w:p w:rsidR="00436F94" w:rsidRPr="00436F94" w:rsidRDefault="00436F94" w:rsidP="004163E4">
      <w:pPr>
        <w:numPr>
          <w:ilvl w:val="0"/>
          <w:numId w:val="63"/>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third-party audits</w:t>
      </w:r>
    </w:p>
    <w:p w:rsidR="00436F94" w:rsidRPr="00436F94" w:rsidRDefault="00436F94" w:rsidP="004163E4">
      <w:pPr>
        <w:numPr>
          <w:ilvl w:val="0"/>
          <w:numId w:val="63"/>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consistent operational practices</w:t>
      </w:r>
    </w:p>
    <w:p w:rsidR="00436F94" w:rsidRPr="00436F94" w:rsidRDefault="00436F94" w:rsidP="00436F9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9" w:name="_Toc214901800"/>
      <w:r w:rsidRPr="00436F94">
        <w:rPr>
          <w:rFonts w:ascii="Times New Roman" w:eastAsia="Times New Roman" w:hAnsi="Times New Roman" w:cs="Times New Roman"/>
          <w:b/>
          <w:bCs/>
          <w:sz w:val="27"/>
          <w:szCs w:val="27"/>
          <w:lang w:bidi="hi-IN"/>
        </w:rPr>
        <w:t>c. Strategic Implications</w:t>
      </w:r>
      <w:bookmarkEnd w:id="59"/>
    </w:p>
    <w:p w:rsidR="00436F94" w:rsidRPr="00436F94" w:rsidRDefault="00436F94" w:rsidP="00436F94">
      <w:p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Tourism providers must:</w:t>
      </w:r>
    </w:p>
    <w:p w:rsidR="00436F94" w:rsidRPr="00436F94" w:rsidRDefault="00436F94" w:rsidP="004163E4">
      <w:pPr>
        <w:numPr>
          <w:ilvl w:val="0"/>
          <w:numId w:val="64"/>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embed sustainability into product design</w:t>
      </w:r>
    </w:p>
    <w:p w:rsidR="00436F94" w:rsidRPr="00436F94" w:rsidRDefault="00436F94" w:rsidP="004163E4">
      <w:pPr>
        <w:numPr>
          <w:ilvl w:val="0"/>
          <w:numId w:val="64"/>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educate sales teams in sustainability metrics</w:t>
      </w:r>
    </w:p>
    <w:p w:rsidR="00436F94" w:rsidRPr="00436F94" w:rsidRDefault="00436F94" w:rsidP="004163E4">
      <w:pPr>
        <w:numPr>
          <w:ilvl w:val="0"/>
          <w:numId w:val="64"/>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integrate ESG data into sales proposals</w:t>
      </w:r>
    </w:p>
    <w:p w:rsidR="00436F94" w:rsidRPr="00436F94" w:rsidRDefault="00436F94" w:rsidP="004163E4">
      <w:pPr>
        <w:numPr>
          <w:ilvl w:val="0"/>
          <w:numId w:val="64"/>
        </w:num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highlight community impact and ethical practices</w:t>
      </w:r>
    </w:p>
    <w:p w:rsidR="00436F94" w:rsidRPr="00436F94" w:rsidRDefault="00436F94" w:rsidP="00436F94">
      <w:pPr>
        <w:spacing w:before="100" w:beforeAutospacing="1" w:after="100" w:afterAutospacing="1" w:line="240" w:lineRule="auto"/>
        <w:rPr>
          <w:rFonts w:ascii="Times New Roman" w:eastAsia="Times New Roman" w:hAnsi="Times New Roman" w:cs="Times New Roman"/>
          <w:sz w:val="24"/>
          <w:szCs w:val="24"/>
          <w:lang w:bidi="hi-IN"/>
        </w:rPr>
      </w:pPr>
      <w:r w:rsidRPr="00436F94">
        <w:rPr>
          <w:rFonts w:ascii="Times New Roman" w:eastAsia="Times New Roman" w:hAnsi="Times New Roman" w:cs="Times New Roman"/>
          <w:sz w:val="24"/>
          <w:szCs w:val="24"/>
          <w:lang w:bidi="hi-IN"/>
        </w:rPr>
        <w:t>Sustainability is no longer a trend—it is a procurement filter.</w:t>
      </w:r>
    </w:p>
    <w:p w:rsidR="004163E4" w:rsidRPr="004163E4" w:rsidRDefault="004163E4" w:rsidP="004163E4">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kern w:val="36"/>
          <w:sz w:val="48"/>
          <w:szCs w:val="48"/>
          <w:lang w:bidi="hi-IN"/>
        </w:rPr>
        <w:t xml:space="preserve"> </w:t>
      </w:r>
    </w:p>
    <w:p w:rsidR="004163E4" w:rsidRPr="004163E4" w:rsidRDefault="004163E4" w:rsidP="004163E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0" w:name="_Toc214901801"/>
      <w:r w:rsidRPr="004163E4">
        <w:rPr>
          <w:rFonts w:ascii="Times New Roman" w:eastAsia="Times New Roman" w:hAnsi="Times New Roman" w:cs="Times New Roman"/>
          <w:b/>
          <w:bCs/>
          <w:kern w:val="36"/>
          <w:sz w:val="48"/>
          <w:szCs w:val="48"/>
          <w:lang w:bidi="hi-IN"/>
        </w:rPr>
        <w:t>Conclusion</w:t>
      </w:r>
      <w:bookmarkEnd w:id="60"/>
    </w:p>
    <w:p w:rsidR="004163E4" w:rsidRPr="004163E4" w:rsidRDefault="004163E4" w:rsidP="004163E4">
      <w:pPr>
        <w:spacing w:before="100" w:beforeAutospacing="1" w:after="100" w:afterAutospacing="1" w:line="240" w:lineRule="auto"/>
        <w:rPr>
          <w:rFonts w:ascii="Times New Roman" w:eastAsia="Times New Roman" w:hAnsi="Times New Roman" w:cs="Times New Roman"/>
          <w:sz w:val="24"/>
          <w:szCs w:val="24"/>
          <w:lang w:bidi="hi-IN"/>
        </w:rPr>
      </w:pPr>
      <w:r w:rsidRPr="004163E4">
        <w:rPr>
          <w:rFonts w:ascii="Times New Roman" w:eastAsia="Times New Roman" w:hAnsi="Times New Roman" w:cs="Times New Roman"/>
          <w:sz w:val="24"/>
          <w:szCs w:val="24"/>
          <w:lang w:bidi="hi-IN"/>
        </w:rPr>
        <w:t>This assignment set out to analyze the sales strategies used within B2B tourism markets, with a specific focus on building strong and long-term relationships with corporate clients. The findings and discussion reveal that B2B tourism is shaped by a complex combination of interpersonal relationship-building, digital transformation, customization, trust formation, organizational buying behaviour, sustainability pressures, and post-pandemic behavioural shifts. Corporate clients—whether large multinationals, SMEs, NGOs, or government agencies—have become more demanding, more data-driven, and more selective in their evaluation of tourism suppliers. As a result, tourism organizations must evolve their sales capabilities in order to meet these heightened expectations.</w:t>
      </w:r>
    </w:p>
    <w:p w:rsidR="004163E4" w:rsidRPr="004163E4" w:rsidRDefault="004163E4" w:rsidP="004163E4">
      <w:pPr>
        <w:spacing w:before="100" w:beforeAutospacing="1" w:after="100" w:afterAutospacing="1" w:line="240" w:lineRule="auto"/>
        <w:rPr>
          <w:rFonts w:ascii="Times New Roman" w:eastAsia="Times New Roman" w:hAnsi="Times New Roman" w:cs="Times New Roman"/>
          <w:sz w:val="24"/>
          <w:szCs w:val="24"/>
          <w:lang w:bidi="hi-IN"/>
        </w:rPr>
      </w:pPr>
      <w:r w:rsidRPr="004163E4">
        <w:rPr>
          <w:rFonts w:ascii="Times New Roman" w:eastAsia="Times New Roman" w:hAnsi="Times New Roman" w:cs="Times New Roman"/>
          <w:sz w:val="24"/>
          <w:szCs w:val="24"/>
          <w:lang w:bidi="hi-IN"/>
        </w:rPr>
        <w:t xml:space="preserve">A central theme that emerged across all evidence is the irreplaceable role of </w:t>
      </w:r>
      <w:r w:rsidRPr="004163E4">
        <w:rPr>
          <w:rFonts w:ascii="Times New Roman" w:eastAsia="Times New Roman" w:hAnsi="Times New Roman" w:cs="Times New Roman"/>
          <w:b/>
          <w:bCs/>
          <w:sz w:val="24"/>
          <w:szCs w:val="24"/>
          <w:lang w:bidi="hi-IN"/>
        </w:rPr>
        <w:t>relationship-building</w:t>
      </w:r>
      <w:r w:rsidRPr="004163E4">
        <w:rPr>
          <w:rFonts w:ascii="Times New Roman" w:eastAsia="Times New Roman" w:hAnsi="Times New Roman" w:cs="Times New Roman"/>
          <w:sz w:val="24"/>
          <w:szCs w:val="24"/>
          <w:lang w:bidi="hi-IN"/>
        </w:rPr>
        <w:t xml:space="preserve"> in B2B tourism. Despite the rise of digital tools, human connection remains the foundation of corporate sales success. Corporate account managers must act as consultants, advisors, and long-term partners. Their ability to communicate proactively, resolve problems, customize solutions, and maintain trust over time is one of the most powerful predictors of contract renewals. This reflects the continued relevance of relationship marketing theory, which emphasizes trust, commitment, and long-term value co-creation between organizations.</w:t>
      </w:r>
    </w:p>
    <w:p w:rsidR="004163E4" w:rsidRPr="004163E4" w:rsidRDefault="004163E4" w:rsidP="004163E4">
      <w:pPr>
        <w:spacing w:before="100" w:beforeAutospacing="1" w:after="100" w:afterAutospacing="1" w:line="240" w:lineRule="auto"/>
        <w:rPr>
          <w:rFonts w:ascii="Times New Roman" w:eastAsia="Times New Roman" w:hAnsi="Times New Roman" w:cs="Times New Roman"/>
          <w:sz w:val="24"/>
          <w:szCs w:val="24"/>
          <w:lang w:bidi="hi-IN"/>
        </w:rPr>
      </w:pPr>
      <w:r w:rsidRPr="004163E4">
        <w:rPr>
          <w:rFonts w:ascii="Times New Roman" w:eastAsia="Times New Roman" w:hAnsi="Times New Roman" w:cs="Times New Roman"/>
          <w:sz w:val="24"/>
          <w:szCs w:val="24"/>
          <w:lang w:bidi="hi-IN"/>
        </w:rPr>
        <w:t xml:space="preserve">The findings also highlight that </w:t>
      </w:r>
      <w:r w:rsidRPr="004163E4">
        <w:rPr>
          <w:rFonts w:ascii="Times New Roman" w:eastAsia="Times New Roman" w:hAnsi="Times New Roman" w:cs="Times New Roman"/>
          <w:b/>
          <w:bCs/>
          <w:sz w:val="24"/>
          <w:szCs w:val="24"/>
          <w:lang w:bidi="hi-IN"/>
        </w:rPr>
        <w:t>trust and reliability</w:t>
      </w:r>
      <w:r w:rsidRPr="004163E4">
        <w:rPr>
          <w:rFonts w:ascii="Times New Roman" w:eastAsia="Times New Roman" w:hAnsi="Times New Roman" w:cs="Times New Roman"/>
          <w:sz w:val="24"/>
          <w:szCs w:val="24"/>
          <w:lang w:bidi="hi-IN"/>
        </w:rPr>
        <w:t xml:space="preserve"> are essential currency in corporate buying behaviour. Organizations require suppliers who can reduce risk, protect employee wellbeing, and deliver predictable service across multiple locations. The pandemic amplified this expectation, shifting focus toward health and safety, flexibility, and crisis response capability. Companies that </w:t>
      </w:r>
      <w:r w:rsidRPr="004163E4">
        <w:rPr>
          <w:rFonts w:ascii="Times New Roman" w:eastAsia="Times New Roman" w:hAnsi="Times New Roman" w:cs="Times New Roman"/>
          <w:sz w:val="24"/>
          <w:szCs w:val="24"/>
          <w:lang w:bidi="hi-IN"/>
        </w:rPr>
        <w:lastRenderedPageBreak/>
        <w:t>demonstrate consistent operational performance, transparent communication, and flexible contract terms are more likely to retain corporate clients in a post-pandemic world.</w:t>
      </w:r>
    </w:p>
    <w:p w:rsidR="004163E4" w:rsidRPr="004163E4" w:rsidRDefault="004163E4" w:rsidP="004163E4">
      <w:pPr>
        <w:spacing w:before="100" w:beforeAutospacing="1" w:after="100" w:afterAutospacing="1" w:line="240" w:lineRule="auto"/>
        <w:rPr>
          <w:rFonts w:ascii="Times New Roman" w:eastAsia="Times New Roman" w:hAnsi="Times New Roman" w:cs="Times New Roman"/>
          <w:sz w:val="24"/>
          <w:szCs w:val="24"/>
          <w:lang w:bidi="hi-IN"/>
        </w:rPr>
      </w:pPr>
      <w:r w:rsidRPr="004163E4">
        <w:rPr>
          <w:rFonts w:ascii="Times New Roman" w:eastAsia="Times New Roman" w:hAnsi="Times New Roman" w:cs="Times New Roman"/>
          <w:sz w:val="24"/>
          <w:szCs w:val="24"/>
          <w:lang w:bidi="hi-IN"/>
        </w:rPr>
        <w:t xml:space="preserve">Another major insight is the increasing importance of </w:t>
      </w:r>
      <w:r w:rsidRPr="004163E4">
        <w:rPr>
          <w:rFonts w:ascii="Times New Roman" w:eastAsia="Times New Roman" w:hAnsi="Times New Roman" w:cs="Times New Roman"/>
          <w:b/>
          <w:bCs/>
          <w:sz w:val="24"/>
          <w:szCs w:val="24"/>
          <w:lang w:bidi="hi-IN"/>
        </w:rPr>
        <w:t>customization</w:t>
      </w:r>
      <w:r w:rsidRPr="004163E4">
        <w:rPr>
          <w:rFonts w:ascii="Times New Roman" w:eastAsia="Times New Roman" w:hAnsi="Times New Roman" w:cs="Times New Roman"/>
          <w:sz w:val="24"/>
          <w:szCs w:val="24"/>
          <w:lang w:bidi="hi-IN"/>
        </w:rPr>
        <w:t>. Corporate clients no longer want generic travel packages or standardized meeting solutions. Instead, they expect tailored itineraries, customized meeting environments, wellness-enhanced programs, and travel solutions aligned with their industry-specific needs. While customization strengthens corporate satisfaction and long-term loyalty, it also introduces operational challenges—requiring better coordination, training, and resource allocation. Tourism providers must adopt a dual approach that standardizes backend processes while customizing front-end solutions to meet client expectations.</w:t>
      </w:r>
    </w:p>
    <w:p w:rsidR="004163E4" w:rsidRPr="004163E4" w:rsidRDefault="004163E4" w:rsidP="004163E4">
      <w:pPr>
        <w:spacing w:before="100" w:beforeAutospacing="1" w:after="100" w:afterAutospacing="1" w:line="240" w:lineRule="auto"/>
        <w:rPr>
          <w:rFonts w:ascii="Times New Roman" w:eastAsia="Times New Roman" w:hAnsi="Times New Roman" w:cs="Times New Roman"/>
          <w:sz w:val="24"/>
          <w:szCs w:val="24"/>
          <w:lang w:bidi="hi-IN"/>
        </w:rPr>
      </w:pPr>
      <w:r w:rsidRPr="004163E4">
        <w:rPr>
          <w:rFonts w:ascii="Times New Roman" w:eastAsia="Times New Roman" w:hAnsi="Times New Roman" w:cs="Times New Roman"/>
          <w:sz w:val="24"/>
          <w:szCs w:val="24"/>
          <w:lang w:bidi="hi-IN"/>
        </w:rPr>
        <w:t>Digital transformation represents one of the most transformative forces shaping B2B tourism today. CRM systems, automated communication tools, mobile apps, AI-based analytics, and integrated booking platforms have redefined how salespeople communicate, forecast performance, and personalize services. Yet the findings reveal a widespread gap between CRM potential and actual usage. Many tourism organizations struggle with data quality, staff adoption, and poor system integration. To maximize digital benefits, companies need stronger CRM governance, consistent staff training, and integrated systems that align with sales and operational processes. When used effectively, digital tools enhance—not replace—the role of salespeople, enabling them to deliver more informed, proactive, and personalized engagement.</w:t>
      </w:r>
    </w:p>
    <w:p w:rsidR="004163E4" w:rsidRPr="004163E4" w:rsidRDefault="004163E4" w:rsidP="004163E4">
      <w:pPr>
        <w:spacing w:before="100" w:beforeAutospacing="1" w:after="100" w:afterAutospacing="1" w:line="240" w:lineRule="auto"/>
        <w:rPr>
          <w:rFonts w:ascii="Times New Roman" w:eastAsia="Times New Roman" w:hAnsi="Times New Roman" w:cs="Times New Roman"/>
          <w:sz w:val="24"/>
          <w:szCs w:val="24"/>
          <w:lang w:bidi="hi-IN"/>
        </w:rPr>
      </w:pPr>
      <w:r w:rsidRPr="004163E4">
        <w:rPr>
          <w:rFonts w:ascii="Times New Roman" w:eastAsia="Times New Roman" w:hAnsi="Times New Roman" w:cs="Times New Roman"/>
          <w:sz w:val="24"/>
          <w:szCs w:val="24"/>
          <w:lang w:bidi="hi-IN"/>
        </w:rPr>
        <w:t>Corporate loyalty programs continue to play a significant role in strengthening long-term relationships, but they must be designed with organizational—not individual—priorities in mind. The findings show that programs offering centralized billing, dedicated support, transparent discounts, and customized perks are more effective than traditional consumer-style point systems. By aligning loyalty benefits with corporate procurement goals, tourism providers can enhance buyer satisfaction and improve renewal rates.</w:t>
      </w:r>
    </w:p>
    <w:p w:rsidR="004163E4" w:rsidRPr="004163E4" w:rsidRDefault="004163E4" w:rsidP="004163E4">
      <w:pPr>
        <w:spacing w:before="100" w:beforeAutospacing="1" w:after="100" w:afterAutospacing="1" w:line="240" w:lineRule="auto"/>
        <w:rPr>
          <w:rFonts w:ascii="Times New Roman" w:eastAsia="Times New Roman" w:hAnsi="Times New Roman" w:cs="Times New Roman"/>
          <w:sz w:val="24"/>
          <w:szCs w:val="24"/>
          <w:lang w:bidi="hi-IN"/>
        </w:rPr>
      </w:pPr>
      <w:r w:rsidRPr="004163E4">
        <w:rPr>
          <w:rFonts w:ascii="Times New Roman" w:eastAsia="Times New Roman" w:hAnsi="Times New Roman" w:cs="Times New Roman"/>
          <w:sz w:val="24"/>
          <w:szCs w:val="24"/>
          <w:lang w:bidi="hi-IN"/>
        </w:rPr>
        <w:t>The post-pandemic transformation of corporate travel was another key theme. Organisations now prioritize purposeful travel that generates clear business value, while minimizing unnecessary trips. Hybrid meeting formats, virtual collaboration tools, and flexible work arrangements have reshaped travel behaviour. As a result, tourism providers must adapt to a new reality where safety, flexibility, wellness, and hybrid meeting solutions are central to sales strategies. Companies that ignore these evolving preferences risk losing corporate clients to more adaptive competitors.</w:t>
      </w:r>
    </w:p>
    <w:p w:rsidR="004163E4" w:rsidRPr="004163E4" w:rsidRDefault="004163E4" w:rsidP="004163E4">
      <w:pPr>
        <w:spacing w:before="100" w:beforeAutospacing="1" w:after="100" w:afterAutospacing="1" w:line="240" w:lineRule="auto"/>
        <w:rPr>
          <w:rFonts w:ascii="Times New Roman" w:eastAsia="Times New Roman" w:hAnsi="Times New Roman" w:cs="Times New Roman"/>
          <w:sz w:val="24"/>
          <w:szCs w:val="24"/>
          <w:lang w:bidi="hi-IN"/>
        </w:rPr>
      </w:pPr>
      <w:r w:rsidRPr="004163E4">
        <w:rPr>
          <w:rFonts w:ascii="Times New Roman" w:eastAsia="Times New Roman" w:hAnsi="Times New Roman" w:cs="Times New Roman"/>
          <w:sz w:val="24"/>
          <w:szCs w:val="24"/>
          <w:lang w:bidi="hi-IN"/>
        </w:rPr>
        <w:t>Sustainability has also become a core procurement requirement, driven by global ESG commitments. Corporate clients increasingly expect tourism suppliers to provide verifiable sustainability efforts—such as carbon tracking, waste reduction, energy-efficient operations, and ethical supply chains. Greenwashing is easily detected, making authenticity and transparency essential. Tourism organizations that invest in measurable sustainability initiatives not only position themselves as responsible partners but also gain a competitive advantage in the corporate procurement landscape.</w:t>
      </w:r>
    </w:p>
    <w:p w:rsidR="004163E4" w:rsidRPr="004163E4" w:rsidRDefault="004163E4" w:rsidP="004163E4">
      <w:pPr>
        <w:spacing w:before="100" w:beforeAutospacing="1" w:after="100" w:afterAutospacing="1" w:line="240" w:lineRule="auto"/>
        <w:rPr>
          <w:rFonts w:ascii="Times New Roman" w:eastAsia="Times New Roman" w:hAnsi="Times New Roman" w:cs="Times New Roman"/>
          <w:sz w:val="24"/>
          <w:szCs w:val="24"/>
          <w:lang w:bidi="hi-IN"/>
        </w:rPr>
      </w:pPr>
      <w:r w:rsidRPr="004163E4">
        <w:rPr>
          <w:rFonts w:ascii="Times New Roman" w:eastAsia="Times New Roman" w:hAnsi="Times New Roman" w:cs="Times New Roman"/>
          <w:sz w:val="24"/>
          <w:szCs w:val="24"/>
          <w:lang w:bidi="hi-IN"/>
        </w:rPr>
        <w:lastRenderedPageBreak/>
        <w:t>In conclusion, the success of B2B tourism sales depends on a strategic blend of relationship-building, digital intelligence, customized offerings, trust formation, and sustainability integration. Tourism providers must evolve beyond traditional sales tactics to embrace a holistic, data-driven, and client-centric approach. By forming long-term partnerships, adopting digital tools, enhancing service consistency, and aligning offerings with corporate values, tourism companies can thrive in a modern environment defined by rapid change and rising expectations. The future of B2B tourism belongs to organizations that combine technological innovation with human connection, adapting continuously to meet the dynamic needs of corporate travellers. As corporate travel continues to transform, the tourism organizations that invest in trust, communication, flexibility, and sustainability will be best positioned to achieve long-term growth and competitive differentiation.</w:t>
      </w:r>
    </w:p>
    <w:p w:rsidR="004163E4" w:rsidRPr="004163E4" w:rsidRDefault="004163E4" w:rsidP="004163E4">
      <w:pPr>
        <w:spacing w:after="0" w:line="240" w:lineRule="auto"/>
        <w:rPr>
          <w:rFonts w:ascii="Times New Roman" w:eastAsia="Times New Roman" w:hAnsi="Times New Roman" w:cs="Times New Roman"/>
          <w:sz w:val="24"/>
          <w:szCs w:val="24"/>
          <w:lang w:bidi="hi-IN"/>
        </w:rPr>
      </w:pPr>
    </w:p>
    <w:p w:rsidR="004163E4" w:rsidRPr="004163E4" w:rsidRDefault="004163E4" w:rsidP="004163E4">
      <w:pPr>
        <w:spacing w:before="100" w:beforeAutospacing="1" w:after="100" w:afterAutospacing="1" w:line="240" w:lineRule="auto"/>
        <w:outlineLvl w:val="0"/>
        <w:rPr>
          <w:rFonts w:ascii="Times New Roman" w:eastAsia="Times New Roman" w:hAnsi="Times New Roman" w:cs="Times New Roman"/>
          <w:sz w:val="24"/>
          <w:szCs w:val="24"/>
          <w:lang w:bidi="hi-IN"/>
        </w:rPr>
      </w:pPr>
      <w:bookmarkStart w:id="61" w:name="_Toc214901802"/>
      <w:r w:rsidRPr="004163E4">
        <w:rPr>
          <w:rFonts w:ascii="Times New Roman" w:eastAsia="Times New Roman" w:hAnsi="Times New Roman" w:cs="Times New Roman"/>
          <w:b/>
          <w:bCs/>
          <w:kern w:val="36"/>
          <w:sz w:val="48"/>
          <w:szCs w:val="48"/>
          <w:lang w:bidi="hi-IN"/>
        </w:rPr>
        <w:t>References</w:t>
      </w:r>
      <w:bookmarkEnd w:id="61"/>
      <w:r w:rsidRPr="004163E4">
        <w:rPr>
          <w:rFonts w:ascii="Times New Roman" w:eastAsia="Times New Roman" w:hAnsi="Times New Roman" w:cs="Times New Roman"/>
          <w:b/>
          <w:bCs/>
          <w:kern w:val="36"/>
          <w:sz w:val="48"/>
          <w:szCs w:val="48"/>
          <w:lang w:bidi="hi-IN"/>
        </w:rPr>
        <w:t xml:space="preserve"> </w:t>
      </w:r>
      <w:r>
        <w:rPr>
          <w:rFonts w:ascii="Times New Roman" w:eastAsia="Times New Roman" w:hAnsi="Times New Roman" w:cs="Times New Roman"/>
          <w:b/>
          <w:bCs/>
          <w:kern w:val="36"/>
          <w:sz w:val="48"/>
          <w:szCs w:val="48"/>
          <w:lang w:bidi="hi-IN"/>
        </w:rPr>
        <w:t xml:space="preserve"> </w:t>
      </w:r>
    </w:p>
    <w:p w:rsidR="004163E4" w:rsidRPr="004163E4" w:rsidRDefault="004163E4" w:rsidP="004163E4">
      <w:pPr>
        <w:spacing w:before="100" w:beforeAutospacing="1" w:after="100" w:afterAutospacing="1" w:line="240" w:lineRule="auto"/>
        <w:rPr>
          <w:rFonts w:ascii="Times New Roman" w:eastAsia="Times New Roman" w:hAnsi="Times New Roman" w:cs="Times New Roman"/>
          <w:sz w:val="24"/>
          <w:szCs w:val="24"/>
          <w:lang w:bidi="hi-IN"/>
        </w:rPr>
      </w:pPr>
      <w:r w:rsidRPr="004163E4">
        <w:rPr>
          <w:rFonts w:ascii="Times New Roman" w:eastAsia="Times New Roman" w:hAnsi="Times New Roman" w:cs="Times New Roman"/>
          <w:sz w:val="24"/>
          <w:szCs w:val="24"/>
          <w:lang w:bidi="hi-IN"/>
        </w:rPr>
        <w:t xml:space="preserve">AccorHotels. (2023). </w:t>
      </w:r>
      <w:r w:rsidRPr="004163E4">
        <w:rPr>
          <w:rFonts w:ascii="Times New Roman" w:eastAsia="Times New Roman" w:hAnsi="Times New Roman" w:cs="Times New Roman"/>
          <w:i/>
          <w:iCs/>
          <w:sz w:val="24"/>
          <w:szCs w:val="24"/>
          <w:lang w:bidi="hi-IN"/>
        </w:rPr>
        <w:t>Corporate travel sales and partnership strategies</w:t>
      </w:r>
      <w:r w:rsidRPr="004163E4">
        <w:rPr>
          <w:rFonts w:ascii="Times New Roman" w:eastAsia="Times New Roman" w:hAnsi="Times New Roman" w:cs="Times New Roman"/>
          <w:sz w:val="24"/>
          <w:szCs w:val="24"/>
          <w:lang w:bidi="hi-IN"/>
        </w:rPr>
        <w:t>. Accor Hospitality Insights.</w:t>
      </w:r>
    </w:p>
    <w:p w:rsidR="004163E4" w:rsidRPr="004163E4" w:rsidRDefault="004163E4" w:rsidP="004163E4">
      <w:pPr>
        <w:spacing w:before="100" w:beforeAutospacing="1" w:after="100" w:afterAutospacing="1" w:line="240" w:lineRule="auto"/>
        <w:rPr>
          <w:rFonts w:ascii="Times New Roman" w:eastAsia="Times New Roman" w:hAnsi="Times New Roman" w:cs="Times New Roman"/>
          <w:sz w:val="24"/>
          <w:szCs w:val="24"/>
          <w:lang w:bidi="hi-IN"/>
        </w:rPr>
      </w:pPr>
      <w:r w:rsidRPr="004163E4">
        <w:rPr>
          <w:rFonts w:ascii="Times New Roman" w:eastAsia="Times New Roman" w:hAnsi="Times New Roman" w:cs="Times New Roman"/>
          <w:sz w:val="24"/>
          <w:szCs w:val="24"/>
          <w:lang w:bidi="hi-IN"/>
        </w:rPr>
        <w:t xml:space="preserve">American Express Global Business Travel. (2024). </w:t>
      </w:r>
      <w:r w:rsidRPr="004163E4">
        <w:rPr>
          <w:rFonts w:ascii="Times New Roman" w:eastAsia="Times New Roman" w:hAnsi="Times New Roman" w:cs="Times New Roman"/>
          <w:i/>
          <w:iCs/>
          <w:sz w:val="24"/>
          <w:szCs w:val="24"/>
          <w:lang w:bidi="hi-IN"/>
        </w:rPr>
        <w:t>Business travel trends and buyer priorities 2024</w:t>
      </w:r>
      <w:r w:rsidRPr="004163E4">
        <w:rPr>
          <w:rFonts w:ascii="Times New Roman" w:eastAsia="Times New Roman" w:hAnsi="Times New Roman" w:cs="Times New Roman"/>
          <w:sz w:val="24"/>
          <w:szCs w:val="24"/>
          <w:lang w:bidi="hi-IN"/>
        </w:rPr>
        <w:t>. Amex GBT Reports.</w:t>
      </w:r>
    </w:p>
    <w:p w:rsidR="004163E4" w:rsidRPr="004163E4" w:rsidRDefault="004163E4" w:rsidP="004163E4">
      <w:pPr>
        <w:spacing w:before="100" w:beforeAutospacing="1" w:after="100" w:afterAutospacing="1" w:line="240" w:lineRule="auto"/>
        <w:rPr>
          <w:rFonts w:ascii="Times New Roman" w:eastAsia="Times New Roman" w:hAnsi="Times New Roman" w:cs="Times New Roman"/>
          <w:sz w:val="24"/>
          <w:szCs w:val="24"/>
          <w:lang w:bidi="hi-IN"/>
        </w:rPr>
      </w:pPr>
      <w:r w:rsidRPr="004163E4">
        <w:rPr>
          <w:rFonts w:ascii="Times New Roman" w:eastAsia="Times New Roman" w:hAnsi="Times New Roman" w:cs="Times New Roman"/>
          <w:sz w:val="24"/>
          <w:szCs w:val="24"/>
          <w:lang w:bidi="hi-IN"/>
        </w:rPr>
        <w:t xml:space="preserve">Beldona, S., &amp; Cobanoglu, C. (2021). Personalization and value co-creation in business travel. </w:t>
      </w:r>
      <w:r w:rsidRPr="004163E4">
        <w:rPr>
          <w:rFonts w:ascii="Times New Roman" w:eastAsia="Times New Roman" w:hAnsi="Times New Roman" w:cs="Times New Roman"/>
          <w:i/>
          <w:iCs/>
          <w:sz w:val="24"/>
          <w:szCs w:val="24"/>
          <w:lang w:bidi="hi-IN"/>
        </w:rPr>
        <w:t>Journal of Hospitality &amp; Tourism Technology</w:t>
      </w:r>
      <w:r w:rsidRPr="004163E4">
        <w:rPr>
          <w:rFonts w:ascii="Times New Roman" w:eastAsia="Times New Roman" w:hAnsi="Times New Roman" w:cs="Times New Roman"/>
          <w:sz w:val="24"/>
          <w:szCs w:val="24"/>
          <w:lang w:bidi="hi-IN"/>
        </w:rPr>
        <w:t>, 12(3), 351–369.</w:t>
      </w:r>
    </w:p>
    <w:p w:rsidR="004163E4" w:rsidRPr="004163E4" w:rsidRDefault="004163E4" w:rsidP="004163E4">
      <w:pPr>
        <w:spacing w:before="100" w:beforeAutospacing="1" w:after="100" w:afterAutospacing="1" w:line="240" w:lineRule="auto"/>
        <w:rPr>
          <w:rFonts w:ascii="Times New Roman" w:eastAsia="Times New Roman" w:hAnsi="Times New Roman" w:cs="Times New Roman"/>
          <w:sz w:val="24"/>
          <w:szCs w:val="24"/>
          <w:lang w:bidi="hi-IN"/>
        </w:rPr>
      </w:pPr>
      <w:r w:rsidRPr="004163E4">
        <w:rPr>
          <w:rFonts w:ascii="Times New Roman" w:eastAsia="Times New Roman" w:hAnsi="Times New Roman" w:cs="Times New Roman"/>
          <w:sz w:val="24"/>
          <w:szCs w:val="24"/>
          <w:lang w:bidi="hi-IN"/>
        </w:rPr>
        <w:t xml:space="preserve">Business Travel News. (2023). </w:t>
      </w:r>
      <w:r w:rsidRPr="004163E4">
        <w:rPr>
          <w:rFonts w:ascii="Times New Roman" w:eastAsia="Times New Roman" w:hAnsi="Times New Roman" w:cs="Times New Roman"/>
          <w:i/>
          <w:iCs/>
          <w:sz w:val="24"/>
          <w:szCs w:val="24"/>
          <w:lang w:bidi="hi-IN"/>
        </w:rPr>
        <w:t>Corporate procurement and travel policy benchmarking 2023</w:t>
      </w:r>
      <w:r w:rsidRPr="004163E4">
        <w:rPr>
          <w:rFonts w:ascii="Times New Roman" w:eastAsia="Times New Roman" w:hAnsi="Times New Roman" w:cs="Times New Roman"/>
          <w:sz w:val="24"/>
          <w:szCs w:val="24"/>
          <w:lang w:bidi="hi-IN"/>
        </w:rPr>
        <w:t>. BTN Research Group.</w:t>
      </w:r>
    </w:p>
    <w:p w:rsidR="004163E4" w:rsidRPr="004163E4" w:rsidRDefault="004163E4" w:rsidP="004163E4">
      <w:pPr>
        <w:spacing w:before="100" w:beforeAutospacing="1" w:after="100" w:afterAutospacing="1" w:line="240" w:lineRule="auto"/>
        <w:rPr>
          <w:rFonts w:ascii="Times New Roman" w:eastAsia="Times New Roman" w:hAnsi="Times New Roman" w:cs="Times New Roman"/>
          <w:sz w:val="24"/>
          <w:szCs w:val="24"/>
          <w:lang w:bidi="hi-IN"/>
        </w:rPr>
      </w:pPr>
      <w:r w:rsidRPr="004163E4">
        <w:rPr>
          <w:rFonts w:ascii="Times New Roman" w:eastAsia="Times New Roman" w:hAnsi="Times New Roman" w:cs="Times New Roman"/>
          <w:sz w:val="24"/>
          <w:szCs w:val="24"/>
          <w:lang w:bidi="hi-IN"/>
        </w:rPr>
        <w:t xml:space="preserve">Cvent. (2024). </w:t>
      </w:r>
      <w:r w:rsidRPr="004163E4">
        <w:rPr>
          <w:rFonts w:ascii="Times New Roman" w:eastAsia="Times New Roman" w:hAnsi="Times New Roman" w:cs="Times New Roman"/>
          <w:i/>
          <w:iCs/>
          <w:sz w:val="24"/>
          <w:szCs w:val="24"/>
          <w:lang w:bidi="hi-IN"/>
        </w:rPr>
        <w:t>The future of meetings and events: Hybrid engagement strategies</w:t>
      </w:r>
      <w:r w:rsidRPr="004163E4">
        <w:rPr>
          <w:rFonts w:ascii="Times New Roman" w:eastAsia="Times New Roman" w:hAnsi="Times New Roman" w:cs="Times New Roman"/>
          <w:sz w:val="24"/>
          <w:szCs w:val="24"/>
          <w:lang w:bidi="hi-IN"/>
        </w:rPr>
        <w:t>. Cvent Meeting Trends Report.</w:t>
      </w:r>
    </w:p>
    <w:p w:rsidR="004163E4" w:rsidRPr="004163E4" w:rsidRDefault="004163E4" w:rsidP="004163E4">
      <w:pPr>
        <w:spacing w:before="100" w:beforeAutospacing="1" w:after="100" w:afterAutospacing="1" w:line="240" w:lineRule="auto"/>
        <w:rPr>
          <w:rFonts w:ascii="Times New Roman" w:eastAsia="Times New Roman" w:hAnsi="Times New Roman" w:cs="Times New Roman"/>
          <w:sz w:val="24"/>
          <w:szCs w:val="24"/>
          <w:lang w:bidi="hi-IN"/>
        </w:rPr>
      </w:pPr>
      <w:r w:rsidRPr="004163E4">
        <w:rPr>
          <w:rFonts w:ascii="Times New Roman" w:eastAsia="Times New Roman" w:hAnsi="Times New Roman" w:cs="Times New Roman"/>
          <w:sz w:val="24"/>
          <w:szCs w:val="24"/>
          <w:lang w:bidi="hi-IN"/>
        </w:rPr>
        <w:t xml:space="preserve">Deloitte. (2024). </w:t>
      </w:r>
      <w:r w:rsidRPr="004163E4">
        <w:rPr>
          <w:rFonts w:ascii="Times New Roman" w:eastAsia="Times New Roman" w:hAnsi="Times New Roman" w:cs="Times New Roman"/>
          <w:i/>
          <w:iCs/>
          <w:sz w:val="24"/>
          <w:szCs w:val="24"/>
          <w:lang w:bidi="hi-IN"/>
        </w:rPr>
        <w:t>Corporate travel reimagined: Post-pandemic expectations and digital transformation</w:t>
      </w:r>
      <w:r w:rsidRPr="004163E4">
        <w:rPr>
          <w:rFonts w:ascii="Times New Roman" w:eastAsia="Times New Roman" w:hAnsi="Times New Roman" w:cs="Times New Roman"/>
          <w:sz w:val="24"/>
          <w:szCs w:val="24"/>
          <w:lang w:bidi="hi-IN"/>
        </w:rPr>
        <w:t>. Deloitte Insights.</w:t>
      </w:r>
    </w:p>
    <w:p w:rsidR="004163E4" w:rsidRPr="004163E4" w:rsidRDefault="004163E4" w:rsidP="004163E4">
      <w:pPr>
        <w:spacing w:before="100" w:beforeAutospacing="1" w:after="100" w:afterAutospacing="1" w:line="240" w:lineRule="auto"/>
        <w:rPr>
          <w:rFonts w:ascii="Times New Roman" w:eastAsia="Times New Roman" w:hAnsi="Times New Roman" w:cs="Times New Roman"/>
          <w:sz w:val="24"/>
          <w:szCs w:val="24"/>
          <w:lang w:bidi="hi-IN"/>
        </w:rPr>
      </w:pPr>
      <w:r w:rsidRPr="004163E4">
        <w:rPr>
          <w:rFonts w:ascii="Times New Roman" w:eastAsia="Times New Roman" w:hAnsi="Times New Roman" w:cs="Times New Roman"/>
          <w:sz w:val="24"/>
          <w:szCs w:val="24"/>
          <w:lang w:bidi="hi-IN"/>
        </w:rPr>
        <w:t xml:space="preserve">Dubinsky, A. J., &amp; Ingram, T. N. (2019). Sales force performance: Contemporary perspectives. </w:t>
      </w:r>
      <w:r w:rsidRPr="004163E4">
        <w:rPr>
          <w:rFonts w:ascii="Times New Roman" w:eastAsia="Times New Roman" w:hAnsi="Times New Roman" w:cs="Times New Roman"/>
          <w:i/>
          <w:iCs/>
          <w:sz w:val="24"/>
          <w:szCs w:val="24"/>
          <w:lang w:bidi="hi-IN"/>
        </w:rPr>
        <w:t>Journal of Personal Selling &amp; Sales Management</w:t>
      </w:r>
      <w:r w:rsidRPr="004163E4">
        <w:rPr>
          <w:rFonts w:ascii="Times New Roman" w:eastAsia="Times New Roman" w:hAnsi="Times New Roman" w:cs="Times New Roman"/>
          <w:sz w:val="24"/>
          <w:szCs w:val="24"/>
          <w:lang w:bidi="hi-IN"/>
        </w:rPr>
        <w:t>, 39(4), 245–260.</w:t>
      </w:r>
    </w:p>
    <w:p w:rsidR="004163E4" w:rsidRPr="004163E4" w:rsidRDefault="004163E4" w:rsidP="004163E4">
      <w:pPr>
        <w:spacing w:before="100" w:beforeAutospacing="1" w:after="100" w:afterAutospacing="1" w:line="240" w:lineRule="auto"/>
        <w:rPr>
          <w:rFonts w:ascii="Times New Roman" w:eastAsia="Times New Roman" w:hAnsi="Times New Roman" w:cs="Times New Roman"/>
          <w:sz w:val="24"/>
          <w:szCs w:val="24"/>
          <w:lang w:bidi="hi-IN"/>
        </w:rPr>
      </w:pPr>
      <w:r w:rsidRPr="004163E4">
        <w:rPr>
          <w:rFonts w:ascii="Times New Roman" w:eastAsia="Times New Roman" w:hAnsi="Times New Roman" w:cs="Times New Roman"/>
          <w:sz w:val="24"/>
          <w:szCs w:val="24"/>
          <w:lang w:bidi="hi-IN"/>
        </w:rPr>
        <w:t xml:space="preserve">Euromonitor International. (2024). </w:t>
      </w:r>
      <w:r w:rsidRPr="004163E4">
        <w:rPr>
          <w:rFonts w:ascii="Times New Roman" w:eastAsia="Times New Roman" w:hAnsi="Times New Roman" w:cs="Times New Roman"/>
          <w:i/>
          <w:iCs/>
          <w:sz w:val="24"/>
          <w:szCs w:val="24"/>
          <w:lang w:bidi="hi-IN"/>
        </w:rPr>
        <w:t>Business travel recovery and industry forecasts</w:t>
      </w:r>
      <w:r w:rsidRPr="004163E4">
        <w:rPr>
          <w:rFonts w:ascii="Times New Roman" w:eastAsia="Times New Roman" w:hAnsi="Times New Roman" w:cs="Times New Roman"/>
          <w:sz w:val="24"/>
          <w:szCs w:val="24"/>
          <w:lang w:bidi="hi-IN"/>
        </w:rPr>
        <w:t>. Euromonitor Travel Reports.</w:t>
      </w:r>
    </w:p>
    <w:p w:rsidR="004163E4" w:rsidRPr="004163E4" w:rsidRDefault="004163E4" w:rsidP="004163E4">
      <w:pPr>
        <w:spacing w:before="100" w:beforeAutospacing="1" w:after="100" w:afterAutospacing="1" w:line="240" w:lineRule="auto"/>
        <w:rPr>
          <w:rFonts w:ascii="Times New Roman" w:eastAsia="Times New Roman" w:hAnsi="Times New Roman" w:cs="Times New Roman"/>
          <w:sz w:val="24"/>
          <w:szCs w:val="24"/>
          <w:lang w:bidi="hi-IN"/>
        </w:rPr>
      </w:pPr>
      <w:r w:rsidRPr="004163E4">
        <w:rPr>
          <w:rFonts w:ascii="Times New Roman" w:eastAsia="Times New Roman" w:hAnsi="Times New Roman" w:cs="Times New Roman"/>
          <w:sz w:val="24"/>
          <w:szCs w:val="24"/>
          <w:lang w:bidi="hi-IN"/>
        </w:rPr>
        <w:t xml:space="preserve">GBTA – Global Business Travel Association. (2024). </w:t>
      </w:r>
      <w:r w:rsidRPr="004163E4">
        <w:rPr>
          <w:rFonts w:ascii="Times New Roman" w:eastAsia="Times New Roman" w:hAnsi="Times New Roman" w:cs="Times New Roman"/>
          <w:i/>
          <w:iCs/>
          <w:sz w:val="24"/>
          <w:szCs w:val="24"/>
          <w:lang w:bidi="hi-IN"/>
        </w:rPr>
        <w:t>State of business travel 2024: Buyer, supplier, and traveller perspectives</w:t>
      </w:r>
      <w:r w:rsidRPr="004163E4">
        <w:rPr>
          <w:rFonts w:ascii="Times New Roman" w:eastAsia="Times New Roman" w:hAnsi="Times New Roman" w:cs="Times New Roman"/>
          <w:sz w:val="24"/>
          <w:szCs w:val="24"/>
          <w:lang w:bidi="hi-IN"/>
        </w:rPr>
        <w:t>. GBTA Annual Research.</w:t>
      </w:r>
    </w:p>
    <w:p w:rsidR="004163E4" w:rsidRPr="004163E4" w:rsidRDefault="004163E4" w:rsidP="004163E4">
      <w:pPr>
        <w:spacing w:before="100" w:beforeAutospacing="1" w:after="100" w:afterAutospacing="1" w:line="240" w:lineRule="auto"/>
        <w:rPr>
          <w:rFonts w:ascii="Times New Roman" w:eastAsia="Times New Roman" w:hAnsi="Times New Roman" w:cs="Times New Roman"/>
          <w:sz w:val="24"/>
          <w:szCs w:val="24"/>
          <w:lang w:bidi="hi-IN"/>
        </w:rPr>
      </w:pPr>
      <w:r w:rsidRPr="004163E4">
        <w:rPr>
          <w:rFonts w:ascii="Times New Roman" w:eastAsia="Times New Roman" w:hAnsi="Times New Roman" w:cs="Times New Roman"/>
          <w:sz w:val="24"/>
          <w:szCs w:val="24"/>
          <w:lang w:bidi="hi-IN"/>
        </w:rPr>
        <w:t xml:space="preserve">Grönroos, C. (2017). </w:t>
      </w:r>
      <w:r w:rsidRPr="004163E4">
        <w:rPr>
          <w:rFonts w:ascii="Times New Roman" w:eastAsia="Times New Roman" w:hAnsi="Times New Roman" w:cs="Times New Roman"/>
          <w:i/>
          <w:iCs/>
          <w:sz w:val="24"/>
          <w:szCs w:val="24"/>
          <w:lang w:bidi="hi-IN"/>
        </w:rPr>
        <w:t>Relationship marketing and service management: A strategic perspective</w:t>
      </w:r>
      <w:r w:rsidRPr="004163E4">
        <w:rPr>
          <w:rFonts w:ascii="Times New Roman" w:eastAsia="Times New Roman" w:hAnsi="Times New Roman" w:cs="Times New Roman"/>
          <w:sz w:val="24"/>
          <w:szCs w:val="24"/>
          <w:lang w:bidi="hi-IN"/>
        </w:rPr>
        <w:t xml:space="preserve"> (4th ed.). Wiley.</w:t>
      </w:r>
    </w:p>
    <w:p w:rsidR="004163E4" w:rsidRPr="004163E4" w:rsidRDefault="004163E4" w:rsidP="004163E4">
      <w:pPr>
        <w:spacing w:before="100" w:beforeAutospacing="1" w:after="100" w:afterAutospacing="1" w:line="240" w:lineRule="auto"/>
        <w:rPr>
          <w:rFonts w:ascii="Times New Roman" w:eastAsia="Times New Roman" w:hAnsi="Times New Roman" w:cs="Times New Roman"/>
          <w:sz w:val="24"/>
          <w:szCs w:val="24"/>
          <w:lang w:bidi="hi-IN"/>
        </w:rPr>
      </w:pPr>
      <w:r w:rsidRPr="004163E4">
        <w:rPr>
          <w:rFonts w:ascii="Times New Roman" w:eastAsia="Times New Roman" w:hAnsi="Times New Roman" w:cs="Times New Roman"/>
          <w:sz w:val="24"/>
          <w:szCs w:val="24"/>
          <w:lang w:bidi="hi-IN"/>
        </w:rPr>
        <w:lastRenderedPageBreak/>
        <w:t xml:space="preserve">Hilton Worldwide. (2024). </w:t>
      </w:r>
      <w:r w:rsidRPr="004163E4">
        <w:rPr>
          <w:rFonts w:ascii="Times New Roman" w:eastAsia="Times New Roman" w:hAnsi="Times New Roman" w:cs="Times New Roman"/>
          <w:i/>
          <w:iCs/>
          <w:sz w:val="24"/>
          <w:szCs w:val="24"/>
          <w:lang w:bidi="hi-IN"/>
        </w:rPr>
        <w:t>Corporate partnership models and B2B travel solutions</w:t>
      </w:r>
      <w:r w:rsidRPr="004163E4">
        <w:rPr>
          <w:rFonts w:ascii="Times New Roman" w:eastAsia="Times New Roman" w:hAnsi="Times New Roman" w:cs="Times New Roman"/>
          <w:sz w:val="24"/>
          <w:szCs w:val="24"/>
          <w:lang w:bidi="hi-IN"/>
        </w:rPr>
        <w:t>. Hilton Corporate Publications.</w:t>
      </w:r>
    </w:p>
    <w:p w:rsidR="004163E4" w:rsidRPr="004163E4" w:rsidRDefault="004163E4" w:rsidP="004163E4">
      <w:pPr>
        <w:spacing w:before="100" w:beforeAutospacing="1" w:after="100" w:afterAutospacing="1" w:line="240" w:lineRule="auto"/>
        <w:rPr>
          <w:rFonts w:ascii="Times New Roman" w:eastAsia="Times New Roman" w:hAnsi="Times New Roman" w:cs="Times New Roman"/>
          <w:sz w:val="24"/>
          <w:szCs w:val="24"/>
          <w:lang w:bidi="hi-IN"/>
        </w:rPr>
      </w:pPr>
      <w:r w:rsidRPr="004163E4">
        <w:rPr>
          <w:rFonts w:ascii="Times New Roman" w:eastAsia="Times New Roman" w:hAnsi="Times New Roman" w:cs="Times New Roman"/>
          <w:sz w:val="24"/>
          <w:szCs w:val="24"/>
          <w:lang w:bidi="hi-IN"/>
        </w:rPr>
        <w:t xml:space="preserve">International Air Transport Association. (2023). </w:t>
      </w:r>
      <w:r w:rsidRPr="004163E4">
        <w:rPr>
          <w:rFonts w:ascii="Times New Roman" w:eastAsia="Times New Roman" w:hAnsi="Times New Roman" w:cs="Times New Roman"/>
          <w:i/>
          <w:iCs/>
          <w:sz w:val="24"/>
          <w:szCs w:val="24"/>
          <w:lang w:bidi="hi-IN"/>
        </w:rPr>
        <w:t>Corporate traveller behaviour and global mobility analysis</w:t>
      </w:r>
      <w:r w:rsidRPr="004163E4">
        <w:rPr>
          <w:rFonts w:ascii="Times New Roman" w:eastAsia="Times New Roman" w:hAnsi="Times New Roman" w:cs="Times New Roman"/>
          <w:sz w:val="24"/>
          <w:szCs w:val="24"/>
          <w:lang w:bidi="hi-IN"/>
        </w:rPr>
        <w:t>. IATA Global Trends Report.</w:t>
      </w:r>
    </w:p>
    <w:p w:rsidR="004163E4" w:rsidRPr="004163E4" w:rsidRDefault="004163E4" w:rsidP="004163E4">
      <w:pPr>
        <w:spacing w:before="100" w:beforeAutospacing="1" w:after="100" w:afterAutospacing="1" w:line="240" w:lineRule="auto"/>
        <w:rPr>
          <w:rFonts w:ascii="Times New Roman" w:eastAsia="Times New Roman" w:hAnsi="Times New Roman" w:cs="Times New Roman"/>
          <w:sz w:val="24"/>
          <w:szCs w:val="24"/>
          <w:lang w:bidi="hi-IN"/>
        </w:rPr>
      </w:pPr>
      <w:r w:rsidRPr="004163E4">
        <w:rPr>
          <w:rFonts w:ascii="Times New Roman" w:eastAsia="Times New Roman" w:hAnsi="Times New Roman" w:cs="Times New Roman"/>
          <w:sz w:val="24"/>
          <w:szCs w:val="24"/>
          <w:lang w:bidi="hi-IN"/>
        </w:rPr>
        <w:t xml:space="preserve">Kaplan, A., &amp; Haenlein, M. (2022). Digital customer relationship management: Trends, challenges, and opportunities. </w:t>
      </w:r>
      <w:r w:rsidRPr="004163E4">
        <w:rPr>
          <w:rFonts w:ascii="Times New Roman" w:eastAsia="Times New Roman" w:hAnsi="Times New Roman" w:cs="Times New Roman"/>
          <w:i/>
          <w:iCs/>
          <w:sz w:val="24"/>
          <w:szCs w:val="24"/>
          <w:lang w:bidi="hi-IN"/>
        </w:rPr>
        <w:t>International Journal of Research in Marketing</w:t>
      </w:r>
      <w:r w:rsidRPr="004163E4">
        <w:rPr>
          <w:rFonts w:ascii="Times New Roman" w:eastAsia="Times New Roman" w:hAnsi="Times New Roman" w:cs="Times New Roman"/>
          <w:sz w:val="24"/>
          <w:szCs w:val="24"/>
          <w:lang w:bidi="hi-IN"/>
        </w:rPr>
        <w:t>, 39(2), 355–370.</w:t>
      </w:r>
    </w:p>
    <w:p w:rsidR="004163E4" w:rsidRPr="004163E4" w:rsidRDefault="004163E4" w:rsidP="004163E4">
      <w:pPr>
        <w:spacing w:before="100" w:beforeAutospacing="1" w:after="100" w:afterAutospacing="1" w:line="240" w:lineRule="auto"/>
        <w:rPr>
          <w:rFonts w:ascii="Times New Roman" w:eastAsia="Times New Roman" w:hAnsi="Times New Roman" w:cs="Times New Roman"/>
          <w:sz w:val="24"/>
          <w:szCs w:val="24"/>
          <w:lang w:bidi="hi-IN"/>
        </w:rPr>
      </w:pPr>
      <w:r w:rsidRPr="004163E4">
        <w:rPr>
          <w:rFonts w:ascii="Times New Roman" w:eastAsia="Times New Roman" w:hAnsi="Times New Roman" w:cs="Times New Roman"/>
          <w:sz w:val="24"/>
          <w:szCs w:val="24"/>
          <w:lang w:bidi="hi-IN"/>
        </w:rPr>
        <w:t xml:space="preserve">Kotler, P., Bowen, J., &amp; Makens, J. (2022). </w:t>
      </w:r>
      <w:r w:rsidRPr="004163E4">
        <w:rPr>
          <w:rFonts w:ascii="Times New Roman" w:eastAsia="Times New Roman" w:hAnsi="Times New Roman" w:cs="Times New Roman"/>
          <w:i/>
          <w:iCs/>
          <w:sz w:val="24"/>
          <w:szCs w:val="24"/>
          <w:lang w:bidi="hi-IN"/>
        </w:rPr>
        <w:t>Marketing for hospitality and tourism</w:t>
      </w:r>
      <w:r w:rsidRPr="004163E4">
        <w:rPr>
          <w:rFonts w:ascii="Times New Roman" w:eastAsia="Times New Roman" w:hAnsi="Times New Roman" w:cs="Times New Roman"/>
          <w:sz w:val="24"/>
          <w:szCs w:val="24"/>
          <w:lang w:bidi="hi-IN"/>
        </w:rPr>
        <w:t xml:space="preserve"> (8th ed.). Pearson.</w:t>
      </w:r>
    </w:p>
    <w:p w:rsidR="004163E4" w:rsidRPr="004163E4" w:rsidRDefault="004163E4" w:rsidP="004163E4">
      <w:pPr>
        <w:spacing w:before="100" w:beforeAutospacing="1" w:after="100" w:afterAutospacing="1" w:line="240" w:lineRule="auto"/>
        <w:rPr>
          <w:rFonts w:ascii="Times New Roman" w:eastAsia="Times New Roman" w:hAnsi="Times New Roman" w:cs="Times New Roman"/>
          <w:sz w:val="24"/>
          <w:szCs w:val="24"/>
          <w:lang w:bidi="hi-IN"/>
        </w:rPr>
      </w:pPr>
      <w:r w:rsidRPr="004163E4">
        <w:rPr>
          <w:rFonts w:ascii="Times New Roman" w:eastAsia="Times New Roman" w:hAnsi="Times New Roman" w:cs="Times New Roman"/>
          <w:sz w:val="24"/>
          <w:szCs w:val="24"/>
          <w:lang w:bidi="hi-IN"/>
        </w:rPr>
        <w:t xml:space="preserve">Marriott International. (2024). </w:t>
      </w:r>
      <w:r w:rsidRPr="004163E4">
        <w:rPr>
          <w:rFonts w:ascii="Times New Roman" w:eastAsia="Times New Roman" w:hAnsi="Times New Roman" w:cs="Times New Roman"/>
          <w:i/>
          <w:iCs/>
          <w:sz w:val="24"/>
          <w:szCs w:val="24"/>
          <w:lang w:bidi="hi-IN"/>
        </w:rPr>
        <w:t>Business travel loyalty program performance and corporate engagement report</w:t>
      </w:r>
      <w:r w:rsidRPr="004163E4">
        <w:rPr>
          <w:rFonts w:ascii="Times New Roman" w:eastAsia="Times New Roman" w:hAnsi="Times New Roman" w:cs="Times New Roman"/>
          <w:sz w:val="24"/>
          <w:szCs w:val="24"/>
          <w:lang w:bidi="hi-IN"/>
        </w:rPr>
        <w:t>. Marriott Business Insights.</w:t>
      </w:r>
    </w:p>
    <w:p w:rsidR="004163E4" w:rsidRPr="004163E4" w:rsidRDefault="004163E4" w:rsidP="004163E4">
      <w:pPr>
        <w:spacing w:before="100" w:beforeAutospacing="1" w:after="100" w:afterAutospacing="1" w:line="240" w:lineRule="auto"/>
        <w:rPr>
          <w:rFonts w:ascii="Times New Roman" w:eastAsia="Times New Roman" w:hAnsi="Times New Roman" w:cs="Times New Roman"/>
          <w:sz w:val="24"/>
          <w:szCs w:val="24"/>
          <w:lang w:bidi="hi-IN"/>
        </w:rPr>
      </w:pPr>
      <w:r w:rsidRPr="004163E4">
        <w:rPr>
          <w:rFonts w:ascii="Times New Roman" w:eastAsia="Times New Roman" w:hAnsi="Times New Roman" w:cs="Times New Roman"/>
          <w:sz w:val="24"/>
          <w:szCs w:val="24"/>
          <w:lang w:bidi="hi-IN"/>
        </w:rPr>
        <w:t xml:space="preserve">McKinsey &amp; Company. (2023). </w:t>
      </w:r>
      <w:r w:rsidRPr="004163E4">
        <w:rPr>
          <w:rFonts w:ascii="Times New Roman" w:eastAsia="Times New Roman" w:hAnsi="Times New Roman" w:cs="Times New Roman"/>
          <w:i/>
          <w:iCs/>
          <w:sz w:val="24"/>
          <w:szCs w:val="24"/>
          <w:lang w:bidi="hi-IN"/>
        </w:rPr>
        <w:t>Purposeful travel: Reinventing corporate mobility in a hybrid world</w:t>
      </w:r>
      <w:r w:rsidRPr="004163E4">
        <w:rPr>
          <w:rFonts w:ascii="Times New Roman" w:eastAsia="Times New Roman" w:hAnsi="Times New Roman" w:cs="Times New Roman"/>
          <w:sz w:val="24"/>
          <w:szCs w:val="24"/>
          <w:lang w:bidi="hi-IN"/>
        </w:rPr>
        <w:t>. McKinsey Travel Research.</w:t>
      </w:r>
    </w:p>
    <w:p w:rsidR="004163E4" w:rsidRPr="004163E4" w:rsidRDefault="004163E4" w:rsidP="004163E4">
      <w:pPr>
        <w:spacing w:before="100" w:beforeAutospacing="1" w:after="100" w:afterAutospacing="1" w:line="240" w:lineRule="auto"/>
        <w:rPr>
          <w:rFonts w:ascii="Times New Roman" w:eastAsia="Times New Roman" w:hAnsi="Times New Roman" w:cs="Times New Roman"/>
          <w:sz w:val="24"/>
          <w:szCs w:val="24"/>
          <w:lang w:bidi="hi-IN"/>
        </w:rPr>
      </w:pPr>
      <w:r w:rsidRPr="004163E4">
        <w:rPr>
          <w:rFonts w:ascii="Times New Roman" w:eastAsia="Times New Roman" w:hAnsi="Times New Roman" w:cs="Times New Roman"/>
          <w:sz w:val="24"/>
          <w:szCs w:val="24"/>
          <w:lang w:bidi="hi-IN"/>
        </w:rPr>
        <w:t xml:space="preserve">O’Neill, J. W., &amp; Xiao, Q. (2022). Corporate loyalty program development in hospitality. </w:t>
      </w:r>
      <w:r w:rsidRPr="004163E4">
        <w:rPr>
          <w:rFonts w:ascii="Times New Roman" w:eastAsia="Times New Roman" w:hAnsi="Times New Roman" w:cs="Times New Roman"/>
          <w:i/>
          <w:iCs/>
          <w:sz w:val="24"/>
          <w:szCs w:val="24"/>
          <w:lang w:bidi="hi-IN"/>
        </w:rPr>
        <w:t>Cornell Hospitality Quarterly</w:t>
      </w:r>
      <w:r w:rsidRPr="004163E4">
        <w:rPr>
          <w:rFonts w:ascii="Times New Roman" w:eastAsia="Times New Roman" w:hAnsi="Times New Roman" w:cs="Times New Roman"/>
          <w:sz w:val="24"/>
          <w:szCs w:val="24"/>
          <w:lang w:bidi="hi-IN"/>
        </w:rPr>
        <w:t>, 64(3), 221–238.</w:t>
      </w:r>
    </w:p>
    <w:p w:rsidR="004163E4" w:rsidRPr="004163E4" w:rsidRDefault="004163E4" w:rsidP="004163E4">
      <w:pPr>
        <w:spacing w:before="100" w:beforeAutospacing="1" w:after="100" w:afterAutospacing="1" w:line="240" w:lineRule="auto"/>
        <w:rPr>
          <w:rFonts w:ascii="Times New Roman" w:eastAsia="Times New Roman" w:hAnsi="Times New Roman" w:cs="Times New Roman"/>
          <w:sz w:val="24"/>
          <w:szCs w:val="24"/>
          <w:lang w:bidi="hi-IN"/>
        </w:rPr>
      </w:pPr>
      <w:r w:rsidRPr="004163E4">
        <w:rPr>
          <w:rFonts w:ascii="Times New Roman" w:eastAsia="Times New Roman" w:hAnsi="Times New Roman" w:cs="Times New Roman"/>
          <w:sz w:val="24"/>
          <w:szCs w:val="24"/>
          <w:lang w:bidi="hi-IN"/>
        </w:rPr>
        <w:t xml:space="preserve">PwC. (2023). </w:t>
      </w:r>
      <w:r w:rsidRPr="004163E4">
        <w:rPr>
          <w:rFonts w:ascii="Times New Roman" w:eastAsia="Times New Roman" w:hAnsi="Times New Roman" w:cs="Times New Roman"/>
          <w:i/>
          <w:iCs/>
          <w:sz w:val="24"/>
          <w:szCs w:val="24"/>
          <w:lang w:bidi="hi-IN"/>
        </w:rPr>
        <w:t>Future of corporate travel: ESG, digitalization, and workforce trends</w:t>
      </w:r>
      <w:r w:rsidRPr="004163E4">
        <w:rPr>
          <w:rFonts w:ascii="Times New Roman" w:eastAsia="Times New Roman" w:hAnsi="Times New Roman" w:cs="Times New Roman"/>
          <w:sz w:val="24"/>
          <w:szCs w:val="24"/>
          <w:lang w:bidi="hi-IN"/>
        </w:rPr>
        <w:t>. PwC Global Travel Outlook.</w:t>
      </w:r>
    </w:p>
    <w:p w:rsidR="004163E4" w:rsidRPr="004163E4" w:rsidRDefault="004163E4" w:rsidP="004163E4">
      <w:pPr>
        <w:spacing w:before="100" w:beforeAutospacing="1" w:after="100" w:afterAutospacing="1" w:line="240" w:lineRule="auto"/>
        <w:rPr>
          <w:rFonts w:ascii="Times New Roman" w:eastAsia="Times New Roman" w:hAnsi="Times New Roman" w:cs="Times New Roman"/>
          <w:sz w:val="24"/>
          <w:szCs w:val="24"/>
          <w:lang w:bidi="hi-IN"/>
        </w:rPr>
      </w:pPr>
      <w:r w:rsidRPr="004163E4">
        <w:rPr>
          <w:rFonts w:ascii="Times New Roman" w:eastAsia="Times New Roman" w:hAnsi="Times New Roman" w:cs="Times New Roman"/>
          <w:sz w:val="24"/>
          <w:szCs w:val="24"/>
          <w:lang w:bidi="hi-IN"/>
        </w:rPr>
        <w:t xml:space="preserve">Skift Research. (2024). </w:t>
      </w:r>
      <w:r w:rsidRPr="004163E4">
        <w:rPr>
          <w:rFonts w:ascii="Times New Roman" w:eastAsia="Times New Roman" w:hAnsi="Times New Roman" w:cs="Times New Roman"/>
          <w:i/>
          <w:iCs/>
          <w:sz w:val="24"/>
          <w:szCs w:val="24"/>
          <w:lang w:bidi="hi-IN"/>
        </w:rPr>
        <w:t>Megatrends defining business travel and meetings</w:t>
      </w:r>
      <w:r w:rsidRPr="004163E4">
        <w:rPr>
          <w:rFonts w:ascii="Times New Roman" w:eastAsia="Times New Roman" w:hAnsi="Times New Roman" w:cs="Times New Roman"/>
          <w:sz w:val="24"/>
          <w:szCs w:val="24"/>
          <w:lang w:bidi="hi-IN"/>
        </w:rPr>
        <w:t>. Skift Published Insights.</w:t>
      </w:r>
    </w:p>
    <w:p w:rsidR="004163E4" w:rsidRPr="004163E4" w:rsidRDefault="004163E4" w:rsidP="004163E4">
      <w:pPr>
        <w:spacing w:before="100" w:beforeAutospacing="1" w:after="100" w:afterAutospacing="1" w:line="240" w:lineRule="auto"/>
        <w:rPr>
          <w:rFonts w:ascii="Times New Roman" w:eastAsia="Times New Roman" w:hAnsi="Times New Roman" w:cs="Times New Roman"/>
          <w:sz w:val="24"/>
          <w:szCs w:val="24"/>
          <w:lang w:bidi="hi-IN"/>
        </w:rPr>
      </w:pPr>
      <w:r w:rsidRPr="004163E4">
        <w:rPr>
          <w:rFonts w:ascii="Times New Roman" w:eastAsia="Times New Roman" w:hAnsi="Times New Roman" w:cs="Times New Roman"/>
          <w:sz w:val="24"/>
          <w:szCs w:val="24"/>
          <w:lang w:bidi="hi-IN"/>
        </w:rPr>
        <w:t xml:space="preserve">Statista. (2024). </w:t>
      </w:r>
      <w:r w:rsidRPr="004163E4">
        <w:rPr>
          <w:rFonts w:ascii="Times New Roman" w:eastAsia="Times New Roman" w:hAnsi="Times New Roman" w:cs="Times New Roman"/>
          <w:i/>
          <w:iCs/>
          <w:sz w:val="24"/>
          <w:szCs w:val="24"/>
          <w:lang w:bidi="hi-IN"/>
        </w:rPr>
        <w:t>Corporate travel spending and forecast analysis</w:t>
      </w:r>
      <w:r w:rsidRPr="004163E4">
        <w:rPr>
          <w:rFonts w:ascii="Times New Roman" w:eastAsia="Times New Roman" w:hAnsi="Times New Roman" w:cs="Times New Roman"/>
          <w:sz w:val="24"/>
          <w:szCs w:val="24"/>
          <w:lang w:bidi="hi-IN"/>
        </w:rPr>
        <w:t>. Statista Research Department.</w:t>
      </w:r>
    </w:p>
    <w:p w:rsidR="004163E4" w:rsidRPr="004163E4" w:rsidRDefault="004163E4" w:rsidP="004163E4">
      <w:pPr>
        <w:spacing w:before="100" w:beforeAutospacing="1" w:after="100" w:afterAutospacing="1" w:line="240" w:lineRule="auto"/>
        <w:rPr>
          <w:rFonts w:ascii="Times New Roman" w:eastAsia="Times New Roman" w:hAnsi="Times New Roman" w:cs="Times New Roman"/>
          <w:sz w:val="24"/>
          <w:szCs w:val="24"/>
          <w:lang w:bidi="hi-IN"/>
        </w:rPr>
      </w:pPr>
      <w:r w:rsidRPr="004163E4">
        <w:rPr>
          <w:rFonts w:ascii="Times New Roman" w:eastAsia="Times New Roman" w:hAnsi="Times New Roman" w:cs="Times New Roman"/>
          <w:sz w:val="24"/>
          <w:szCs w:val="24"/>
          <w:lang w:bidi="hi-IN"/>
        </w:rPr>
        <w:t xml:space="preserve">TUI MICE. (2024). </w:t>
      </w:r>
      <w:r w:rsidRPr="004163E4">
        <w:rPr>
          <w:rFonts w:ascii="Times New Roman" w:eastAsia="Times New Roman" w:hAnsi="Times New Roman" w:cs="Times New Roman"/>
          <w:i/>
          <w:iCs/>
          <w:sz w:val="24"/>
          <w:szCs w:val="24"/>
          <w:lang w:bidi="hi-IN"/>
        </w:rPr>
        <w:t>Incentive travel trends and corporate group behaviour</w:t>
      </w:r>
      <w:r w:rsidRPr="004163E4">
        <w:rPr>
          <w:rFonts w:ascii="Times New Roman" w:eastAsia="Times New Roman" w:hAnsi="Times New Roman" w:cs="Times New Roman"/>
          <w:sz w:val="24"/>
          <w:szCs w:val="24"/>
          <w:lang w:bidi="hi-IN"/>
        </w:rPr>
        <w:t>. TUI Corporate Travel Report.</w:t>
      </w:r>
    </w:p>
    <w:p w:rsidR="004163E4" w:rsidRPr="004163E4" w:rsidRDefault="004163E4" w:rsidP="004163E4">
      <w:pPr>
        <w:spacing w:before="100" w:beforeAutospacing="1" w:after="100" w:afterAutospacing="1" w:line="240" w:lineRule="auto"/>
        <w:rPr>
          <w:rFonts w:ascii="Times New Roman" w:eastAsia="Times New Roman" w:hAnsi="Times New Roman" w:cs="Times New Roman"/>
          <w:sz w:val="24"/>
          <w:szCs w:val="24"/>
          <w:lang w:bidi="hi-IN"/>
        </w:rPr>
      </w:pPr>
      <w:r w:rsidRPr="004163E4">
        <w:rPr>
          <w:rFonts w:ascii="Times New Roman" w:eastAsia="Times New Roman" w:hAnsi="Times New Roman" w:cs="Times New Roman"/>
          <w:sz w:val="24"/>
          <w:szCs w:val="24"/>
          <w:lang w:bidi="hi-IN"/>
        </w:rPr>
        <w:t xml:space="preserve">UNWTO – United Nations World Tourism Organization. (2023). </w:t>
      </w:r>
      <w:r w:rsidRPr="004163E4">
        <w:rPr>
          <w:rFonts w:ascii="Times New Roman" w:eastAsia="Times New Roman" w:hAnsi="Times New Roman" w:cs="Times New Roman"/>
          <w:i/>
          <w:iCs/>
          <w:sz w:val="24"/>
          <w:szCs w:val="24"/>
          <w:lang w:bidi="hi-IN"/>
        </w:rPr>
        <w:t>Global corporate travel recovery and buyer expectations</w:t>
      </w:r>
      <w:r w:rsidRPr="004163E4">
        <w:rPr>
          <w:rFonts w:ascii="Times New Roman" w:eastAsia="Times New Roman" w:hAnsi="Times New Roman" w:cs="Times New Roman"/>
          <w:sz w:val="24"/>
          <w:szCs w:val="24"/>
          <w:lang w:bidi="hi-IN"/>
        </w:rPr>
        <w:t>. UNWTO Publications.</w:t>
      </w:r>
    </w:p>
    <w:p w:rsidR="004163E4" w:rsidRPr="004163E4" w:rsidRDefault="004163E4" w:rsidP="004163E4">
      <w:pPr>
        <w:spacing w:before="100" w:beforeAutospacing="1" w:after="100" w:afterAutospacing="1" w:line="240" w:lineRule="auto"/>
        <w:rPr>
          <w:rFonts w:ascii="Times New Roman" w:eastAsia="Times New Roman" w:hAnsi="Times New Roman" w:cs="Times New Roman"/>
          <w:sz w:val="24"/>
          <w:szCs w:val="24"/>
          <w:lang w:bidi="hi-IN"/>
        </w:rPr>
      </w:pPr>
      <w:r w:rsidRPr="004163E4">
        <w:rPr>
          <w:rFonts w:ascii="Times New Roman" w:eastAsia="Times New Roman" w:hAnsi="Times New Roman" w:cs="Times New Roman"/>
          <w:sz w:val="24"/>
          <w:szCs w:val="24"/>
          <w:lang w:bidi="hi-IN"/>
        </w:rPr>
        <w:t xml:space="preserve">WTTC – World Travel &amp; Tourism Council. (2024). </w:t>
      </w:r>
      <w:r w:rsidRPr="004163E4">
        <w:rPr>
          <w:rFonts w:ascii="Times New Roman" w:eastAsia="Times New Roman" w:hAnsi="Times New Roman" w:cs="Times New Roman"/>
          <w:i/>
          <w:iCs/>
          <w:sz w:val="24"/>
          <w:szCs w:val="24"/>
          <w:lang w:bidi="hi-IN"/>
        </w:rPr>
        <w:t>Sustainability in corporate travel: Global benchmarking</w:t>
      </w:r>
      <w:r w:rsidRPr="004163E4">
        <w:rPr>
          <w:rFonts w:ascii="Times New Roman" w:eastAsia="Times New Roman" w:hAnsi="Times New Roman" w:cs="Times New Roman"/>
          <w:sz w:val="24"/>
          <w:szCs w:val="24"/>
          <w:lang w:bidi="hi-IN"/>
        </w:rPr>
        <w:t>. WTTC ESG Insights.</w:t>
      </w:r>
    </w:p>
    <w:p w:rsidR="00F41090" w:rsidRDefault="00F41090"/>
    <w:sectPr w:rsidR="00F41090" w:rsidSect="00000CEE">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5F3E" w:rsidRDefault="00C65F3E" w:rsidP="00000CEE">
      <w:pPr>
        <w:spacing w:after="0" w:line="240" w:lineRule="auto"/>
      </w:pPr>
      <w:r>
        <w:separator/>
      </w:r>
    </w:p>
  </w:endnote>
  <w:endnote w:type="continuationSeparator" w:id="1">
    <w:p w:rsidR="00C65F3E" w:rsidRDefault="00C65F3E" w:rsidP="00000CE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1468172"/>
      <w:docPartObj>
        <w:docPartGallery w:val="Page Numbers (Bottom of Page)"/>
        <w:docPartUnique/>
      </w:docPartObj>
    </w:sdtPr>
    <w:sdtContent>
      <w:p w:rsidR="00000CEE" w:rsidRDefault="009D0BFD">
        <w:pPr>
          <w:pStyle w:val="Footer"/>
          <w:jc w:val="center"/>
        </w:pPr>
        <w:fldSimple w:instr=" PAGE   \* MERGEFORMAT ">
          <w:r w:rsidR="009C2549">
            <w:rPr>
              <w:noProof/>
            </w:rPr>
            <w:t>1</w:t>
          </w:r>
        </w:fldSimple>
      </w:p>
    </w:sdtContent>
  </w:sdt>
  <w:p w:rsidR="00000CEE" w:rsidRDefault="00000CE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5F3E" w:rsidRDefault="00C65F3E" w:rsidP="00000CEE">
      <w:pPr>
        <w:spacing w:after="0" w:line="240" w:lineRule="auto"/>
      </w:pPr>
      <w:r>
        <w:separator/>
      </w:r>
    </w:p>
  </w:footnote>
  <w:footnote w:type="continuationSeparator" w:id="1">
    <w:p w:rsidR="00C65F3E" w:rsidRDefault="00C65F3E" w:rsidP="00000CE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53DF7"/>
    <w:multiLevelType w:val="multilevel"/>
    <w:tmpl w:val="F8CC4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D7502C"/>
    <w:multiLevelType w:val="multilevel"/>
    <w:tmpl w:val="F3129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5F35B9"/>
    <w:multiLevelType w:val="multilevel"/>
    <w:tmpl w:val="90C2F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3E106C8"/>
    <w:multiLevelType w:val="multilevel"/>
    <w:tmpl w:val="BDE6D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5912BF8"/>
    <w:multiLevelType w:val="multilevel"/>
    <w:tmpl w:val="16F4D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67B5479"/>
    <w:multiLevelType w:val="multilevel"/>
    <w:tmpl w:val="CD305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B72570B"/>
    <w:multiLevelType w:val="multilevel"/>
    <w:tmpl w:val="2D1C0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C9572D8"/>
    <w:multiLevelType w:val="multilevel"/>
    <w:tmpl w:val="28721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D8D0EF4"/>
    <w:multiLevelType w:val="multilevel"/>
    <w:tmpl w:val="B4827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09A15C1"/>
    <w:multiLevelType w:val="multilevel"/>
    <w:tmpl w:val="6826F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41A4C31"/>
    <w:multiLevelType w:val="multilevel"/>
    <w:tmpl w:val="5C102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4DA33DD"/>
    <w:multiLevelType w:val="multilevel"/>
    <w:tmpl w:val="E0E69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4F819C0"/>
    <w:multiLevelType w:val="multilevel"/>
    <w:tmpl w:val="05EED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52C7963"/>
    <w:multiLevelType w:val="multilevel"/>
    <w:tmpl w:val="1696E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7072737"/>
    <w:multiLevelType w:val="multilevel"/>
    <w:tmpl w:val="48D47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7792BE3"/>
    <w:multiLevelType w:val="multilevel"/>
    <w:tmpl w:val="B3B80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DEA4D40"/>
    <w:multiLevelType w:val="multilevel"/>
    <w:tmpl w:val="A9EC6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FCC16C4"/>
    <w:multiLevelType w:val="multilevel"/>
    <w:tmpl w:val="2ECA4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0977952"/>
    <w:multiLevelType w:val="multilevel"/>
    <w:tmpl w:val="2E06E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0C13506"/>
    <w:multiLevelType w:val="multilevel"/>
    <w:tmpl w:val="B49C7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3C44C65"/>
    <w:multiLevelType w:val="multilevel"/>
    <w:tmpl w:val="1D161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41209CD"/>
    <w:multiLevelType w:val="multilevel"/>
    <w:tmpl w:val="3FB21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9346616"/>
    <w:multiLevelType w:val="multilevel"/>
    <w:tmpl w:val="38B29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B38455D"/>
    <w:multiLevelType w:val="multilevel"/>
    <w:tmpl w:val="858A6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0F737DF"/>
    <w:multiLevelType w:val="multilevel"/>
    <w:tmpl w:val="5F3E2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1246503"/>
    <w:multiLevelType w:val="multilevel"/>
    <w:tmpl w:val="F8AA3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1EC63D5"/>
    <w:multiLevelType w:val="multilevel"/>
    <w:tmpl w:val="394EB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257760C"/>
    <w:multiLevelType w:val="multilevel"/>
    <w:tmpl w:val="D8B63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366B5FC7"/>
    <w:multiLevelType w:val="multilevel"/>
    <w:tmpl w:val="49780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38111ABE"/>
    <w:multiLevelType w:val="multilevel"/>
    <w:tmpl w:val="34E6C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39077B59"/>
    <w:multiLevelType w:val="multilevel"/>
    <w:tmpl w:val="9378E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3B062578"/>
    <w:multiLevelType w:val="multilevel"/>
    <w:tmpl w:val="4AC28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3EB02255"/>
    <w:multiLevelType w:val="multilevel"/>
    <w:tmpl w:val="C12EB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4029226B"/>
    <w:multiLevelType w:val="multilevel"/>
    <w:tmpl w:val="1E980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408C75E4"/>
    <w:multiLevelType w:val="multilevel"/>
    <w:tmpl w:val="160AC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42AC7DB7"/>
    <w:multiLevelType w:val="multilevel"/>
    <w:tmpl w:val="7674B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43141FE4"/>
    <w:multiLevelType w:val="multilevel"/>
    <w:tmpl w:val="7038A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47287DC7"/>
    <w:multiLevelType w:val="multilevel"/>
    <w:tmpl w:val="187C9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4797395A"/>
    <w:multiLevelType w:val="multilevel"/>
    <w:tmpl w:val="E0CCA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4DCF4C8A"/>
    <w:multiLevelType w:val="multilevel"/>
    <w:tmpl w:val="255CA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4E1966A6"/>
    <w:multiLevelType w:val="multilevel"/>
    <w:tmpl w:val="65888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4EF55184"/>
    <w:multiLevelType w:val="multilevel"/>
    <w:tmpl w:val="052A6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548B2EA3"/>
    <w:multiLevelType w:val="multilevel"/>
    <w:tmpl w:val="AE22E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57786C02"/>
    <w:multiLevelType w:val="multilevel"/>
    <w:tmpl w:val="C3E84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5A3B420C"/>
    <w:multiLevelType w:val="multilevel"/>
    <w:tmpl w:val="33384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5A3E4F15"/>
    <w:multiLevelType w:val="multilevel"/>
    <w:tmpl w:val="52501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5A4B29B4"/>
    <w:multiLevelType w:val="multilevel"/>
    <w:tmpl w:val="43B28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5EAD55BF"/>
    <w:multiLevelType w:val="multilevel"/>
    <w:tmpl w:val="B4246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61926939"/>
    <w:multiLevelType w:val="multilevel"/>
    <w:tmpl w:val="F1F62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63841989"/>
    <w:multiLevelType w:val="multilevel"/>
    <w:tmpl w:val="A3F22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639049C6"/>
    <w:multiLevelType w:val="multilevel"/>
    <w:tmpl w:val="D0481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63DC2A3C"/>
    <w:multiLevelType w:val="multilevel"/>
    <w:tmpl w:val="1472B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64B1196C"/>
    <w:multiLevelType w:val="multilevel"/>
    <w:tmpl w:val="18D29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677378EB"/>
    <w:multiLevelType w:val="multilevel"/>
    <w:tmpl w:val="201E6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69314E22"/>
    <w:multiLevelType w:val="multilevel"/>
    <w:tmpl w:val="814A8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69E6713F"/>
    <w:multiLevelType w:val="multilevel"/>
    <w:tmpl w:val="B08C6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6CA66650"/>
    <w:multiLevelType w:val="multilevel"/>
    <w:tmpl w:val="C3E85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70B51B3C"/>
    <w:multiLevelType w:val="multilevel"/>
    <w:tmpl w:val="1E9EF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731E137E"/>
    <w:multiLevelType w:val="multilevel"/>
    <w:tmpl w:val="FF5E7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73BA0379"/>
    <w:multiLevelType w:val="multilevel"/>
    <w:tmpl w:val="B01ED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74720025"/>
    <w:multiLevelType w:val="multilevel"/>
    <w:tmpl w:val="6AF83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755F7DA9"/>
    <w:multiLevelType w:val="multilevel"/>
    <w:tmpl w:val="25602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77B109EF"/>
    <w:multiLevelType w:val="multilevel"/>
    <w:tmpl w:val="7FAED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78F23B16"/>
    <w:multiLevelType w:val="multilevel"/>
    <w:tmpl w:val="13B43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7"/>
  </w:num>
  <w:num w:numId="2">
    <w:abstractNumId w:val="9"/>
  </w:num>
  <w:num w:numId="3">
    <w:abstractNumId w:val="40"/>
  </w:num>
  <w:num w:numId="4">
    <w:abstractNumId w:val="8"/>
  </w:num>
  <w:num w:numId="5">
    <w:abstractNumId w:val="17"/>
  </w:num>
  <w:num w:numId="6">
    <w:abstractNumId w:val="39"/>
  </w:num>
  <w:num w:numId="7">
    <w:abstractNumId w:val="53"/>
  </w:num>
  <w:num w:numId="8">
    <w:abstractNumId w:val="14"/>
  </w:num>
  <w:num w:numId="9">
    <w:abstractNumId w:val="41"/>
  </w:num>
  <w:num w:numId="10">
    <w:abstractNumId w:val="43"/>
  </w:num>
  <w:num w:numId="11">
    <w:abstractNumId w:val="32"/>
  </w:num>
  <w:num w:numId="12">
    <w:abstractNumId w:val="4"/>
  </w:num>
  <w:num w:numId="13">
    <w:abstractNumId w:val="34"/>
  </w:num>
  <w:num w:numId="14">
    <w:abstractNumId w:val="44"/>
  </w:num>
  <w:num w:numId="15">
    <w:abstractNumId w:val="23"/>
  </w:num>
  <w:num w:numId="16">
    <w:abstractNumId w:val="12"/>
  </w:num>
  <w:num w:numId="17">
    <w:abstractNumId w:val="36"/>
  </w:num>
  <w:num w:numId="18">
    <w:abstractNumId w:val="25"/>
  </w:num>
  <w:num w:numId="19">
    <w:abstractNumId w:val="35"/>
  </w:num>
  <w:num w:numId="20">
    <w:abstractNumId w:val="54"/>
  </w:num>
  <w:num w:numId="21">
    <w:abstractNumId w:val="27"/>
  </w:num>
  <w:num w:numId="22">
    <w:abstractNumId w:val="24"/>
  </w:num>
  <w:num w:numId="23">
    <w:abstractNumId w:val="61"/>
  </w:num>
  <w:num w:numId="24">
    <w:abstractNumId w:val="60"/>
  </w:num>
  <w:num w:numId="25">
    <w:abstractNumId w:val="46"/>
  </w:num>
  <w:num w:numId="26">
    <w:abstractNumId w:val="57"/>
  </w:num>
  <w:num w:numId="27">
    <w:abstractNumId w:val="16"/>
  </w:num>
  <w:num w:numId="28">
    <w:abstractNumId w:val="21"/>
  </w:num>
  <w:num w:numId="29">
    <w:abstractNumId w:val="3"/>
  </w:num>
  <w:num w:numId="30">
    <w:abstractNumId w:val="15"/>
  </w:num>
  <w:num w:numId="31">
    <w:abstractNumId w:val="1"/>
  </w:num>
  <w:num w:numId="32">
    <w:abstractNumId w:val="45"/>
  </w:num>
  <w:num w:numId="33">
    <w:abstractNumId w:val="58"/>
  </w:num>
  <w:num w:numId="34">
    <w:abstractNumId w:val="11"/>
  </w:num>
  <w:num w:numId="35">
    <w:abstractNumId w:val="49"/>
  </w:num>
  <w:num w:numId="36">
    <w:abstractNumId w:val="30"/>
  </w:num>
  <w:num w:numId="37">
    <w:abstractNumId w:val="28"/>
  </w:num>
  <w:num w:numId="38">
    <w:abstractNumId w:val="5"/>
  </w:num>
  <w:num w:numId="39">
    <w:abstractNumId w:val="22"/>
  </w:num>
  <w:num w:numId="40">
    <w:abstractNumId w:val="13"/>
  </w:num>
  <w:num w:numId="41">
    <w:abstractNumId w:val="56"/>
  </w:num>
  <w:num w:numId="42">
    <w:abstractNumId w:val="55"/>
  </w:num>
  <w:num w:numId="43">
    <w:abstractNumId w:val="38"/>
  </w:num>
  <w:num w:numId="44">
    <w:abstractNumId w:val="51"/>
  </w:num>
  <w:num w:numId="45">
    <w:abstractNumId w:val="33"/>
  </w:num>
  <w:num w:numId="46">
    <w:abstractNumId w:val="20"/>
  </w:num>
  <w:num w:numId="47">
    <w:abstractNumId w:val="6"/>
  </w:num>
  <w:num w:numId="48">
    <w:abstractNumId w:val="7"/>
  </w:num>
  <w:num w:numId="49">
    <w:abstractNumId w:val="42"/>
  </w:num>
  <w:num w:numId="50">
    <w:abstractNumId w:val="31"/>
  </w:num>
  <w:num w:numId="51">
    <w:abstractNumId w:val="62"/>
  </w:num>
  <w:num w:numId="52">
    <w:abstractNumId w:val="63"/>
  </w:num>
  <w:num w:numId="53">
    <w:abstractNumId w:val="10"/>
  </w:num>
  <w:num w:numId="54">
    <w:abstractNumId w:val="29"/>
  </w:num>
  <w:num w:numId="55">
    <w:abstractNumId w:val="0"/>
  </w:num>
  <w:num w:numId="56">
    <w:abstractNumId w:val="59"/>
  </w:num>
  <w:num w:numId="57">
    <w:abstractNumId w:val="18"/>
  </w:num>
  <w:num w:numId="58">
    <w:abstractNumId w:val="26"/>
  </w:num>
  <w:num w:numId="59">
    <w:abstractNumId w:val="52"/>
  </w:num>
  <w:num w:numId="60">
    <w:abstractNumId w:val="47"/>
  </w:num>
  <w:num w:numId="61">
    <w:abstractNumId w:val="19"/>
  </w:num>
  <w:num w:numId="62">
    <w:abstractNumId w:val="2"/>
  </w:num>
  <w:num w:numId="63">
    <w:abstractNumId w:val="50"/>
  </w:num>
  <w:num w:numId="64">
    <w:abstractNumId w:val="48"/>
  </w:num>
  <w:numIdMacAtCleanup w:val="6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00CEE"/>
    <w:rsid w:val="00054FA6"/>
    <w:rsid w:val="000669DB"/>
    <w:rsid w:val="000960BA"/>
    <w:rsid w:val="002B49D5"/>
    <w:rsid w:val="004163E4"/>
    <w:rsid w:val="00436F94"/>
    <w:rsid w:val="004A5FC9"/>
    <w:rsid w:val="0057149C"/>
    <w:rsid w:val="005C5F9B"/>
    <w:rsid w:val="007258F5"/>
    <w:rsid w:val="009C2549"/>
    <w:rsid w:val="009C5839"/>
    <w:rsid w:val="009D0BFD"/>
    <w:rsid w:val="00A41EA2"/>
    <w:rsid w:val="00AC5A0B"/>
    <w:rsid w:val="00AE32B1"/>
    <w:rsid w:val="00B33DE5"/>
    <w:rsid w:val="00C65F3E"/>
    <w:rsid w:val="00CD1EB0"/>
    <w:rsid w:val="00E72444"/>
    <w:rsid w:val="00F13AEA"/>
    <w:rsid w:val="00F41090"/>
    <w:rsid w:val="00F53663"/>
    <w:rsid w:val="00F92C7E"/>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57149C"/>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57149C"/>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57149C"/>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149C"/>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57149C"/>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57149C"/>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57149C"/>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57149C"/>
    <w:rPr>
      <w:b/>
      <w:bCs/>
    </w:rPr>
  </w:style>
  <w:style w:type="character" w:styleId="Emphasis">
    <w:name w:val="Emphasis"/>
    <w:basedOn w:val="DefaultParagraphFont"/>
    <w:uiPriority w:val="20"/>
    <w:qFormat/>
    <w:rsid w:val="0057149C"/>
    <w:rPr>
      <w:i/>
      <w:iCs/>
    </w:rPr>
  </w:style>
  <w:style w:type="paragraph" w:styleId="BalloonText">
    <w:name w:val="Balloon Text"/>
    <w:basedOn w:val="Normal"/>
    <w:link w:val="BalloonTextChar"/>
    <w:uiPriority w:val="99"/>
    <w:semiHidden/>
    <w:unhideWhenUsed/>
    <w:rsid w:val="00054F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4FA6"/>
    <w:rPr>
      <w:rFonts w:ascii="Tahoma" w:hAnsi="Tahoma" w:cs="Tahoma"/>
      <w:sz w:val="16"/>
      <w:szCs w:val="16"/>
    </w:rPr>
  </w:style>
  <w:style w:type="paragraph" w:styleId="Header">
    <w:name w:val="header"/>
    <w:basedOn w:val="Normal"/>
    <w:link w:val="HeaderChar"/>
    <w:uiPriority w:val="99"/>
    <w:semiHidden/>
    <w:unhideWhenUsed/>
    <w:rsid w:val="00000CE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00CEE"/>
  </w:style>
  <w:style w:type="paragraph" w:styleId="Footer">
    <w:name w:val="footer"/>
    <w:basedOn w:val="Normal"/>
    <w:link w:val="FooterChar"/>
    <w:uiPriority w:val="99"/>
    <w:unhideWhenUsed/>
    <w:rsid w:val="00000C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0CEE"/>
  </w:style>
  <w:style w:type="paragraph" w:styleId="TOCHeading">
    <w:name w:val="TOC Heading"/>
    <w:basedOn w:val="Heading1"/>
    <w:next w:val="Normal"/>
    <w:uiPriority w:val="39"/>
    <w:semiHidden/>
    <w:unhideWhenUsed/>
    <w:qFormat/>
    <w:rsid w:val="00AE32B1"/>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AE32B1"/>
    <w:pPr>
      <w:spacing w:after="100"/>
    </w:pPr>
  </w:style>
  <w:style w:type="paragraph" w:styleId="TOC2">
    <w:name w:val="toc 2"/>
    <w:basedOn w:val="Normal"/>
    <w:next w:val="Normal"/>
    <w:autoRedefine/>
    <w:uiPriority w:val="39"/>
    <w:unhideWhenUsed/>
    <w:rsid w:val="00AE32B1"/>
    <w:pPr>
      <w:spacing w:after="100"/>
      <w:ind w:left="220"/>
    </w:pPr>
  </w:style>
  <w:style w:type="paragraph" w:styleId="TOC3">
    <w:name w:val="toc 3"/>
    <w:basedOn w:val="Normal"/>
    <w:next w:val="Normal"/>
    <w:autoRedefine/>
    <w:uiPriority w:val="39"/>
    <w:unhideWhenUsed/>
    <w:rsid w:val="00AE32B1"/>
    <w:pPr>
      <w:spacing w:after="100"/>
      <w:ind w:left="440"/>
    </w:pPr>
  </w:style>
  <w:style w:type="character" w:styleId="Hyperlink">
    <w:name w:val="Hyperlink"/>
    <w:basedOn w:val="DefaultParagraphFont"/>
    <w:uiPriority w:val="99"/>
    <w:unhideWhenUsed/>
    <w:rsid w:val="00AE32B1"/>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558595961">
      <w:bodyDiv w:val="1"/>
      <w:marLeft w:val="0"/>
      <w:marRight w:val="0"/>
      <w:marTop w:val="0"/>
      <w:marBottom w:val="0"/>
      <w:divBdr>
        <w:top w:val="none" w:sz="0" w:space="0" w:color="auto"/>
        <w:left w:val="none" w:sz="0" w:space="0" w:color="auto"/>
        <w:bottom w:val="none" w:sz="0" w:space="0" w:color="auto"/>
        <w:right w:val="none" w:sz="0" w:space="0" w:color="auto"/>
      </w:divBdr>
    </w:div>
    <w:div w:id="565065736">
      <w:bodyDiv w:val="1"/>
      <w:marLeft w:val="0"/>
      <w:marRight w:val="0"/>
      <w:marTop w:val="0"/>
      <w:marBottom w:val="0"/>
      <w:divBdr>
        <w:top w:val="none" w:sz="0" w:space="0" w:color="auto"/>
        <w:left w:val="none" w:sz="0" w:space="0" w:color="auto"/>
        <w:bottom w:val="none" w:sz="0" w:space="0" w:color="auto"/>
        <w:right w:val="none" w:sz="0" w:space="0" w:color="auto"/>
      </w:divBdr>
    </w:div>
    <w:div w:id="645401865">
      <w:bodyDiv w:val="1"/>
      <w:marLeft w:val="0"/>
      <w:marRight w:val="0"/>
      <w:marTop w:val="0"/>
      <w:marBottom w:val="0"/>
      <w:divBdr>
        <w:top w:val="none" w:sz="0" w:space="0" w:color="auto"/>
        <w:left w:val="none" w:sz="0" w:space="0" w:color="auto"/>
        <w:bottom w:val="none" w:sz="0" w:space="0" w:color="auto"/>
        <w:right w:val="none" w:sz="0" w:space="0" w:color="auto"/>
      </w:divBdr>
    </w:div>
    <w:div w:id="1318916622">
      <w:bodyDiv w:val="1"/>
      <w:marLeft w:val="0"/>
      <w:marRight w:val="0"/>
      <w:marTop w:val="0"/>
      <w:marBottom w:val="0"/>
      <w:divBdr>
        <w:top w:val="none" w:sz="0" w:space="0" w:color="auto"/>
        <w:left w:val="none" w:sz="0" w:space="0" w:color="auto"/>
        <w:bottom w:val="none" w:sz="0" w:space="0" w:color="auto"/>
        <w:right w:val="none" w:sz="0" w:space="0" w:color="auto"/>
      </w:divBdr>
    </w:div>
    <w:div w:id="1631595085">
      <w:bodyDiv w:val="1"/>
      <w:marLeft w:val="0"/>
      <w:marRight w:val="0"/>
      <w:marTop w:val="0"/>
      <w:marBottom w:val="0"/>
      <w:divBdr>
        <w:top w:val="none" w:sz="0" w:space="0" w:color="auto"/>
        <w:left w:val="none" w:sz="0" w:space="0" w:color="auto"/>
        <w:bottom w:val="none" w:sz="0" w:space="0" w:color="auto"/>
        <w:right w:val="none" w:sz="0" w:space="0" w:color="auto"/>
      </w:divBdr>
    </w:div>
    <w:div w:id="1828666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7793D0-21D3-4B32-82AD-0F77348549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24</Pages>
  <Words>5763</Words>
  <Characters>32851</Characters>
  <Application>Microsoft Office Word</Application>
  <DocSecurity>0</DocSecurity>
  <Lines>273</Lines>
  <Paragraphs>77</Paragraphs>
  <ScaleCrop>false</ScaleCrop>
  <Company/>
  <LinksUpToDate>false</LinksUpToDate>
  <CharactersWithSpaces>38537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14</cp:revision>
  <dcterms:created xsi:type="dcterms:W3CDTF">2025-11-18T15:41:00Z</dcterms:created>
  <dcterms:modified xsi:type="dcterms:W3CDTF">2025-12-24T17:38:00Z</dcterms:modified>
</cp:coreProperties>
</file>