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AFA5F"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853D2EB" w14:textId="77777777" w:rsidR="00672345" w:rsidRPr="0019504D" w:rsidRDefault="003C5D74" w:rsidP="00672345">
      <w:pPr>
        <w:rPr>
          <w:b/>
          <w:bCs/>
          <w:lang w:val="en-US"/>
        </w:rPr>
      </w:pPr>
      <w:r>
        <w:rPr>
          <w:b/>
          <w:bCs/>
          <w:lang w:val="en-US"/>
        </w:rPr>
        <w:t>Structure of Tourism Markets</w:t>
      </w:r>
    </w:p>
    <w:p w14:paraId="72CF7B5A" w14:textId="77777777" w:rsidR="00672345" w:rsidRDefault="00672345" w:rsidP="00672345">
      <w:pPr>
        <w:rPr>
          <w:lang w:val="en-US"/>
        </w:rPr>
      </w:pPr>
      <w:r w:rsidRPr="0019504D">
        <w:rPr>
          <w:lang w:val="en-US"/>
        </w:rPr>
        <w:t>Ass</w:t>
      </w:r>
      <w:r>
        <w:rPr>
          <w:lang w:val="en-US"/>
        </w:rPr>
        <w:t xml:space="preserve">ignment </w:t>
      </w:r>
      <w:r w:rsidR="00762633">
        <w:rPr>
          <w:lang w:val="en-US"/>
        </w:rPr>
        <w:t>3</w:t>
      </w:r>
    </w:p>
    <w:p w14:paraId="1CBC20D0" w14:textId="77777777" w:rsidR="00672345" w:rsidRPr="0019504D" w:rsidRDefault="0017025C" w:rsidP="00672345">
      <w:pPr>
        <w:rPr>
          <w:lang w:val="en-US"/>
        </w:rPr>
      </w:pPr>
      <w:r>
        <w:rPr>
          <w:lang w:val="en-US"/>
        </w:rPr>
        <w:t>16</w:t>
      </w:r>
      <w:r w:rsidR="00672345">
        <w:rPr>
          <w:lang w:val="en-US"/>
        </w:rPr>
        <w:t>.0</w:t>
      </w:r>
      <w:r>
        <w:rPr>
          <w:lang w:val="en-US"/>
        </w:rPr>
        <w:t>9</w:t>
      </w:r>
      <w:r w:rsidR="00672345">
        <w:rPr>
          <w:lang w:val="en-US"/>
        </w:rPr>
        <w:t>.2026</w:t>
      </w:r>
    </w:p>
    <w:p w14:paraId="78437B70" w14:textId="77777777" w:rsidR="00672345" w:rsidRDefault="00672345"/>
    <w:p w14:paraId="4FE37A83" w14:textId="77777777" w:rsidR="00672345" w:rsidRDefault="00672345"/>
    <w:p w14:paraId="64DFD31F" w14:textId="77777777" w:rsidR="00672345" w:rsidRDefault="00672345"/>
    <w:p w14:paraId="79B33CCD" w14:textId="77777777" w:rsidR="00672345" w:rsidRDefault="00672345"/>
    <w:p w14:paraId="6C307DEE" w14:textId="77777777" w:rsidR="00672345" w:rsidRDefault="00672345"/>
    <w:p w14:paraId="1B5BFE3C" w14:textId="77777777" w:rsidR="00672345" w:rsidRDefault="00672345"/>
    <w:p w14:paraId="3335177E" w14:textId="77777777" w:rsidR="00672345" w:rsidRDefault="00672345"/>
    <w:p w14:paraId="16D3127F" w14:textId="77777777" w:rsidR="00672345" w:rsidRDefault="00672345"/>
    <w:p w14:paraId="3A793DD2" w14:textId="77777777" w:rsidR="00672345" w:rsidRDefault="00672345"/>
    <w:p w14:paraId="58457728" w14:textId="77777777" w:rsidR="00672345" w:rsidRDefault="00672345"/>
    <w:p w14:paraId="7BF91983" w14:textId="77777777" w:rsidR="00672345" w:rsidRDefault="00672345"/>
    <w:p w14:paraId="1E54AA95" w14:textId="77777777" w:rsidR="00672345" w:rsidRDefault="00672345"/>
    <w:p w14:paraId="3120D080" w14:textId="77777777" w:rsidR="00672345" w:rsidRDefault="00672345"/>
    <w:p w14:paraId="52EB8515" w14:textId="77777777" w:rsidR="00672345" w:rsidRDefault="00672345" w:rsidP="00672345">
      <w:pPr>
        <w:spacing w:line="276" w:lineRule="auto"/>
        <w:rPr>
          <w:b/>
          <w:bCs/>
          <w:lang w:val="en-US"/>
        </w:rPr>
      </w:pPr>
      <w:r w:rsidRPr="00EA737F">
        <w:rPr>
          <w:b/>
          <w:bCs/>
          <w:lang w:val="en-US"/>
        </w:rPr>
        <w:t>In no more than 500 words</w:t>
      </w:r>
      <w:r>
        <w:rPr>
          <w:b/>
          <w:bCs/>
          <w:lang w:val="en-US"/>
        </w:rPr>
        <w:t xml:space="preserve"> each</w:t>
      </w:r>
      <w:r w:rsidR="0017025C">
        <w:rPr>
          <w:b/>
          <w:bCs/>
          <w:lang w:val="en-US"/>
        </w:rPr>
        <w:t>,</w:t>
      </w:r>
      <w:r>
        <w:rPr>
          <w:b/>
          <w:bCs/>
          <w:lang w:val="en-US"/>
        </w:rPr>
        <w:t xml:space="preserve"> explain:</w:t>
      </w:r>
    </w:p>
    <w:p w14:paraId="305D5484" w14:textId="77777777" w:rsidR="00672345" w:rsidRPr="00EA737F" w:rsidRDefault="00672345" w:rsidP="00672345">
      <w:pPr>
        <w:spacing w:line="276" w:lineRule="auto"/>
        <w:rPr>
          <w:b/>
          <w:bCs/>
          <w:lang w:val="en-US"/>
        </w:rPr>
      </w:pPr>
    </w:p>
    <w:p w14:paraId="07801649" w14:textId="77777777" w:rsidR="00672345" w:rsidRDefault="00672345" w:rsidP="00672345">
      <w:pPr>
        <w:spacing w:line="276" w:lineRule="auto"/>
        <w:rPr>
          <w:lang w:val="en-US"/>
        </w:rPr>
      </w:pPr>
    </w:p>
    <w:p w14:paraId="57E3A930" w14:textId="77777777" w:rsidR="0017025C" w:rsidRPr="0017025C" w:rsidRDefault="003C5D74" w:rsidP="0017025C">
      <w:pPr>
        <w:jc w:val="both"/>
        <w:rPr>
          <w:lang w:val="en-US"/>
        </w:rPr>
      </w:pPr>
      <w:r>
        <w:rPr>
          <w:lang w:val="en-US"/>
        </w:rPr>
        <w:t xml:space="preserve">1- </w:t>
      </w:r>
      <w:r w:rsidR="0017025C" w:rsidRPr="0017025C">
        <w:rPr>
          <w:lang w:val="en-US"/>
        </w:rPr>
        <w:t>Tourist A</w:t>
      </w:r>
    </w:p>
    <w:p w14:paraId="53DE78E4" w14:textId="77777777" w:rsidR="0017025C" w:rsidRPr="0017025C" w:rsidRDefault="0017025C" w:rsidP="0017025C">
      <w:pPr>
        <w:jc w:val="both"/>
        <w:rPr>
          <w:lang w:val="en-US"/>
        </w:rPr>
      </w:pPr>
      <w:r w:rsidRPr="0017025C">
        <w:rPr>
          <w:lang w:val="en-US"/>
        </w:rPr>
        <w:t>Sarah is 28 years old and works in a busy office. She has two weeks of annual leave. She books a package holiday to Spain through a travel agency. She stays in a well-known international hotel, spends most of her time at the resort, and participates in organized excursions. She prefers destinations that are safe, familiar, and easy to access.</w:t>
      </w:r>
    </w:p>
    <w:p w14:paraId="18D0B698" w14:textId="77777777" w:rsidR="0017025C" w:rsidRPr="0017025C" w:rsidRDefault="0017025C" w:rsidP="0017025C">
      <w:pPr>
        <w:jc w:val="both"/>
        <w:rPr>
          <w:lang w:val="en-US"/>
        </w:rPr>
      </w:pPr>
    </w:p>
    <w:p w14:paraId="19F9B10D" w14:textId="77777777" w:rsidR="0017025C" w:rsidRPr="0017025C" w:rsidRDefault="0017025C" w:rsidP="0017025C">
      <w:pPr>
        <w:jc w:val="both"/>
        <w:rPr>
          <w:lang w:val="en-US"/>
        </w:rPr>
      </w:pPr>
      <w:r>
        <w:rPr>
          <w:lang w:val="en-US"/>
        </w:rPr>
        <w:t>2</w:t>
      </w:r>
      <w:r w:rsidRPr="0017025C">
        <w:rPr>
          <w:lang w:val="en-US"/>
        </w:rPr>
        <w:t>- Tourist B</w:t>
      </w:r>
    </w:p>
    <w:p w14:paraId="1B09EC4F" w14:textId="77777777" w:rsidR="00672345" w:rsidRDefault="0017025C" w:rsidP="0017025C">
      <w:pPr>
        <w:jc w:val="both"/>
        <w:rPr>
          <w:lang w:val="en-US"/>
        </w:rPr>
      </w:pPr>
      <w:r w:rsidRPr="0017025C">
        <w:rPr>
          <w:lang w:val="en-US"/>
        </w:rPr>
        <w:t xml:space="preserve">Adam travels independently and avoids package tours. He chooses </w:t>
      </w:r>
      <w:proofErr w:type="gramStart"/>
      <w:r w:rsidRPr="0017025C">
        <w:rPr>
          <w:lang w:val="en-US"/>
        </w:rPr>
        <w:t>less</w:t>
      </w:r>
      <w:proofErr w:type="gramEnd"/>
      <w:r w:rsidRPr="0017025C">
        <w:rPr>
          <w:lang w:val="en-US"/>
        </w:rPr>
        <w:t xml:space="preserve"> familiar </w:t>
      </w:r>
      <w:r>
        <w:rPr>
          <w:lang w:val="en-US"/>
        </w:rPr>
        <w:t xml:space="preserve">destinations </w:t>
      </w:r>
      <w:r w:rsidRPr="0017025C">
        <w:rPr>
          <w:lang w:val="en-US"/>
        </w:rPr>
        <w:t>and plans his accommodation and activities himself. He enjoys meeting local people, learning about local culture, and trying activities that are outside his normal routine.</w:t>
      </w:r>
    </w:p>
    <w:p w14:paraId="66BB4918" w14:textId="77777777" w:rsidR="0017025C" w:rsidRPr="0017025C" w:rsidRDefault="0017025C" w:rsidP="0017025C">
      <w:pPr>
        <w:jc w:val="both"/>
        <w:rPr>
          <w:b/>
          <w:bCs/>
          <w:lang w:val="en-US"/>
        </w:rPr>
      </w:pPr>
    </w:p>
    <w:p w14:paraId="39F018FA" w14:textId="77777777" w:rsidR="0017025C" w:rsidRPr="0017025C" w:rsidRDefault="0017025C" w:rsidP="0017025C">
      <w:pPr>
        <w:pStyle w:val="ListParagraph"/>
        <w:numPr>
          <w:ilvl w:val="0"/>
          <w:numId w:val="2"/>
        </w:numPr>
        <w:rPr>
          <w:b/>
          <w:bCs/>
        </w:rPr>
      </w:pPr>
      <w:r w:rsidRPr="0017025C">
        <w:rPr>
          <w:b/>
          <w:bCs/>
        </w:rPr>
        <w:t>What types of tourists are Sarah and Adam?</w:t>
      </w:r>
    </w:p>
    <w:p w14:paraId="4AFB00F1" w14:textId="77777777" w:rsidR="0017025C" w:rsidRPr="0017025C" w:rsidRDefault="0017025C" w:rsidP="0017025C">
      <w:pPr>
        <w:pStyle w:val="ListParagraph"/>
        <w:numPr>
          <w:ilvl w:val="0"/>
          <w:numId w:val="2"/>
        </w:numPr>
        <w:rPr>
          <w:b/>
          <w:bCs/>
        </w:rPr>
      </w:pPr>
      <w:r w:rsidRPr="0017025C">
        <w:rPr>
          <w:b/>
          <w:bCs/>
        </w:rPr>
        <w:t>Which characteristics of their behaviour support your classifications?</w:t>
      </w:r>
    </w:p>
    <w:p w14:paraId="1A5FFA64" w14:textId="77777777" w:rsidR="0017025C" w:rsidRPr="0017025C" w:rsidRDefault="0017025C" w:rsidP="0017025C">
      <w:pPr>
        <w:pStyle w:val="ListParagraph"/>
        <w:numPr>
          <w:ilvl w:val="0"/>
          <w:numId w:val="2"/>
        </w:numPr>
        <w:rPr>
          <w:b/>
          <w:bCs/>
        </w:rPr>
      </w:pPr>
      <w:r w:rsidRPr="0017025C">
        <w:rPr>
          <w:b/>
          <w:bCs/>
        </w:rPr>
        <w:t>Which tourist typology could be used to classify them?</w:t>
      </w:r>
    </w:p>
    <w:p w14:paraId="6F1583D3" w14:textId="77777777" w:rsidR="0017025C" w:rsidRPr="0017025C" w:rsidRDefault="0017025C" w:rsidP="0017025C">
      <w:pPr>
        <w:pStyle w:val="ListParagraph"/>
        <w:numPr>
          <w:ilvl w:val="0"/>
          <w:numId w:val="2"/>
        </w:numPr>
        <w:rPr>
          <w:b/>
          <w:bCs/>
        </w:rPr>
      </w:pPr>
      <w:r w:rsidRPr="0017025C">
        <w:rPr>
          <w:b/>
          <w:bCs/>
        </w:rPr>
        <w:t>What might motivate Sarah and Adam to travel?</w:t>
      </w:r>
    </w:p>
    <w:p w14:paraId="276F2A05" w14:textId="77777777" w:rsidR="0017025C" w:rsidRPr="0017025C" w:rsidRDefault="0017025C" w:rsidP="0017025C">
      <w:pPr>
        <w:pStyle w:val="ListParagraph"/>
        <w:numPr>
          <w:ilvl w:val="0"/>
          <w:numId w:val="2"/>
        </w:numPr>
        <w:rPr>
          <w:b/>
          <w:bCs/>
        </w:rPr>
      </w:pPr>
      <w:r w:rsidRPr="0017025C">
        <w:rPr>
          <w:b/>
          <w:bCs/>
        </w:rPr>
        <w:t>Identify possible:</w:t>
      </w:r>
    </w:p>
    <w:p w14:paraId="6EABB8BC" w14:textId="77777777" w:rsidR="0017025C" w:rsidRPr="0017025C" w:rsidRDefault="0017025C" w:rsidP="0017025C">
      <w:pPr>
        <w:pStyle w:val="ListParagraph"/>
        <w:numPr>
          <w:ilvl w:val="0"/>
          <w:numId w:val="3"/>
        </w:numPr>
        <w:rPr>
          <w:b/>
          <w:bCs/>
        </w:rPr>
      </w:pPr>
      <w:r w:rsidRPr="0017025C">
        <w:rPr>
          <w:b/>
          <w:bCs/>
        </w:rPr>
        <w:t>Internal factors</w:t>
      </w:r>
    </w:p>
    <w:p w14:paraId="4CDB09F8" w14:textId="77777777" w:rsidR="0017025C" w:rsidRPr="0017025C" w:rsidRDefault="0017025C" w:rsidP="0017025C">
      <w:pPr>
        <w:pStyle w:val="ListParagraph"/>
        <w:numPr>
          <w:ilvl w:val="0"/>
          <w:numId w:val="3"/>
        </w:numPr>
        <w:rPr>
          <w:b/>
          <w:bCs/>
        </w:rPr>
      </w:pPr>
      <w:r w:rsidRPr="0017025C">
        <w:rPr>
          <w:b/>
          <w:bCs/>
        </w:rPr>
        <w:t>External factors</w:t>
      </w:r>
    </w:p>
    <w:p w14:paraId="0A1A4ABC" w14:textId="77777777" w:rsidR="0017025C" w:rsidRPr="0017025C" w:rsidRDefault="0017025C" w:rsidP="0017025C">
      <w:pPr>
        <w:pStyle w:val="ListParagraph"/>
        <w:numPr>
          <w:ilvl w:val="0"/>
          <w:numId w:val="3"/>
        </w:numPr>
        <w:rPr>
          <w:b/>
          <w:bCs/>
        </w:rPr>
      </w:pPr>
      <w:r w:rsidRPr="0017025C">
        <w:rPr>
          <w:b/>
          <w:bCs/>
        </w:rPr>
        <w:t>Push factors</w:t>
      </w:r>
    </w:p>
    <w:p w14:paraId="2DB1C765" w14:textId="77777777" w:rsidR="0017025C" w:rsidRPr="003F5FF2" w:rsidRDefault="0017025C" w:rsidP="0017025C">
      <w:pPr>
        <w:pStyle w:val="ListParagraph"/>
        <w:numPr>
          <w:ilvl w:val="0"/>
          <w:numId w:val="3"/>
        </w:numPr>
        <w:jc w:val="both"/>
        <w:rPr>
          <w:b/>
          <w:bCs/>
        </w:rPr>
      </w:pPr>
      <w:r w:rsidRPr="0017025C">
        <w:rPr>
          <w:b/>
          <w:bCs/>
        </w:rPr>
        <w:t>Pull factors</w:t>
      </w:r>
    </w:p>
    <w:p w14:paraId="14D719CE" w14:textId="77777777" w:rsidR="003F5FF2" w:rsidRDefault="003F5FF2" w:rsidP="003F5FF2">
      <w:pPr>
        <w:pStyle w:val="ListParagraph"/>
        <w:jc w:val="both"/>
        <w:rPr>
          <w:b/>
          <w:bCs/>
          <w:lang w:val="en-US"/>
        </w:rPr>
      </w:pPr>
    </w:p>
    <w:p w14:paraId="41E525C3" w14:textId="77777777" w:rsidR="003F5FF2" w:rsidRDefault="003F5FF2" w:rsidP="003F5FF2">
      <w:pPr>
        <w:pStyle w:val="ListParagraph"/>
        <w:jc w:val="both"/>
        <w:rPr>
          <w:b/>
          <w:bCs/>
          <w:lang w:val="en-US"/>
        </w:rPr>
      </w:pPr>
    </w:p>
    <w:p w14:paraId="3C36DD4E" w14:textId="77777777" w:rsidR="003F5FF2" w:rsidRDefault="003F5FF2" w:rsidP="003F5FF2">
      <w:pPr>
        <w:pStyle w:val="ListParagraph"/>
        <w:jc w:val="both"/>
        <w:rPr>
          <w:b/>
          <w:bCs/>
          <w:lang w:val="en-US"/>
        </w:rPr>
      </w:pPr>
    </w:p>
    <w:p w14:paraId="5D398220" w14:textId="77777777" w:rsidR="003F5FF2" w:rsidRDefault="003F5FF2" w:rsidP="003F5FF2">
      <w:pPr>
        <w:pStyle w:val="ListParagraph"/>
        <w:ind w:left="0"/>
        <w:jc w:val="both"/>
        <w:rPr>
          <w:b/>
          <w:bCs/>
          <w:lang w:val="en-US"/>
        </w:rPr>
      </w:pPr>
    </w:p>
    <w:p w14:paraId="38E0D375" w14:textId="77777777" w:rsidR="003F5FF2" w:rsidRDefault="003F5FF2" w:rsidP="003F5FF2">
      <w:pPr>
        <w:pStyle w:val="ListParagraph"/>
        <w:ind w:left="0"/>
        <w:jc w:val="both"/>
        <w:rPr>
          <w:b/>
          <w:bCs/>
          <w:lang w:val="en-US"/>
        </w:rPr>
      </w:pPr>
    </w:p>
    <w:p w14:paraId="07A08D4C" w14:textId="77777777" w:rsidR="003F5FF2" w:rsidRDefault="003F5FF2" w:rsidP="003F5FF2">
      <w:pPr>
        <w:pStyle w:val="ListParagraph"/>
        <w:ind w:left="0"/>
        <w:jc w:val="both"/>
        <w:rPr>
          <w:b/>
          <w:bCs/>
          <w:lang w:val="en-US"/>
        </w:rPr>
      </w:pPr>
    </w:p>
    <w:p w14:paraId="0418FF3A" w14:textId="77777777" w:rsidR="003F5FF2" w:rsidRPr="003F5FF2" w:rsidRDefault="003F5FF2" w:rsidP="003F5FF2">
      <w:pPr>
        <w:pStyle w:val="ListParagraph"/>
        <w:jc w:val="both"/>
        <w:rPr>
          <w:b/>
          <w:bCs/>
          <w:lang w:val="en-GB"/>
        </w:rPr>
      </w:pPr>
      <w:r w:rsidRPr="003F5FF2">
        <w:rPr>
          <w:b/>
          <w:bCs/>
          <w:lang w:val="en-GB"/>
        </w:rPr>
        <w:lastRenderedPageBreak/>
        <w:t>Tourist A: Sarah</w:t>
      </w:r>
    </w:p>
    <w:p w14:paraId="405324C0" w14:textId="77777777" w:rsidR="001A533D" w:rsidRDefault="001A533D" w:rsidP="003F5FF2">
      <w:pPr>
        <w:pStyle w:val="ListParagraph"/>
        <w:jc w:val="both"/>
        <w:rPr>
          <w:b/>
          <w:bCs/>
          <w:lang w:val="en-GB"/>
        </w:rPr>
      </w:pPr>
    </w:p>
    <w:p w14:paraId="44A8706C" w14:textId="77777777" w:rsidR="001A533D" w:rsidRPr="001A533D" w:rsidRDefault="001A533D" w:rsidP="001A533D">
      <w:pPr>
        <w:pStyle w:val="ListParagraph"/>
        <w:jc w:val="both"/>
        <w:rPr>
          <w:lang w:val="en-GB"/>
        </w:rPr>
      </w:pPr>
      <w:proofErr w:type="spellStart"/>
      <w:r w:rsidRPr="001A533D">
        <w:rPr>
          <w:lang w:val="en-GB"/>
        </w:rPr>
        <w:t>Behavioral</w:t>
      </w:r>
      <w:proofErr w:type="spellEnd"/>
      <w:r w:rsidRPr="001A533D">
        <w:rPr>
          <w:lang w:val="en-GB"/>
        </w:rPr>
        <w:t xml:space="preserve"> and tourist </w:t>
      </w:r>
      <w:proofErr w:type="gramStart"/>
      <w:r w:rsidRPr="001A533D">
        <w:rPr>
          <w:lang w:val="en-GB"/>
        </w:rPr>
        <w:t>types</w:t>
      </w:r>
      <w:proofErr w:type="gramEnd"/>
      <w:r w:rsidRPr="001A533D">
        <w:rPr>
          <w:lang w:val="en-GB"/>
        </w:rPr>
        <w:t xml:space="preserve"> characteristics including number of stay days, number of visits, tourists' objectives, and tourists' age.</w:t>
      </w:r>
    </w:p>
    <w:p w14:paraId="0CEDAE70" w14:textId="77777777" w:rsidR="001A533D" w:rsidRPr="001A533D" w:rsidRDefault="001A533D" w:rsidP="001A533D">
      <w:pPr>
        <w:pStyle w:val="ListParagraph"/>
        <w:jc w:val="both"/>
        <w:rPr>
          <w:lang w:val="en-GB"/>
        </w:rPr>
      </w:pPr>
      <w:r w:rsidRPr="001A533D">
        <w:rPr>
          <w:lang w:val="en-GB"/>
        </w:rPr>
        <w:t xml:space="preserve">Sarah can be classified as a mass tourist and specifically a psychocentric (dependable) tourist according to Plog’s tourist typology. Psychocentric tourists typically do not like uncertainty or risk; they prefer familiar, safe, and predictable travel experiences. Sarah takes an organised holiday with a tour company, a popular foreign hotel, much of her holiday in the resort and joins organised trips. These are signs of convenience, security and planned journeys. </w:t>
      </w:r>
    </w:p>
    <w:p w14:paraId="1549B1F1" w14:textId="77777777" w:rsidR="001A533D" w:rsidRPr="001A533D" w:rsidRDefault="001A533D" w:rsidP="001A533D">
      <w:pPr>
        <w:pStyle w:val="ListParagraph"/>
        <w:jc w:val="both"/>
        <w:rPr>
          <w:lang w:val="en-GB"/>
        </w:rPr>
      </w:pPr>
      <w:r w:rsidRPr="001A533D">
        <w:rPr>
          <w:lang w:val="en-GB"/>
        </w:rPr>
        <w:t>Based on Cohen's typology of tourists, Sarah is a typical organised mass tourist as she is heavily dependent on tourism intermediaries, has a structured itinerary and selects destinations with developed tourism infrastructure. Mass tourists typically look for comfort when they are organised together and have some familiarity with the environment of the destination.</w:t>
      </w:r>
    </w:p>
    <w:p w14:paraId="473C2751" w14:textId="77777777" w:rsidR="001A533D" w:rsidRPr="001A533D" w:rsidRDefault="001A533D" w:rsidP="001A533D">
      <w:pPr>
        <w:pStyle w:val="ListParagraph"/>
        <w:jc w:val="both"/>
        <w:rPr>
          <w:lang w:val="en-GB"/>
        </w:rPr>
      </w:pPr>
      <w:r w:rsidRPr="001A533D">
        <w:rPr>
          <w:lang w:val="en-GB"/>
        </w:rPr>
        <w:t>Supporting Characteristics</w:t>
      </w:r>
    </w:p>
    <w:p w14:paraId="69BD342D" w14:textId="77777777" w:rsidR="001A533D" w:rsidRPr="001A533D" w:rsidRDefault="001A533D" w:rsidP="001A533D">
      <w:pPr>
        <w:pStyle w:val="ListParagraph"/>
        <w:jc w:val="both"/>
        <w:rPr>
          <w:lang w:val="en-GB"/>
        </w:rPr>
      </w:pPr>
      <w:r w:rsidRPr="001A533D">
        <w:rPr>
          <w:lang w:val="en-GB"/>
        </w:rPr>
        <w:t xml:space="preserve">Sarah's behaviour shows some of the following characteristics of </w:t>
      </w:r>
      <w:proofErr w:type="spellStart"/>
      <w:r w:rsidRPr="001A533D">
        <w:rPr>
          <w:lang w:val="en-GB"/>
        </w:rPr>
        <w:t>psychocentrics</w:t>
      </w:r>
      <w:proofErr w:type="spellEnd"/>
      <w:r w:rsidRPr="001A533D">
        <w:rPr>
          <w:lang w:val="en-GB"/>
        </w:rPr>
        <w:t>:</w:t>
      </w:r>
    </w:p>
    <w:p w14:paraId="1A8795D1" w14:textId="77777777" w:rsidR="001A533D" w:rsidRPr="001A533D" w:rsidRDefault="001A533D" w:rsidP="001A533D">
      <w:pPr>
        <w:pStyle w:val="ListParagraph"/>
        <w:jc w:val="both"/>
        <w:rPr>
          <w:lang w:val="en-GB"/>
        </w:rPr>
      </w:pPr>
      <w:r w:rsidRPr="001A533D">
        <w:rPr>
          <w:lang w:val="en-GB"/>
        </w:rPr>
        <w:t xml:space="preserve">Familiar destination preference: Spain is a very developed tourism destination with well-developed facilities, appealing to tourists seeking reliable facilities. </w:t>
      </w:r>
    </w:p>
    <w:p w14:paraId="5E8B22E1" w14:textId="77777777" w:rsidR="001A533D" w:rsidRPr="001A533D" w:rsidRDefault="001A533D" w:rsidP="001A533D">
      <w:pPr>
        <w:pStyle w:val="ListParagraph"/>
        <w:jc w:val="both"/>
        <w:rPr>
          <w:lang w:val="en-GB"/>
        </w:rPr>
      </w:pPr>
      <w:r w:rsidRPr="001A533D">
        <w:rPr>
          <w:lang w:val="en-GB"/>
        </w:rPr>
        <w:t xml:space="preserve">Low desire for uncertainty: Sarah doesn't love planning and takes a package holiday. </w:t>
      </w:r>
    </w:p>
    <w:p w14:paraId="1AC5F52C" w14:textId="77777777" w:rsidR="001A533D" w:rsidRPr="001A533D" w:rsidRDefault="001A533D" w:rsidP="001A533D">
      <w:pPr>
        <w:pStyle w:val="ListParagraph"/>
        <w:jc w:val="both"/>
        <w:rPr>
          <w:lang w:val="en-GB"/>
        </w:rPr>
      </w:pPr>
      <w:r w:rsidRPr="001A533D">
        <w:rPr>
          <w:lang w:val="en-GB"/>
        </w:rPr>
        <w:t xml:space="preserve">Favours comfort and safety: Guided trips and staying in an international hotel lower travel </w:t>
      </w:r>
      <w:proofErr w:type="gramStart"/>
      <w:r w:rsidRPr="001A533D">
        <w:rPr>
          <w:lang w:val="en-GB"/>
        </w:rPr>
        <w:t>risks</w:t>
      </w:r>
      <w:proofErr w:type="gramEnd"/>
      <w:r w:rsidRPr="001A533D">
        <w:rPr>
          <w:lang w:val="en-GB"/>
        </w:rPr>
        <w:t xml:space="preserve">. </w:t>
      </w:r>
    </w:p>
    <w:p w14:paraId="375B4DE2" w14:textId="77777777" w:rsidR="001A533D" w:rsidRPr="001A533D" w:rsidRDefault="001A533D" w:rsidP="001A533D">
      <w:pPr>
        <w:pStyle w:val="ListParagraph"/>
        <w:jc w:val="both"/>
        <w:rPr>
          <w:lang w:val="en-GB"/>
        </w:rPr>
      </w:pPr>
      <w:r w:rsidRPr="001A533D">
        <w:rPr>
          <w:lang w:val="en-GB"/>
        </w:rPr>
        <w:t xml:space="preserve">Little cultural immersion: She tends to concentrate on resort activities instead of immersion in the local community. </w:t>
      </w:r>
    </w:p>
    <w:p w14:paraId="44C7BA15" w14:textId="77777777" w:rsidR="001A533D" w:rsidRPr="001A533D" w:rsidRDefault="001A533D" w:rsidP="001A533D">
      <w:pPr>
        <w:pStyle w:val="ListParagraph"/>
        <w:jc w:val="both"/>
        <w:rPr>
          <w:lang w:val="en-GB"/>
        </w:rPr>
      </w:pPr>
      <w:r w:rsidRPr="001A533D">
        <w:rPr>
          <w:lang w:val="en-GB"/>
        </w:rPr>
        <w:t>The goal or reason for traveling.</w:t>
      </w:r>
    </w:p>
    <w:p w14:paraId="3D3A8F72" w14:textId="77777777" w:rsidR="001A533D" w:rsidRPr="001A533D" w:rsidRDefault="001A533D" w:rsidP="001A533D">
      <w:pPr>
        <w:pStyle w:val="ListParagraph"/>
        <w:jc w:val="both"/>
        <w:rPr>
          <w:lang w:val="en-GB"/>
        </w:rPr>
      </w:pPr>
      <w:r w:rsidRPr="001A533D">
        <w:rPr>
          <w:lang w:val="en-GB"/>
        </w:rPr>
        <w:t>The push and pull motivation theory (Dann, 1977) can be used to explain Sarah's motivation. Push factors are internal psychological factors that propel people into traveling, and pull factors are factors of the destination that attract them.</w:t>
      </w:r>
    </w:p>
    <w:p w14:paraId="0A9DDDC3" w14:textId="77777777" w:rsidR="001A533D" w:rsidRPr="001A533D" w:rsidRDefault="001A533D" w:rsidP="001A533D">
      <w:pPr>
        <w:pStyle w:val="ListParagraph"/>
        <w:jc w:val="both"/>
        <w:rPr>
          <w:lang w:val="en-GB"/>
        </w:rPr>
      </w:pPr>
      <w:r w:rsidRPr="001A533D">
        <w:rPr>
          <w:lang w:val="en-GB"/>
        </w:rPr>
        <w:t xml:space="preserve">Push factors are internal, such </w:t>
      </w:r>
      <w:proofErr w:type="spellStart"/>
      <w:proofErr w:type="gramStart"/>
      <w:r w:rsidRPr="001A533D">
        <w:rPr>
          <w:lang w:val="en-GB"/>
        </w:rPr>
        <w:t>as:Push</w:t>
      </w:r>
      <w:proofErr w:type="spellEnd"/>
      <w:proofErr w:type="gramEnd"/>
      <w:r w:rsidRPr="001A533D">
        <w:rPr>
          <w:lang w:val="en-GB"/>
        </w:rPr>
        <w:t xml:space="preserve"> factors are internal:</w:t>
      </w:r>
    </w:p>
    <w:p w14:paraId="6551310B" w14:textId="77777777" w:rsidR="001A533D" w:rsidRPr="001A533D" w:rsidRDefault="001A533D" w:rsidP="001A533D">
      <w:pPr>
        <w:pStyle w:val="ListParagraph"/>
        <w:jc w:val="both"/>
        <w:rPr>
          <w:lang w:val="en-GB"/>
        </w:rPr>
      </w:pPr>
      <w:r w:rsidRPr="001A533D">
        <w:rPr>
          <w:lang w:val="en-GB"/>
        </w:rPr>
        <w:t xml:space="preserve">Need for a break from a hectic work environment. </w:t>
      </w:r>
    </w:p>
    <w:p w14:paraId="76D35D77" w14:textId="77777777" w:rsidR="001A533D" w:rsidRPr="001A533D" w:rsidRDefault="001A533D" w:rsidP="001A533D">
      <w:pPr>
        <w:pStyle w:val="ListParagraph"/>
        <w:jc w:val="both"/>
        <w:rPr>
          <w:lang w:val="en-GB"/>
        </w:rPr>
      </w:pPr>
      <w:r w:rsidRPr="001A533D">
        <w:rPr>
          <w:lang w:val="en-GB"/>
        </w:rPr>
        <w:t>•</w:t>
      </w:r>
      <w:r w:rsidRPr="001A533D">
        <w:rPr>
          <w:lang w:val="en-GB"/>
        </w:rPr>
        <w:tab/>
        <w:t xml:space="preserve">Need to break away from life's routine. </w:t>
      </w:r>
    </w:p>
    <w:p w14:paraId="25B5A2B5" w14:textId="77777777" w:rsidR="001A533D" w:rsidRPr="001A533D" w:rsidRDefault="001A533D" w:rsidP="001A533D">
      <w:pPr>
        <w:pStyle w:val="ListParagraph"/>
        <w:jc w:val="both"/>
        <w:rPr>
          <w:lang w:val="en-GB"/>
        </w:rPr>
      </w:pPr>
      <w:r w:rsidRPr="001A533D">
        <w:rPr>
          <w:lang w:val="en-GB"/>
        </w:rPr>
        <w:t xml:space="preserve">Need for leisure and stress reduction. </w:t>
      </w:r>
    </w:p>
    <w:p w14:paraId="442FB2A0" w14:textId="77777777" w:rsidR="001A533D" w:rsidRPr="001A533D" w:rsidRDefault="001A533D" w:rsidP="001A533D">
      <w:pPr>
        <w:pStyle w:val="ListParagraph"/>
        <w:jc w:val="both"/>
        <w:rPr>
          <w:lang w:val="en-GB"/>
        </w:rPr>
      </w:pPr>
      <w:r w:rsidRPr="001A533D">
        <w:rPr>
          <w:lang w:val="en-GB"/>
        </w:rPr>
        <w:t>•</w:t>
      </w:r>
      <w:r w:rsidRPr="001A533D">
        <w:rPr>
          <w:lang w:val="en-GB"/>
        </w:rPr>
        <w:tab/>
        <w:t xml:space="preserve">Want to use vacation to enjoy themselves personally. </w:t>
      </w:r>
    </w:p>
    <w:p w14:paraId="74E478CB" w14:textId="77777777" w:rsidR="001A533D" w:rsidRPr="001A533D" w:rsidRDefault="001A533D" w:rsidP="001A533D">
      <w:pPr>
        <w:pStyle w:val="ListParagraph"/>
        <w:jc w:val="both"/>
        <w:rPr>
          <w:lang w:val="en-GB"/>
        </w:rPr>
      </w:pPr>
      <w:r w:rsidRPr="001A533D">
        <w:rPr>
          <w:lang w:val="en-GB"/>
        </w:rPr>
        <w:t>Pull factors: external factors:</w:t>
      </w:r>
    </w:p>
    <w:p w14:paraId="7BFAE753" w14:textId="77777777" w:rsidR="001A533D" w:rsidRPr="001A533D" w:rsidRDefault="001A533D" w:rsidP="001A533D">
      <w:pPr>
        <w:pStyle w:val="ListParagraph"/>
        <w:jc w:val="both"/>
        <w:rPr>
          <w:lang w:val="en-GB"/>
        </w:rPr>
      </w:pPr>
      <w:r w:rsidRPr="001A533D">
        <w:rPr>
          <w:lang w:val="en-GB"/>
        </w:rPr>
        <w:t xml:space="preserve">Spain's beautiful weather and beaches. </w:t>
      </w:r>
    </w:p>
    <w:p w14:paraId="6389446D" w14:textId="77777777" w:rsidR="001A533D" w:rsidRPr="001A533D" w:rsidRDefault="001A533D" w:rsidP="001A533D">
      <w:pPr>
        <w:pStyle w:val="ListParagraph"/>
        <w:jc w:val="both"/>
        <w:rPr>
          <w:lang w:val="en-GB"/>
        </w:rPr>
      </w:pPr>
      <w:r w:rsidRPr="001A533D">
        <w:rPr>
          <w:lang w:val="en-GB"/>
        </w:rPr>
        <w:t>•</w:t>
      </w:r>
      <w:r w:rsidRPr="001A533D">
        <w:rPr>
          <w:lang w:val="en-GB"/>
        </w:rPr>
        <w:tab/>
        <w:t xml:space="preserve">Access to international hotels, and facilities for tourism. </w:t>
      </w:r>
    </w:p>
    <w:p w14:paraId="2412EB62" w14:textId="77777777" w:rsidR="001A533D" w:rsidRPr="001A533D" w:rsidRDefault="001A533D" w:rsidP="001A533D">
      <w:pPr>
        <w:pStyle w:val="ListParagraph"/>
        <w:jc w:val="both"/>
        <w:rPr>
          <w:lang w:val="en-GB"/>
        </w:rPr>
      </w:pPr>
      <w:r w:rsidRPr="001A533D">
        <w:rPr>
          <w:lang w:val="en-GB"/>
        </w:rPr>
        <w:t xml:space="preserve">Incorporated field trips and travel packages. </w:t>
      </w:r>
    </w:p>
    <w:p w14:paraId="04DCC3A8" w14:textId="77777777" w:rsidR="001A533D" w:rsidRPr="001A533D" w:rsidRDefault="001A533D" w:rsidP="001A533D">
      <w:pPr>
        <w:pStyle w:val="ListParagraph"/>
        <w:jc w:val="both"/>
        <w:rPr>
          <w:lang w:val="en-GB"/>
        </w:rPr>
      </w:pPr>
      <w:r w:rsidRPr="001A533D">
        <w:rPr>
          <w:lang w:val="en-GB"/>
        </w:rPr>
        <w:t>•</w:t>
      </w:r>
      <w:r w:rsidRPr="001A533D">
        <w:rPr>
          <w:lang w:val="en-GB"/>
        </w:rPr>
        <w:tab/>
        <w:t xml:space="preserve">Assessment of Spain as a safe and accessible place. </w:t>
      </w:r>
    </w:p>
    <w:p w14:paraId="244AA839" w14:textId="77777777" w:rsidR="001A533D" w:rsidRPr="001A533D" w:rsidRDefault="001A533D" w:rsidP="001A533D">
      <w:pPr>
        <w:pStyle w:val="ListParagraph"/>
        <w:jc w:val="both"/>
        <w:rPr>
          <w:lang w:val="en-GB"/>
        </w:rPr>
      </w:pPr>
      <w:r w:rsidRPr="001A533D">
        <w:rPr>
          <w:lang w:val="en-GB"/>
        </w:rPr>
        <w:t>Thus, Sarah symbolizes a tourist looking for relaxation, security and convenience, not adventure or cultural finding.</w:t>
      </w:r>
    </w:p>
    <w:p w14:paraId="5F246248" w14:textId="77777777" w:rsidR="001A533D" w:rsidRPr="001A533D" w:rsidRDefault="001A533D" w:rsidP="001A533D">
      <w:pPr>
        <w:pStyle w:val="ListParagraph"/>
        <w:jc w:val="both"/>
        <w:rPr>
          <w:lang w:val="en-GB"/>
        </w:rPr>
      </w:pPr>
    </w:p>
    <w:p w14:paraId="11DB3A41" w14:textId="77777777" w:rsidR="001A533D" w:rsidRPr="001A533D" w:rsidRDefault="001A533D" w:rsidP="001A533D">
      <w:pPr>
        <w:pStyle w:val="ListParagraph"/>
        <w:jc w:val="both"/>
        <w:rPr>
          <w:lang w:val="en-GB"/>
        </w:rPr>
      </w:pPr>
    </w:p>
    <w:p w14:paraId="225677C7" w14:textId="77777777" w:rsidR="001A533D" w:rsidRPr="001A533D" w:rsidRDefault="001A533D" w:rsidP="001A533D">
      <w:pPr>
        <w:pStyle w:val="ListParagraph"/>
        <w:jc w:val="both"/>
        <w:rPr>
          <w:lang w:val="en-GB"/>
        </w:rPr>
      </w:pPr>
    </w:p>
    <w:p w14:paraId="6A3DCE8E" w14:textId="77777777" w:rsidR="001A533D" w:rsidRPr="001A533D" w:rsidRDefault="001A533D" w:rsidP="001A533D">
      <w:pPr>
        <w:pStyle w:val="ListParagraph"/>
        <w:jc w:val="both"/>
        <w:rPr>
          <w:lang w:val="en-GB"/>
        </w:rPr>
      </w:pPr>
    </w:p>
    <w:p w14:paraId="6029FF71" w14:textId="77777777" w:rsidR="001A533D" w:rsidRPr="001A533D" w:rsidRDefault="001A533D" w:rsidP="001A533D">
      <w:pPr>
        <w:pStyle w:val="ListParagraph"/>
        <w:jc w:val="both"/>
        <w:rPr>
          <w:lang w:val="en-GB"/>
        </w:rPr>
      </w:pPr>
    </w:p>
    <w:p w14:paraId="4639746E" w14:textId="77777777" w:rsidR="001A533D" w:rsidRPr="001A533D" w:rsidRDefault="001A533D" w:rsidP="001A533D">
      <w:pPr>
        <w:pStyle w:val="ListParagraph"/>
        <w:jc w:val="both"/>
        <w:rPr>
          <w:lang w:val="en-GB"/>
        </w:rPr>
      </w:pPr>
    </w:p>
    <w:p w14:paraId="25348CC2" w14:textId="77777777" w:rsidR="001A533D" w:rsidRPr="001A533D" w:rsidRDefault="001A533D" w:rsidP="001A533D">
      <w:pPr>
        <w:pStyle w:val="ListParagraph"/>
        <w:jc w:val="both"/>
        <w:rPr>
          <w:lang w:val="en-GB"/>
        </w:rPr>
      </w:pPr>
      <w:r w:rsidRPr="001A533D">
        <w:rPr>
          <w:lang w:val="en-GB"/>
        </w:rPr>
        <w:t>Tourist B: Adam</w:t>
      </w:r>
    </w:p>
    <w:p w14:paraId="6C08BE6C" w14:textId="77777777" w:rsidR="001A533D" w:rsidRPr="001A533D" w:rsidRDefault="001A533D" w:rsidP="001A533D">
      <w:pPr>
        <w:pStyle w:val="ListParagraph"/>
        <w:jc w:val="both"/>
        <w:rPr>
          <w:lang w:val="en-GB"/>
        </w:rPr>
      </w:pPr>
      <w:r w:rsidRPr="001A533D">
        <w:rPr>
          <w:lang w:val="en-GB"/>
        </w:rPr>
        <w:lastRenderedPageBreak/>
        <w:t>Type of tourist and behaviour characteristics</w:t>
      </w:r>
    </w:p>
    <w:p w14:paraId="267E2E2C" w14:textId="77777777" w:rsidR="001A533D" w:rsidRPr="001A533D" w:rsidRDefault="001A533D" w:rsidP="001A533D">
      <w:pPr>
        <w:pStyle w:val="ListParagraph"/>
        <w:jc w:val="both"/>
        <w:rPr>
          <w:lang w:val="en-GB"/>
        </w:rPr>
      </w:pPr>
      <w:r w:rsidRPr="001A533D">
        <w:rPr>
          <w:lang w:val="en-GB"/>
        </w:rPr>
        <w:t xml:space="preserve">Adam can be classified as an independent traveller and an allocentric tourist according to Plog’s tourist typology. In general, allocentric tourists are more adventurous, independent and interested in exploring new places. They value novelty, real experiences and engaging with local cultures. </w:t>
      </w:r>
    </w:p>
    <w:p w14:paraId="51BE080E" w14:textId="77777777" w:rsidR="001A533D" w:rsidRPr="001A533D" w:rsidRDefault="001A533D" w:rsidP="001A533D">
      <w:pPr>
        <w:pStyle w:val="ListParagraph"/>
        <w:jc w:val="both"/>
        <w:rPr>
          <w:lang w:val="en-GB"/>
        </w:rPr>
      </w:pPr>
      <w:r w:rsidRPr="001A533D">
        <w:rPr>
          <w:lang w:val="en-GB"/>
        </w:rPr>
        <w:t xml:space="preserve">Cohen's typology suggests that Adam resembles an explorer. Explorers plan their own journeys, do not follow typical tourist routes and want to find some good contact to local communities. Adam </w:t>
      </w:r>
      <w:proofErr w:type="gramStart"/>
      <w:r w:rsidRPr="001A533D">
        <w:rPr>
          <w:lang w:val="en-GB"/>
        </w:rPr>
        <w:t>is able to</w:t>
      </w:r>
      <w:proofErr w:type="gramEnd"/>
      <w:r w:rsidRPr="001A533D">
        <w:rPr>
          <w:lang w:val="en-GB"/>
        </w:rPr>
        <w:t xml:space="preserve"> make his own travel plans, book his own accommodation, and join in with activities outside of the typical tourist schedule.</w:t>
      </w:r>
    </w:p>
    <w:p w14:paraId="0247D22A" w14:textId="77777777" w:rsidR="001A533D" w:rsidRPr="001A533D" w:rsidRDefault="001A533D" w:rsidP="001A533D">
      <w:pPr>
        <w:pStyle w:val="ListParagraph"/>
        <w:jc w:val="both"/>
        <w:rPr>
          <w:lang w:val="en-GB"/>
        </w:rPr>
      </w:pPr>
      <w:r w:rsidRPr="001A533D">
        <w:rPr>
          <w:lang w:val="en-GB"/>
        </w:rPr>
        <w:t>Supporting Characteristics</w:t>
      </w:r>
    </w:p>
    <w:p w14:paraId="185636E7" w14:textId="77777777" w:rsidR="001A533D" w:rsidRPr="001A533D" w:rsidRDefault="001A533D" w:rsidP="001A533D">
      <w:pPr>
        <w:pStyle w:val="ListParagraph"/>
        <w:jc w:val="both"/>
        <w:rPr>
          <w:lang w:val="en-GB"/>
        </w:rPr>
      </w:pPr>
      <w:r w:rsidRPr="001A533D">
        <w:rPr>
          <w:lang w:val="en-GB"/>
        </w:rPr>
        <w:t xml:space="preserve">Adam's </w:t>
      </w:r>
      <w:proofErr w:type="spellStart"/>
      <w:r w:rsidRPr="001A533D">
        <w:rPr>
          <w:lang w:val="en-GB"/>
        </w:rPr>
        <w:t>behavior</w:t>
      </w:r>
      <w:proofErr w:type="spellEnd"/>
      <w:r w:rsidRPr="001A533D">
        <w:rPr>
          <w:lang w:val="en-GB"/>
        </w:rPr>
        <w:t xml:space="preserve"> exemplifies some of the traits of the allocentric and explorer tourists.</w:t>
      </w:r>
    </w:p>
    <w:p w14:paraId="3E8504C0" w14:textId="77777777" w:rsidR="001A533D" w:rsidRPr="001A533D" w:rsidRDefault="001A533D" w:rsidP="001A533D">
      <w:pPr>
        <w:pStyle w:val="ListParagraph"/>
        <w:jc w:val="both"/>
        <w:rPr>
          <w:lang w:val="en-GB"/>
        </w:rPr>
      </w:pPr>
      <w:r w:rsidRPr="001A533D">
        <w:rPr>
          <w:lang w:val="en-GB"/>
        </w:rPr>
        <w:t xml:space="preserve">Independence: He is not on a tour package and takes his own care of travel arrangements. </w:t>
      </w:r>
    </w:p>
    <w:p w14:paraId="10141983" w14:textId="77777777" w:rsidR="001A533D" w:rsidRPr="001A533D" w:rsidRDefault="001A533D" w:rsidP="001A533D">
      <w:pPr>
        <w:pStyle w:val="ListParagraph"/>
        <w:jc w:val="both"/>
        <w:rPr>
          <w:lang w:val="en-GB"/>
        </w:rPr>
      </w:pPr>
      <w:r w:rsidRPr="001A533D">
        <w:rPr>
          <w:lang w:val="en-GB"/>
        </w:rPr>
        <w:t xml:space="preserve">Lack of familiarity with places: choosing places that are not familiar shows a desire for discovery. </w:t>
      </w:r>
    </w:p>
    <w:p w14:paraId="6E236F4F" w14:textId="77777777" w:rsidR="001A533D" w:rsidRPr="001A533D" w:rsidRDefault="001A533D" w:rsidP="001A533D">
      <w:pPr>
        <w:pStyle w:val="ListParagraph"/>
        <w:jc w:val="both"/>
        <w:rPr>
          <w:lang w:val="en-GB"/>
        </w:rPr>
      </w:pPr>
      <w:r w:rsidRPr="001A533D">
        <w:rPr>
          <w:lang w:val="en-GB"/>
        </w:rPr>
        <w:t>•</w:t>
      </w:r>
      <w:r w:rsidRPr="001A533D">
        <w:rPr>
          <w:lang w:val="en-GB"/>
        </w:rPr>
        <w:tab/>
        <w:t xml:space="preserve">Local culture: Interacting with local people and understanding local culture demonstrates curiosity. </w:t>
      </w:r>
    </w:p>
    <w:p w14:paraId="607216CB" w14:textId="77777777" w:rsidR="001A533D" w:rsidRPr="001A533D" w:rsidRDefault="001A533D" w:rsidP="001A533D">
      <w:pPr>
        <w:pStyle w:val="ListParagraph"/>
        <w:jc w:val="both"/>
        <w:rPr>
          <w:lang w:val="en-GB"/>
        </w:rPr>
      </w:pPr>
      <w:r w:rsidRPr="001A533D">
        <w:rPr>
          <w:lang w:val="en-GB"/>
        </w:rPr>
        <w:t xml:space="preserve">Adventure orientation: the willingness to go into something he hasn't done before, to try something new, to experience uncertainty. </w:t>
      </w:r>
    </w:p>
    <w:p w14:paraId="13E15592" w14:textId="77777777" w:rsidR="001A533D" w:rsidRPr="001A533D" w:rsidRDefault="001A533D" w:rsidP="001A533D">
      <w:pPr>
        <w:pStyle w:val="ListParagraph"/>
        <w:jc w:val="both"/>
        <w:rPr>
          <w:lang w:val="en-GB"/>
        </w:rPr>
      </w:pPr>
      <w:r w:rsidRPr="001A533D">
        <w:rPr>
          <w:lang w:val="en-GB"/>
        </w:rPr>
        <w:t xml:space="preserve">Ways to motivate </w:t>
      </w:r>
      <w:proofErr w:type="spellStart"/>
      <w:r w:rsidRPr="001A533D">
        <w:rPr>
          <w:lang w:val="en-GB"/>
        </w:rPr>
        <w:t>travelers</w:t>
      </w:r>
      <w:proofErr w:type="spellEnd"/>
      <w:r w:rsidRPr="001A533D">
        <w:rPr>
          <w:lang w:val="en-GB"/>
        </w:rPr>
        <w:t xml:space="preserve"> to use the </w:t>
      </w:r>
      <w:proofErr w:type="spellStart"/>
      <w:proofErr w:type="gramStart"/>
      <w:r w:rsidRPr="001A533D">
        <w:rPr>
          <w:lang w:val="en-GB"/>
        </w:rPr>
        <w:t>product.Possible</w:t>
      </w:r>
      <w:proofErr w:type="spellEnd"/>
      <w:proofErr w:type="gramEnd"/>
      <w:r w:rsidRPr="001A533D">
        <w:rPr>
          <w:lang w:val="en-GB"/>
        </w:rPr>
        <w:t xml:space="preserve"> reasons for traveling.</w:t>
      </w:r>
    </w:p>
    <w:p w14:paraId="469C8420" w14:textId="77777777" w:rsidR="001A533D" w:rsidRPr="001A533D" w:rsidRDefault="001A533D" w:rsidP="001A533D">
      <w:pPr>
        <w:pStyle w:val="ListParagraph"/>
        <w:jc w:val="both"/>
        <w:rPr>
          <w:lang w:val="en-GB"/>
        </w:rPr>
      </w:pPr>
      <w:r w:rsidRPr="001A533D">
        <w:rPr>
          <w:lang w:val="en-GB"/>
        </w:rPr>
        <w:t xml:space="preserve">Push and pull factors can also be used with </w:t>
      </w:r>
      <w:proofErr w:type="spellStart"/>
      <w:r w:rsidRPr="001A533D">
        <w:rPr>
          <w:lang w:val="en-GB"/>
        </w:rPr>
        <w:t>analyzing</w:t>
      </w:r>
      <w:proofErr w:type="spellEnd"/>
      <w:r w:rsidRPr="001A533D">
        <w:rPr>
          <w:lang w:val="en-GB"/>
        </w:rPr>
        <w:t xml:space="preserve"> Adam's motivations.</w:t>
      </w:r>
    </w:p>
    <w:p w14:paraId="7D85A167" w14:textId="77777777" w:rsidR="001A533D" w:rsidRPr="001A533D" w:rsidRDefault="001A533D" w:rsidP="001A533D">
      <w:pPr>
        <w:pStyle w:val="ListParagraph"/>
        <w:jc w:val="both"/>
        <w:rPr>
          <w:lang w:val="en-GB"/>
        </w:rPr>
      </w:pPr>
      <w:r w:rsidRPr="001A533D">
        <w:rPr>
          <w:lang w:val="en-GB"/>
        </w:rPr>
        <w:t>Internal factors (push factors):</w:t>
      </w:r>
    </w:p>
    <w:p w14:paraId="0A8DEE33" w14:textId="77777777" w:rsidR="001A533D" w:rsidRPr="001A533D" w:rsidRDefault="001A533D" w:rsidP="001A533D">
      <w:pPr>
        <w:pStyle w:val="ListParagraph"/>
        <w:jc w:val="both"/>
        <w:rPr>
          <w:lang w:val="en-GB"/>
        </w:rPr>
      </w:pPr>
      <w:r w:rsidRPr="001A533D">
        <w:rPr>
          <w:lang w:val="en-GB"/>
        </w:rPr>
        <w:t xml:space="preserve">An appetite for excitement and development. </w:t>
      </w:r>
    </w:p>
    <w:p w14:paraId="01F7BEB9" w14:textId="77777777" w:rsidR="001A533D" w:rsidRPr="001A533D" w:rsidRDefault="001A533D" w:rsidP="001A533D">
      <w:pPr>
        <w:pStyle w:val="ListParagraph"/>
        <w:jc w:val="both"/>
        <w:rPr>
          <w:lang w:val="en-GB"/>
        </w:rPr>
      </w:pPr>
      <w:r w:rsidRPr="001A533D">
        <w:rPr>
          <w:lang w:val="en-GB"/>
        </w:rPr>
        <w:t>•</w:t>
      </w:r>
      <w:r w:rsidRPr="001A533D">
        <w:rPr>
          <w:lang w:val="en-GB"/>
        </w:rPr>
        <w:tab/>
        <w:t xml:space="preserve">Interest in the diversity of cultures. </w:t>
      </w:r>
    </w:p>
    <w:p w14:paraId="185C686C" w14:textId="77777777" w:rsidR="001A533D" w:rsidRPr="001A533D" w:rsidRDefault="001A533D" w:rsidP="001A533D">
      <w:pPr>
        <w:pStyle w:val="ListParagraph"/>
        <w:jc w:val="both"/>
        <w:rPr>
          <w:lang w:val="en-GB"/>
        </w:rPr>
      </w:pPr>
      <w:r w:rsidRPr="001A533D">
        <w:rPr>
          <w:lang w:val="en-GB"/>
        </w:rPr>
        <w:t xml:space="preserve">A need for break from normal routine. </w:t>
      </w:r>
    </w:p>
    <w:p w14:paraId="2C1EA6F8" w14:textId="77777777" w:rsidR="001A533D" w:rsidRPr="001A533D" w:rsidRDefault="001A533D" w:rsidP="001A533D">
      <w:pPr>
        <w:pStyle w:val="ListParagraph"/>
        <w:jc w:val="both"/>
        <w:rPr>
          <w:lang w:val="en-GB"/>
        </w:rPr>
      </w:pPr>
      <w:r w:rsidRPr="001A533D">
        <w:rPr>
          <w:lang w:val="en-GB"/>
        </w:rPr>
        <w:t xml:space="preserve">A desire for a search for oneself and for independence. </w:t>
      </w:r>
    </w:p>
    <w:p w14:paraId="2EF83742" w14:textId="77777777" w:rsidR="001A533D" w:rsidRPr="001A533D" w:rsidRDefault="001A533D" w:rsidP="001A533D">
      <w:pPr>
        <w:pStyle w:val="ListParagraph"/>
        <w:jc w:val="both"/>
        <w:rPr>
          <w:lang w:val="en-GB"/>
        </w:rPr>
      </w:pPr>
      <w:r w:rsidRPr="001A533D">
        <w:rPr>
          <w:lang w:val="en-GB"/>
        </w:rPr>
        <w:t>Pull Factors: External factors:</w:t>
      </w:r>
    </w:p>
    <w:p w14:paraId="036CBD8A" w14:textId="77777777" w:rsidR="001A533D" w:rsidRPr="001A533D" w:rsidRDefault="001A533D" w:rsidP="001A533D">
      <w:pPr>
        <w:pStyle w:val="ListParagraph"/>
        <w:jc w:val="both"/>
        <w:rPr>
          <w:lang w:val="en-GB"/>
        </w:rPr>
      </w:pPr>
      <w:r w:rsidRPr="001A533D">
        <w:rPr>
          <w:lang w:val="en-GB"/>
        </w:rPr>
        <w:t xml:space="preserve">Unique places and authentic culture experiences. </w:t>
      </w:r>
    </w:p>
    <w:p w14:paraId="7DB01372" w14:textId="77777777" w:rsidR="001A533D" w:rsidRPr="001A533D" w:rsidRDefault="001A533D" w:rsidP="001A533D">
      <w:pPr>
        <w:pStyle w:val="ListParagraph"/>
        <w:jc w:val="both"/>
        <w:rPr>
          <w:lang w:val="en-GB"/>
        </w:rPr>
      </w:pPr>
      <w:r w:rsidRPr="001A533D">
        <w:rPr>
          <w:lang w:val="en-GB"/>
        </w:rPr>
        <w:t xml:space="preserve">Provide opportunities for community engagement. </w:t>
      </w:r>
    </w:p>
    <w:p w14:paraId="66E70515" w14:textId="77777777" w:rsidR="001A533D" w:rsidRPr="001A533D" w:rsidRDefault="001A533D" w:rsidP="001A533D">
      <w:pPr>
        <w:pStyle w:val="ListParagraph"/>
        <w:jc w:val="both"/>
        <w:rPr>
          <w:lang w:val="en-GB"/>
        </w:rPr>
      </w:pPr>
      <w:r w:rsidRPr="001A533D">
        <w:rPr>
          <w:lang w:val="en-GB"/>
        </w:rPr>
        <w:t xml:space="preserve">Availability of unusual activities/experiences. </w:t>
      </w:r>
    </w:p>
    <w:p w14:paraId="47BADC75" w14:textId="77777777" w:rsidR="001A533D" w:rsidRPr="001A533D" w:rsidRDefault="001A533D" w:rsidP="001A533D">
      <w:pPr>
        <w:pStyle w:val="ListParagraph"/>
        <w:jc w:val="both"/>
        <w:rPr>
          <w:lang w:val="en-GB"/>
        </w:rPr>
      </w:pPr>
      <w:r w:rsidRPr="001A533D">
        <w:rPr>
          <w:lang w:val="en-GB"/>
        </w:rPr>
        <w:t xml:space="preserve">Attraction of less commercialised environments. </w:t>
      </w:r>
    </w:p>
    <w:p w14:paraId="324B2E63" w14:textId="77777777" w:rsidR="001A533D" w:rsidRDefault="001A533D" w:rsidP="001A533D">
      <w:pPr>
        <w:pStyle w:val="ListParagraph"/>
        <w:ind w:left="0"/>
        <w:jc w:val="both"/>
        <w:rPr>
          <w:lang w:val="en-GB"/>
        </w:rPr>
      </w:pPr>
      <w:r w:rsidRPr="001A533D">
        <w:rPr>
          <w:lang w:val="en-GB"/>
        </w:rPr>
        <w:t>Adam's travel behaviour indicates that he prefers experience, exploration and cultural learning over comfort and predictability.</w:t>
      </w:r>
    </w:p>
    <w:p w14:paraId="5FE0E521" w14:textId="77777777" w:rsidR="001A533D" w:rsidRDefault="001A533D" w:rsidP="001A533D">
      <w:pPr>
        <w:pStyle w:val="ListParagraph"/>
        <w:ind w:left="0"/>
        <w:jc w:val="both"/>
        <w:rPr>
          <w:lang w:val="en-GB"/>
        </w:rPr>
      </w:pPr>
    </w:p>
    <w:p w14:paraId="7CB14875" w14:textId="093F63B6" w:rsidR="003F5FF2" w:rsidRPr="003F5FF2" w:rsidRDefault="003F5FF2" w:rsidP="001A533D">
      <w:pPr>
        <w:pStyle w:val="ListParagraph"/>
        <w:ind w:left="0"/>
        <w:jc w:val="both"/>
        <w:rPr>
          <w:lang w:val="en-GB"/>
        </w:rPr>
      </w:pPr>
      <w:r w:rsidRPr="003F5FF2">
        <w:rPr>
          <w:lang w:val="en-GB"/>
        </w:rPr>
        <w:pict w14:anchorId="6CA31566">
          <v:rect id="_x0000_i1125" style="width:0;height:1.5pt" o:hralign="center" o:hrstd="t" o:hr="t" fillcolor="#a0a0a0" stroked="f"/>
        </w:pict>
      </w:r>
    </w:p>
    <w:p w14:paraId="3835B667" w14:textId="77777777" w:rsidR="003F5FF2" w:rsidRPr="003F5FF2" w:rsidRDefault="003F5FF2" w:rsidP="003F5FF2">
      <w:pPr>
        <w:pStyle w:val="ListParagraph"/>
        <w:jc w:val="both"/>
        <w:rPr>
          <w:b/>
          <w:bCs/>
          <w:lang w:val="en-GB"/>
        </w:rPr>
      </w:pPr>
      <w:r w:rsidRPr="003F5FF2">
        <w:rPr>
          <w:b/>
          <w:bCs/>
          <w:lang w:val="en-GB"/>
        </w:rPr>
        <w:t>Comparison of Sarah and Adam</w:t>
      </w:r>
    </w:p>
    <w:tbl>
      <w:tblPr>
        <w:tblStyle w:val="PlainTable1"/>
        <w:tblW w:w="0" w:type="auto"/>
        <w:tblLook w:val="04A0" w:firstRow="1" w:lastRow="0" w:firstColumn="1" w:lastColumn="0" w:noHBand="0" w:noVBand="1"/>
      </w:tblPr>
      <w:tblGrid>
        <w:gridCol w:w="2695"/>
        <w:gridCol w:w="2723"/>
        <w:gridCol w:w="3598"/>
      </w:tblGrid>
      <w:tr w:rsidR="003F5FF2" w:rsidRPr="003F5FF2" w14:paraId="02746576" w14:textId="77777777" w:rsidTr="001A53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A357AB" w14:textId="77777777" w:rsidR="003F5FF2" w:rsidRPr="003F5FF2" w:rsidRDefault="003F5FF2" w:rsidP="003F5FF2">
            <w:pPr>
              <w:pStyle w:val="ListParagraph"/>
              <w:jc w:val="both"/>
              <w:rPr>
                <w:lang w:val="en-GB"/>
              </w:rPr>
            </w:pPr>
            <w:r w:rsidRPr="003F5FF2">
              <w:rPr>
                <w:lang w:val="en-GB"/>
              </w:rPr>
              <w:t>Aspect</w:t>
            </w:r>
          </w:p>
        </w:tc>
        <w:tc>
          <w:tcPr>
            <w:tcW w:w="0" w:type="auto"/>
            <w:hideMark/>
          </w:tcPr>
          <w:p w14:paraId="38673B8D" w14:textId="77777777" w:rsidR="003F5FF2" w:rsidRPr="003F5FF2" w:rsidRDefault="003F5FF2" w:rsidP="003F5FF2">
            <w:pPr>
              <w:pStyle w:val="ListParagraph"/>
              <w:jc w:val="both"/>
              <w:cnfStyle w:val="100000000000" w:firstRow="1" w:lastRow="0" w:firstColumn="0" w:lastColumn="0" w:oddVBand="0" w:evenVBand="0" w:oddHBand="0" w:evenHBand="0" w:firstRowFirstColumn="0" w:firstRowLastColumn="0" w:lastRowFirstColumn="0" w:lastRowLastColumn="0"/>
              <w:rPr>
                <w:lang w:val="en-GB"/>
              </w:rPr>
            </w:pPr>
            <w:r w:rsidRPr="003F5FF2">
              <w:rPr>
                <w:lang w:val="en-GB"/>
              </w:rPr>
              <w:t>Sarah</w:t>
            </w:r>
          </w:p>
        </w:tc>
        <w:tc>
          <w:tcPr>
            <w:tcW w:w="0" w:type="auto"/>
            <w:hideMark/>
          </w:tcPr>
          <w:p w14:paraId="6B645095" w14:textId="77777777" w:rsidR="003F5FF2" w:rsidRPr="003F5FF2" w:rsidRDefault="003F5FF2" w:rsidP="003F5FF2">
            <w:pPr>
              <w:pStyle w:val="ListParagraph"/>
              <w:jc w:val="both"/>
              <w:cnfStyle w:val="100000000000" w:firstRow="1" w:lastRow="0" w:firstColumn="0" w:lastColumn="0" w:oddVBand="0" w:evenVBand="0" w:oddHBand="0" w:evenHBand="0" w:firstRowFirstColumn="0" w:firstRowLastColumn="0" w:lastRowFirstColumn="0" w:lastRowLastColumn="0"/>
              <w:rPr>
                <w:lang w:val="en-GB"/>
              </w:rPr>
            </w:pPr>
            <w:r w:rsidRPr="003F5FF2">
              <w:rPr>
                <w:lang w:val="en-GB"/>
              </w:rPr>
              <w:t>Adam</w:t>
            </w:r>
          </w:p>
        </w:tc>
      </w:tr>
      <w:tr w:rsidR="003F5FF2" w:rsidRPr="003F5FF2" w14:paraId="10502255" w14:textId="77777777" w:rsidTr="001A53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6500C3" w14:textId="77777777" w:rsidR="003F5FF2" w:rsidRPr="003F5FF2" w:rsidRDefault="003F5FF2" w:rsidP="003F5FF2">
            <w:pPr>
              <w:pStyle w:val="ListParagraph"/>
              <w:jc w:val="both"/>
              <w:rPr>
                <w:lang w:val="en-GB"/>
              </w:rPr>
            </w:pPr>
            <w:r w:rsidRPr="003F5FF2">
              <w:rPr>
                <w:lang w:val="en-GB"/>
              </w:rPr>
              <w:t>Tourist type</w:t>
            </w:r>
          </w:p>
        </w:tc>
        <w:tc>
          <w:tcPr>
            <w:tcW w:w="0" w:type="auto"/>
            <w:hideMark/>
          </w:tcPr>
          <w:p w14:paraId="2BDB08B8" w14:textId="77777777" w:rsidR="003F5FF2" w:rsidRPr="003F5FF2" w:rsidRDefault="003F5FF2" w:rsidP="003F5FF2">
            <w:pPr>
              <w:pStyle w:val="ListParagraph"/>
              <w:jc w:val="both"/>
              <w:cnfStyle w:val="000000100000" w:firstRow="0" w:lastRow="0" w:firstColumn="0" w:lastColumn="0" w:oddVBand="0" w:evenVBand="0" w:oddHBand="1" w:evenHBand="0" w:firstRowFirstColumn="0" w:firstRowLastColumn="0" w:lastRowFirstColumn="0" w:lastRowLastColumn="0"/>
              <w:rPr>
                <w:lang w:val="en-GB"/>
              </w:rPr>
            </w:pPr>
            <w:r w:rsidRPr="003F5FF2">
              <w:rPr>
                <w:lang w:val="en-GB"/>
              </w:rPr>
              <w:t>Organised mass tourist</w:t>
            </w:r>
          </w:p>
        </w:tc>
        <w:tc>
          <w:tcPr>
            <w:tcW w:w="0" w:type="auto"/>
            <w:hideMark/>
          </w:tcPr>
          <w:p w14:paraId="0CEA3717" w14:textId="77777777" w:rsidR="003F5FF2" w:rsidRPr="003F5FF2" w:rsidRDefault="003F5FF2" w:rsidP="003F5FF2">
            <w:pPr>
              <w:pStyle w:val="ListParagraph"/>
              <w:jc w:val="both"/>
              <w:cnfStyle w:val="000000100000" w:firstRow="0" w:lastRow="0" w:firstColumn="0" w:lastColumn="0" w:oddVBand="0" w:evenVBand="0" w:oddHBand="1" w:evenHBand="0" w:firstRowFirstColumn="0" w:firstRowLastColumn="0" w:lastRowFirstColumn="0" w:lastRowLastColumn="0"/>
              <w:rPr>
                <w:lang w:val="en-GB"/>
              </w:rPr>
            </w:pPr>
            <w:r w:rsidRPr="003F5FF2">
              <w:rPr>
                <w:lang w:val="en-GB"/>
              </w:rPr>
              <w:t>Explorer/independent tourist</w:t>
            </w:r>
          </w:p>
        </w:tc>
      </w:tr>
      <w:tr w:rsidR="003F5FF2" w:rsidRPr="003F5FF2" w14:paraId="30A882D8" w14:textId="77777777" w:rsidTr="001A533D">
        <w:tc>
          <w:tcPr>
            <w:cnfStyle w:val="001000000000" w:firstRow="0" w:lastRow="0" w:firstColumn="1" w:lastColumn="0" w:oddVBand="0" w:evenVBand="0" w:oddHBand="0" w:evenHBand="0" w:firstRowFirstColumn="0" w:firstRowLastColumn="0" w:lastRowFirstColumn="0" w:lastRowLastColumn="0"/>
            <w:tcW w:w="0" w:type="auto"/>
            <w:hideMark/>
          </w:tcPr>
          <w:p w14:paraId="6D41DA76" w14:textId="77777777" w:rsidR="003F5FF2" w:rsidRPr="003F5FF2" w:rsidRDefault="003F5FF2" w:rsidP="003F5FF2">
            <w:pPr>
              <w:pStyle w:val="ListParagraph"/>
              <w:jc w:val="both"/>
              <w:rPr>
                <w:lang w:val="en-GB"/>
              </w:rPr>
            </w:pPr>
            <w:r w:rsidRPr="003F5FF2">
              <w:rPr>
                <w:lang w:val="en-GB"/>
              </w:rPr>
              <w:t>Plog classification</w:t>
            </w:r>
          </w:p>
        </w:tc>
        <w:tc>
          <w:tcPr>
            <w:tcW w:w="0" w:type="auto"/>
            <w:hideMark/>
          </w:tcPr>
          <w:p w14:paraId="1266DAEE" w14:textId="77777777" w:rsidR="003F5FF2" w:rsidRPr="003F5FF2" w:rsidRDefault="003F5FF2" w:rsidP="003F5FF2">
            <w:pPr>
              <w:pStyle w:val="ListParagraph"/>
              <w:jc w:val="both"/>
              <w:cnfStyle w:val="000000000000" w:firstRow="0" w:lastRow="0" w:firstColumn="0" w:lastColumn="0" w:oddVBand="0" w:evenVBand="0" w:oddHBand="0" w:evenHBand="0" w:firstRowFirstColumn="0" w:firstRowLastColumn="0" w:lastRowFirstColumn="0" w:lastRowLastColumn="0"/>
              <w:rPr>
                <w:lang w:val="en-GB"/>
              </w:rPr>
            </w:pPr>
            <w:r w:rsidRPr="003F5FF2">
              <w:rPr>
                <w:lang w:val="en-GB"/>
              </w:rPr>
              <w:t>Psychocentric</w:t>
            </w:r>
          </w:p>
        </w:tc>
        <w:tc>
          <w:tcPr>
            <w:tcW w:w="0" w:type="auto"/>
            <w:hideMark/>
          </w:tcPr>
          <w:p w14:paraId="0EE98BE5" w14:textId="77777777" w:rsidR="003F5FF2" w:rsidRPr="003F5FF2" w:rsidRDefault="003F5FF2" w:rsidP="003F5FF2">
            <w:pPr>
              <w:pStyle w:val="ListParagraph"/>
              <w:jc w:val="both"/>
              <w:cnfStyle w:val="000000000000" w:firstRow="0" w:lastRow="0" w:firstColumn="0" w:lastColumn="0" w:oddVBand="0" w:evenVBand="0" w:oddHBand="0" w:evenHBand="0" w:firstRowFirstColumn="0" w:firstRowLastColumn="0" w:lastRowFirstColumn="0" w:lastRowLastColumn="0"/>
              <w:rPr>
                <w:lang w:val="en-GB"/>
              </w:rPr>
            </w:pPr>
            <w:r w:rsidRPr="003F5FF2">
              <w:rPr>
                <w:lang w:val="en-GB"/>
              </w:rPr>
              <w:t>Allocentric</w:t>
            </w:r>
          </w:p>
        </w:tc>
      </w:tr>
      <w:tr w:rsidR="003F5FF2" w:rsidRPr="003F5FF2" w14:paraId="30D8593F" w14:textId="77777777" w:rsidTr="001A53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B06A37" w14:textId="77777777" w:rsidR="003F5FF2" w:rsidRPr="003F5FF2" w:rsidRDefault="003F5FF2" w:rsidP="003F5FF2">
            <w:pPr>
              <w:pStyle w:val="ListParagraph"/>
              <w:jc w:val="both"/>
              <w:rPr>
                <w:lang w:val="en-GB"/>
              </w:rPr>
            </w:pPr>
            <w:r w:rsidRPr="003F5FF2">
              <w:rPr>
                <w:lang w:val="en-GB"/>
              </w:rPr>
              <w:t>Travel style</w:t>
            </w:r>
          </w:p>
        </w:tc>
        <w:tc>
          <w:tcPr>
            <w:tcW w:w="0" w:type="auto"/>
            <w:hideMark/>
          </w:tcPr>
          <w:p w14:paraId="49E7A057" w14:textId="77777777" w:rsidR="003F5FF2" w:rsidRPr="003F5FF2" w:rsidRDefault="003F5FF2" w:rsidP="003F5FF2">
            <w:pPr>
              <w:pStyle w:val="ListParagraph"/>
              <w:jc w:val="both"/>
              <w:cnfStyle w:val="000000100000" w:firstRow="0" w:lastRow="0" w:firstColumn="0" w:lastColumn="0" w:oddVBand="0" w:evenVBand="0" w:oddHBand="1" w:evenHBand="0" w:firstRowFirstColumn="0" w:firstRowLastColumn="0" w:lastRowFirstColumn="0" w:lastRowLastColumn="0"/>
              <w:rPr>
                <w:lang w:val="en-GB"/>
              </w:rPr>
            </w:pPr>
            <w:r w:rsidRPr="003F5FF2">
              <w:rPr>
                <w:lang w:val="en-GB"/>
              </w:rPr>
              <w:t>Package holiday</w:t>
            </w:r>
          </w:p>
        </w:tc>
        <w:tc>
          <w:tcPr>
            <w:tcW w:w="0" w:type="auto"/>
            <w:hideMark/>
          </w:tcPr>
          <w:p w14:paraId="55FEF3B5" w14:textId="77777777" w:rsidR="003F5FF2" w:rsidRPr="003F5FF2" w:rsidRDefault="003F5FF2" w:rsidP="003F5FF2">
            <w:pPr>
              <w:pStyle w:val="ListParagraph"/>
              <w:jc w:val="both"/>
              <w:cnfStyle w:val="000000100000" w:firstRow="0" w:lastRow="0" w:firstColumn="0" w:lastColumn="0" w:oddVBand="0" w:evenVBand="0" w:oddHBand="1" w:evenHBand="0" w:firstRowFirstColumn="0" w:firstRowLastColumn="0" w:lastRowFirstColumn="0" w:lastRowLastColumn="0"/>
              <w:rPr>
                <w:lang w:val="en-GB"/>
              </w:rPr>
            </w:pPr>
            <w:r w:rsidRPr="003F5FF2">
              <w:rPr>
                <w:lang w:val="en-GB"/>
              </w:rPr>
              <w:t>Self-planned travel</w:t>
            </w:r>
          </w:p>
        </w:tc>
      </w:tr>
      <w:tr w:rsidR="003F5FF2" w:rsidRPr="003F5FF2" w14:paraId="2698BAEF" w14:textId="77777777" w:rsidTr="001A533D">
        <w:tc>
          <w:tcPr>
            <w:cnfStyle w:val="001000000000" w:firstRow="0" w:lastRow="0" w:firstColumn="1" w:lastColumn="0" w:oddVBand="0" w:evenVBand="0" w:oddHBand="0" w:evenHBand="0" w:firstRowFirstColumn="0" w:firstRowLastColumn="0" w:lastRowFirstColumn="0" w:lastRowLastColumn="0"/>
            <w:tcW w:w="0" w:type="auto"/>
            <w:hideMark/>
          </w:tcPr>
          <w:p w14:paraId="76E48E57" w14:textId="77777777" w:rsidR="003F5FF2" w:rsidRPr="003F5FF2" w:rsidRDefault="003F5FF2" w:rsidP="003F5FF2">
            <w:pPr>
              <w:pStyle w:val="ListParagraph"/>
              <w:jc w:val="both"/>
              <w:rPr>
                <w:lang w:val="en-GB"/>
              </w:rPr>
            </w:pPr>
            <w:r w:rsidRPr="003F5FF2">
              <w:rPr>
                <w:lang w:val="en-GB"/>
              </w:rPr>
              <w:t>Destination preference</w:t>
            </w:r>
          </w:p>
        </w:tc>
        <w:tc>
          <w:tcPr>
            <w:tcW w:w="0" w:type="auto"/>
            <w:hideMark/>
          </w:tcPr>
          <w:p w14:paraId="3935923F" w14:textId="77777777" w:rsidR="003F5FF2" w:rsidRPr="003F5FF2" w:rsidRDefault="003F5FF2" w:rsidP="003F5FF2">
            <w:pPr>
              <w:pStyle w:val="ListParagraph"/>
              <w:jc w:val="both"/>
              <w:cnfStyle w:val="000000000000" w:firstRow="0" w:lastRow="0" w:firstColumn="0" w:lastColumn="0" w:oddVBand="0" w:evenVBand="0" w:oddHBand="0" w:evenHBand="0" w:firstRowFirstColumn="0" w:firstRowLastColumn="0" w:lastRowFirstColumn="0" w:lastRowLastColumn="0"/>
              <w:rPr>
                <w:lang w:val="en-GB"/>
              </w:rPr>
            </w:pPr>
            <w:r w:rsidRPr="003F5FF2">
              <w:rPr>
                <w:lang w:val="en-GB"/>
              </w:rPr>
              <w:t>Familiar and developed</w:t>
            </w:r>
          </w:p>
        </w:tc>
        <w:tc>
          <w:tcPr>
            <w:tcW w:w="0" w:type="auto"/>
            <w:hideMark/>
          </w:tcPr>
          <w:p w14:paraId="5738516E" w14:textId="77777777" w:rsidR="003F5FF2" w:rsidRPr="003F5FF2" w:rsidRDefault="003F5FF2" w:rsidP="003F5FF2">
            <w:pPr>
              <w:pStyle w:val="ListParagraph"/>
              <w:jc w:val="both"/>
              <w:cnfStyle w:val="000000000000" w:firstRow="0" w:lastRow="0" w:firstColumn="0" w:lastColumn="0" w:oddVBand="0" w:evenVBand="0" w:oddHBand="0" w:evenHBand="0" w:firstRowFirstColumn="0" w:firstRowLastColumn="0" w:lastRowFirstColumn="0" w:lastRowLastColumn="0"/>
              <w:rPr>
                <w:lang w:val="en-GB"/>
              </w:rPr>
            </w:pPr>
            <w:r w:rsidRPr="003F5FF2">
              <w:rPr>
                <w:lang w:val="en-GB"/>
              </w:rPr>
              <w:t>Less familiar and unique</w:t>
            </w:r>
          </w:p>
        </w:tc>
      </w:tr>
      <w:tr w:rsidR="003F5FF2" w:rsidRPr="003F5FF2" w14:paraId="59937D51" w14:textId="77777777" w:rsidTr="001A53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4831B9" w14:textId="77777777" w:rsidR="003F5FF2" w:rsidRPr="003F5FF2" w:rsidRDefault="003F5FF2" w:rsidP="003F5FF2">
            <w:pPr>
              <w:pStyle w:val="ListParagraph"/>
              <w:jc w:val="both"/>
              <w:rPr>
                <w:lang w:val="en-GB"/>
              </w:rPr>
            </w:pPr>
            <w:r w:rsidRPr="003F5FF2">
              <w:rPr>
                <w:lang w:val="en-GB"/>
              </w:rPr>
              <w:t>Risk preference</w:t>
            </w:r>
          </w:p>
        </w:tc>
        <w:tc>
          <w:tcPr>
            <w:tcW w:w="0" w:type="auto"/>
            <w:hideMark/>
          </w:tcPr>
          <w:p w14:paraId="08A86A51" w14:textId="77777777" w:rsidR="003F5FF2" w:rsidRPr="003F5FF2" w:rsidRDefault="003F5FF2" w:rsidP="003F5FF2">
            <w:pPr>
              <w:pStyle w:val="ListParagraph"/>
              <w:jc w:val="both"/>
              <w:cnfStyle w:val="000000100000" w:firstRow="0" w:lastRow="0" w:firstColumn="0" w:lastColumn="0" w:oddVBand="0" w:evenVBand="0" w:oddHBand="1" w:evenHBand="0" w:firstRowFirstColumn="0" w:firstRowLastColumn="0" w:lastRowFirstColumn="0" w:lastRowLastColumn="0"/>
              <w:rPr>
                <w:lang w:val="en-GB"/>
              </w:rPr>
            </w:pPr>
            <w:r w:rsidRPr="003F5FF2">
              <w:rPr>
                <w:lang w:val="en-GB"/>
              </w:rPr>
              <w:t>Low</w:t>
            </w:r>
          </w:p>
        </w:tc>
        <w:tc>
          <w:tcPr>
            <w:tcW w:w="0" w:type="auto"/>
            <w:hideMark/>
          </w:tcPr>
          <w:p w14:paraId="40034C50" w14:textId="77777777" w:rsidR="003F5FF2" w:rsidRPr="003F5FF2" w:rsidRDefault="003F5FF2" w:rsidP="003F5FF2">
            <w:pPr>
              <w:pStyle w:val="ListParagraph"/>
              <w:jc w:val="both"/>
              <w:cnfStyle w:val="000000100000" w:firstRow="0" w:lastRow="0" w:firstColumn="0" w:lastColumn="0" w:oddVBand="0" w:evenVBand="0" w:oddHBand="1" w:evenHBand="0" w:firstRowFirstColumn="0" w:firstRowLastColumn="0" w:lastRowFirstColumn="0" w:lastRowLastColumn="0"/>
              <w:rPr>
                <w:lang w:val="en-GB"/>
              </w:rPr>
            </w:pPr>
            <w:r w:rsidRPr="003F5FF2">
              <w:rPr>
                <w:lang w:val="en-GB"/>
              </w:rPr>
              <w:t>Higher</w:t>
            </w:r>
          </w:p>
        </w:tc>
      </w:tr>
      <w:tr w:rsidR="003F5FF2" w:rsidRPr="003F5FF2" w14:paraId="26A4FE94" w14:textId="77777777" w:rsidTr="001A533D">
        <w:tc>
          <w:tcPr>
            <w:cnfStyle w:val="001000000000" w:firstRow="0" w:lastRow="0" w:firstColumn="1" w:lastColumn="0" w:oddVBand="0" w:evenVBand="0" w:oddHBand="0" w:evenHBand="0" w:firstRowFirstColumn="0" w:firstRowLastColumn="0" w:lastRowFirstColumn="0" w:lastRowLastColumn="0"/>
            <w:tcW w:w="0" w:type="auto"/>
            <w:hideMark/>
          </w:tcPr>
          <w:p w14:paraId="0A3B679E" w14:textId="77777777" w:rsidR="003F5FF2" w:rsidRPr="003F5FF2" w:rsidRDefault="003F5FF2" w:rsidP="003F5FF2">
            <w:pPr>
              <w:pStyle w:val="ListParagraph"/>
              <w:jc w:val="both"/>
              <w:rPr>
                <w:lang w:val="en-GB"/>
              </w:rPr>
            </w:pPr>
            <w:r w:rsidRPr="003F5FF2">
              <w:rPr>
                <w:lang w:val="en-GB"/>
              </w:rPr>
              <w:t>Main motivation</w:t>
            </w:r>
          </w:p>
        </w:tc>
        <w:tc>
          <w:tcPr>
            <w:tcW w:w="0" w:type="auto"/>
            <w:hideMark/>
          </w:tcPr>
          <w:p w14:paraId="2402CE0D" w14:textId="77777777" w:rsidR="003F5FF2" w:rsidRPr="003F5FF2" w:rsidRDefault="003F5FF2" w:rsidP="003F5FF2">
            <w:pPr>
              <w:pStyle w:val="ListParagraph"/>
              <w:jc w:val="both"/>
              <w:cnfStyle w:val="000000000000" w:firstRow="0" w:lastRow="0" w:firstColumn="0" w:lastColumn="0" w:oddVBand="0" w:evenVBand="0" w:oddHBand="0" w:evenHBand="0" w:firstRowFirstColumn="0" w:firstRowLastColumn="0" w:lastRowFirstColumn="0" w:lastRowLastColumn="0"/>
              <w:rPr>
                <w:lang w:val="en-GB"/>
              </w:rPr>
            </w:pPr>
            <w:r w:rsidRPr="003F5FF2">
              <w:rPr>
                <w:lang w:val="en-GB"/>
              </w:rPr>
              <w:t>Relaxation and security</w:t>
            </w:r>
          </w:p>
        </w:tc>
        <w:tc>
          <w:tcPr>
            <w:tcW w:w="0" w:type="auto"/>
            <w:hideMark/>
          </w:tcPr>
          <w:p w14:paraId="1AA77E4D" w14:textId="77777777" w:rsidR="003F5FF2" w:rsidRPr="003F5FF2" w:rsidRDefault="003F5FF2" w:rsidP="003F5FF2">
            <w:pPr>
              <w:pStyle w:val="ListParagraph"/>
              <w:jc w:val="both"/>
              <w:cnfStyle w:val="000000000000" w:firstRow="0" w:lastRow="0" w:firstColumn="0" w:lastColumn="0" w:oddVBand="0" w:evenVBand="0" w:oddHBand="0" w:evenHBand="0" w:firstRowFirstColumn="0" w:firstRowLastColumn="0" w:lastRowFirstColumn="0" w:lastRowLastColumn="0"/>
              <w:rPr>
                <w:lang w:val="en-GB"/>
              </w:rPr>
            </w:pPr>
            <w:r w:rsidRPr="003F5FF2">
              <w:rPr>
                <w:lang w:val="en-GB"/>
              </w:rPr>
              <w:t>Adventure and cultural discovery</w:t>
            </w:r>
          </w:p>
        </w:tc>
      </w:tr>
    </w:tbl>
    <w:p w14:paraId="22C74CDC" w14:textId="77777777" w:rsidR="003F5FF2" w:rsidRPr="003F5FF2" w:rsidRDefault="003F5FF2" w:rsidP="003F5FF2">
      <w:pPr>
        <w:pStyle w:val="ListParagraph"/>
        <w:jc w:val="both"/>
        <w:rPr>
          <w:lang w:val="en-GB"/>
        </w:rPr>
      </w:pPr>
      <w:r w:rsidRPr="003F5FF2">
        <w:rPr>
          <w:lang w:val="en-GB"/>
        </w:rPr>
        <w:pict w14:anchorId="4778E5E9">
          <v:rect id="_x0000_i1117" style="width:0;height:1.5pt" o:hralign="center" o:hrstd="t" o:hr="t" fillcolor="#a0a0a0" stroked="f"/>
        </w:pict>
      </w:r>
    </w:p>
    <w:p w14:paraId="4F8FA6F5" w14:textId="77777777" w:rsidR="003F5FF2" w:rsidRDefault="003F5FF2" w:rsidP="003F5FF2">
      <w:pPr>
        <w:pStyle w:val="ListParagraph"/>
        <w:jc w:val="both"/>
        <w:rPr>
          <w:b/>
          <w:bCs/>
          <w:lang w:val="en-GB"/>
        </w:rPr>
      </w:pPr>
    </w:p>
    <w:p w14:paraId="394FDA56" w14:textId="77777777" w:rsidR="003F5FF2" w:rsidRDefault="003F5FF2" w:rsidP="003F5FF2">
      <w:pPr>
        <w:pStyle w:val="ListParagraph"/>
        <w:jc w:val="both"/>
        <w:rPr>
          <w:b/>
          <w:bCs/>
          <w:lang w:val="en-GB"/>
        </w:rPr>
      </w:pPr>
    </w:p>
    <w:p w14:paraId="52DC4646" w14:textId="5504EEF4" w:rsidR="003F5FF2" w:rsidRPr="003F5FF2" w:rsidRDefault="003F5FF2" w:rsidP="003F5FF2">
      <w:pPr>
        <w:pStyle w:val="ListParagraph"/>
        <w:jc w:val="both"/>
        <w:rPr>
          <w:b/>
          <w:bCs/>
          <w:lang w:val="en-GB"/>
        </w:rPr>
      </w:pPr>
      <w:r w:rsidRPr="003F5FF2">
        <w:rPr>
          <w:b/>
          <w:bCs/>
          <w:lang w:val="en-GB"/>
        </w:rPr>
        <w:t>References (APA 7th Edition)</w:t>
      </w:r>
    </w:p>
    <w:p w14:paraId="6780C7AA" w14:textId="77777777" w:rsidR="003F5FF2" w:rsidRPr="003F5FF2" w:rsidRDefault="003F5FF2" w:rsidP="003F5FF2">
      <w:pPr>
        <w:pStyle w:val="ListParagraph"/>
        <w:numPr>
          <w:ilvl w:val="0"/>
          <w:numId w:val="10"/>
        </w:numPr>
        <w:jc w:val="both"/>
        <w:rPr>
          <w:lang w:val="en-GB"/>
        </w:rPr>
      </w:pPr>
      <w:r w:rsidRPr="003F5FF2">
        <w:rPr>
          <w:lang w:val="en-GB"/>
        </w:rPr>
        <w:t xml:space="preserve">Cohen, E. (1972). Toward a sociology of international tourism. </w:t>
      </w:r>
      <w:r w:rsidRPr="003F5FF2">
        <w:rPr>
          <w:i/>
          <w:iCs/>
          <w:lang w:val="en-GB"/>
        </w:rPr>
        <w:t>Social Research, 39</w:t>
      </w:r>
      <w:r w:rsidRPr="003F5FF2">
        <w:rPr>
          <w:lang w:val="en-GB"/>
        </w:rPr>
        <w:t>(1), 164–182.</w:t>
      </w:r>
      <w:r w:rsidRPr="003F5FF2">
        <w:rPr>
          <w:lang w:val="en-GB"/>
        </w:rPr>
        <w:br/>
      </w:r>
      <w:hyperlink r:id="rId6" w:tgtFrame="_new" w:history="1">
        <w:r w:rsidRPr="003F5FF2">
          <w:rPr>
            <w:rStyle w:val="Hyperlink"/>
            <w:lang w:val="en-GB"/>
          </w:rPr>
          <w:t>https://www.jstor.org/stable/40970087</w:t>
        </w:r>
      </w:hyperlink>
    </w:p>
    <w:p w14:paraId="5278B599" w14:textId="77777777" w:rsidR="003F5FF2" w:rsidRPr="003F5FF2" w:rsidRDefault="003F5FF2" w:rsidP="003F5FF2">
      <w:pPr>
        <w:pStyle w:val="ListParagraph"/>
        <w:numPr>
          <w:ilvl w:val="0"/>
          <w:numId w:val="10"/>
        </w:numPr>
        <w:jc w:val="both"/>
        <w:rPr>
          <w:lang w:val="en-GB"/>
        </w:rPr>
      </w:pPr>
      <w:r w:rsidRPr="003F5FF2">
        <w:rPr>
          <w:lang w:val="en-GB"/>
        </w:rPr>
        <w:t xml:space="preserve">Dann, G. M. S. (1977). Anomie, ego-enhancement and tourism. </w:t>
      </w:r>
      <w:r w:rsidRPr="003F5FF2">
        <w:rPr>
          <w:i/>
          <w:iCs/>
          <w:lang w:val="en-GB"/>
        </w:rPr>
        <w:t>Annals of Tourism Research, 4</w:t>
      </w:r>
      <w:r w:rsidRPr="003F5FF2">
        <w:rPr>
          <w:lang w:val="en-GB"/>
        </w:rPr>
        <w:t>(4), 184–194.</w:t>
      </w:r>
      <w:r w:rsidRPr="003F5FF2">
        <w:rPr>
          <w:lang w:val="en-GB"/>
        </w:rPr>
        <w:br/>
        <w:t>https://doi.org/10.1016/0160-7383(77)90037-8</w:t>
      </w:r>
    </w:p>
    <w:p w14:paraId="7BDB9D8C" w14:textId="77777777" w:rsidR="003F5FF2" w:rsidRPr="003F5FF2" w:rsidRDefault="003F5FF2" w:rsidP="003F5FF2">
      <w:pPr>
        <w:pStyle w:val="ListParagraph"/>
        <w:numPr>
          <w:ilvl w:val="0"/>
          <w:numId w:val="10"/>
        </w:numPr>
        <w:jc w:val="both"/>
        <w:rPr>
          <w:lang w:val="en-GB"/>
        </w:rPr>
      </w:pPr>
      <w:r w:rsidRPr="003F5FF2">
        <w:rPr>
          <w:lang w:val="en-GB"/>
        </w:rPr>
        <w:t xml:space="preserve">Plog, S. C. (1974). Why destination areas rise and fall in popularity. </w:t>
      </w:r>
      <w:r w:rsidRPr="003F5FF2">
        <w:rPr>
          <w:i/>
          <w:iCs/>
          <w:lang w:val="en-GB"/>
        </w:rPr>
        <w:t>Cornell Hotel and Restaurant Administration Quarterly, 14</w:t>
      </w:r>
      <w:r w:rsidRPr="003F5FF2">
        <w:rPr>
          <w:lang w:val="en-GB"/>
        </w:rPr>
        <w:t>(4), 55–58.</w:t>
      </w:r>
      <w:r w:rsidRPr="003F5FF2">
        <w:rPr>
          <w:lang w:val="en-GB"/>
        </w:rPr>
        <w:br/>
        <w:t>https://doi.org/10.1177/001088047401400409</w:t>
      </w:r>
    </w:p>
    <w:p w14:paraId="33380470" w14:textId="77777777" w:rsidR="003F5FF2" w:rsidRPr="003F5FF2" w:rsidRDefault="003F5FF2" w:rsidP="003F5FF2">
      <w:pPr>
        <w:pStyle w:val="ListParagraph"/>
        <w:numPr>
          <w:ilvl w:val="0"/>
          <w:numId w:val="10"/>
        </w:numPr>
        <w:jc w:val="both"/>
        <w:rPr>
          <w:lang w:val="en-GB"/>
        </w:rPr>
      </w:pPr>
      <w:r w:rsidRPr="003F5FF2">
        <w:rPr>
          <w:lang w:val="en-GB"/>
        </w:rPr>
        <w:t>Pearce, P. L. (1982). The social psychology of tourist behaviour. Oxford: Pergamon Press.</w:t>
      </w:r>
    </w:p>
    <w:p w14:paraId="070F0AD7" w14:textId="77777777" w:rsidR="003F5FF2" w:rsidRPr="003F5FF2" w:rsidRDefault="003F5FF2" w:rsidP="003F5FF2">
      <w:pPr>
        <w:pStyle w:val="ListParagraph"/>
        <w:numPr>
          <w:ilvl w:val="0"/>
          <w:numId w:val="10"/>
        </w:numPr>
        <w:jc w:val="both"/>
        <w:rPr>
          <w:lang w:val="en-GB"/>
        </w:rPr>
      </w:pPr>
      <w:r w:rsidRPr="003F5FF2">
        <w:rPr>
          <w:lang w:val="en-GB"/>
        </w:rPr>
        <w:t xml:space="preserve">Ryan, C. (1991). </w:t>
      </w:r>
      <w:r w:rsidRPr="003F5FF2">
        <w:rPr>
          <w:i/>
          <w:iCs/>
          <w:lang w:val="en-GB"/>
        </w:rPr>
        <w:t>Recreational tourism: A social science perspective</w:t>
      </w:r>
      <w:r w:rsidRPr="003F5FF2">
        <w:rPr>
          <w:lang w:val="en-GB"/>
        </w:rPr>
        <w:t>. London: Routledge.</w:t>
      </w:r>
    </w:p>
    <w:p w14:paraId="671F9EE3" w14:textId="77777777" w:rsidR="003F5FF2" w:rsidRPr="003F5FF2" w:rsidRDefault="003F5FF2" w:rsidP="003F5FF2">
      <w:pPr>
        <w:pStyle w:val="ListParagraph"/>
        <w:numPr>
          <w:ilvl w:val="0"/>
          <w:numId w:val="10"/>
        </w:numPr>
        <w:jc w:val="both"/>
        <w:rPr>
          <w:lang w:val="en-GB"/>
        </w:rPr>
      </w:pPr>
      <w:r w:rsidRPr="003F5FF2">
        <w:rPr>
          <w:lang w:val="en-GB"/>
        </w:rPr>
        <w:t xml:space="preserve">Sönmez, S. F., &amp; Graefe, A. R. (1998). Influence of terrorism risk on foreign tourism decisions. </w:t>
      </w:r>
      <w:r w:rsidRPr="003F5FF2">
        <w:rPr>
          <w:i/>
          <w:iCs/>
          <w:lang w:val="en-GB"/>
        </w:rPr>
        <w:t>Annals of Tourism Research, 25</w:t>
      </w:r>
      <w:r w:rsidRPr="003F5FF2">
        <w:rPr>
          <w:lang w:val="en-GB"/>
        </w:rPr>
        <w:t>(1), 112–144.</w:t>
      </w:r>
      <w:r w:rsidRPr="003F5FF2">
        <w:rPr>
          <w:lang w:val="en-GB"/>
        </w:rPr>
        <w:br/>
        <w:t>https://doi.org/10.1016/S0160-7383(97)00072-8</w:t>
      </w:r>
    </w:p>
    <w:p w14:paraId="0B76E214" w14:textId="5329D2CB" w:rsidR="003F5FF2" w:rsidRPr="003F5FF2" w:rsidRDefault="003F5FF2" w:rsidP="003F5FF2">
      <w:pPr>
        <w:pStyle w:val="ListParagraph"/>
        <w:ind w:left="0"/>
        <w:jc w:val="both"/>
        <w:rPr>
          <w:lang w:val="en-US"/>
        </w:rPr>
      </w:pPr>
    </w:p>
    <w:sectPr w:rsidR="003F5FF2" w:rsidRPr="003F5F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F737D774-4DB7-4947-9F33-7FDE1586F7C5}"/>
    <w:embedBold r:id="rId2" w:fontKey="{4E00CC2A-CD21-4635-9AED-A23DB08993DC}"/>
    <w:embedItalic r:id="rId3" w:fontKey="{6731EEC8-E647-4EDA-AA2D-3DEA4057EB5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C1C35A94-562C-4544-BF80-DD5DEA4AE680}"/>
  </w:font>
  <w:font w:name="Calibri Light">
    <w:panose1 w:val="020F0302020204030204"/>
    <w:charset w:val="00"/>
    <w:family w:val="swiss"/>
    <w:pitch w:val="variable"/>
    <w:sig w:usb0="E4002EFF" w:usb1="C000247B" w:usb2="00000009" w:usb3="00000000" w:csb0="000001FF" w:csb1="00000000"/>
    <w:embedRegular r:id="rId5" w:fontKey="{1ADB723E-0CB6-4770-A477-02177496CC6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25666"/>
    <w:multiLevelType w:val="multilevel"/>
    <w:tmpl w:val="8E421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28528D"/>
    <w:multiLevelType w:val="multilevel"/>
    <w:tmpl w:val="73028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CE129A"/>
    <w:multiLevelType w:val="multilevel"/>
    <w:tmpl w:val="96A0F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600A87"/>
    <w:multiLevelType w:val="hybridMultilevel"/>
    <w:tmpl w:val="092AE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9A42315"/>
    <w:multiLevelType w:val="multilevel"/>
    <w:tmpl w:val="3CD8A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467445"/>
    <w:multiLevelType w:val="multilevel"/>
    <w:tmpl w:val="945E7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5C84C89"/>
    <w:multiLevelType w:val="hybridMultilevel"/>
    <w:tmpl w:val="EA8828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6C523F8"/>
    <w:multiLevelType w:val="hybridMultilevel"/>
    <w:tmpl w:val="58FC3C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C842BEE"/>
    <w:multiLevelType w:val="multilevel"/>
    <w:tmpl w:val="0B7E4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0097572">
    <w:abstractNumId w:val="6"/>
  </w:num>
  <w:num w:numId="2" w16cid:durableId="207493924">
    <w:abstractNumId w:val="3"/>
  </w:num>
  <w:num w:numId="3" w16cid:durableId="957953427">
    <w:abstractNumId w:val="8"/>
  </w:num>
  <w:num w:numId="4" w16cid:durableId="1289900360">
    <w:abstractNumId w:val="1"/>
  </w:num>
  <w:num w:numId="5" w16cid:durableId="383023150">
    <w:abstractNumId w:val="9"/>
  </w:num>
  <w:num w:numId="6" w16cid:durableId="380448006">
    <w:abstractNumId w:val="2"/>
  </w:num>
  <w:num w:numId="7" w16cid:durableId="1820027743">
    <w:abstractNumId w:val="0"/>
  </w:num>
  <w:num w:numId="8" w16cid:durableId="33624257">
    <w:abstractNumId w:val="4"/>
  </w:num>
  <w:num w:numId="9" w16cid:durableId="233860559">
    <w:abstractNumId w:val="5"/>
  </w:num>
  <w:num w:numId="10" w16cid:durableId="7356611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025C"/>
    <w:rsid w:val="00174BB1"/>
    <w:rsid w:val="001A533D"/>
    <w:rsid w:val="00224FD9"/>
    <w:rsid w:val="002F4AE0"/>
    <w:rsid w:val="00384E8A"/>
    <w:rsid w:val="003C5D74"/>
    <w:rsid w:val="003D1074"/>
    <w:rsid w:val="003F5FF2"/>
    <w:rsid w:val="00426865"/>
    <w:rsid w:val="00477CAA"/>
    <w:rsid w:val="00502E29"/>
    <w:rsid w:val="005E458B"/>
    <w:rsid w:val="00672345"/>
    <w:rsid w:val="006E036E"/>
    <w:rsid w:val="00762633"/>
    <w:rsid w:val="00844EC2"/>
    <w:rsid w:val="008516FE"/>
    <w:rsid w:val="008B54DB"/>
    <w:rsid w:val="009134D4"/>
    <w:rsid w:val="0099651A"/>
    <w:rsid w:val="009C1D0A"/>
    <w:rsid w:val="00A044F7"/>
    <w:rsid w:val="00A8150E"/>
    <w:rsid w:val="00B20343"/>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2202B"/>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 w:type="character" w:styleId="Hyperlink">
    <w:name w:val="Hyperlink"/>
    <w:basedOn w:val="DefaultParagraphFont"/>
    <w:uiPriority w:val="99"/>
    <w:unhideWhenUsed/>
    <w:rsid w:val="003F5FF2"/>
    <w:rPr>
      <w:color w:val="0563C1" w:themeColor="hyperlink"/>
      <w:u w:val="single"/>
    </w:rPr>
  </w:style>
  <w:style w:type="character" w:styleId="UnresolvedMention">
    <w:name w:val="Unresolved Mention"/>
    <w:basedOn w:val="DefaultParagraphFont"/>
    <w:uiPriority w:val="99"/>
    <w:semiHidden/>
    <w:unhideWhenUsed/>
    <w:rsid w:val="003F5FF2"/>
    <w:rPr>
      <w:color w:val="605E5C"/>
      <w:shd w:val="clear" w:color="auto" w:fill="E1DFDD"/>
    </w:rPr>
  </w:style>
  <w:style w:type="table" w:styleId="TableGridLight">
    <w:name w:val="Grid Table Light"/>
    <w:basedOn w:val="TableNormal"/>
    <w:uiPriority w:val="40"/>
    <w:rsid w:val="003F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A533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jstor.org/stable/40970087"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1010</Words>
  <Characters>5762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xx5949@365mak.com</cp:lastModifiedBy>
  <cp:revision>2</cp:revision>
  <dcterms:created xsi:type="dcterms:W3CDTF">2026-09-23T10:21:00Z</dcterms:created>
  <dcterms:modified xsi:type="dcterms:W3CDTF">2026-09-23T10:21:00Z</dcterms:modified>
</cp:coreProperties>
</file>