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0639E" w14:textId="77777777" w:rsidR="004B1FD8" w:rsidRPr="005C12DD" w:rsidRDefault="004B1FD8" w:rsidP="005C12DD">
      <w:pPr>
        <w:spacing w:line="360" w:lineRule="auto"/>
        <w:jc w:val="center"/>
        <w:rPr>
          <w:rFonts w:ascii="Times New Roman" w:eastAsia="Times New Roman" w:hAnsi="Times New Roman" w:cs="Times New Roman"/>
          <w:b/>
          <w:bCs/>
          <w:color w:val="000000"/>
          <w:kern w:val="0"/>
          <w:sz w:val="24"/>
          <w:szCs w:val="24"/>
          <w:lang w:eastAsia="en-GB"/>
          <w14:ligatures w14:val="none"/>
        </w:rPr>
      </w:pPr>
    </w:p>
    <w:p w14:paraId="05048F2E" w14:textId="77777777" w:rsidR="004B1FD8" w:rsidRPr="005C12DD" w:rsidRDefault="004B1FD8" w:rsidP="005C12DD">
      <w:pPr>
        <w:spacing w:line="360" w:lineRule="auto"/>
        <w:jc w:val="center"/>
        <w:rPr>
          <w:rFonts w:ascii="Times New Roman" w:eastAsia="Times New Roman" w:hAnsi="Times New Roman" w:cs="Times New Roman"/>
          <w:b/>
          <w:bCs/>
          <w:color w:val="000000"/>
          <w:kern w:val="0"/>
          <w:sz w:val="24"/>
          <w:szCs w:val="24"/>
          <w:lang w:eastAsia="en-GB"/>
          <w14:ligatures w14:val="none"/>
        </w:rPr>
      </w:pPr>
    </w:p>
    <w:p w14:paraId="56CFFA4B" w14:textId="77777777" w:rsidR="004B1FD8" w:rsidRDefault="004B1FD8" w:rsidP="005C12DD">
      <w:pPr>
        <w:spacing w:line="360" w:lineRule="auto"/>
        <w:jc w:val="center"/>
        <w:rPr>
          <w:rFonts w:ascii="Times New Roman" w:eastAsia="Times New Roman" w:hAnsi="Times New Roman" w:cs="Times New Roman"/>
          <w:b/>
          <w:bCs/>
          <w:color w:val="000000"/>
          <w:kern w:val="0"/>
          <w:sz w:val="24"/>
          <w:szCs w:val="24"/>
          <w:lang w:eastAsia="en-GB"/>
          <w14:ligatures w14:val="none"/>
        </w:rPr>
      </w:pPr>
    </w:p>
    <w:p w14:paraId="72313E1E" w14:textId="77777777" w:rsidR="00EA4CE2" w:rsidRPr="005C12DD" w:rsidRDefault="00EA4CE2" w:rsidP="005C12DD">
      <w:pPr>
        <w:spacing w:line="360" w:lineRule="auto"/>
        <w:jc w:val="center"/>
        <w:rPr>
          <w:rFonts w:ascii="Times New Roman" w:eastAsia="Times New Roman" w:hAnsi="Times New Roman" w:cs="Times New Roman"/>
          <w:b/>
          <w:bCs/>
          <w:color w:val="000000"/>
          <w:kern w:val="0"/>
          <w:sz w:val="24"/>
          <w:szCs w:val="24"/>
          <w:lang w:eastAsia="en-GB"/>
          <w14:ligatures w14:val="none"/>
        </w:rPr>
      </w:pPr>
    </w:p>
    <w:p w14:paraId="4187DD9F" w14:textId="77777777" w:rsidR="004B1FD8" w:rsidRPr="005C12DD" w:rsidRDefault="004B1FD8" w:rsidP="005C12DD">
      <w:pPr>
        <w:spacing w:line="360" w:lineRule="auto"/>
        <w:jc w:val="center"/>
        <w:rPr>
          <w:rFonts w:ascii="Times New Roman" w:eastAsia="Times New Roman" w:hAnsi="Times New Roman" w:cs="Times New Roman"/>
          <w:b/>
          <w:bCs/>
          <w:color w:val="000000"/>
          <w:kern w:val="0"/>
          <w:sz w:val="24"/>
          <w:szCs w:val="24"/>
          <w:lang w:eastAsia="en-GB"/>
          <w14:ligatures w14:val="none"/>
        </w:rPr>
      </w:pPr>
    </w:p>
    <w:p w14:paraId="4501710C" w14:textId="03C1EC03" w:rsidR="004B1FD8" w:rsidRPr="005C12DD" w:rsidRDefault="004B1FD8" w:rsidP="005C12DD">
      <w:pPr>
        <w:spacing w:line="360" w:lineRule="auto"/>
        <w:jc w:val="center"/>
        <w:rPr>
          <w:rFonts w:ascii="Times New Roman" w:eastAsia="Times New Roman" w:hAnsi="Times New Roman" w:cs="Times New Roman"/>
          <w:b/>
          <w:bCs/>
          <w:color w:val="000000"/>
          <w:kern w:val="0"/>
          <w:sz w:val="24"/>
          <w:szCs w:val="24"/>
          <w:lang w:eastAsia="en-GB"/>
          <w14:ligatures w14:val="none"/>
        </w:rPr>
      </w:pPr>
      <w:r w:rsidRPr="005C12DD">
        <w:rPr>
          <w:rFonts w:ascii="Times New Roman" w:eastAsia="Times New Roman" w:hAnsi="Times New Roman" w:cs="Times New Roman"/>
          <w:b/>
          <w:bCs/>
          <w:color w:val="000000"/>
          <w:kern w:val="0"/>
          <w:sz w:val="24"/>
          <w:szCs w:val="24"/>
          <w:lang w:eastAsia="en-GB"/>
          <w14:ligatures w14:val="none"/>
        </w:rPr>
        <w:t>Architects of Access, Agents of Disruption: A Critical Analysis of Online Travel Agencies in the Evolution and Future of Tourism Distribution</w:t>
      </w:r>
    </w:p>
    <w:p w14:paraId="4513FC5D" w14:textId="77777777" w:rsidR="004B1FD8" w:rsidRPr="005C12DD" w:rsidRDefault="004B1FD8" w:rsidP="005C12DD">
      <w:pPr>
        <w:spacing w:line="360" w:lineRule="auto"/>
        <w:jc w:val="center"/>
        <w:rPr>
          <w:rFonts w:ascii="Times New Roman" w:eastAsia="Times New Roman" w:hAnsi="Times New Roman" w:cs="Times New Roman"/>
          <w:b/>
          <w:bCs/>
          <w:color w:val="000000"/>
          <w:kern w:val="0"/>
          <w:sz w:val="24"/>
          <w:szCs w:val="24"/>
          <w:lang w:eastAsia="en-GB"/>
          <w14:ligatures w14:val="none"/>
        </w:rPr>
      </w:pPr>
    </w:p>
    <w:p w14:paraId="6C8FEE08" w14:textId="77777777" w:rsidR="004B1FD8" w:rsidRPr="004B1FD8" w:rsidRDefault="004B1FD8" w:rsidP="005C12DD">
      <w:pPr>
        <w:spacing w:line="360" w:lineRule="auto"/>
        <w:jc w:val="center"/>
        <w:rPr>
          <w:rFonts w:ascii="Times New Roman" w:eastAsia="Times New Roman" w:hAnsi="Times New Roman" w:cs="Times New Roman"/>
          <w:b/>
          <w:bCs/>
          <w:color w:val="000000"/>
          <w:kern w:val="0"/>
          <w:sz w:val="24"/>
          <w:szCs w:val="24"/>
          <w:lang w:eastAsia="en-GB"/>
          <w14:ligatures w14:val="none"/>
        </w:rPr>
      </w:pPr>
    </w:p>
    <w:p w14:paraId="635AB4B2" w14:textId="7BEF6C76" w:rsidR="004B1FD8" w:rsidRPr="004B1FD8" w:rsidRDefault="004B1FD8" w:rsidP="005C12DD">
      <w:pPr>
        <w:spacing w:after="0" w:line="360" w:lineRule="auto"/>
        <w:jc w:val="center"/>
        <w:rPr>
          <w:rFonts w:ascii="Times New Roman" w:eastAsia="Times New Roman" w:hAnsi="Times New Roman" w:cs="Times New Roman"/>
          <w:color w:val="000000"/>
          <w:kern w:val="0"/>
          <w:sz w:val="24"/>
          <w:szCs w:val="24"/>
          <w:lang w:eastAsia="en-GB"/>
          <w14:ligatures w14:val="none"/>
        </w:rPr>
      </w:pPr>
      <w:r w:rsidRPr="004B1FD8">
        <w:rPr>
          <w:rFonts w:ascii="Times New Roman" w:eastAsia="Times New Roman" w:hAnsi="Times New Roman" w:cs="Times New Roman"/>
          <w:color w:val="000000"/>
          <w:kern w:val="0"/>
          <w:sz w:val="24"/>
          <w:szCs w:val="24"/>
          <w:lang w:eastAsia="en-GB"/>
          <w14:ligatures w14:val="none"/>
        </w:rPr>
        <w:t>Yoesel Pema Yuden</w:t>
      </w:r>
    </w:p>
    <w:p w14:paraId="29D2FA9D" w14:textId="77777777" w:rsidR="004B1FD8" w:rsidRPr="004B1FD8" w:rsidRDefault="004B1FD8" w:rsidP="005C12DD">
      <w:pPr>
        <w:spacing w:after="0" w:line="360" w:lineRule="auto"/>
        <w:jc w:val="center"/>
        <w:rPr>
          <w:rFonts w:ascii="Times New Roman" w:eastAsia="Times New Roman" w:hAnsi="Times New Roman" w:cs="Times New Roman"/>
          <w:kern w:val="0"/>
          <w:sz w:val="24"/>
          <w:szCs w:val="24"/>
          <w:lang w:eastAsia="en-GB"/>
          <w14:ligatures w14:val="none"/>
        </w:rPr>
      </w:pPr>
    </w:p>
    <w:p w14:paraId="7BF1D7A6" w14:textId="6628EA20" w:rsidR="004B1FD8" w:rsidRDefault="004B1FD8" w:rsidP="00EA4CE2">
      <w:pPr>
        <w:spacing w:after="0" w:line="360" w:lineRule="auto"/>
        <w:jc w:val="center"/>
        <w:rPr>
          <w:rFonts w:ascii="Times New Roman" w:eastAsia="Times New Roman" w:hAnsi="Times New Roman" w:cs="Times New Roman"/>
          <w:color w:val="000000"/>
          <w:kern w:val="0"/>
          <w:sz w:val="24"/>
          <w:szCs w:val="24"/>
          <w:lang w:eastAsia="en-GB"/>
          <w14:ligatures w14:val="none"/>
        </w:rPr>
      </w:pPr>
      <w:r w:rsidRPr="004B1FD8">
        <w:rPr>
          <w:rFonts w:ascii="Times New Roman" w:eastAsia="Times New Roman" w:hAnsi="Times New Roman" w:cs="Times New Roman"/>
          <w:color w:val="000000"/>
          <w:kern w:val="0"/>
          <w:sz w:val="24"/>
          <w:szCs w:val="24"/>
          <w:lang w:eastAsia="en-GB"/>
          <w14:ligatures w14:val="none"/>
        </w:rPr>
        <w:t>European Institute for Innovation, Entrepreneurship and Technology</w:t>
      </w:r>
    </w:p>
    <w:p w14:paraId="1231B786" w14:textId="77777777" w:rsidR="00EA4CE2" w:rsidRPr="004B1FD8" w:rsidRDefault="00EA4CE2" w:rsidP="00EA4CE2">
      <w:pPr>
        <w:spacing w:after="0" w:line="360" w:lineRule="auto"/>
        <w:jc w:val="center"/>
        <w:rPr>
          <w:rFonts w:ascii="Times New Roman" w:eastAsia="Times New Roman" w:hAnsi="Times New Roman" w:cs="Times New Roman"/>
          <w:color w:val="000000"/>
          <w:kern w:val="0"/>
          <w:sz w:val="24"/>
          <w:szCs w:val="24"/>
          <w:lang w:eastAsia="en-GB"/>
          <w14:ligatures w14:val="none"/>
        </w:rPr>
      </w:pPr>
    </w:p>
    <w:p w14:paraId="07EAF3B8" w14:textId="77777777" w:rsidR="004B1FD8" w:rsidRPr="004B1FD8" w:rsidRDefault="004B1FD8" w:rsidP="005C12DD">
      <w:pPr>
        <w:spacing w:after="0" w:line="360" w:lineRule="auto"/>
        <w:jc w:val="center"/>
        <w:rPr>
          <w:rFonts w:ascii="Times New Roman" w:eastAsia="Times New Roman" w:hAnsi="Times New Roman" w:cs="Times New Roman"/>
          <w:color w:val="000000"/>
          <w:kern w:val="0"/>
          <w:sz w:val="24"/>
          <w:szCs w:val="24"/>
          <w:lang w:eastAsia="en-GB"/>
          <w14:ligatures w14:val="none"/>
        </w:rPr>
      </w:pPr>
      <w:r w:rsidRPr="004B1FD8">
        <w:rPr>
          <w:rFonts w:ascii="Times New Roman" w:eastAsia="Times New Roman" w:hAnsi="Times New Roman" w:cs="Times New Roman"/>
          <w:color w:val="000000"/>
          <w:kern w:val="0"/>
          <w:sz w:val="24"/>
          <w:szCs w:val="24"/>
          <w:lang w:eastAsia="en-GB"/>
          <w14:ligatures w14:val="none"/>
        </w:rPr>
        <w:t>DE240174, Consumer Behaviour</w:t>
      </w:r>
    </w:p>
    <w:p w14:paraId="5B94896C" w14:textId="77777777" w:rsidR="004B1FD8" w:rsidRPr="004B1FD8" w:rsidRDefault="004B1FD8" w:rsidP="005C12DD">
      <w:pPr>
        <w:spacing w:after="0" w:line="360" w:lineRule="auto"/>
        <w:jc w:val="center"/>
        <w:rPr>
          <w:rFonts w:ascii="Times New Roman" w:eastAsia="Times New Roman" w:hAnsi="Times New Roman" w:cs="Times New Roman"/>
          <w:kern w:val="0"/>
          <w:sz w:val="24"/>
          <w:szCs w:val="24"/>
          <w:lang w:eastAsia="en-GB"/>
          <w14:ligatures w14:val="none"/>
        </w:rPr>
      </w:pPr>
    </w:p>
    <w:p w14:paraId="6C68DB2F" w14:textId="77777777" w:rsidR="004B1FD8" w:rsidRPr="004B1FD8" w:rsidRDefault="004B1FD8" w:rsidP="005C12DD">
      <w:pPr>
        <w:spacing w:after="0" w:line="360" w:lineRule="auto"/>
        <w:jc w:val="center"/>
        <w:rPr>
          <w:rFonts w:ascii="Times New Roman" w:eastAsia="Times New Roman" w:hAnsi="Times New Roman" w:cs="Times New Roman"/>
          <w:color w:val="000000"/>
          <w:kern w:val="0"/>
          <w:sz w:val="24"/>
          <w:szCs w:val="24"/>
          <w:lang w:eastAsia="en-GB"/>
          <w14:ligatures w14:val="none"/>
        </w:rPr>
      </w:pPr>
      <w:r w:rsidRPr="004B1FD8">
        <w:rPr>
          <w:rFonts w:ascii="Times New Roman" w:eastAsia="Times New Roman" w:hAnsi="Times New Roman" w:cs="Times New Roman"/>
          <w:color w:val="000000"/>
          <w:kern w:val="0"/>
          <w:sz w:val="24"/>
          <w:szCs w:val="24"/>
          <w:lang w:eastAsia="en-GB"/>
          <w14:ligatures w14:val="none"/>
        </w:rPr>
        <w:t>Vaibhav Sai Sr</w:t>
      </w:r>
    </w:p>
    <w:p w14:paraId="0DAD89F2" w14:textId="77777777" w:rsidR="004B1FD8" w:rsidRPr="004B1FD8" w:rsidRDefault="004B1FD8" w:rsidP="005C12DD">
      <w:pPr>
        <w:spacing w:after="0" w:line="360" w:lineRule="auto"/>
        <w:jc w:val="center"/>
        <w:rPr>
          <w:rFonts w:ascii="Times New Roman" w:eastAsia="Times New Roman" w:hAnsi="Times New Roman" w:cs="Times New Roman"/>
          <w:color w:val="000000"/>
          <w:kern w:val="0"/>
          <w:sz w:val="24"/>
          <w:szCs w:val="24"/>
          <w:lang w:eastAsia="en-GB"/>
          <w14:ligatures w14:val="none"/>
        </w:rPr>
      </w:pPr>
    </w:p>
    <w:p w14:paraId="5591C3BB" w14:textId="74378482" w:rsidR="004B1FD8" w:rsidRPr="004B1FD8" w:rsidRDefault="004B1FD8" w:rsidP="005C12DD">
      <w:pPr>
        <w:spacing w:after="0" w:line="360" w:lineRule="auto"/>
        <w:jc w:val="center"/>
        <w:rPr>
          <w:rFonts w:ascii="Times New Roman" w:eastAsia="Times New Roman" w:hAnsi="Times New Roman" w:cs="Times New Roman"/>
          <w:kern w:val="0"/>
          <w:sz w:val="24"/>
          <w:szCs w:val="24"/>
          <w:lang w:eastAsia="en-GB"/>
          <w14:ligatures w14:val="none"/>
        </w:rPr>
      </w:pPr>
      <w:r w:rsidRPr="004B1FD8">
        <w:rPr>
          <w:rFonts w:ascii="Times New Roman" w:eastAsia="Times New Roman" w:hAnsi="Times New Roman" w:cs="Times New Roman"/>
          <w:color w:val="000000"/>
          <w:kern w:val="0"/>
          <w:sz w:val="24"/>
          <w:szCs w:val="24"/>
          <w:lang w:eastAsia="en-GB"/>
          <w14:ligatures w14:val="none"/>
        </w:rPr>
        <w:t xml:space="preserve"> 24.1</w:t>
      </w:r>
      <w:r w:rsidR="003C102E">
        <w:rPr>
          <w:rFonts w:ascii="Times New Roman" w:eastAsia="Times New Roman" w:hAnsi="Times New Roman" w:cs="Times New Roman"/>
          <w:color w:val="000000"/>
          <w:kern w:val="0"/>
          <w:sz w:val="24"/>
          <w:szCs w:val="24"/>
          <w:lang w:eastAsia="en-GB"/>
          <w14:ligatures w14:val="none"/>
        </w:rPr>
        <w:t>2</w:t>
      </w:r>
      <w:r w:rsidRPr="004B1FD8">
        <w:rPr>
          <w:rFonts w:ascii="Times New Roman" w:eastAsia="Times New Roman" w:hAnsi="Times New Roman" w:cs="Times New Roman"/>
          <w:color w:val="000000"/>
          <w:kern w:val="0"/>
          <w:sz w:val="24"/>
          <w:szCs w:val="24"/>
          <w:lang w:eastAsia="en-GB"/>
          <w14:ligatures w14:val="none"/>
        </w:rPr>
        <w:t>.2025</w:t>
      </w:r>
    </w:p>
    <w:p w14:paraId="540ECD53" w14:textId="77777777" w:rsidR="004B1FD8" w:rsidRPr="004B1FD8" w:rsidRDefault="004B1FD8" w:rsidP="005C12DD">
      <w:pPr>
        <w:spacing w:before="1540" w:after="240" w:line="360" w:lineRule="auto"/>
        <w:jc w:val="center"/>
        <w:rPr>
          <w:rFonts w:ascii="Times New Roman" w:eastAsia="Calibri" w:hAnsi="Times New Roman" w:cs="Times New Roman"/>
          <w:color w:val="4472C4"/>
          <w:sz w:val="24"/>
          <w:szCs w:val="24"/>
        </w:rPr>
      </w:pPr>
    </w:p>
    <w:p w14:paraId="770C0AB5" w14:textId="76AC430C" w:rsidR="004B1FD8" w:rsidRPr="005C12DD" w:rsidRDefault="004B1FD8" w:rsidP="005C12DD">
      <w:pPr>
        <w:spacing w:line="360" w:lineRule="auto"/>
        <w:rPr>
          <w:rFonts w:ascii="Times New Roman" w:hAnsi="Times New Roman" w:cs="Times New Roman"/>
          <w:sz w:val="24"/>
          <w:szCs w:val="24"/>
        </w:rPr>
      </w:pPr>
    </w:p>
    <w:p w14:paraId="499517B9" w14:textId="77777777" w:rsidR="004B1FD8" w:rsidRPr="005C12DD" w:rsidRDefault="004B1FD8" w:rsidP="005C12DD">
      <w:pPr>
        <w:spacing w:line="360" w:lineRule="auto"/>
        <w:rPr>
          <w:rFonts w:ascii="Times New Roman" w:hAnsi="Times New Roman" w:cs="Times New Roman"/>
          <w:sz w:val="24"/>
          <w:szCs w:val="24"/>
        </w:rPr>
      </w:pPr>
      <w:r w:rsidRPr="005C12DD">
        <w:rPr>
          <w:rFonts w:ascii="Times New Roman" w:hAnsi="Times New Roman" w:cs="Times New Roman"/>
          <w:sz w:val="24"/>
          <w:szCs w:val="24"/>
        </w:rPr>
        <w:br w:type="page"/>
      </w:r>
    </w:p>
    <w:p w14:paraId="40192572" w14:textId="77777777" w:rsidR="00C7262C" w:rsidRDefault="00C7262C" w:rsidP="005C12DD">
      <w:pPr>
        <w:shd w:val="clear" w:color="auto" w:fill="FFFFFF"/>
        <w:spacing w:before="480" w:after="240" w:line="360" w:lineRule="auto"/>
        <w:outlineLvl w:val="1"/>
        <w:rPr>
          <w:rFonts w:ascii="Times New Roman" w:eastAsia="Times New Roman" w:hAnsi="Times New Roman" w:cs="Times New Roman"/>
          <w:b/>
          <w:bCs/>
          <w:color w:val="0F1115"/>
          <w:kern w:val="0"/>
          <w:sz w:val="24"/>
          <w:szCs w:val="24"/>
          <w:lang w:eastAsia="en-GB"/>
          <w14:ligatures w14:val="none"/>
        </w:rPr>
      </w:pPr>
    </w:p>
    <w:p w14:paraId="65099496" w14:textId="77777777" w:rsidR="00C7262C" w:rsidRDefault="00C7262C">
      <w:pPr>
        <w:rPr>
          <w:rFonts w:ascii="Times New Roman" w:eastAsia="Times New Roman" w:hAnsi="Times New Roman" w:cs="Times New Roman"/>
          <w:b/>
          <w:bCs/>
          <w:color w:val="0F1115"/>
          <w:kern w:val="0"/>
          <w:sz w:val="24"/>
          <w:szCs w:val="24"/>
          <w:lang w:eastAsia="en-GB"/>
          <w14:ligatures w14:val="none"/>
        </w:rPr>
      </w:pPr>
      <w:r>
        <w:rPr>
          <w:rFonts w:ascii="Times New Roman" w:eastAsia="Times New Roman" w:hAnsi="Times New Roman" w:cs="Times New Roman"/>
          <w:b/>
          <w:bCs/>
          <w:color w:val="0F1115"/>
          <w:kern w:val="0"/>
          <w:sz w:val="24"/>
          <w:szCs w:val="24"/>
          <w:lang w:eastAsia="en-GB"/>
          <w14:ligatures w14:val="none"/>
        </w:rPr>
        <w:br w:type="page"/>
      </w:r>
    </w:p>
    <w:p w14:paraId="6B9A2BD4" w14:textId="1FBE5D2F" w:rsidR="005C12DD" w:rsidRPr="005C12DD" w:rsidRDefault="005C12DD" w:rsidP="00C7262C">
      <w:pPr>
        <w:pStyle w:val="Heading1"/>
        <w:rPr>
          <w:rFonts w:eastAsia="Times New Roman"/>
          <w:lang w:eastAsia="en-GB"/>
        </w:rPr>
      </w:pPr>
      <w:r w:rsidRPr="005C12DD">
        <w:rPr>
          <w:rFonts w:eastAsia="Times New Roman"/>
          <w:lang w:eastAsia="en-GB"/>
        </w:rPr>
        <w:lastRenderedPageBreak/>
        <w:t>Introduction</w:t>
      </w:r>
    </w:p>
    <w:p w14:paraId="149056BC" w14:textId="184AE766"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tourism industry has undergone a monumental transformation in how travel products reach consumers. From the traditional travel agency model to today's complex digital ecosystem, distribution channels have evolved dramatically, fundamentally changing how we plan, book, and experience travel. This evolution represents more than just technological advancement</w:t>
      </w:r>
      <w:r>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it signifies a complete restructuring of the travel value chain, power dynamics, and consumer relationships.</w:t>
      </w:r>
    </w:p>
    <w:p w14:paraId="005C2160"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My analysis explores this transformation through three interconnected pillars: the dominance of Online Travel Agencies (OTAs), the strategic importance of direct booking channels, and the emergence of specialized niche platforms. I'm particularly interested in how these channels coexist, compete, and complement each other in today's digital marketplace, and how tourism businesses can navigate this complex landscape effectively.</w:t>
      </w:r>
    </w:p>
    <w:p w14:paraId="69790064" w14:textId="2964BA46"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digital revolution in tourism distribution didn't happen overnight. It began with simple online booking systems in the late 1990s and has accelerated into a sophisticated, multi-channel environment where mobile platforms, social media, and artificial intelligence play increasingly significant roles. The COVID-19 pandemic served as a powerful accelerator, forcing both businesses and consumers to adopt digital solutions at an unprecedented pace and fundamentally altering booking behaviours and expectations.</w:t>
      </w:r>
    </w:p>
    <w:p w14:paraId="6210F616"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What fascinates me most about this evolution is the tension between convenience and authenticity, between global reach and personalized service, and between technological efficiency and human connection. As distribution channels continue to evolve, tourism businesses face the constant challenge of balancing these competing priorities while maintaining profitability and customer satisfaction.</w:t>
      </w:r>
    </w:p>
    <w:p w14:paraId="3FBD9896" w14:textId="77777777" w:rsidR="005C12DD" w:rsidRPr="005C12DD" w:rsidRDefault="005C12DD" w:rsidP="00C7262C">
      <w:pPr>
        <w:pStyle w:val="Heading1"/>
        <w:rPr>
          <w:rFonts w:eastAsia="Times New Roman"/>
          <w:lang w:eastAsia="en-GB"/>
        </w:rPr>
      </w:pPr>
      <w:r w:rsidRPr="005C12DD">
        <w:rPr>
          <w:rFonts w:eastAsia="Times New Roman"/>
          <w:lang w:eastAsia="en-GB"/>
        </w:rPr>
        <w:t>Historical Context: From Travel Agents to Digital Platforms</w:t>
      </w:r>
    </w:p>
    <w:p w14:paraId="6793903A" w14:textId="77777777" w:rsidR="005C12DD" w:rsidRPr="005C12DD" w:rsidRDefault="005C12DD" w:rsidP="00C7262C">
      <w:pPr>
        <w:pStyle w:val="Heading2"/>
        <w:rPr>
          <w:rFonts w:eastAsia="Times New Roman"/>
          <w:lang w:eastAsia="en-GB"/>
        </w:rPr>
      </w:pPr>
      <w:r w:rsidRPr="005C12DD">
        <w:rPr>
          <w:rFonts w:eastAsia="Times New Roman"/>
          <w:lang w:eastAsia="en-GB"/>
        </w:rPr>
        <w:t>The Traditional Model: High-Touch, Limited Access</w:t>
      </w:r>
    </w:p>
    <w:p w14:paraId="2310E3D4" w14:textId="64558333"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Before the internet revolutionized travel, distribution was primarily physical and relationship-based. Travel agencies served as essential intermediaries, holding specialized knowledge about destinations, airlines, and accommodations that wasn't readily available to the public. </w:t>
      </w:r>
      <w:r w:rsidRPr="005C12DD">
        <w:rPr>
          <w:rFonts w:ascii="Times New Roman" w:eastAsia="Times New Roman" w:hAnsi="Times New Roman" w:cs="Times New Roman"/>
          <w:color w:val="0F1115"/>
          <w:kern w:val="0"/>
          <w:sz w:val="24"/>
          <w:szCs w:val="24"/>
          <w:lang w:eastAsia="en-GB"/>
          <w14:ligatures w14:val="none"/>
        </w:rPr>
        <w:lastRenderedPageBreak/>
        <w:t>These agencies relied on Global Distribution Systems (GDS)</w:t>
      </w:r>
      <w:r w:rsidR="00E82BD4">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computerized networks that provided real-time inventory and pricing information for airlines, hotels, and car rentals.</w:t>
      </w:r>
      <w:sdt>
        <w:sdtPr>
          <w:rPr>
            <w:rFonts w:ascii="Times New Roman" w:eastAsia="Times New Roman" w:hAnsi="Times New Roman" w:cs="Times New Roman"/>
            <w:color w:val="0F1115"/>
            <w:kern w:val="0"/>
            <w:sz w:val="24"/>
            <w:szCs w:val="24"/>
            <w:lang w:eastAsia="en-GB"/>
            <w14:ligatures w14:val="none"/>
          </w:rPr>
          <w:id w:val="-807011503"/>
          <w:citation/>
        </w:sdtPr>
        <w:sdtContent>
          <w:r w:rsidR="00E82BD4">
            <w:rPr>
              <w:rFonts w:ascii="Times New Roman" w:eastAsia="Times New Roman" w:hAnsi="Times New Roman" w:cs="Times New Roman"/>
              <w:color w:val="0F1115"/>
              <w:kern w:val="0"/>
              <w:sz w:val="24"/>
              <w:szCs w:val="24"/>
              <w:lang w:eastAsia="en-GB"/>
              <w14:ligatures w14:val="none"/>
            </w:rPr>
            <w:fldChar w:fldCharType="begin"/>
          </w:r>
          <w:r w:rsidR="00E82BD4">
            <w:rPr>
              <w:rFonts w:ascii="Times New Roman" w:eastAsia="Times New Roman" w:hAnsi="Times New Roman" w:cs="Times New Roman"/>
              <w:color w:val="0F1115"/>
              <w:kern w:val="0"/>
              <w:sz w:val="24"/>
              <w:szCs w:val="24"/>
              <w:lang w:val="en-US" w:eastAsia="en-GB"/>
              <w14:ligatures w14:val="none"/>
            </w:rPr>
            <w:instrText xml:space="preserve">CITATION buh08 \l 1033 </w:instrText>
          </w:r>
          <w:r w:rsidR="00E82BD4">
            <w:rPr>
              <w:rFonts w:ascii="Times New Roman" w:eastAsia="Times New Roman" w:hAnsi="Times New Roman" w:cs="Times New Roman"/>
              <w:color w:val="0F1115"/>
              <w:kern w:val="0"/>
              <w:sz w:val="24"/>
              <w:szCs w:val="24"/>
              <w:lang w:eastAsia="en-GB"/>
              <w14:ligatures w14:val="none"/>
            </w:rPr>
            <w:fldChar w:fldCharType="separate"/>
          </w:r>
          <w:r w:rsidR="00E82BD4">
            <w:rPr>
              <w:rFonts w:ascii="Times New Roman" w:eastAsia="Times New Roman" w:hAnsi="Times New Roman" w:cs="Times New Roman"/>
              <w:noProof/>
              <w:color w:val="0F1115"/>
              <w:kern w:val="0"/>
              <w:sz w:val="24"/>
              <w:szCs w:val="24"/>
              <w:lang w:val="en-US" w:eastAsia="en-GB"/>
              <w14:ligatures w14:val="none"/>
            </w:rPr>
            <w:t xml:space="preserve"> </w:t>
          </w:r>
          <w:r w:rsidR="00E82BD4" w:rsidRPr="00E82BD4">
            <w:rPr>
              <w:rFonts w:ascii="Times New Roman" w:eastAsia="Times New Roman" w:hAnsi="Times New Roman" w:cs="Times New Roman"/>
              <w:noProof/>
              <w:color w:val="0F1115"/>
              <w:kern w:val="0"/>
              <w:sz w:val="24"/>
              <w:szCs w:val="24"/>
              <w:lang w:val="en-US" w:eastAsia="en-GB"/>
              <w14:ligatures w14:val="none"/>
            </w:rPr>
            <w:t>(buhalis, 2008)</w:t>
          </w:r>
          <w:r w:rsidR="00E82BD4">
            <w:rPr>
              <w:rFonts w:ascii="Times New Roman" w:eastAsia="Times New Roman" w:hAnsi="Times New Roman" w:cs="Times New Roman"/>
              <w:color w:val="0F1115"/>
              <w:kern w:val="0"/>
              <w:sz w:val="24"/>
              <w:szCs w:val="24"/>
              <w:lang w:eastAsia="en-GB"/>
              <w14:ligatures w14:val="none"/>
            </w:rPr>
            <w:fldChar w:fldCharType="end"/>
          </w:r>
        </w:sdtContent>
      </w:sdt>
    </w:p>
    <w:p w14:paraId="5A00FEED"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This system worked well in an era of information scarcity. Consumers depended on travel agents for expertise, convenience, and sometimes even for access to travel products that weren't available through other channels. The model was built on personal relationships, specialized knowledge, and commission-based revenue. However, it had significant limitations: consumers had limited ability to compare options independently, pricing wasn't always transparent, and access was constrained by agency hours and locations.</w:t>
      </w:r>
    </w:p>
    <w:p w14:paraId="7340ABCD" w14:textId="099B613F"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I recall my family's travel planning in the 1990s</w:t>
      </w:r>
      <w:r w:rsidR="00E82BD4">
        <w:rPr>
          <w:rFonts w:ascii="Times New Roman" w:eastAsia="Times New Roman" w:hAnsi="Times New Roman" w:cs="Times New Roman"/>
          <w:color w:val="0F1115"/>
          <w:kern w:val="0"/>
          <w:sz w:val="24"/>
          <w:szCs w:val="24"/>
          <w:lang w:eastAsia="en-GB"/>
          <w14:ligatures w14:val="none"/>
        </w:rPr>
        <w:t>,</w:t>
      </w:r>
      <w:r>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visiting our local travel agent, flipping through bulky brochures, and relying entirely on the agent's recommendations. There was a sense of excitement in this process, but also a clear power imbalance where the consumer had limited information and control.</w:t>
      </w:r>
    </w:p>
    <w:p w14:paraId="130BD248" w14:textId="77777777" w:rsidR="005C12DD" w:rsidRPr="005C12DD" w:rsidRDefault="005C12DD" w:rsidP="00C7262C">
      <w:pPr>
        <w:pStyle w:val="Heading2"/>
        <w:rPr>
          <w:rFonts w:eastAsia="Times New Roman"/>
          <w:lang w:eastAsia="en-GB"/>
        </w:rPr>
      </w:pPr>
      <w:r w:rsidRPr="005C12DD">
        <w:rPr>
          <w:rFonts w:eastAsia="Times New Roman"/>
          <w:lang w:eastAsia="en-GB"/>
        </w:rPr>
        <w:t>The Digital Disruption: Information Democratization</w:t>
      </w:r>
    </w:p>
    <w:p w14:paraId="478EE2E8" w14:textId="68C901E9"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The rise of the internet in the late 1990s and early 2000s fundamentally changed this dynamic. Suddenly, consumers could access information that was previously restricted to industry professionals. </w:t>
      </w:r>
      <w:sdt>
        <w:sdtPr>
          <w:rPr>
            <w:rFonts w:ascii="Times New Roman" w:eastAsia="Times New Roman" w:hAnsi="Times New Roman" w:cs="Times New Roman"/>
            <w:color w:val="0F1115"/>
            <w:kern w:val="0"/>
            <w:sz w:val="24"/>
            <w:szCs w:val="24"/>
            <w:lang w:eastAsia="en-GB"/>
            <w14:ligatures w14:val="none"/>
          </w:rPr>
          <w:id w:val="685717923"/>
          <w:citation/>
        </w:sdtPr>
        <w:sdtContent>
          <w:r w:rsidR="00E82BD4">
            <w:rPr>
              <w:rFonts w:ascii="Times New Roman" w:eastAsia="Times New Roman" w:hAnsi="Times New Roman" w:cs="Times New Roman"/>
              <w:color w:val="0F1115"/>
              <w:kern w:val="0"/>
              <w:sz w:val="24"/>
              <w:szCs w:val="24"/>
              <w:lang w:eastAsia="en-GB"/>
              <w14:ligatures w14:val="none"/>
            </w:rPr>
            <w:fldChar w:fldCharType="begin"/>
          </w:r>
          <w:r w:rsidR="00E82BD4">
            <w:rPr>
              <w:rFonts w:ascii="Times New Roman" w:eastAsia="Times New Roman" w:hAnsi="Times New Roman" w:cs="Times New Roman"/>
              <w:color w:val="0F1115"/>
              <w:kern w:val="0"/>
              <w:sz w:val="24"/>
              <w:szCs w:val="24"/>
              <w:lang w:val="en-US" w:eastAsia="en-GB"/>
              <w14:ligatures w14:val="none"/>
            </w:rPr>
            <w:instrText xml:space="preserve">CITATION Hag \l 1033 </w:instrText>
          </w:r>
          <w:r w:rsidR="00E82BD4">
            <w:rPr>
              <w:rFonts w:ascii="Times New Roman" w:eastAsia="Times New Roman" w:hAnsi="Times New Roman" w:cs="Times New Roman"/>
              <w:color w:val="0F1115"/>
              <w:kern w:val="0"/>
              <w:sz w:val="24"/>
              <w:szCs w:val="24"/>
              <w:lang w:eastAsia="en-GB"/>
              <w14:ligatures w14:val="none"/>
            </w:rPr>
            <w:fldChar w:fldCharType="separate"/>
          </w:r>
          <w:r w:rsidR="00E82BD4" w:rsidRPr="00E82BD4">
            <w:rPr>
              <w:rFonts w:ascii="Times New Roman" w:eastAsia="Times New Roman" w:hAnsi="Times New Roman" w:cs="Times New Roman"/>
              <w:noProof/>
              <w:color w:val="0F1115"/>
              <w:kern w:val="0"/>
              <w:sz w:val="24"/>
              <w:szCs w:val="24"/>
              <w:lang w:val="en-US" w:eastAsia="en-GB"/>
              <w14:ligatures w14:val="none"/>
            </w:rPr>
            <w:t>(Hagiu, 2015)</w:t>
          </w:r>
          <w:r w:rsidR="00E82BD4">
            <w:rPr>
              <w:rFonts w:ascii="Times New Roman" w:eastAsia="Times New Roman" w:hAnsi="Times New Roman" w:cs="Times New Roman"/>
              <w:color w:val="0F1115"/>
              <w:kern w:val="0"/>
              <w:sz w:val="24"/>
              <w:szCs w:val="24"/>
              <w:lang w:eastAsia="en-GB"/>
              <w14:ligatures w14:val="none"/>
            </w:rPr>
            <w:fldChar w:fldCharType="end"/>
          </w:r>
        </w:sdtContent>
      </w:sdt>
      <w:r w:rsidRPr="005C12DD">
        <w:rPr>
          <w:rFonts w:ascii="Times New Roman" w:eastAsia="Times New Roman" w:hAnsi="Times New Roman" w:cs="Times New Roman"/>
          <w:color w:val="0F1115"/>
          <w:kern w:val="0"/>
          <w:sz w:val="24"/>
          <w:szCs w:val="24"/>
          <w:lang w:eastAsia="en-GB"/>
          <w14:ligatures w14:val="none"/>
        </w:rPr>
        <w:t>Airline websites began offering direct booking capabilities, early OTAs like Expedia and Travelocity emerged, and review platforms started giving consumers unprecedented insights into travel experiences.</w:t>
      </w:r>
    </w:p>
    <w:p w14:paraId="4FA3B473" w14:textId="5AFA0433"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This shift represented a classic case of disintermediation</w:t>
      </w:r>
      <w:r w:rsidR="00BE2530">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the removal of intermediaries from a supply chain. The value proposition of traditional travel agencies diminished as information became democratized. Why pay for expertise when you could research destinations yourself? Why book through an agent when you could compare hundreds of hotel options online in minutes?</w:t>
      </w:r>
    </w:p>
    <w:p w14:paraId="564E7545" w14:textId="0AF60CBA"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What's particularly interesting about this transition is that it didn't eliminate intermediaries entirely</w:t>
      </w:r>
      <w:r>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 xml:space="preserve">it created new, more powerful ones. While traditional travel agents struggled, OTAs grew into digital giants, </w:t>
      </w:r>
      <w:sdt>
        <w:sdtPr>
          <w:rPr>
            <w:rFonts w:ascii="Times New Roman" w:eastAsia="Times New Roman" w:hAnsi="Times New Roman" w:cs="Times New Roman"/>
            <w:color w:val="0F1115"/>
            <w:kern w:val="0"/>
            <w:sz w:val="24"/>
            <w:szCs w:val="24"/>
            <w:lang w:eastAsia="en-GB"/>
            <w14:ligatures w14:val="none"/>
          </w:rPr>
          <w:id w:val="1285699833"/>
          <w:citation/>
        </w:sdtPr>
        <w:sdtContent>
          <w:r w:rsidR="00BE2530">
            <w:rPr>
              <w:rFonts w:ascii="Times New Roman" w:eastAsia="Times New Roman" w:hAnsi="Times New Roman" w:cs="Times New Roman"/>
              <w:color w:val="0F1115"/>
              <w:kern w:val="0"/>
              <w:sz w:val="24"/>
              <w:szCs w:val="24"/>
              <w:lang w:eastAsia="en-GB"/>
              <w14:ligatures w14:val="none"/>
            </w:rPr>
            <w:fldChar w:fldCharType="begin"/>
          </w:r>
          <w:r w:rsidR="00BE2530">
            <w:rPr>
              <w:rFonts w:ascii="Times New Roman" w:eastAsia="Times New Roman" w:hAnsi="Times New Roman" w:cs="Times New Roman"/>
              <w:color w:val="0F1115"/>
              <w:kern w:val="0"/>
              <w:sz w:val="24"/>
              <w:szCs w:val="24"/>
              <w:lang w:val="en-US" w:eastAsia="en-GB"/>
              <w14:ligatures w14:val="none"/>
            </w:rPr>
            <w:instrText xml:space="preserve"> CITATION tse03 \l 1033 </w:instrText>
          </w:r>
          <w:r w:rsidR="00BE2530">
            <w:rPr>
              <w:rFonts w:ascii="Times New Roman" w:eastAsia="Times New Roman" w:hAnsi="Times New Roman" w:cs="Times New Roman"/>
              <w:color w:val="0F1115"/>
              <w:kern w:val="0"/>
              <w:sz w:val="24"/>
              <w:szCs w:val="24"/>
              <w:lang w:eastAsia="en-GB"/>
              <w14:ligatures w14:val="none"/>
            </w:rPr>
            <w:fldChar w:fldCharType="separate"/>
          </w:r>
          <w:r w:rsidR="00BE2530" w:rsidRPr="00BE2530">
            <w:rPr>
              <w:rFonts w:ascii="Times New Roman" w:eastAsia="Times New Roman" w:hAnsi="Times New Roman" w:cs="Times New Roman"/>
              <w:noProof/>
              <w:color w:val="0F1115"/>
              <w:kern w:val="0"/>
              <w:sz w:val="24"/>
              <w:szCs w:val="24"/>
              <w:lang w:val="en-US" w:eastAsia="en-GB"/>
              <w14:ligatures w14:val="none"/>
            </w:rPr>
            <w:t>(tse, 2003)</w:t>
          </w:r>
          <w:r w:rsidR="00BE2530">
            <w:rPr>
              <w:rFonts w:ascii="Times New Roman" w:eastAsia="Times New Roman" w:hAnsi="Times New Roman" w:cs="Times New Roman"/>
              <w:color w:val="0F1115"/>
              <w:kern w:val="0"/>
              <w:sz w:val="24"/>
              <w:szCs w:val="24"/>
              <w:lang w:eastAsia="en-GB"/>
              <w14:ligatures w14:val="none"/>
            </w:rPr>
            <w:fldChar w:fldCharType="end"/>
          </w:r>
        </w:sdtContent>
      </w:sdt>
      <w:r w:rsidRPr="005C12DD">
        <w:rPr>
          <w:rFonts w:ascii="Times New Roman" w:eastAsia="Times New Roman" w:hAnsi="Times New Roman" w:cs="Times New Roman"/>
          <w:color w:val="0F1115"/>
          <w:kern w:val="0"/>
          <w:sz w:val="24"/>
          <w:szCs w:val="24"/>
          <w:lang w:eastAsia="en-GB"/>
          <w14:ligatures w14:val="none"/>
        </w:rPr>
        <w:t>wielding enormous influence over both consumers and suppliers. This wasn't true disintermediation but rather re-intermediation through digital platforms that aggregated supply more efficiently than any traditional agency ever could.</w:t>
      </w:r>
    </w:p>
    <w:p w14:paraId="1AF5BB93" w14:textId="77777777" w:rsidR="005C12DD" w:rsidRPr="005C12DD" w:rsidRDefault="005C12DD" w:rsidP="00C7262C">
      <w:pPr>
        <w:pStyle w:val="Heading1"/>
        <w:rPr>
          <w:rFonts w:eastAsia="Times New Roman"/>
          <w:lang w:eastAsia="en-GB"/>
        </w:rPr>
      </w:pPr>
      <w:r w:rsidRPr="005C12DD">
        <w:rPr>
          <w:rFonts w:eastAsia="Times New Roman"/>
          <w:lang w:eastAsia="en-GB"/>
        </w:rPr>
        <w:lastRenderedPageBreak/>
        <w:t>The Rise of Online Travel Agencies (OTAs)</w:t>
      </w:r>
    </w:p>
    <w:p w14:paraId="6029B245" w14:textId="77777777" w:rsidR="005C12DD" w:rsidRPr="005C12DD" w:rsidRDefault="005C12DD" w:rsidP="00C7262C">
      <w:pPr>
        <w:pStyle w:val="Heading2"/>
        <w:rPr>
          <w:rFonts w:eastAsia="Times New Roman"/>
          <w:lang w:eastAsia="en-GB"/>
        </w:rPr>
      </w:pPr>
      <w:r w:rsidRPr="005C12DD">
        <w:rPr>
          <w:rFonts w:eastAsia="Times New Roman"/>
          <w:lang w:eastAsia="en-GB"/>
        </w:rPr>
        <w:t>Understanding the OTA Business Model</w:t>
      </w:r>
    </w:p>
    <w:p w14:paraId="3AA8DFED" w14:textId="12D3590A"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OTAs operate as digital marketplaces connecting travel suppliers with consumers. </w:t>
      </w:r>
      <w:sdt>
        <w:sdtPr>
          <w:rPr>
            <w:rFonts w:ascii="Times New Roman" w:eastAsia="Times New Roman" w:hAnsi="Times New Roman" w:cs="Times New Roman"/>
            <w:color w:val="0F1115"/>
            <w:kern w:val="0"/>
            <w:sz w:val="24"/>
            <w:szCs w:val="24"/>
            <w:lang w:eastAsia="en-GB"/>
            <w14:ligatures w14:val="none"/>
          </w:rPr>
          <w:id w:val="-908689766"/>
          <w:citation/>
        </w:sdtPr>
        <w:sdtContent>
          <w:r w:rsidR="00BE2530">
            <w:rPr>
              <w:rFonts w:ascii="Times New Roman" w:eastAsia="Times New Roman" w:hAnsi="Times New Roman" w:cs="Times New Roman"/>
              <w:color w:val="0F1115"/>
              <w:kern w:val="0"/>
              <w:sz w:val="24"/>
              <w:szCs w:val="24"/>
              <w:lang w:eastAsia="en-GB"/>
              <w14:ligatures w14:val="none"/>
            </w:rPr>
            <w:fldChar w:fldCharType="begin"/>
          </w:r>
          <w:r w:rsidR="00BE2530">
            <w:rPr>
              <w:rFonts w:ascii="Times New Roman" w:eastAsia="Times New Roman" w:hAnsi="Times New Roman" w:cs="Times New Roman"/>
              <w:color w:val="0F1115"/>
              <w:kern w:val="0"/>
              <w:sz w:val="24"/>
              <w:szCs w:val="24"/>
              <w:lang w:val="en-US" w:eastAsia="en-GB"/>
              <w14:ligatures w14:val="none"/>
            </w:rPr>
            <w:instrText xml:space="preserve"> CITATION gut15 \l 1033 </w:instrText>
          </w:r>
          <w:r w:rsidR="00BE2530">
            <w:rPr>
              <w:rFonts w:ascii="Times New Roman" w:eastAsia="Times New Roman" w:hAnsi="Times New Roman" w:cs="Times New Roman"/>
              <w:color w:val="0F1115"/>
              <w:kern w:val="0"/>
              <w:sz w:val="24"/>
              <w:szCs w:val="24"/>
              <w:lang w:eastAsia="en-GB"/>
              <w14:ligatures w14:val="none"/>
            </w:rPr>
            <w:fldChar w:fldCharType="separate"/>
          </w:r>
          <w:r w:rsidR="00BE2530" w:rsidRPr="00BE2530">
            <w:rPr>
              <w:rFonts w:ascii="Times New Roman" w:eastAsia="Times New Roman" w:hAnsi="Times New Roman" w:cs="Times New Roman"/>
              <w:noProof/>
              <w:color w:val="0F1115"/>
              <w:kern w:val="0"/>
              <w:sz w:val="24"/>
              <w:szCs w:val="24"/>
              <w:lang w:val="en-US" w:eastAsia="en-GB"/>
              <w14:ligatures w14:val="none"/>
            </w:rPr>
            <w:t>(guttentag, 2015)</w:t>
          </w:r>
          <w:r w:rsidR="00BE2530">
            <w:rPr>
              <w:rFonts w:ascii="Times New Roman" w:eastAsia="Times New Roman" w:hAnsi="Times New Roman" w:cs="Times New Roman"/>
              <w:color w:val="0F1115"/>
              <w:kern w:val="0"/>
              <w:sz w:val="24"/>
              <w:szCs w:val="24"/>
              <w:lang w:eastAsia="en-GB"/>
              <w14:ligatures w14:val="none"/>
            </w:rPr>
            <w:fldChar w:fldCharType="end"/>
          </w:r>
        </w:sdtContent>
      </w:sdt>
      <w:r w:rsidRPr="005C12DD">
        <w:rPr>
          <w:rFonts w:ascii="Times New Roman" w:eastAsia="Times New Roman" w:hAnsi="Times New Roman" w:cs="Times New Roman"/>
          <w:color w:val="0F1115"/>
          <w:kern w:val="0"/>
          <w:sz w:val="24"/>
          <w:szCs w:val="24"/>
          <w:lang w:eastAsia="en-GB"/>
          <w14:ligatures w14:val="none"/>
        </w:rPr>
        <w:t>Their business model relies on several key components that have made them so successful:</w:t>
      </w:r>
    </w:p>
    <w:p w14:paraId="7BA35F49" w14:textId="4FF769BB"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Commission-Based Revenue</w:t>
      </w:r>
      <w:r w:rsidRPr="005C12DD">
        <w:rPr>
          <w:rFonts w:ascii="Times New Roman" w:eastAsia="Times New Roman" w:hAnsi="Times New Roman" w:cs="Times New Roman"/>
          <w:color w:val="0F1115"/>
          <w:kern w:val="0"/>
          <w:sz w:val="24"/>
          <w:szCs w:val="24"/>
          <w:lang w:eastAsia="en-GB"/>
          <w14:ligatures w14:val="none"/>
        </w:rPr>
        <w:t xml:space="preserve">: Most OTAs earn money by taking a percentage of each booking, typically ranging from 15-30% for hotels and 5-15% for other travel products. This creates an inherent tension with suppliers who view these commissions as a </w:t>
      </w:r>
      <w:r>
        <w:rPr>
          <w:rFonts w:ascii="Times New Roman" w:eastAsia="Times New Roman" w:hAnsi="Times New Roman" w:cs="Times New Roman"/>
          <w:color w:val="0F1115"/>
          <w:kern w:val="0"/>
          <w:sz w:val="24"/>
          <w:szCs w:val="24"/>
          <w:lang w:eastAsia="en-GB"/>
          <w14:ligatures w14:val="none"/>
        </w:rPr>
        <w:t>high</w:t>
      </w:r>
      <w:r w:rsidRPr="005C12DD">
        <w:rPr>
          <w:rFonts w:ascii="Times New Roman" w:eastAsia="Times New Roman" w:hAnsi="Times New Roman" w:cs="Times New Roman"/>
          <w:color w:val="0F1115"/>
          <w:kern w:val="0"/>
          <w:sz w:val="24"/>
          <w:szCs w:val="24"/>
          <w:lang w:eastAsia="en-GB"/>
          <w14:ligatures w14:val="none"/>
        </w:rPr>
        <w:t xml:space="preserve"> cost of customer acquisition.</w:t>
      </w:r>
    </w:p>
    <w:p w14:paraId="458B6BB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The Network Effect</w:t>
      </w:r>
      <w:r w:rsidRPr="005C12DD">
        <w:rPr>
          <w:rFonts w:ascii="Times New Roman" w:eastAsia="Times New Roman" w:hAnsi="Times New Roman" w:cs="Times New Roman"/>
          <w:color w:val="0F1115"/>
          <w:kern w:val="0"/>
          <w:sz w:val="24"/>
          <w:szCs w:val="24"/>
          <w:lang w:eastAsia="en-GB"/>
          <w14:ligatures w14:val="none"/>
        </w:rPr>
        <w:t>: Like many digital platforms, OTAs become more valuable as more users and suppliers join. More suppliers mean more choices for consumers, and more consumers mean more potential business for suppliers. This creates a powerful growth cycle that has allowed dominant players like </w:t>
      </w:r>
      <w:hyperlink r:id="rId7" w:tgtFrame="_blank" w:history="1">
        <w:r w:rsidRPr="005C12DD">
          <w:rPr>
            <w:rFonts w:ascii="Times New Roman" w:eastAsia="Times New Roman" w:hAnsi="Times New Roman" w:cs="Times New Roman"/>
            <w:color w:val="3964FE"/>
            <w:kern w:val="0"/>
            <w:sz w:val="24"/>
            <w:szCs w:val="24"/>
            <w:u w:val="single"/>
            <w:bdr w:val="single" w:sz="12" w:space="0" w:color="auto" w:frame="1"/>
            <w:lang w:eastAsia="en-GB"/>
            <w14:ligatures w14:val="none"/>
          </w:rPr>
          <w:t>Booking.com</w:t>
        </w:r>
      </w:hyperlink>
      <w:r w:rsidRPr="005C12DD">
        <w:rPr>
          <w:rFonts w:ascii="Times New Roman" w:eastAsia="Times New Roman" w:hAnsi="Times New Roman" w:cs="Times New Roman"/>
          <w:color w:val="0F1115"/>
          <w:kern w:val="0"/>
          <w:sz w:val="24"/>
          <w:szCs w:val="24"/>
          <w:lang w:eastAsia="en-GB"/>
          <w14:ligatures w14:val="none"/>
        </w:rPr>
        <w:t> and Expedia to achieve massive scale.</w:t>
      </w:r>
    </w:p>
    <w:p w14:paraId="10AFBFB8" w14:textId="6EF7601A"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Data as Currency</w:t>
      </w:r>
      <w:r w:rsidRPr="005C12DD">
        <w:rPr>
          <w:rFonts w:ascii="Times New Roman" w:eastAsia="Times New Roman" w:hAnsi="Times New Roman" w:cs="Times New Roman"/>
          <w:color w:val="0F1115"/>
          <w:kern w:val="0"/>
          <w:sz w:val="24"/>
          <w:szCs w:val="24"/>
          <w:lang w:eastAsia="en-GB"/>
          <w14:ligatures w14:val="none"/>
        </w:rPr>
        <w:t xml:space="preserve">: Beyond commission revenue, OTAs collect vast amounts of data on consumer </w:t>
      </w:r>
      <w:r w:rsidR="00F37B6A">
        <w:rPr>
          <w:rFonts w:ascii="Times New Roman" w:eastAsia="Times New Roman" w:hAnsi="Times New Roman" w:cs="Times New Roman"/>
          <w:color w:val="0F1115"/>
          <w:kern w:val="0"/>
          <w:sz w:val="24"/>
          <w:szCs w:val="24"/>
          <w:lang w:eastAsia="en-GB"/>
          <w14:ligatures w14:val="none"/>
        </w:rPr>
        <w:t>behaviour</w:t>
      </w:r>
      <w:r>
        <w:rPr>
          <w:rFonts w:ascii="Times New Roman" w:eastAsia="Times New Roman" w:hAnsi="Times New Roman" w:cs="Times New Roman"/>
          <w:color w:val="0F1115"/>
          <w:kern w:val="0"/>
          <w:sz w:val="24"/>
          <w:szCs w:val="24"/>
          <w:lang w:eastAsia="en-GB"/>
          <w14:ligatures w14:val="none"/>
        </w:rPr>
        <w:t>, search</w:t>
      </w:r>
      <w:r w:rsidRPr="005C12DD">
        <w:rPr>
          <w:rFonts w:ascii="Times New Roman" w:eastAsia="Times New Roman" w:hAnsi="Times New Roman" w:cs="Times New Roman"/>
          <w:color w:val="0F1115"/>
          <w:kern w:val="0"/>
          <w:sz w:val="24"/>
          <w:szCs w:val="24"/>
          <w:lang w:eastAsia="en-GB"/>
          <w14:ligatures w14:val="none"/>
        </w:rPr>
        <w:t xml:space="preserve"> patterns, booking preferences, price sensitivity, and travel patterns. This data represents one of their most valuable assets, enabling personalized marketing, dynamic pricing strategies, and product development.</w:t>
      </w:r>
    </w:p>
    <w:p w14:paraId="415ABBD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Advertising Within the Platform</w:t>
      </w:r>
      <w:r w:rsidRPr="005C12DD">
        <w:rPr>
          <w:rFonts w:ascii="Times New Roman" w:eastAsia="Times New Roman" w:hAnsi="Times New Roman" w:cs="Times New Roman"/>
          <w:color w:val="0F1115"/>
          <w:kern w:val="0"/>
          <w:sz w:val="24"/>
          <w:szCs w:val="24"/>
          <w:lang w:eastAsia="en-GB"/>
          <w14:ligatures w14:val="none"/>
        </w:rPr>
        <w:t>: Many OTAs now offer suppliers the opportunity to pay for enhanced visibility through sponsored listings or prominent placement. This creates an additional revenue stream while giving suppliers more control over their visibility.</w:t>
      </w:r>
    </w:p>
    <w:p w14:paraId="50E4808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What strikes me as particularly innovative about the OTA model is how they've turned travel booking into a self-service experience that feels empowering to consumers while maintaining their position as essential intermediaries. They've mastered the art of appearing to serve consumers' interests while building businesses that primarily serve their own bottom line.</w:t>
      </w:r>
    </w:p>
    <w:p w14:paraId="69233340" w14:textId="77777777" w:rsidR="005C12DD" w:rsidRPr="005C12DD" w:rsidRDefault="005C12DD" w:rsidP="00C7262C">
      <w:pPr>
        <w:pStyle w:val="Heading1"/>
        <w:rPr>
          <w:rFonts w:eastAsia="Times New Roman"/>
          <w:lang w:eastAsia="en-GB"/>
        </w:rPr>
      </w:pPr>
      <w:r w:rsidRPr="005C12DD">
        <w:rPr>
          <w:rFonts w:eastAsia="Times New Roman"/>
          <w:lang w:eastAsia="en-GB"/>
        </w:rPr>
        <w:t>Key Players and Market Dynamics</w:t>
      </w:r>
    </w:p>
    <w:p w14:paraId="0671FC4A"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OTA landscape is dominated by a few major players, each with distinct strategies and strengths:</w:t>
      </w:r>
    </w:p>
    <w:p w14:paraId="5DE854C9" w14:textId="5F30AAB4"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Booking Holdings</w:t>
      </w:r>
      <w:r w:rsidRPr="005C12DD">
        <w:rPr>
          <w:rFonts w:ascii="Times New Roman" w:eastAsia="Times New Roman" w:hAnsi="Times New Roman" w:cs="Times New Roman"/>
          <w:color w:val="0F1115"/>
          <w:kern w:val="0"/>
          <w:sz w:val="24"/>
          <w:szCs w:val="24"/>
          <w:lang w:eastAsia="en-GB"/>
          <w14:ligatures w14:val="none"/>
        </w:rPr>
        <w:t>: Parent company of </w:t>
      </w:r>
      <w:r w:rsidR="00F37B6A" w:rsidRPr="005C12DD">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Priceline, Agoda, Kayak, and OpenTable. </w:t>
      </w:r>
      <w:hyperlink r:id="rId8" w:tgtFrame="_blank" w:history="1">
        <w:r w:rsidRPr="005C12DD">
          <w:rPr>
            <w:rFonts w:ascii="Times New Roman" w:eastAsia="Times New Roman" w:hAnsi="Times New Roman" w:cs="Times New Roman"/>
            <w:color w:val="3964FE"/>
            <w:kern w:val="0"/>
            <w:sz w:val="24"/>
            <w:szCs w:val="24"/>
            <w:u w:val="single"/>
            <w:bdr w:val="single" w:sz="12" w:space="0" w:color="auto" w:frame="1"/>
            <w:lang w:eastAsia="en-GB"/>
            <w14:ligatures w14:val="none"/>
          </w:rPr>
          <w:t>Booking.com</w:t>
        </w:r>
      </w:hyperlink>
      <w:r w:rsidRPr="005C12DD">
        <w:rPr>
          <w:rFonts w:ascii="Times New Roman" w:eastAsia="Times New Roman" w:hAnsi="Times New Roman" w:cs="Times New Roman"/>
          <w:color w:val="0F1115"/>
          <w:kern w:val="0"/>
          <w:sz w:val="24"/>
          <w:szCs w:val="24"/>
          <w:lang w:eastAsia="en-GB"/>
          <w14:ligatures w14:val="none"/>
        </w:rPr>
        <w:t xml:space="preserve"> has </w:t>
      </w:r>
      <w:r w:rsidR="00F37B6A">
        <w:rPr>
          <w:rFonts w:ascii="Times New Roman" w:eastAsia="Times New Roman" w:hAnsi="Times New Roman" w:cs="Times New Roman"/>
          <w:color w:val="0F1115"/>
          <w:kern w:val="0"/>
          <w:sz w:val="24"/>
          <w:szCs w:val="24"/>
          <w:lang w:eastAsia="en-GB"/>
          <w14:ligatures w14:val="none"/>
        </w:rPr>
        <w:t xml:space="preserve">a </w:t>
      </w:r>
      <w:r w:rsidRPr="005C12DD">
        <w:rPr>
          <w:rFonts w:ascii="Times New Roman" w:eastAsia="Times New Roman" w:hAnsi="Times New Roman" w:cs="Times New Roman"/>
          <w:color w:val="0F1115"/>
          <w:kern w:val="0"/>
          <w:sz w:val="24"/>
          <w:szCs w:val="24"/>
          <w:lang w:eastAsia="en-GB"/>
          <w14:ligatures w14:val="none"/>
        </w:rPr>
        <w:t>particularly strong presence in European markets and with independent hotels.</w:t>
      </w:r>
    </w:p>
    <w:p w14:paraId="35097BD0" w14:textId="6CFDC9B9"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Expedia Group</w:t>
      </w:r>
      <w:r w:rsidRPr="005C12DD">
        <w:rPr>
          <w:rFonts w:ascii="Times New Roman" w:eastAsia="Times New Roman" w:hAnsi="Times New Roman" w:cs="Times New Roman"/>
          <w:color w:val="0F1115"/>
          <w:kern w:val="0"/>
          <w:sz w:val="24"/>
          <w:szCs w:val="24"/>
          <w:lang w:eastAsia="en-GB"/>
          <w14:ligatures w14:val="none"/>
        </w:rPr>
        <w:t>: Includes </w:t>
      </w:r>
      <w:hyperlink r:id="rId9" w:tgtFrame="_blank" w:history="1">
        <w:r w:rsidRPr="005C12DD">
          <w:rPr>
            <w:rFonts w:ascii="Times New Roman" w:eastAsia="Times New Roman" w:hAnsi="Times New Roman" w:cs="Times New Roman"/>
            <w:color w:val="3964FE"/>
            <w:kern w:val="0"/>
            <w:sz w:val="24"/>
            <w:szCs w:val="24"/>
            <w:u w:val="single"/>
            <w:bdr w:val="single" w:sz="12" w:space="0" w:color="auto" w:frame="1"/>
            <w:lang w:eastAsia="en-GB"/>
            <w14:ligatures w14:val="none"/>
          </w:rPr>
          <w:t>Expedia.com</w:t>
        </w:r>
      </w:hyperlink>
      <w:r w:rsidRPr="005C12DD">
        <w:rPr>
          <w:rFonts w:ascii="Times New Roman" w:eastAsia="Times New Roman" w:hAnsi="Times New Roman" w:cs="Times New Roman"/>
          <w:color w:val="0F1115"/>
          <w:kern w:val="0"/>
          <w:sz w:val="24"/>
          <w:szCs w:val="24"/>
          <w:lang w:eastAsia="en-GB"/>
          <w14:ligatures w14:val="none"/>
        </w:rPr>
        <w:t>, </w:t>
      </w:r>
      <w:hyperlink r:id="rId10" w:tgtFrame="_blank" w:history="1">
        <w:r w:rsidRPr="005C12DD">
          <w:rPr>
            <w:rFonts w:ascii="Times New Roman" w:eastAsia="Times New Roman" w:hAnsi="Times New Roman" w:cs="Times New Roman"/>
            <w:color w:val="3964FE"/>
            <w:kern w:val="0"/>
            <w:sz w:val="24"/>
            <w:szCs w:val="24"/>
            <w:u w:val="single"/>
            <w:bdr w:val="single" w:sz="12" w:space="0" w:color="auto" w:frame="1"/>
            <w:lang w:eastAsia="en-GB"/>
            <w14:ligatures w14:val="none"/>
          </w:rPr>
          <w:t>Hotels.com</w:t>
        </w:r>
      </w:hyperlink>
      <w:r w:rsidRPr="005C12DD">
        <w:rPr>
          <w:rFonts w:ascii="Times New Roman" w:eastAsia="Times New Roman" w:hAnsi="Times New Roman" w:cs="Times New Roman"/>
          <w:color w:val="0F1115"/>
          <w:kern w:val="0"/>
          <w:sz w:val="24"/>
          <w:szCs w:val="24"/>
          <w:lang w:eastAsia="en-GB"/>
          <w14:ligatures w14:val="none"/>
        </w:rPr>
        <w:t>, </w:t>
      </w:r>
      <w:r w:rsidR="00F37B6A" w:rsidRPr="005C12DD">
        <w:rPr>
          <w:rFonts w:ascii="Times New Roman" w:eastAsia="Times New Roman" w:hAnsi="Times New Roman" w:cs="Times New Roman"/>
          <w:color w:val="0F1115"/>
          <w:kern w:val="0"/>
          <w:sz w:val="24"/>
          <w:szCs w:val="24"/>
          <w:lang w:eastAsia="en-GB"/>
          <w14:ligatures w14:val="none"/>
        </w:rPr>
        <w:t>Vrba</w:t>
      </w:r>
      <w:r w:rsidRPr="005C12DD">
        <w:rPr>
          <w:rFonts w:ascii="Times New Roman" w:eastAsia="Times New Roman" w:hAnsi="Times New Roman" w:cs="Times New Roman"/>
          <w:color w:val="0F1115"/>
          <w:kern w:val="0"/>
          <w:sz w:val="24"/>
          <w:szCs w:val="24"/>
          <w:lang w:eastAsia="en-GB"/>
          <w14:ligatures w14:val="none"/>
        </w:rPr>
        <w:t xml:space="preserve"> (vacation rentals), and Travelocity. They've been particularly aggressive in the vacation rental space through their Vrbo acquisition.</w:t>
      </w:r>
    </w:p>
    <w:p w14:paraId="47DF9767"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Airbnb</w:t>
      </w:r>
      <w:r w:rsidRPr="005C12DD">
        <w:rPr>
          <w:rFonts w:ascii="Times New Roman" w:eastAsia="Times New Roman" w:hAnsi="Times New Roman" w:cs="Times New Roman"/>
          <w:color w:val="0F1115"/>
          <w:kern w:val="0"/>
          <w:sz w:val="24"/>
          <w:szCs w:val="24"/>
          <w:lang w:eastAsia="en-GB"/>
          <w14:ligatures w14:val="none"/>
        </w:rPr>
        <w:t>: While often categorized separately as a peer-to-peer platform, Airbnb functions as an OTA for alternative accommodations and has expanded into experiences and other travel services.</w:t>
      </w:r>
    </w:p>
    <w:p w14:paraId="67C03723"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Ctrip (</w:t>
      </w:r>
      <w:hyperlink r:id="rId11" w:tgtFrame="_blank" w:history="1">
        <w:r w:rsidRPr="005C12DD">
          <w:rPr>
            <w:rFonts w:ascii="Times New Roman" w:eastAsia="Times New Roman" w:hAnsi="Times New Roman" w:cs="Times New Roman"/>
            <w:b/>
            <w:bCs/>
            <w:color w:val="3964FE"/>
            <w:kern w:val="0"/>
            <w:sz w:val="24"/>
            <w:szCs w:val="24"/>
            <w:u w:val="single"/>
            <w:bdr w:val="single" w:sz="12" w:space="0" w:color="auto" w:frame="1"/>
            <w:lang w:eastAsia="en-GB"/>
            <w14:ligatures w14:val="none"/>
          </w:rPr>
          <w:t>Trip.com</w:t>
        </w:r>
      </w:hyperlink>
      <w:r w:rsidRPr="005C12DD">
        <w:rPr>
          <w:rFonts w:ascii="Times New Roman" w:eastAsia="Times New Roman" w:hAnsi="Times New Roman" w:cs="Times New Roman"/>
          <w:b/>
          <w:bCs/>
          <w:color w:val="0F1115"/>
          <w:kern w:val="0"/>
          <w:sz w:val="24"/>
          <w:szCs w:val="24"/>
          <w:lang w:eastAsia="en-GB"/>
          <w14:ligatures w14:val="none"/>
        </w:rPr>
        <w:t> Group)</w:t>
      </w:r>
      <w:r w:rsidRPr="005C12DD">
        <w:rPr>
          <w:rFonts w:ascii="Times New Roman" w:eastAsia="Times New Roman" w:hAnsi="Times New Roman" w:cs="Times New Roman"/>
          <w:color w:val="0F1115"/>
          <w:kern w:val="0"/>
          <w:sz w:val="24"/>
          <w:szCs w:val="24"/>
          <w:lang w:eastAsia="en-GB"/>
          <w14:ligatures w14:val="none"/>
        </w:rPr>
        <w:t>: The dominant player in the Chinese market, showing how regional differences and local preferences shape OTA strategies.</w:t>
      </w:r>
    </w:p>
    <w:p w14:paraId="5410290F"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Google Travel</w:t>
      </w:r>
      <w:r w:rsidRPr="005C12DD">
        <w:rPr>
          <w:rFonts w:ascii="Times New Roman" w:eastAsia="Times New Roman" w:hAnsi="Times New Roman" w:cs="Times New Roman"/>
          <w:color w:val="0F1115"/>
          <w:kern w:val="0"/>
          <w:sz w:val="24"/>
          <w:szCs w:val="24"/>
          <w:lang w:eastAsia="en-GB"/>
          <w14:ligatures w14:val="none"/>
        </w:rPr>
        <w:t>: While not a traditional OTA, Google's entry into travel through its metasearch and booking capabilities represents a significant threat to traditional OTAs, leveraging Google's dominance in search.</w:t>
      </w:r>
    </w:p>
    <w:p w14:paraId="0B03FB25" w14:textId="3167E92F"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competition among these players has led to constant innovation in user experience, loyalty programs, and service offerings. What's interesting is how they're increasingly converging on similar strategies while trying to maintain differentiation. Most major OTAs now offer flights, hotels, vacation rentals, and activities</w:t>
      </w:r>
      <w:r w:rsidR="00681EAD">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essentially becoming one-stop shops for all travel needs.</w:t>
      </w:r>
    </w:p>
    <w:p w14:paraId="32C673FD" w14:textId="77777777" w:rsidR="005C12DD" w:rsidRPr="005C12DD" w:rsidRDefault="005C12DD" w:rsidP="00C7262C">
      <w:pPr>
        <w:pStyle w:val="Heading1"/>
        <w:rPr>
          <w:rFonts w:eastAsia="Times New Roman"/>
          <w:lang w:eastAsia="en-GB"/>
        </w:rPr>
      </w:pPr>
      <w:r w:rsidRPr="005C12DD">
        <w:rPr>
          <w:rFonts w:eastAsia="Times New Roman"/>
          <w:lang w:eastAsia="en-GB"/>
        </w:rPr>
        <w:t>Direct Booking Channels: Reclaiming the Customer Relationship</w:t>
      </w:r>
    </w:p>
    <w:p w14:paraId="025C7792" w14:textId="77777777" w:rsidR="005C12DD" w:rsidRPr="005C12DD" w:rsidRDefault="005C12DD" w:rsidP="00C7262C">
      <w:pPr>
        <w:pStyle w:val="Heading2"/>
        <w:rPr>
          <w:rFonts w:eastAsia="Times New Roman"/>
          <w:lang w:eastAsia="en-GB"/>
        </w:rPr>
      </w:pPr>
      <w:r w:rsidRPr="005C12DD">
        <w:rPr>
          <w:rFonts w:eastAsia="Times New Roman"/>
          <w:lang w:eastAsia="en-GB"/>
        </w:rPr>
        <w:t>The Strategic Importance of Going Direct</w:t>
      </w:r>
    </w:p>
    <w:p w14:paraId="3063DA88"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As OTAs grew more powerful and their commission structures more burdensome, many travel suppliers began re-emphasizing direct booking channels. Hotels, in particular, launched aggressive "book direct" campaigns, highlighting several key advantages:</w:t>
      </w:r>
    </w:p>
    <w:p w14:paraId="01C3599F"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Higher Profit Margins</w:t>
      </w:r>
      <w:r w:rsidRPr="005C12DD">
        <w:rPr>
          <w:rFonts w:ascii="Times New Roman" w:eastAsia="Times New Roman" w:hAnsi="Times New Roman" w:cs="Times New Roman"/>
          <w:color w:val="0F1115"/>
          <w:kern w:val="0"/>
          <w:sz w:val="24"/>
          <w:szCs w:val="24"/>
          <w:lang w:eastAsia="en-GB"/>
          <w14:ligatures w14:val="none"/>
        </w:rPr>
        <w:t>: By eliminating OTA commissions, suppliers can significantly improve their profitability on each booking. For a hotel charging $200 per night, a 20% commission represents $40 that goes to the OTA rather than the hotel's bottom line.</w:t>
      </w:r>
    </w:p>
    <w:p w14:paraId="3E51D472"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Customer Relationship Ownership</w:t>
      </w:r>
      <w:r w:rsidRPr="005C12DD">
        <w:rPr>
          <w:rFonts w:ascii="Times New Roman" w:eastAsia="Times New Roman" w:hAnsi="Times New Roman" w:cs="Times New Roman"/>
          <w:color w:val="0F1115"/>
          <w:kern w:val="0"/>
          <w:sz w:val="24"/>
          <w:szCs w:val="24"/>
          <w:lang w:eastAsia="en-GB"/>
          <w14:ligatures w14:val="none"/>
        </w:rPr>
        <w:t>: Direct bookings allow suppliers to capture valuable customer data and establish direct communication channels. This enables personalized marketing, better service delivery, and increased customer lifetime value through repeat business.</w:t>
      </w:r>
    </w:p>
    <w:p w14:paraId="644FEF48"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Brand Control</w:t>
      </w:r>
      <w:r w:rsidRPr="005C12DD">
        <w:rPr>
          <w:rFonts w:ascii="Times New Roman" w:eastAsia="Times New Roman" w:hAnsi="Times New Roman" w:cs="Times New Roman"/>
          <w:color w:val="0F1115"/>
          <w:kern w:val="0"/>
          <w:sz w:val="24"/>
          <w:szCs w:val="24"/>
          <w:lang w:eastAsia="en-GB"/>
          <w14:ligatures w14:val="none"/>
        </w:rPr>
        <w:t>: When customers book directly, suppliers can present their brand narrative fully, control the customer experience from start to finish, and avoid being commoditized as just another option on an OTA.</w:t>
      </w:r>
    </w:p>
    <w:p w14:paraId="699B942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Flexibility and Customization</w:t>
      </w:r>
      <w:r w:rsidRPr="005C12DD">
        <w:rPr>
          <w:rFonts w:ascii="Times New Roman" w:eastAsia="Times New Roman" w:hAnsi="Times New Roman" w:cs="Times New Roman"/>
          <w:color w:val="0F1115"/>
          <w:kern w:val="0"/>
          <w:sz w:val="24"/>
          <w:szCs w:val="24"/>
          <w:lang w:eastAsia="en-GB"/>
          <w14:ligatures w14:val="none"/>
        </w:rPr>
        <w:t>: Direct channels allow for more flexible packaging, special offers, and personalized service that might not be possible through standardized OTA platforms.</w:t>
      </w:r>
    </w:p>
    <w:p w14:paraId="108F1401"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I've observed how major hotel chains like Marriott and Hilton have invested heavily in their direct channels, using loyalty programs as powerful tools to incentivize direct bookings. Their messages emphasize exclusive member rates, flexible cancellation policies, and rewards points that can only be earned through direct bookings.</w:t>
      </w:r>
    </w:p>
    <w:p w14:paraId="5BFF258E" w14:textId="77777777" w:rsidR="005C12DD" w:rsidRPr="005C12DD" w:rsidRDefault="005C12DD" w:rsidP="00C7262C">
      <w:pPr>
        <w:pStyle w:val="Heading1"/>
        <w:rPr>
          <w:rFonts w:eastAsia="Times New Roman"/>
          <w:lang w:eastAsia="en-GB"/>
        </w:rPr>
      </w:pPr>
      <w:r w:rsidRPr="005C12DD">
        <w:rPr>
          <w:rFonts w:eastAsia="Times New Roman"/>
          <w:lang w:eastAsia="en-GB"/>
        </w:rPr>
        <w:t>Challenges and Strategies for Direct Success</w:t>
      </w:r>
    </w:p>
    <w:p w14:paraId="6650A57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Despite the clear advantages, building successful direct booking channels presents significant challenges:</w:t>
      </w:r>
    </w:p>
    <w:p w14:paraId="3EE8506C"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Acquisition Costs</w:t>
      </w:r>
      <w:r w:rsidRPr="005C12DD">
        <w:rPr>
          <w:rFonts w:ascii="Times New Roman" w:eastAsia="Times New Roman" w:hAnsi="Times New Roman" w:cs="Times New Roman"/>
          <w:color w:val="0F1115"/>
          <w:kern w:val="0"/>
          <w:sz w:val="24"/>
          <w:szCs w:val="24"/>
          <w:lang w:eastAsia="en-GB"/>
          <w14:ligatures w14:val="none"/>
        </w:rPr>
        <w:t>: Attracting customers directly often requires substantial investment in digital marketing, search engine optimization, and brand advertising—expenses that might rival or exceed OTA commissions.</w:t>
      </w:r>
    </w:p>
    <w:p w14:paraId="71620DAE"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Technology Investment</w:t>
      </w:r>
      <w:r w:rsidRPr="005C12DD">
        <w:rPr>
          <w:rFonts w:ascii="Times New Roman" w:eastAsia="Times New Roman" w:hAnsi="Times New Roman" w:cs="Times New Roman"/>
          <w:color w:val="0F1115"/>
          <w:kern w:val="0"/>
          <w:sz w:val="24"/>
          <w:szCs w:val="24"/>
          <w:lang w:eastAsia="en-GB"/>
          <w14:ligatures w14:val="none"/>
        </w:rPr>
        <w:t>: Creating a seamless direct booking experience requires robust technology infrastructure, including user-friendly websites, mobile apps, and booking engines that can compete with OTAs' sophisticated platforms.</w:t>
      </w:r>
    </w:p>
    <w:p w14:paraId="59B3D33B"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Consumer Habits</w:t>
      </w:r>
      <w:r w:rsidRPr="005C12DD">
        <w:rPr>
          <w:rFonts w:ascii="Times New Roman" w:eastAsia="Times New Roman" w:hAnsi="Times New Roman" w:cs="Times New Roman"/>
          <w:color w:val="0F1115"/>
          <w:kern w:val="0"/>
          <w:sz w:val="24"/>
          <w:szCs w:val="24"/>
          <w:lang w:eastAsia="en-GB"/>
          <w14:ligatures w14:val="none"/>
        </w:rPr>
        <w:t>: Many travelers have developed the habit of starting their search on OTAs or Google, making it difficult for suppliers to intercept them earlier in the booking journey.</w:t>
      </w:r>
    </w:p>
    <w:p w14:paraId="62BB648F"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Trust and Credibility</w:t>
      </w:r>
      <w:r w:rsidRPr="005C12DD">
        <w:rPr>
          <w:rFonts w:ascii="Times New Roman" w:eastAsia="Times New Roman" w:hAnsi="Times New Roman" w:cs="Times New Roman"/>
          <w:color w:val="0F1115"/>
          <w:kern w:val="0"/>
          <w:sz w:val="24"/>
          <w:szCs w:val="24"/>
          <w:lang w:eastAsia="en-GB"/>
          <w14:ligatures w14:val="none"/>
        </w:rPr>
        <w:t>: OTAs have invested heavily in building consumer trust through guarantees, reviews, and customer service. Individual suppliers must work harder to establish similar levels of credibility.</w:t>
      </w:r>
    </w:p>
    <w:p w14:paraId="4A0DB1E4" w14:textId="7BCECD49"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Successful direct booking strategies typically involve several components: compelling loyalty programs that offer real value, price parity or beat-rate guarantees, seamless user experience across devices, and strategic use of data to personalize offers and communications. What's particularly effective, in my observation, is when suppliers use their physical properties to promote direct booking</w:t>
      </w:r>
      <w:r w:rsidR="00C7262C">
        <w:rPr>
          <w:rFonts w:ascii="Times New Roman" w:eastAsia="Times New Roman" w:hAnsi="Times New Roman" w:cs="Times New Roman"/>
          <w:color w:val="0F1115"/>
          <w:kern w:val="0"/>
          <w:sz w:val="24"/>
          <w:szCs w:val="24"/>
          <w:lang w:eastAsia="en-GB"/>
          <w14:ligatures w14:val="none"/>
        </w:rPr>
        <w:t>,</w:t>
      </w:r>
      <w:r w:rsidR="00F37B6A">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training staff to explain the benefits, displaying promotional materials, and offering on-property incentives for future direct bookings.</w:t>
      </w:r>
    </w:p>
    <w:p w14:paraId="0A6E5FE8" w14:textId="77777777" w:rsidR="005C12DD" w:rsidRPr="005C12DD" w:rsidRDefault="005C12DD" w:rsidP="00C7262C">
      <w:pPr>
        <w:pStyle w:val="Heading1"/>
        <w:rPr>
          <w:rFonts w:eastAsia="Times New Roman"/>
          <w:lang w:eastAsia="en-GB"/>
        </w:rPr>
      </w:pPr>
      <w:r w:rsidRPr="005C12DD">
        <w:rPr>
          <w:rFonts w:eastAsia="Times New Roman"/>
          <w:lang w:eastAsia="en-GB"/>
        </w:rPr>
        <w:t>Niche and Specialized Platforms: Catering to Specific Markets</w:t>
      </w:r>
    </w:p>
    <w:p w14:paraId="47620639" w14:textId="40079653" w:rsidR="005C12DD" w:rsidRPr="005C12DD" w:rsidRDefault="005C12DD" w:rsidP="00C7262C">
      <w:pPr>
        <w:pStyle w:val="Heading2"/>
        <w:rPr>
          <w:rFonts w:eastAsia="Times New Roman"/>
          <w:lang w:eastAsia="en-GB"/>
        </w:rPr>
      </w:pPr>
      <w:r w:rsidRPr="005C12DD">
        <w:rPr>
          <w:rFonts w:eastAsia="Times New Roman"/>
          <w:lang w:eastAsia="en-GB"/>
        </w:rPr>
        <w:t>The Limitations of One-Size-Fits-All</w:t>
      </w:r>
      <w:r w:rsidR="00F37B6A">
        <w:rPr>
          <w:rFonts w:eastAsia="Times New Roman"/>
          <w:lang w:eastAsia="en-GB"/>
        </w:rPr>
        <w:tab/>
      </w:r>
    </w:p>
    <w:p w14:paraId="1695825D" w14:textId="388687F4"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While major OTAs excel at serving mass-market travel needs, they often fall short for specialized travel segments. Their scale requires standardization that can't accommodate the unique needs of niche markets like adventure travel, cultural immersion experiences, or luxury safaris. This gap has created opportunities for specialized platforms that understand specific </w:t>
      </w:r>
      <w:r w:rsidR="00F37B6A" w:rsidRPr="005C12DD">
        <w:rPr>
          <w:rFonts w:ascii="Times New Roman" w:eastAsia="Times New Roman" w:hAnsi="Times New Roman" w:cs="Times New Roman"/>
          <w:color w:val="0F1115"/>
          <w:kern w:val="0"/>
          <w:sz w:val="24"/>
          <w:szCs w:val="24"/>
          <w:lang w:eastAsia="en-GB"/>
          <w14:ligatures w14:val="none"/>
        </w:rPr>
        <w:t>traveller</w:t>
      </w:r>
      <w:r w:rsidRPr="005C12DD">
        <w:rPr>
          <w:rFonts w:ascii="Times New Roman" w:eastAsia="Times New Roman" w:hAnsi="Times New Roman" w:cs="Times New Roman"/>
          <w:color w:val="0F1115"/>
          <w:kern w:val="0"/>
          <w:sz w:val="24"/>
          <w:szCs w:val="24"/>
          <w:lang w:eastAsia="en-GB"/>
          <w14:ligatures w14:val="none"/>
        </w:rPr>
        <w:t xml:space="preserve"> communities deeply.</w:t>
      </w:r>
    </w:p>
    <w:p w14:paraId="00B6F278" w14:textId="58B65E41"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What I find most compelling about niche platforms is how they build their value proposition around community and expertise rather than just inventory aggregation. They curate experiences based on </w:t>
      </w:r>
      <w:r w:rsidR="00F37B6A">
        <w:rPr>
          <w:rFonts w:ascii="Times New Roman" w:eastAsia="Times New Roman" w:hAnsi="Times New Roman" w:cs="Times New Roman"/>
          <w:color w:val="0F1115"/>
          <w:kern w:val="0"/>
          <w:sz w:val="24"/>
          <w:szCs w:val="24"/>
          <w:lang w:eastAsia="en-GB"/>
          <w14:ligatures w14:val="none"/>
        </w:rPr>
        <w:t xml:space="preserve">a </w:t>
      </w:r>
      <w:r w:rsidRPr="005C12DD">
        <w:rPr>
          <w:rFonts w:ascii="Times New Roman" w:eastAsia="Times New Roman" w:hAnsi="Times New Roman" w:cs="Times New Roman"/>
          <w:color w:val="0F1115"/>
          <w:kern w:val="0"/>
          <w:sz w:val="24"/>
          <w:szCs w:val="24"/>
          <w:lang w:eastAsia="en-GB"/>
          <w14:ligatures w14:val="none"/>
        </w:rPr>
        <w:t xml:space="preserve">deep understanding of their target market's preferences, values, and pain points. For adventure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xml:space="preserve">, this might mean verifying the safety standards and environmental practices of tour operators. For luxury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it might involve personal concierge services and exclusive access.</w:t>
      </w:r>
    </w:p>
    <w:p w14:paraId="0580A06B" w14:textId="77777777" w:rsidR="005C12DD" w:rsidRPr="005C12DD" w:rsidRDefault="005C12DD" w:rsidP="005C12DD">
      <w:pPr>
        <w:shd w:val="clear" w:color="auto" w:fill="FFFFFF"/>
        <w:spacing w:before="480" w:after="240" w:line="360" w:lineRule="auto"/>
        <w:outlineLvl w:val="2"/>
        <w:rPr>
          <w:rFonts w:ascii="Times New Roman" w:eastAsia="Times New Roman" w:hAnsi="Times New Roman" w:cs="Times New Roman"/>
          <w:b/>
          <w:bCs/>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Examples of Successful Niche Strategies</w:t>
      </w:r>
    </w:p>
    <w:p w14:paraId="3296CC8A"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Several niche platforms have demonstrated how specialization can create sustainable competitive advantages:</w:t>
      </w:r>
    </w:p>
    <w:p w14:paraId="5E319AC9" w14:textId="25AE619A"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Adventure Travel</w:t>
      </w:r>
      <w:r w:rsidRPr="005C12DD">
        <w:rPr>
          <w:rFonts w:ascii="Times New Roman" w:eastAsia="Times New Roman" w:hAnsi="Times New Roman" w:cs="Times New Roman"/>
          <w:color w:val="0F1115"/>
          <w:kern w:val="0"/>
          <w:sz w:val="24"/>
          <w:szCs w:val="24"/>
          <w:lang w:eastAsia="en-GB"/>
          <w14:ligatures w14:val="none"/>
        </w:rPr>
        <w:t>: Platforms like Much</w:t>
      </w:r>
      <w:r w:rsidR="00F37B6A">
        <w:rPr>
          <w:rFonts w:ascii="Times New Roman" w:eastAsia="Times New Roman" w:hAnsi="Times New Roman" w:cs="Times New Roman"/>
          <w:color w:val="0F1115"/>
          <w:kern w:val="0"/>
          <w:sz w:val="24"/>
          <w:szCs w:val="24"/>
          <w:lang w:eastAsia="en-GB"/>
          <w14:ligatures w14:val="none"/>
        </w:rPr>
        <w:t>BetterAdventures</w:t>
      </w:r>
      <w:r w:rsidRPr="005C12DD">
        <w:rPr>
          <w:rFonts w:ascii="Times New Roman" w:eastAsia="Times New Roman" w:hAnsi="Times New Roman" w:cs="Times New Roman"/>
          <w:color w:val="0F1115"/>
          <w:kern w:val="0"/>
          <w:sz w:val="24"/>
          <w:szCs w:val="24"/>
          <w:lang w:eastAsia="en-GB"/>
          <w14:ligatures w14:val="none"/>
        </w:rPr>
        <w:t xml:space="preserve"> or The Natural Adventure Company focus on authentic, sustainable adventure experiences, often working directly with local operators and emphasizing responsible tourism practices.</w:t>
      </w:r>
    </w:p>
    <w:p w14:paraId="300C0AF7" w14:textId="7C131389"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Luxury Travel</w:t>
      </w:r>
      <w:r w:rsidRPr="005C12DD">
        <w:rPr>
          <w:rFonts w:ascii="Times New Roman" w:eastAsia="Times New Roman" w:hAnsi="Times New Roman" w:cs="Times New Roman"/>
          <w:color w:val="0F1115"/>
          <w:kern w:val="0"/>
          <w:sz w:val="24"/>
          <w:szCs w:val="24"/>
          <w:lang w:eastAsia="en-GB"/>
          <w14:ligatures w14:val="none"/>
        </w:rPr>
        <w:t xml:space="preserve">: Companies like </w:t>
      </w:r>
      <w:r w:rsidR="00F37B6A" w:rsidRPr="005C12DD">
        <w:rPr>
          <w:rFonts w:ascii="Times New Roman" w:eastAsia="Times New Roman" w:hAnsi="Times New Roman" w:cs="Times New Roman"/>
          <w:color w:val="0F1115"/>
          <w:kern w:val="0"/>
          <w:sz w:val="24"/>
          <w:szCs w:val="24"/>
          <w:lang w:eastAsia="en-GB"/>
          <w14:ligatures w14:val="none"/>
        </w:rPr>
        <w:t>Jacana</w:t>
      </w:r>
      <w:r w:rsidRPr="005C12DD">
        <w:rPr>
          <w:rFonts w:ascii="Times New Roman" w:eastAsia="Times New Roman" w:hAnsi="Times New Roman" w:cs="Times New Roman"/>
          <w:color w:val="0F1115"/>
          <w:kern w:val="0"/>
          <w:sz w:val="24"/>
          <w:szCs w:val="24"/>
          <w:lang w:eastAsia="en-GB"/>
          <w14:ligatures w14:val="none"/>
        </w:rPr>
        <w:t xml:space="preserve"> Travel or Black Tomato offer highly personalized, bespoke travel planning services that go far beyond standard booking platforms, providing concierge-level service throughout the journey.</w:t>
      </w:r>
    </w:p>
    <w:p w14:paraId="590D842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Cultural and Educational Travel</w:t>
      </w:r>
      <w:r w:rsidRPr="005C12DD">
        <w:rPr>
          <w:rFonts w:ascii="Times New Roman" w:eastAsia="Times New Roman" w:hAnsi="Times New Roman" w:cs="Times New Roman"/>
          <w:color w:val="0F1115"/>
          <w:kern w:val="0"/>
          <w:sz w:val="24"/>
          <w:szCs w:val="24"/>
          <w:lang w:eastAsia="en-GB"/>
          <w14:ligatures w14:val="none"/>
        </w:rPr>
        <w:t>: Platforms like Context Travel or Road Scholar specialize in deep cultural immersion, often featuring expert-led tours and educational components.</w:t>
      </w:r>
    </w:p>
    <w:p w14:paraId="76932DD2" w14:textId="7F0E4BF1"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Sustainable/Eco-Tourism</w:t>
      </w:r>
      <w:r w:rsidRPr="005C12DD">
        <w:rPr>
          <w:rFonts w:ascii="Times New Roman" w:eastAsia="Times New Roman" w:hAnsi="Times New Roman" w:cs="Times New Roman"/>
          <w:color w:val="0F1115"/>
          <w:kern w:val="0"/>
          <w:sz w:val="24"/>
          <w:szCs w:val="24"/>
          <w:lang w:eastAsia="en-GB"/>
          <w14:ligatures w14:val="none"/>
        </w:rPr>
        <w:t xml:space="preserve">: Sites like Kind Traveler or </w:t>
      </w:r>
      <w:r w:rsidR="00F37B6A" w:rsidRPr="005C12DD">
        <w:rPr>
          <w:rFonts w:ascii="Times New Roman" w:eastAsia="Times New Roman" w:hAnsi="Times New Roman" w:cs="Times New Roman"/>
          <w:color w:val="0F1115"/>
          <w:kern w:val="0"/>
          <w:sz w:val="24"/>
          <w:szCs w:val="24"/>
          <w:lang w:eastAsia="en-GB"/>
          <w14:ligatures w14:val="none"/>
        </w:rPr>
        <w:t>Book Different</w:t>
      </w:r>
      <w:r w:rsidRPr="005C12DD">
        <w:rPr>
          <w:rFonts w:ascii="Times New Roman" w:eastAsia="Times New Roman" w:hAnsi="Times New Roman" w:cs="Times New Roman"/>
          <w:color w:val="0F1115"/>
          <w:kern w:val="0"/>
          <w:sz w:val="24"/>
          <w:szCs w:val="24"/>
          <w:lang w:eastAsia="en-GB"/>
          <w14:ligatures w14:val="none"/>
        </w:rPr>
        <w:t xml:space="preserve"> emphasize environmentally and socially responsible travel options, often with verification systems for sustainability claims.</w:t>
      </w:r>
    </w:p>
    <w:p w14:paraId="0751BBD7"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These platforms typically charge premium prices that reflect their specialized expertise and high-touch service models. Their success suggests that even in an increasingly digital world, there's significant value in human expertise, careful curation, and community building.</w:t>
      </w:r>
    </w:p>
    <w:p w14:paraId="659FE5F8"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What's particularly interesting is how some traditional travel agencies have successfully transformed themselves into niche specialists. Rather than trying to compete with OTAs on volume and price, they've focused on complex itineraries, specialized knowledge, and personalized service that digital platforms can't easily replicate.</w:t>
      </w:r>
    </w:p>
    <w:p w14:paraId="42464425" w14:textId="18CAF83B" w:rsidR="005C12DD" w:rsidRPr="005C12DD" w:rsidRDefault="005C12DD" w:rsidP="00C7262C">
      <w:pPr>
        <w:pStyle w:val="Heading1"/>
        <w:rPr>
          <w:rFonts w:eastAsia="Times New Roman"/>
          <w:lang w:eastAsia="en-GB"/>
        </w:rPr>
      </w:pPr>
      <w:r w:rsidRPr="005C12DD">
        <w:rPr>
          <w:rFonts w:eastAsia="Times New Roman"/>
          <w:lang w:eastAsia="en-GB"/>
        </w:rPr>
        <w:t xml:space="preserve">Consumer </w:t>
      </w:r>
      <w:r w:rsidR="00F37B6A" w:rsidRPr="005C12DD">
        <w:rPr>
          <w:rFonts w:eastAsia="Times New Roman"/>
          <w:lang w:eastAsia="en-GB"/>
        </w:rPr>
        <w:t>Behaviour</w:t>
      </w:r>
      <w:r w:rsidRPr="005C12DD">
        <w:rPr>
          <w:rFonts w:eastAsia="Times New Roman"/>
          <w:lang w:eastAsia="en-GB"/>
        </w:rPr>
        <w:t xml:space="preserve"> in the Digital Travel Age</w:t>
      </w:r>
    </w:p>
    <w:p w14:paraId="1CB10C3F" w14:textId="77777777" w:rsidR="005C12DD" w:rsidRPr="005C12DD" w:rsidRDefault="005C12DD" w:rsidP="00C7262C">
      <w:pPr>
        <w:pStyle w:val="Heading2"/>
        <w:rPr>
          <w:rFonts w:eastAsia="Times New Roman"/>
          <w:lang w:eastAsia="en-GB"/>
        </w:rPr>
      </w:pPr>
      <w:r w:rsidRPr="005C12DD">
        <w:rPr>
          <w:rFonts w:eastAsia="Times New Roman"/>
          <w:lang w:eastAsia="en-GB"/>
        </w:rPr>
        <w:t>The Modern Traveler's Journey</w:t>
      </w:r>
    </w:p>
    <w:p w14:paraId="4F2F8755"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Today's travel planning process looks dramatically different from what it was just a decade ago. The consumer journey has become non-linear, multi-channel, and heavily influenced by digital touchpoints. Based on my observations and research, a typical journey might include:</w:t>
      </w:r>
    </w:p>
    <w:p w14:paraId="6D67956D"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Inspiration Phase</w:t>
      </w:r>
      <w:r w:rsidRPr="005C12DD">
        <w:rPr>
          <w:rFonts w:ascii="Times New Roman" w:eastAsia="Times New Roman" w:hAnsi="Times New Roman" w:cs="Times New Roman"/>
          <w:color w:val="0F1115"/>
          <w:kern w:val="0"/>
          <w:sz w:val="24"/>
          <w:szCs w:val="24"/>
          <w:lang w:eastAsia="en-GB"/>
          <w14:ligatures w14:val="none"/>
        </w:rPr>
        <w:t>: Social media platforms like Instagram and Pinterest, travel blogs, YouTube videos, and recommendations from friends or influencers.</w:t>
      </w:r>
    </w:p>
    <w:p w14:paraId="39DC76BA"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Research Phase</w:t>
      </w:r>
      <w:r w:rsidRPr="005C12DD">
        <w:rPr>
          <w:rFonts w:ascii="Times New Roman" w:eastAsia="Times New Roman" w:hAnsi="Times New Roman" w:cs="Times New Roman"/>
          <w:color w:val="0F1115"/>
          <w:kern w:val="0"/>
          <w:sz w:val="24"/>
          <w:szCs w:val="24"/>
          <w:lang w:eastAsia="en-GB"/>
          <w14:ligatures w14:val="none"/>
        </w:rPr>
        <w:t>: Google searches, OTA browsing, review reading on TripAdvisor, destination website visits, and price comparison across multiple sites.</w:t>
      </w:r>
    </w:p>
    <w:p w14:paraId="59C3886C"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Booking Phase</w:t>
      </w:r>
      <w:r w:rsidRPr="005C12DD">
        <w:rPr>
          <w:rFonts w:ascii="Times New Roman" w:eastAsia="Times New Roman" w:hAnsi="Times New Roman" w:cs="Times New Roman"/>
          <w:color w:val="0F1115"/>
          <w:kern w:val="0"/>
          <w:sz w:val="24"/>
          <w:szCs w:val="24"/>
          <w:lang w:eastAsia="en-GB"/>
          <w14:ligatures w14:val="none"/>
        </w:rPr>
        <w:t>: Might occur on an OTA, supplier website, or through a combination of channels (booking flights on one platform, hotels on another).</w:t>
      </w:r>
    </w:p>
    <w:p w14:paraId="3D5582AF"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Experience Phase</w:t>
      </w:r>
      <w:r w:rsidRPr="005C12DD">
        <w:rPr>
          <w:rFonts w:ascii="Times New Roman" w:eastAsia="Times New Roman" w:hAnsi="Times New Roman" w:cs="Times New Roman"/>
          <w:color w:val="0F1115"/>
          <w:kern w:val="0"/>
          <w:sz w:val="24"/>
          <w:szCs w:val="24"/>
          <w:lang w:eastAsia="en-GB"/>
          <w14:ligatures w14:val="none"/>
        </w:rPr>
        <w:t>: Mobile apps for check-in, navigation, and local recommendations; social media sharing during the trip.</w:t>
      </w:r>
    </w:p>
    <w:p w14:paraId="14833930"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Post-Trip Phase</w:t>
      </w:r>
      <w:r w:rsidRPr="005C12DD">
        <w:rPr>
          <w:rFonts w:ascii="Times New Roman" w:eastAsia="Times New Roman" w:hAnsi="Times New Roman" w:cs="Times New Roman"/>
          <w:color w:val="0F1115"/>
          <w:kern w:val="0"/>
          <w:sz w:val="24"/>
          <w:szCs w:val="24"/>
          <w:lang w:eastAsia="en-GB"/>
          <w14:ligatures w14:val="none"/>
        </w:rPr>
        <w:t>: Review writing, photo sharing, and potentially planning the next trip.</w:t>
      </w:r>
    </w:p>
    <w:p w14:paraId="0935901A"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This complex journey creates multiple opportunities for different distribution channels to influence decisions. What's particularly challenging for suppliers is that consumers increasingly use multiple channels simultaneously—they might research on an OTA but book directly if they find a better deal, or vice versa.</w:t>
      </w:r>
    </w:p>
    <w:p w14:paraId="66E5E89F" w14:textId="1F843BEC" w:rsidR="005C12DD" w:rsidRPr="005C12DD" w:rsidRDefault="005C12DD" w:rsidP="00C7262C">
      <w:pPr>
        <w:pStyle w:val="Heading1"/>
        <w:rPr>
          <w:rFonts w:eastAsia="Times New Roman"/>
          <w:lang w:eastAsia="en-GB"/>
        </w:rPr>
      </w:pPr>
      <w:r w:rsidRPr="005C12DD">
        <w:rPr>
          <w:rFonts w:eastAsia="Times New Roman"/>
          <w:lang w:eastAsia="en-GB"/>
        </w:rPr>
        <w:t xml:space="preserve">Key </w:t>
      </w:r>
      <w:r w:rsidR="00F37B6A" w:rsidRPr="005C12DD">
        <w:rPr>
          <w:rFonts w:eastAsia="Times New Roman"/>
          <w:lang w:eastAsia="en-GB"/>
        </w:rPr>
        <w:t>Behavioural</w:t>
      </w:r>
      <w:r w:rsidRPr="005C12DD">
        <w:rPr>
          <w:rFonts w:eastAsia="Times New Roman"/>
          <w:lang w:eastAsia="en-GB"/>
        </w:rPr>
        <w:t xml:space="preserve"> Trends Shaping Distribution</w:t>
      </w:r>
    </w:p>
    <w:p w14:paraId="1D19F7ED" w14:textId="038B979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Several consumer </w:t>
      </w:r>
      <w:r w:rsidR="00F37B6A" w:rsidRPr="005C12DD">
        <w:rPr>
          <w:rFonts w:ascii="Times New Roman" w:eastAsia="Times New Roman" w:hAnsi="Times New Roman" w:cs="Times New Roman"/>
          <w:color w:val="0F1115"/>
          <w:kern w:val="0"/>
          <w:sz w:val="24"/>
          <w:szCs w:val="24"/>
          <w:lang w:eastAsia="en-GB"/>
          <w14:ligatures w14:val="none"/>
        </w:rPr>
        <w:t>behaviour</w:t>
      </w:r>
      <w:r w:rsidRPr="005C12DD">
        <w:rPr>
          <w:rFonts w:ascii="Times New Roman" w:eastAsia="Times New Roman" w:hAnsi="Times New Roman" w:cs="Times New Roman"/>
          <w:color w:val="0F1115"/>
          <w:kern w:val="0"/>
          <w:sz w:val="24"/>
          <w:szCs w:val="24"/>
          <w:lang w:eastAsia="en-GB"/>
          <w14:ligatures w14:val="none"/>
        </w:rPr>
        <w:t xml:space="preserve"> trends are particularly relevant to distribution strategy:</w:t>
      </w:r>
    </w:p>
    <w:p w14:paraId="0849029D" w14:textId="21450275"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 xml:space="preserve">Mobile-First </w:t>
      </w:r>
      <w:r w:rsidR="00F37B6A" w:rsidRPr="005C12DD">
        <w:rPr>
          <w:rFonts w:ascii="Times New Roman" w:eastAsia="Times New Roman" w:hAnsi="Times New Roman" w:cs="Times New Roman"/>
          <w:b/>
          <w:bCs/>
          <w:color w:val="0F1115"/>
          <w:kern w:val="0"/>
          <w:sz w:val="24"/>
          <w:szCs w:val="24"/>
          <w:lang w:eastAsia="en-GB"/>
          <w14:ligatures w14:val="none"/>
        </w:rPr>
        <w:t>Behaviour</w:t>
      </w:r>
      <w:r w:rsidRPr="005C12DD">
        <w:rPr>
          <w:rFonts w:ascii="Times New Roman" w:eastAsia="Times New Roman" w:hAnsi="Times New Roman" w:cs="Times New Roman"/>
          <w:color w:val="0F1115"/>
          <w:kern w:val="0"/>
          <w:sz w:val="24"/>
          <w:szCs w:val="24"/>
          <w:lang w:eastAsia="en-GB"/>
          <w14:ligatures w14:val="none"/>
        </w:rPr>
        <w:t>: Smartphones have become the primary device for travel research and booking for many consumers, especially younger demographics. This demands mobile-optimized experiences across all channels.</w:t>
      </w:r>
    </w:p>
    <w:p w14:paraId="73F5E765"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Social Proof Dependence</w:t>
      </w:r>
      <w:r w:rsidRPr="005C12DD">
        <w:rPr>
          <w:rFonts w:ascii="Times New Roman" w:eastAsia="Times New Roman" w:hAnsi="Times New Roman" w:cs="Times New Roman"/>
          <w:color w:val="0F1115"/>
          <w:kern w:val="0"/>
          <w:sz w:val="24"/>
          <w:szCs w:val="24"/>
          <w:lang w:eastAsia="en-GB"/>
          <w14:ligatures w14:val="none"/>
        </w:rPr>
        <w:t>: Reviews, ratings, and user-generated content heavily influence booking decisions. Channels that effectively integrate social proof tend to perform better.</w:t>
      </w:r>
    </w:p>
    <w:p w14:paraId="3BBB0DE5" w14:textId="695D2463"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Price Sensitivity and Transparency</w:t>
      </w:r>
      <w:r w:rsidRPr="005C12DD">
        <w:rPr>
          <w:rFonts w:ascii="Times New Roman" w:eastAsia="Times New Roman" w:hAnsi="Times New Roman" w:cs="Times New Roman"/>
          <w:color w:val="0F1115"/>
          <w:kern w:val="0"/>
          <w:sz w:val="24"/>
          <w:szCs w:val="24"/>
          <w:lang w:eastAsia="en-GB"/>
          <w14:ligatures w14:val="none"/>
        </w:rPr>
        <w:t xml:space="preserve">: Today's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xml:space="preserve"> expect complete price transparency and will abandon booking processes that reveal hidden fees late in the process. They're also highly adept at comparison shopping across multiple channels.</w:t>
      </w:r>
    </w:p>
    <w:p w14:paraId="1210DBF1" w14:textId="73013D83"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Personalization Expectations</w:t>
      </w:r>
      <w:r w:rsidRPr="005C12DD">
        <w:rPr>
          <w:rFonts w:ascii="Times New Roman" w:eastAsia="Times New Roman" w:hAnsi="Times New Roman" w:cs="Times New Roman"/>
          <w:color w:val="0F1115"/>
          <w:kern w:val="0"/>
          <w:sz w:val="24"/>
          <w:szCs w:val="24"/>
          <w:lang w:eastAsia="en-GB"/>
          <w14:ligatures w14:val="none"/>
        </w:rPr>
        <w:t xml:space="preserve">: Consumers increasingly expect personalized recommendations and offers based on their preferences and past </w:t>
      </w:r>
      <w:r w:rsidR="005E7417" w:rsidRPr="005C12DD">
        <w:rPr>
          <w:rFonts w:ascii="Times New Roman" w:eastAsia="Times New Roman" w:hAnsi="Times New Roman" w:cs="Times New Roman"/>
          <w:color w:val="0F1115"/>
          <w:kern w:val="0"/>
          <w:sz w:val="24"/>
          <w:szCs w:val="24"/>
          <w:lang w:eastAsia="en-GB"/>
          <w14:ligatures w14:val="none"/>
        </w:rPr>
        <w:t>behaviour</w:t>
      </w:r>
      <w:r w:rsidRPr="005C12DD">
        <w:rPr>
          <w:rFonts w:ascii="Times New Roman" w:eastAsia="Times New Roman" w:hAnsi="Times New Roman" w:cs="Times New Roman"/>
          <w:color w:val="0F1115"/>
          <w:kern w:val="0"/>
          <w:sz w:val="24"/>
          <w:szCs w:val="24"/>
          <w:lang w:eastAsia="en-GB"/>
          <w14:ligatures w14:val="none"/>
        </w:rPr>
        <w:t>.</w:t>
      </w:r>
    </w:p>
    <w:p w14:paraId="2BD2668C"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Flexibility Demands</w:t>
      </w:r>
      <w:r w:rsidRPr="005C12DD">
        <w:rPr>
          <w:rFonts w:ascii="Times New Roman" w:eastAsia="Times New Roman" w:hAnsi="Times New Roman" w:cs="Times New Roman"/>
          <w:color w:val="0F1115"/>
          <w:kern w:val="0"/>
          <w:sz w:val="24"/>
          <w:szCs w:val="24"/>
          <w:lang w:eastAsia="en-GB"/>
          <w14:ligatures w14:val="none"/>
        </w:rPr>
        <w:t>: The pandemic accelerated demand for flexible booking policies, which has now become a standard expectation rather than a nice-to-have feature.</w:t>
      </w:r>
    </w:p>
    <w:p w14:paraId="41B4D2F7" w14:textId="3FC75383"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Experience over Commodity</w:t>
      </w:r>
      <w:r w:rsidRPr="005C12DD">
        <w:rPr>
          <w:rFonts w:ascii="Times New Roman" w:eastAsia="Times New Roman" w:hAnsi="Times New Roman" w:cs="Times New Roman"/>
          <w:color w:val="0F1115"/>
          <w:kern w:val="0"/>
          <w:sz w:val="24"/>
          <w:szCs w:val="24"/>
          <w:lang w:eastAsia="en-GB"/>
          <w14:ligatures w14:val="none"/>
        </w:rPr>
        <w:t xml:space="preserve">: Many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particularly millennials and Gen Z, prioritize unique experiences over standard tourist attractions, creating opportunities for experience-focused distribution channels.</w:t>
      </w:r>
    </w:p>
    <w:p w14:paraId="510E19DB" w14:textId="1BDA27BA"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lastRenderedPageBreak/>
        <w:t xml:space="preserve">What I find most challenging for businesses is that these </w:t>
      </w:r>
      <w:r w:rsidR="00F37B6A" w:rsidRPr="005C12DD">
        <w:rPr>
          <w:rFonts w:ascii="Times New Roman" w:eastAsia="Times New Roman" w:hAnsi="Times New Roman" w:cs="Times New Roman"/>
          <w:color w:val="0F1115"/>
          <w:kern w:val="0"/>
          <w:sz w:val="24"/>
          <w:szCs w:val="24"/>
          <w:lang w:eastAsia="en-GB"/>
          <w14:ligatures w14:val="none"/>
        </w:rPr>
        <w:t>behaviours</w:t>
      </w:r>
      <w:r w:rsidRPr="005C12DD">
        <w:rPr>
          <w:rFonts w:ascii="Times New Roman" w:eastAsia="Times New Roman" w:hAnsi="Times New Roman" w:cs="Times New Roman"/>
          <w:color w:val="0F1115"/>
          <w:kern w:val="0"/>
          <w:sz w:val="24"/>
          <w:szCs w:val="24"/>
          <w:lang w:eastAsia="en-GB"/>
          <w14:ligatures w14:val="none"/>
        </w:rPr>
        <w:t xml:space="preserve"> often conflict with each other. Consumers want personalized service</w:t>
      </w:r>
      <w:r w:rsidR="00F37B6A">
        <w:rPr>
          <w:rFonts w:ascii="Times New Roman" w:eastAsia="Times New Roman" w:hAnsi="Times New Roman" w:cs="Times New Roman"/>
          <w:color w:val="0F1115"/>
          <w:kern w:val="0"/>
          <w:sz w:val="24"/>
          <w:szCs w:val="24"/>
          <w:lang w:eastAsia="en-GB"/>
          <w14:ligatures w14:val="none"/>
        </w:rPr>
        <w:t>,</w:t>
      </w:r>
      <w:r w:rsidRPr="005C12DD">
        <w:rPr>
          <w:rFonts w:ascii="Times New Roman" w:eastAsia="Times New Roman" w:hAnsi="Times New Roman" w:cs="Times New Roman"/>
          <w:color w:val="0F1115"/>
          <w:kern w:val="0"/>
          <w:sz w:val="24"/>
          <w:szCs w:val="24"/>
          <w:lang w:eastAsia="en-GB"/>
          <w14:ligatures w14:val="none"/>
        </w:rPr>
        <w:t xml:space="preserve"> but also the lowest price. They want unique experiences but also the security of reviews and guarantees. Navigating these conflicting expectations requires sophisticated channel strategies.</w:t>
      </w:r>
    </w:p>
    <w:p w14:paraId="2502D561" w14:textId="77777777" w:rsidR="005C12DD" w:rsidRPr="005C12DD" w:rsidRDefault="005C12DD" w:rsidP="00C7262C">
      <w:pPr>
        <w:pStyle w:val="Heading1"/>
        <w:rPr>
          <w:rFonts w:eastAsia="Times New Roman"/>
          <w:lang w:eastAsia="en-GB"/>
        </w:rPr>
      </w:pPr>
      <w:r w:rsidRPr="005C12DD">
        <w:rPr>
          <w:rFonts w:eastAsia="Times New Roman"/>
          <w:lang w:eastAsia="en-GB"/>
        </w:rPr>
        <w:t>The Impact of Technology and Innovation</w:t>
      </w:r>
    </w:p>
    <w:p w14:paraId="78C0B683" w14:textId="77777777" w:rsidR="005C12DD" w:rsidRPr="005C12DD" w:rsidRDefault="005C12DD" w:rsidP="005C12DD">
      <w:pPr>
        <w:shd w:val="clear" w:color="auto" w:fill="FFFFFF"/>
        <w:spacing w:before="480" w:after="240" w:line="360" w:lineRule="auto"/>
        <w:outlineLvl w:val="2"/>
        <w:rPr>
          <w:rFonts w:ascii="Times New Roman" w:eastAsia="Times New Roman" w:hAnsi="Times New Roman" w:cs="Times New Roman"/>
          <w:b/>
          <w:bCs/>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Artificial Intelligence and Machine Learning</w:t>
      </w:r>
    </w:p>
    <w:p w14:paraId="1426BC59"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AI is transforming travel distribution in several key ways:</w:t>
      </w:r>
    </w:p>
    <w:p w14:paraId="2D146671" w14:textId="55B4E3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Personalized Recommendations</w:t>
      </w:r>
      <w:r w:rsidRPr="005C12DD">
        <w:rPr>
          <w:rFonts w:ascii="Times New Roman" w:eastAsia="Times New Roman" w:hAnsi="Times New Roman" w:cs="Times New Roman"/>
          <w:color w:val="0F1115"/>
          <w:kern w:val="0"/>
          <w:sz w:val="24"/>
          <w:szCs w:val="24"/>
          <w:lang w:eastAsia="en-GB"/>
          <w14:ligatures w14:val="none"/>
        </w:rPr>
        <w:t xml:space="preserve">: Algorithms </w:t>
      </w:r>
      <w:r w:rsidR="00F37B6A" w:rsidRPr="005C12DD">
        <w:rPr>
          <w:rFonts w:ascii="Times New Roman" w:eastAsia="Times New Roman" w:hAnsi="Times New Roman" w:cs="Times New Roman"/>
          <w:color w:val="0F1115"/>
          <w:kern w:val="0"/>
          <w:sz w:val="24"/>
          <w:szCs w:val="24"/>
          <w:lang w:eastAsia="en-GB"/>
          <w14:ligatures w14:val="none"/>
        </w:rPr>
        <w:t>analyse</w:t>
      </w:r>
      <w:r w:rsidRPr="005C12DD">
        <w:rPr>
          <w:rFonts w:ascii="Times New Roman" w:eastAsia="Times New Roman" w:hAnsi="Times New Roman" w:cs="Times New Roman"/>
          <w:color w:val="0F1115"/>
          <w:kern w:val="0"/>
          <w:sz w:val="24"/>
          <w:szCs w:val="24"/>
          <w:lang w:eastAsia="en-GB"/>
          <w14:ligatures w14:val="none"/>
        </w:rPr>
        <w:t xml:space="preserve"> user </w:t>
      </w:r>
      <w:r w:rsidR="00F37B6A" w:rsidRPr="005C12DD">
        <w:rPr>
          <w:rFonts w:ascii="Times New Roman" w:eastAsia="Times New Roman" w:hAnsi="Times New Roman" w:cs="Times New Roman"/>
          <w:color w:val="0F1115"/>
          <w:kern w:val="0"/>
          <w:sz w:val="24"/>
          <w:szCs w:val="24"/>
          <w:lang w:eastAsia="en-GB"/>
          <w14:ligatures w14:val="none"/>
        </w:rPr>
        <w:t>behaviour</w:t>
      </w:r>
      <w:r w:rsidRPr="005C12DD">
        <w:rPr>
          <w:rFonts w:ascii="Times New Roman" w:eastAsia="Times New Roman" w:hAnsi="Times New Roman" w:cs="Times New Roman"/>
          <w:color w:val="0F1115"/>
          <w:kern w:val="0"/>
          <w:sz w:val="24"/>
          <w:szCs w:val="24"/>
          <w:lang w:eastAsia="en-GB"/>
          <w14:ligatures w14:val="none"/>
        </w:rPr>
        <w:t xml:space="preserve"> to suggest relevant destinations, properties, and experiences, increasing conversion rates.</w:t>
      </w:r>
    </w:p>
    <w:p w14:paraId="02AADB2A"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Dynamic Pricing</w:t>
      </w:r>
      <w:r w:rsidRPr="005C12DD">
        <w:rPr>
          <w:rFonts w:ascii="Times New Roman" w:eastAsia="Times New Roman" w:hAnsi="Times New Roman" w:cs="Times New Roman"/>
          <w:color w:val="0F1115"/>
          <w:kern w:val="0"/>
          <w:sz w:val="24"/>
          <w:szCs w:val="24"/>
          <w:lang w:eastAsia="en-GB"/>
          <w14:ligatures w14:val="none"/>
        </w:rPr>
        <w:t>: Machine learning models optimize pricing based on demand patterns, competitor pricing, and other factors.</w:t>
      </w:r>
    </w:p>
    <w:p w14:paraId="6FA69320"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Chatbots and Virtual Assistants</w:t>
      </w:r>
      <w:r w:rsidRPr="005C12DD">
        <w:rPr>
          <w:rFonts w:ascii="Times New Roman" w:eastAsia="Times New Roman" w:hAnsi="Times New Roman" w:cs="Times New Roman"/>
          <w:color w:val="0F1115"/>
          <w:kern w:val="0"/>
          <w:sz w:val="24"/>
          <w:szCs w:val="24"/>
          <w:lang w:eastAsia="en-GB"/>
          <w14:ligatures w14:val="none"/>
        </w:rPr>
        <w:t>: AI-powered tools provide 24/7 customer service and support throughout the booking journey and travel experience.</w:t>
      </w:r>
    </w:p>
    <w:p w14:paraId="64672DA8"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Predictive Analytics</w:t>
      </w:r>
      <w:r w:rsidRPr="005C12DD">
        <w:rPr>
          <w:rFonts w:ascii="Times New Roman" w:eastAsia="Times New Roman" w:hAnsi="Times New Roman" w:cs="Times New Roman"/>
          <w:color w:val="0F1115"/>
          <w:kern w:val="0"/>
          <w:sz w:val="24"/>
          <w:szCs w:val="24"/>
          <w:lang w:eastAsia="en-GB"/>
          <w14:ligatures w14:val="none"/>
        </w:rPr>
        <w:t>: Forecasting demand patterns helps suppliers optimize inventory distribution across channels.</w:t>
      </w:r>
    </w:p>
    <w:p w14:paraId="654F80B0" w14:textId="56973575"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The most sophisticated use of AI I've </w:t>
      </w:r>
      <w:r w:rsidR="005E7417">
        <w:rPr>
          <w:rFonts w:ascii="Times New Roman" w:eastAsia="Times New Roman" w:hAnsi="Times New Roman" w:cs="Times New Roman"/>
          <w:color w:val="0F1115"/>
          <w:kern w:val="0"/>
          <w:sz w:val="24"/>
          <w:szCs w:val="24"/>
          <w:lang w:eastAsia="en-GB"/>
          <w14:ligatures w14:val="none"/>
        </w:rPr>
        <w:t>observed</w:t>
      </w:r>
      <w:r w:rsidRPr="005C12DD">
        <w:rPr>
          <w:rFonts w:ascii="Times New Roman" w:eastAsia="Times New Roman" w:hAnsi="Times New Roman" w:cs="Times New Roman"/>
          <w:color w:val="0F1115"/>
          <w:kern w:val="0"/>
          <w:sz w:val="24"/>
          <w:szCs w:val="24"/>
          <w:lang w:eastAsia="en-GB"/>
          <w14:ligatures w14:val="none"/>
        </w:rPr>
        <w:t xml:space="preserve"> is in creating hyper-personalized experiences that anticipate </w:t>
      </w:r>
      <w:r w:rsidR="00F37B6A" w:rsidRPr="005C12DD">
        <w:rPr>
          <w:rFonts w:ascii="Times New Roman" w:eastAsia="Times New Roman" w:hAnsi="Times New Roman" w:cs="Times New Roman"/>
          <w:color w:val="0F1115"/>
          <w:kern w:val="0"/>
          <w:sz w:val="24"/>
          <w:szCs w:val="24"/>
          <w:lang w:eastAsia="en-GB"/>
          <w14:ligatures w14:val="none"/>
        </w:rPr>
        <w:t>traveller</w:t>
      </w:r>
      <w:r w:rsidRPr="005C12DD">
        <w:rPr>
          <w:rFonts w:ascii="Times New Roman" w:eastAsia="Times New Roman" w:hAnsi="Times New Roman" w:cs="Times New Roman"/>
          <w:color w:val="0F1115"/>
          <w:kern w:val="0"/>
          <w:sz w:val="24"/>
          <w:szCs w:val="24"/>
          <w:lang w:eastAsia="en-GB"/>
          <w14:ligatures w14:val="none"/>
        </w:rPr>
        <w:t xml:space="preserve"> needs. Some platforms now use AI to suggest complete itineraries based on past travel patterns or stated preferences, essentially automating what travel agents used to do manually.</w:t>
      </w:r>
    </w:p>
    <w:p w14:paraId="3608C70A" w14:textId="77777777" w:rsidR="005C12DD" w:rsidRPr="005C12DD" w:rsidRDefault="005C12DD" w:rsidP="00C7262C">
      <w:pPr>
        <w:pStyle w:val="Heading1"/>
        <w:rPr>
          <w:rFonts w:eastAsia="Times New Roman"/>
          <w:lang w:eastAsia="en-GB"/>
        </w:rPr>
      </w:pPr>
      <w:r w:rsidRPr="005C12DD">
        <w:rPr>
          <w:rFonts w:eastAsia="Times New Roman"/>
          <w:lang w:eastAsia="en-GB"/>
        </w:rPr>
        <w:t>Mobile Technology and Apps</w:t>
      </w:r>
    </w:p>
    <w:p w14:paraId="09C8A21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Mobile apps have evolved from simple booking tools to comprehensive travel companions offering:</w:t>
      </w:r>
    </w:p>
    <w:p w14:paraId="70FE8BC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Seamless Booking Experiences</w:t>
      </w:r>
      <w:r w:rsidRPr="005C12DD">
        <w:rPr>
          <w:rFonts w:ascii="Times New Roman" w:eastAsia="Times New Roman" w:hAnsi="Times New Roman" w:cs="Times New Roman"/>
          <w:color w:val="0F1115"/>
          <w:kern w:val="0"/>
          <w:sz w:val="24"/>
          <w:szCs w:val="24"/>
          <w:lang w:eastAsia="en-GB"/>
          <w14:ligatures w14:val="none"/>
        </w:rPr>
        <w:t>: One-click rebooking, mobile-exclusive deals, and streamlined checkout processes.</w:t>
      </w:r>
    </w:p>
    <w:p w14:paraId="7044C860"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In-Trip Services</w:t>
      </w:r>
      <w:r w:rsidRPr="005C12DD">
        <w:rPr>
          <w:rFonts w:ascii="Times New Roman" w:eastAsia="Times New Roman" w:hAnsi="Times New Roman" w:cs="Times New Roman"/>
          <w:color w:val="0F1115"/>
          <w:kern w:val="0"/>
          <w:sz w:val="24"/>
          <w:szCs w:val="24"/>
          <w:lang w:eastAsia="en-GB"/>
          <w14:ligatures w14:val="none"/>
        </w:rPr>
        <w:t>: Digital keys, mobile check-in/check-out, concierge services, and real-time updates.</w:t>
      </w:r>
    </w:p>
    <w:p w14:paraId="19C7F38D"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Integration with Other Services</w:t>
      </w:r>
      <w:r w:rsidRPr="005C12DD">
        <w:rPr>
          <w:rFonts w:ascii="Times New Roman" w:eastAsia="Times New Roman" w:hAnsi="Times New Roman" w:cs="Times New Roman"/>
          <w:color w:val="0F1115"/>
          <w:kern w:val="0"/>
          <w:sz w:val="24"/>
          <w:szCs w:val="24"/>
          <w:lang w:eastAsia="en-GB"/>
          <w14:ligatures w14:val="none"/>
        </w:rPr>
        <w:t>: Ride-hailing, restaurant reservations, and activity bookings within the same ecosystem.</w:t>
      </w:r>
    </w:p>
    <w:p w14:paraId="26D7389F" w14:textId="6A87CA18"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Personalization Through Location</w:t>
      </w:r>
      <w:r w:rsidRPr="005C12DD">
        <w:rPr>
          <w:rFonts w:ascii="Times New Roman" w:eastAsia="Times New Roman" w:hAnsi="Times New Roman" w:cs="Times New Roman"/>
          <w:color w:val="0F1115"/>
          <w:kern w:val="0"/>
          <w:sz w:val="24"/>
          <w:szCs w:val="24"/>
          <w:lang w:eastAsia="en-GB"/>
          <w14:ligatures w14:val="none"/>
        </w:rPr>
        <w:t xml:space="preserve">: Location-based offers and recommendations when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xml:space="preserve"> are in </w:t>
      </w:r>
      <w:r w:rsidR="00F37B6A">
        <w:rPr>
          <w:rFonts w:ascii="Times New Roman" w:eastAsia="Times New Roman" w:hAnsi="Times New Roman" w:cs="Times New Roman"/>
          <w:color w:val="0F1115"/>
          <w:kern w:val="0"/>
          <w:sz w:val="24"/>
          <w:szCs w:val="24"/>
          <w:lang w:eastAsia="en-GB"/>
          <w14:ligatures w14:val="none"/>
        </w:rPr>
        <w:t xml:space="preserve">a </w:t>
      </w:r>
      <w:r w:rsidRPr="005C12DD">
        <w:rPr>
          <w:rFonts w:ascii="Times New Roman" w:eastAsia="Times New Roman" w:hAnsi="Times New Roman" w:cs="Times New Roman"/>
          <w:color w:val="0F1115"/>
          <w:kern w:val="0"/>
          <w:sz w:val="24"/>
          <w:szCs w:val="24"/>
          <w:lang w:eastAsia="en-GB"/>
          <w14:ligatures w14:val="none"/>
        </w:rPr>
        <w:t>destination.</w:t>
      </w:r>
    </w:p>
    <w:p w14:paraId="29A401C8"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What's particularly significant about mobile dominance is how it changes the timing of bookings. With smartphones always available, last-minute bookings have increased, and impulse purchases for experiences and upgrades have become more common.</w:t>
      </w:r>
    </w:p>
    <w:p w14:paraId="13E51D37" w14:textId="77777777" w:rsidR="005C12DD" w:rsidRPr="005C12DD" w:rsidRDefault="005C12DD" w:rsidP="00C7262C">
      <w:pPr>
        <w:pStyle w:val="Heading1"/>
        <w:rPr>
          <w:rFonts w:eastAsia="Times New Roman"/>
          <w:lang w:eastAsia="en-GB"/>
        </w:rPr>
      </w:pPr>
      <w:r w:rsidRPr="005C12DD">
        <w:rPr>
          <w:rFonts w:eastAsia="Times New Roman"/>
          <w:lang w:eastAsia="en-GB"/>
        </w:rPr>
        <w:t>Blockchain and Emerging Technologies</w:t>
      </w:r>
    </w:p>
    <w:p w14:paraId="579E8C5D"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While still in early stages, several emerging technologies show promise for travel distribution:</w:t>
      </w:r>
    </w:p>
    <w:p w14:paraId="787BAD4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Blockchain</w:t>
      </w:r>
      <w:r w:rsidRPr="005C12DD">
        <w:rPr>
          <w:rFonts w:ascii="Times New Roman" w:eastAsia="Times New Roman" w:hAnsi="Times New Roman" w:cs="Times New Roman"/>
          <w:color w:val="0F1115"/>
          <w:kern w:val="0"/>
          <w:sz w:val="24"/>
          <w:szCs w:val="24"/>
          <w:lang w:eastAsia="en-GB"/>
          <w14:ligatures w14:val="none"/>
        </w:rPr>
        <w:t>: Potential applications include secure identity management, simplified loyalty programs across brands, transparent commission structures, and smart contracts for bookings.</w:t>
      </w:r>
    </w:p>
    <w:p w14:paraId="3BB2EF9B" w14:textId="76B59554"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Virtual and Augmented Reality</w:t>
      </w:r>
      <w:r w:rsidRPr="005C12DD">
        <w:rPr>
          <w:rFonts w:ascii="Times New Roman" w:eastAsia="Times New Roman" w:hAnsi="Times New Roman" w:cs="Times New Roman"/>
          <w:color w:val="0F1115"/>
          <w:kern w:val="0"/>
          <w:sz w:val="24"/>
          <w:szCs w:val="24"/>
          <w:lang w:eastAsia="en-GB"/>
          <w14:ligatures w14:val="none"/>
        </w:rPr>
        <w:t xml:space="preserve">: VR tours of properties or destinations could become standard features in the research phase, reducing uncertainty for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w:t>
      </w:r>
    </w:p>
    <w:p w14:paraId="5A9EE858"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Internet of Things (IoT)</w:t>
      </w:r>
      <w:r w:rsidRPr="005C12DD">
        <w:rPr>
          <w:rFonts w:ascii="Times New Roman" w:eastAsia="Times New Roman" w:hAnsi="Times New Roman" w:cs="Times New Roman"/>
          <w:color w:val="0F1115"/>
          <w:kern w:val="0"/>
          <w:sz w:val="24"/>
          <w:szCs w:val="24"/>
          <w:lang w:eastAsia="en-GB"/>
          <w14:ligatures w14:val="none"/>
        </w:rPr>
        <w:t>: Connected devices in hotels and destinations could enable new services and personalized experiences.</w:t>
      </w:r>
    </w:p>
    <w:p w14:paraId="1D446C69"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Voice Search and Booking</w:t>
      </w:r>
      <w:r w:rsidRPr="005C12DD">
        <w:rPr>
          <w:rFonts w:ascii="Times New Roman" w:eastAsia="Times New Roman" w:hAnsi="Times New Roman" w:cs="Times New Roman"/>
          <w:color w:val="0F1115"/>
          <w:kern w:val="0"/>
          <w:sz w:val="24"/>
          <w:szCs w:val="24"/>
          <w:lang w:eastAsia="en-GB"/>
          <w14:ligatures w14:val="none"/>
        </w:rPr>
        <w:t>: As voice assistants become more sophisticated, voice-based travel planning and booking could grow significantly.</w:t>
      </w:r>
    </w:p>
    <w:p w14:paraId="64FFB5F5"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challenge with these emerging technologies is that they require substantial investment and industry-wide coordination to reach their full potential. Early adopters may gain competitive advantages, but the benefits often increase as adoption becomes more widespread.</w:t>
      </w:r>
    </w:p>
    <w:p w14:paraId="1F35D303" w14:textId="77777777" w:rsidR="00C7262C" w:rsidRDefault="00C7262C" w:rsidP="005C12DD">
      <w:pPr>
        <w:shd w:val="clear" w:color="auto" w:fill="FFFFFF"/>
        <w:spacing w:before="480" w:after="240" w:line="360" w:lineRule="auto"/>
        <w:outlineLvl w:val="1"/>
        <w:rPr>
          <w:rFonts w:ascii="Times New Roman" w:eastAsia="Times New Roman" w:hAnsi="Times New Roman" w:cs="Times New Roman"/>
          <w:b/>
          <w:bCs/>
          <w:color w:val="0F1115"/>
          <w:kern w:val="0"/>
          <w:sz w:val="24"/>
          <w:szCs w:val="24"/>
          <w:lang w:eastAsia="en-GB"/>
          <w14:ligatures w14:val="none"/>
        </w:rPr>
      </w:pPr>
    </w:p>
    <w:p w14:paraId="40F47296" w14:textId="57D84758" w:rsidR="005C12DD" w:rsidRPr="005C12DD" w:rsidRDefault="005C12DD" w:rsidP="00C7262C">
      <w:pPr>
        <w:pStyle w:val="Heading1"/>
        <w:rPr>
          <w:rFonts w:eastAsia="Times New Roman"/>
          <w:lang w:eastAsia="en-GB"/>
        </w:rPr>
      </w:pPr>
      <w:r w:rsidRPr="005C12DD">
        <w:rPr>
          <w:rFonts w:eastAsia="Times New Roman"/>
          <w:lang w:eastAsia="en-GB"/>
        </w:rPr>
        <w:lastRenderedPageBreak/>
        <w:t>Post-Pandemic Shifts and Adaptations</w:t>
      </w:r>
    </w:p>
    <w:p w14:paraId="7CDCC49F" w14:textId="77777777" w:rsidR="005C12DD" w:rsidRPr="005C12DD" w:rsidRDefault="005C12DD" w:rsidP="00C7262C">
      <w:pPr>
        <w:pStyle w:val="Heading2"/>
        <w:rPr>
          <w:rFonts w:eastAsia="Times New Roman"/>
          <w:lang w:eastAsia="en-GB"/>
        </w:rPr>
      </w:pPr>
      <w:r w:rsidRPr="005C12DD">
        <w:rPr>
          <w:rFonts w:eastAsia="Times New Roman"/>
          <w:lang w:eastAsia="en-GB"/>
        </w:rPr>
        <w:t>Accelerated Digital Transformation</w:t>
      </w:r>
    </w:p>
    <w:p w14:paraId="3C7009B0"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pandemic forced rapid adoption of digital solutions across the travel industry. Contactless processes became essential rather than optional, and businesses that had delayed digital investments found themselves at a significant disadvantage. Several key shifts occurred:</w:t>
      </w:r>
    </w:p>
    <w:p w14:paraId="31307D94"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Digital-First Mindset</w:t>
      </w:r>
      <w:r w:rsidRPr="005C12DD">
        <w:rPr>
          <w:rFonts w:ascii="Times New Roman" w:eastAsia="Times New Roman" w:hAnsi="Times New Roman" w:cs="Times New Roman"/>
          <w:color w:val="0F1115"/>
          <w:kern w:val="0"/>
          <w:sz w:val="24"/>
          <w:szCs w:val="24"/>
          <w:lang w:eastAsia="en-GB"/>
          <w14:ligatures w14:val="none"/>
        </w:rPr>
        <w:t>: Both businesses and consumers became more comfortable with digital interactions throughout the travel journey.</w:t>
      </w:r>
    </w:p>
    <w:p w14:paraId="2C4E6C09"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Flexibility as Standard</w:t>
      </w:r>
      <w:r w:rsidRPr="005C12DD">
        <w:rPr>
          <w:rFonts w:ascii="Times New Roman" w:eastAsia="Times New Roman" w:hAnsi="Times New Roman" w:cs="Times New Roman"/>
          <w:color w:val="0F1115"/>
          <w:kern w:val="0"/>
          <w:sz w:val="24"/>
          <w:szCs w:val="24"/>
          <w:lang w:eastAsia="en-GB"/>
          <w14:ligatures w14:val="none"/>
        </w:rPr>
        <w:t>: Free cancellation and flexible change policies, initially implemented as temporary measures, have become expected features.</w:t>
      </w:r>
    </w:p>
    <w:p w14:paraId="579363DE"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Health and Safety Information</w:t>
      </w:r>
      <w:r w:rsidRPr="005C12DD">
        <w:rPr>
          <w:rFonts w:ascii="Times New Roman" w:eastAsia="Times New Roman" w:hAnsi="Times New Roman" w:cs="Times New Roman"/>
          <w:color w:val="0F1115"/>
          <w:kern w:val="0"/>
          <w:sz w:val="24"/>
          <w:szCs w:val="24"/>
          <w:lang w:eastAsia="en-GB"/>
          <w14:ligatures w14:val="none"/>
        </w:rPr>
        <w:t>: Distribution channels had to quickly integrate health and safety information, certifications, and protocols into their platforms.</w:t>
      </w:r>
    </w:p>
    <w:p w14:paraId="4C6B2A3E"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Domestic and Regional Focus</w:t>
      </w:r>
      <w:r w:rsidRPr="005C12DD">
        <w:rPr>
          <w:rFonts w:ascii="Times New Roman" w:eastAsia="Times New Roman" w:hAnsi="Times New Roman" w:cs="Times New Roman"/>
          <w:color w:val="0F1115"/>
          <w:kern w:val="0"/>
          <w:sz w:val="24"/>
          <w:szCs w:val="24"/>
          <w:lang w:eastAsia="en-GB"/>
          <w14:ligatures w14:val="none"/>
        </w:rPr>
        <w:t>: With international travel restricted, distribution channels had to adapt to promote domestic and regional travel effectively.</w:t>
      </w:r>
    </w:p>
    <w:p w14:paraId="46406A42"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What I found most interesting was how the pandemic highlighted the resilience of certain distribution models. OTAs with strong financial backing could weather the storm better than smaller suppliers, potentially increasing their market power. At the same time, direct channels became more important as suppliers sought to rebuild relationships with their most loyal customers.</w:t>
      </w:r>
    </w:p>
    <w:p w14:paraId="303948BC" w14:textId="77777777" w:rsidR="005C12DD" w:rsidRPr="005C12DD" w:rsidRDefault="005C12DD" w:rsidP="00C7262C">
      <w:pPr>
        <w:pStyle w:val="Heading1"/>
        <w:rPr>
          <w:rFonts w:eastAsia="Times New Roman"/>
          <w:lang w:eastAsia="en-GB"/>
        </w:rPr>
      </w:pPr>
      <w:r w:rsidRPr="005C12DD">
        <w:rPr>
          <w:rFonts w:eastAsia="Times New Roman"/>
          <w:lang w:eastAsia="en-GB"/>
        </w:rPr>
        <w:t>Changing Consumer Priorities</w:t>
      </w:r>
    </w:p>
    <w:p w14:paraId="20A81736" w14:textId="2ABE9228"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Post-pandemic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xml:space="preserve"> exhibit several distinct characteristics that influence distribution choices:</w:t>
      </w:r>
    </w:p>
    <w:p w14:paraId="6B8F2DF5" w14:textId="38DF9135"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Safety and Flexibility</w:t>
      </w:r>
      <w:r w:rsidRPr="005C12DD">
        <w:rPr>
          <w:rFonts w:ascii="Times New Roman" w:eastAsia="Times New Roman" w:hAnsi="Times New Roman" w:cs="Times New Roman"/>
          <w:color w:val="0F1115"/>
          <w:kern w:val="0"/>
          <w:sz w:val="24"/>
          <w:szCs w:val="24"/>
          <w:lang w:eastAsia="en-GB"/>
          <w14:ligatures w14:val="none"/>
        </w:rPr>
        <w:t xml:space="preserve">: These remain top concerns, with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xml:space="preserve"> </w:t>
      </w:r>
      <w:r w:rsidR="00F37B6A" w:rsidRPr="005C12DD">
        <w:rPr>
          <w:rFonts w:ascii="Times New Roman" w:eastAsia="Times New Roman" w:hAnsi="Times New Roman" w:cs="Times New Roman"/>
          <w:color w:val="0F1115"/>
          <w:kern w:val="0"/>
          <w:sz w:val="24"/>
          <w:szCs w:val="24"/>
          <w:lang w:eastAsia="en-GB"/>
          <w14:ligatures w14:val="none"/>
        </w:rPr>
        <w:t>favouring</w:t>
      </w:r>
      <w:r w:rsidRPr="005C12DD">
        <w:rPr>
          <w:rFonts w:ascii="Times New Roman" w:eastAsia="Times New Roman" w:hAnsi="Times New Roman" w:cs="Times New Roman"/>
          <w:color w:val="0F1115"/>
          <w:kern w:val="0"/>
          <w:sz w:val="24"/>
          <w:szCs w:val="24"/>
          <w:lang w:eastAsia="en-GB"/>
          <w14:ligatures w14:val="none"/>
        </w:rPr>
        <w:t xml:space="preserve"> channels and suppliers that offer clear policies and protections.</w:t>
      </w:r>
    </w:p>
    <w:p w14:paraId="6EE30ACF" w14:textId="5BF49DCF"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Purpose-Driven Travel</w:t>
      </w:r>
      <w:r w:rsidRPr="005C12DD">
        <w:rPr>
          <w:rFonts w:ascii="Times New Roman" w:eastAsia="Times New Roman" w:hAnsi="Times New Roman" w:cs="Times New Roman"/>
          <w:color w:val="0F1115"/>
          <w:kern w:val="0"/>
          <w:sz w:val="24"/>
          <w:szCs w:val="24"/>
          <w:lang w:eastAsia="en-GB"/>
          <w14:ligatures w14:val="none"/>
        </w:rPr>
        <w:t xml:space="preserve">: Many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xml:space="preserve"> now seek more meaningful experiences, whether through sustainable tourism, cultural immersion, or wellness-focused trips.</w:t>
      </w:r>
    </w:p>
    <w:p w14:paraId="17229C51" w14:textId="6AD71BE4" w:rsidR="005C12DD" w:rsidRPr="005C12DD" w:rsidRDefault="00F37B6A"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Leisure</w:t>
      </w:r>
      <w:r w:rsidR="005C12DD" w:rsidRPr="005C12DD">
        <w:rPr>
          <w:rFonts w:ascii="Times New Roman" w:eastAsia="Times New Roman" w:hAnsi="Times New Roman" w:cs="Times New Roman"/>
          <w:b/>
          <w:bCs/>
          <w:color w:val="0F1115"/>
          <w:kern w:val="0"/>
          <w:sz w:val="24"/>
          <w:szCs w:val="24"/>
          <w:lang w:eastAsia="en-GB"/>
          <w14:ligatures w14:val="none"/>
        </w:rPr>
        <w:t xml:space="preserve"> Travel</w:t>
      </w:r>
      <w:r w:rsidR="005C12DD" w:rsidRPr="005C12DD">
        <w:rPr>
          <w:rFonts w:ascii="Times New Roman" w:eastAsia="Times New Roman" w:hAnsi="Times New Roman" w:cs="Times New Roman"/>
          <w:color w:val="0F1115"/>
          <w:kern w:val="0"/>
          <w:sz w:val="24"/>
          <w:szCs w:val="24"/>
          <w:lang w:eastAsia="en-GB"/>
          <w14:ligatures w14:val="none"/>
        </w:rPr>
        <w:t>: The blending of business and leisure travel has created new distribution opportunities, particularly for extended-stay accommodations and flexible workspace offerings.</w:t>
      </w:r>
    </w:p>
    <w:p w14:paraId="25D37F4F"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Revenge Travel</w:t>
      </w:r>
      <w:r w:rsidRPr="005C12DD">
        <w:rPr>
          <w:rFonts w:ascii="Times New Roman" w:eastAsia="Times New Roman" w:hAnsi="Times New Roman" w:cs="Times New Roman"/>
          <w:color w:val="0F1115"/>
          <w:kern w:val="0"/>
          <w:sz w:val="24"/>
          <w:szCs w:val="24"/>
          <w:lang w:eastAsia="en-GB"/>
          <w14:ligatures w14:val="none"/>
        </w:rPr>
        <w:t>: Pent-up demand led to a surge in travel spending, but often with higher expectations for quality and experience.</w:t>
      </w:r>
    </w:p>
    <w:p w14:paraId="3DC7AFCC" w14:textId="1DA87D95"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Distribution channels that successfully address these new priorities</w:t>
      </w:r>
      <w:r w:rsidR="005E7417">
        <w:rPr>
          <w:rFonts w:ascii="Times New Roman" w:eastAsia="Times New Roman" w:hAnsi="Times New Roman" w:cs="Times New Roman"/>
          <w:color w:val="0F1115"/>
          <w:kern w:val="0"/>
          <w:sz w:val="24"/>
          <w:szCs w:val="24"/>
          <w:lang w:eastAsia="en-GB"/>
          <w14:ligatures w14:val="none"/>
        </w:rPr>
        <w:t>,</w:t>
      </w:r>
      <w:r w:rsidR="00F37B6A">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whether through curated sustainable travel options, flexible booking terms, or personalized experience packages</w:t>
      </w:r>
      <w:r w:rsidR="005E7417">
        <w:rPr>
          <w:rFonts w:ascii="Times New Roman" w:eastAsia="Times New Roman" w:hAnsi="Times New Roman" w:cs="Times New Roman"/>
          <w:color w:val="0F1115"/>
          <w:kern w:val="0"/>
          <w:sz w:val="24"/>
          <w:szCs w:val="24"/>
          <w:lang w:eastAsia="en-GB"/>
          <w14:ligatures w14:val="none"/>
        </w:rPr>
        <w:t>,</w:t>
      </w:r>
      <w:r w:rsidR="00F37B6A">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are positioned to capture loyal followings in the recovery period.</w:t>
      </w:r>
    </w:p>
    <w:p w14:paraId="30B0047F" w14:textId="77777777" w:rsidR="005C12DD" w:rsidRPr="005C12DD" w:rsidRDefault="005C12DD" w:rsidP="00C7262C">
      <w:pPr>
        <w:pStyle w:val="Heading1"/>
        <w:rPr>
          <w:rFonts w:eastAsia="Times New Roman"/>
          <w:lang w:eastAsia="en-GB"/>
        </w:rPr>
      </w:pPr>
      <w:r w:rsidRPr="005C12DD">
        <w:rPr>
          <w:rFonts w:eastAsia="Times New Roman"/>
          <w:lang w:eastAsia="en-GB"/>
        </w:rPr>
        <w:t>Strategic Recommendations for Tourism Businesses</w:t>
      </w:r>
    </w:p>
    <w:p w14:paraId="6BA93860"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Based on my analysis of the evolving distribution landscape, I recommend several strategies for tourism businesses navigating this complex environment:</w:t>
      </w:r>
    </w:p>
    <w:p w14:paraId="55E4BC93" w14:textId="77777777" w:rsidR="005C12DD" w:rsidRPr="005C12DD" w:rsidRDefault="005C12DD" w:rsidP="00C7262C">
      <w:pPr>
        <w:pStyle w:val="Heading2"/>
        <w:rPr>
          <w:rFonts w:eastAsia="Times New Roman"/>
          <w:lang w:eastAsia="en-GB"/>
        </w:rPr>
      </w:pPr>
      <w:r w:rsidRPr="005C12DD">
        <w:rPr>
          <w:rFonts w:eastAsia="Times New Roman"/>
          <w:lang w:eastAsia="en-GB"/>
        </w:rPr>
        <w:t>1. Adopt an Omnichannel Mindset</w:t>
      </w:r>
    </w:p>
    <w:p w14:paraId="43233D6D"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Rather than viewing different channels as competing alternatives, successful businesses should develop integrated omnichannel strategies where each channel serves specific purposes:</w:t>
      </w:r>
    </w:p>
    <w:p w14:paraId="39F85943"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OTAs for Customer Acquisition</w:t>
      </w:r>
      <w:r w:rsidRPr="005C12DD">
        <w:rPr>
          <w:rFonts w:ascii="Times New Roman" w:eastAsia="Times New Roman" w:hAnsi="Times New Roman" w:cs="Times New Roman"/>
          <w:color w:val="0F1115"/>
          <w:kern w:val="0"/>
          <w:sz w:val="24"/>
          <w:szCs w:val="24"/>
          <w:lang w:eastAsia="en-GB"/>
          <w14:ligatures w14:val="none"/>
        </w:rPr>
        <w:t>: Use OTAs to reach new customers, test new markets, and fill last-minute inventory. Track which OTAs deliver the best quality customers (those who might book directly in the future or become repeat guests).</w:t>
      </w:r>
    </w:p>
    <w:p w14:paraId="078530F1"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Direct Channels for Retention and Profitability</w:t>
      </w:r>
      <w:r w:rsidRPr="005C12DD">
        <w:rPr>
          <w:rFonts w:ascii="Times New Roman" w:eastAsia="Times New Roman" w:hAnsi="Times New Roman" w:cs="Times New Roman"/>
          <w:color w:val="0F1115"/>
          <w:kern w:val="0"/>
          <w:sz w:val="24"/>
          <w:szCs w:val="24"/>
          <w:lang w:eastAsia="en-GB"/>
          <w14:ligatures w14:val="none"/>
        </w:rPr>
        <w:t>: Focus direct booking efforts on returning customers, loyalty program members, and those booking longer stays or higher-value packages where the commission savings are most significant.</w:t>
      </w:r>
    </w:p>
    <w:p w14:paraId="1BB3399C"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Niche Platforms for Specialized Markets</w:t>
      </w:r>
      <w:r w:rsidRPr="005C12DD">
        <w:rPr>
          <w:rFonts w:ascii="Times New Roman" w:eastAsia="Times New Roman" w:hAnsi="Times New Roman" w:cs="Times New Roman"/>
          <w:color w:val="0F1115"/>
          <w:kern w:val="0"/>
          <w:sz w:val="24"/>
          <w:szCs w:val="24"/>
          <w:lang w:eastAsia="en-GB"/>
          <w14:ligatures w14:val="none"/>
        </w:rPr>
        <w:t>: For businesses with unique offerings, niche platforms can provide access to targeted audiences willing to pay premium prices.</w:t>
      </w:r>
    </w:p>
    <w:p w14:paraId="45B5E805"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Social Media for Inspiration and Engagement</w:t>
      </w:r>
      <w:r w:rsidRPr="005C12DD">
        <w:rPr>
          <w:rFonts w:ascii="Times New Roman" w:eastAsia="Times New Roman" w:hAnsi="Times New Roman" w:cs="Times New Roman"/>
          <w:color w:val="0F1115"/>
          <w:kern w:val="0"/>
          <w:sz w:val="24"/>
          <w:szCs w:val="24"/>
          <w:lang w:eastAsia="en-GB"/>
          <w14:ligatures w14:val="none"/>
        </w:rPr>
        <w:t>: Use social platforms not just for advertising but for storytelling, community building, and direct booking through integrated shopping features.</w:t>
      </w:r>
    </w:p>
    <w:p w14:paraId="6E92D331"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lastRenderedPageBreak/>
        <w:t>The key is to maintain consistent branding and pricing across channels while using each channel's unique strengths strategically. Advanced businesses use technology to track customers across channels and attribute value appropriately rather than relying on last-click attribution models that often over-credit OTAs.</w:t>
      </w:r>
    </w:p>
    <w:p w14:paraId="11BCF4AB" w14:textId="77777777" w:rsidR="005C12DD" w:rsidRPr="005C12DD" w:rsidRDefault="005C12DD" w:rsidP="005C12DD">
      <w:pPr>
        <w:shd w:val="clear" w:color="auto" w:fill="FFFFFF"/>
        <w:spacing w:before="480" w:after="240" w:line="360" w:lineRule="auto"/>
        <w:outlineLvl w:val="2"/>
        <w:rPr>
          <w:rStyle w:val="Heading2Char"/>
          <w:lang w:eastAsia="en-GB"/>
        </w:rPr>
      </w:pPr>
      <w:r w:rsidRPr="005C12DD">
        <w:rPr>
          <w:rFonts w:ascii="Times New Roman" w:eastAsia="Times New Roman" w:hAnsi="Times New Roman" w:cs="Times New Roman"/>
          <w:b/>
          <w:bCs/>
          <w:color w:val="0F1115"/>
          <w:kern w:val="0"/>
          <w:sz w:val="24"/>
          <w:szCs w:val="24"/>
          <w:lang w:eastAsia="en-GB"/>
          <w14:ligatures w14:val="none"/>
        </w:rPr>
        <w:t>2</w:t>
      </w:r>
      <w:r w:rsidRPr="005C12DD">
        <w:rPr>
          <w:rStyle w:val="Heading2Char"/>
          <w:lang w:eastAsia="en-GB"/>
        </w:rPr>
        <w:t>. Invest in Technology and Data Capabilities</w:t>
      </w:r>
    </w:p>
    <w:p w14:paraId="1902ECF6"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Building competitive direct channels requires significant technology investment:</w:t>
      </w:r>
    </w:p>
    <w:p w14:paraId="20494C9F"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User-Friendly Booking Experience</w:t>
      </w:r>
      <w:r w:rsidRPr="005C12DD">
        <w:rPr>
          <w:rFonts w:ascii="Times New Roman" w:eastAsia="Times New Roman" w:hAnsi="Times New Roman" w:cs="Times New Roman"/>
          <w:color w:val="0F1115"/>
          <w:kern w:val="0"/>
          <w:sz w:val="24"/>
          <w:szCs w:val="24"/>
          <w:lang w:eastAsia="en-GB"/>
          <w14:ligatures w14:val="none"/>
        </w:rPr>
        <w:t>: Websites and apps must be as seamless as major OTA platforms, with fast loading times, intuitive navigation, and secure payment processing.</w:t>
      </w:r>
    </w:p>
    <w:p w14:paraId="370D2C88"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Mobile Optimization</w:t>
      </w:r>
      <w:r w:rsidRPr="005C12DD">
        <w:rPr>
          <w:rFonts w:ascii="Times New Roman" w:eastAsia="Times New Roman" w:hAnsi="Times New Roman" w:cs="Times New Roman"/>
          <w:color w:val="0F1115"/>
          <w:kern w:val="0"/>
          <w:sz w:val="24"/>
          <w:szCs w:val="24"/>
          <w:lang w:eastAsia="en-GB"/>
          <w14:ligatures w14:val="none"/>
        </w:rPr>
        <w:t>: Given mobile's dominance, mobile experiences should be prioritized, potentially even adopting mobile-first design principles.</w:t>
      </w:r>
    </w:p>
    <w:p w14:paraId="0F721CCD" w14:textId="3513A149"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Data Analytics Infrastructure</w:t>
      </w:r>
      <w:r w:rsidRPr="005C12DD">
        <w:rPr>
          <w:rFonts w:ascii="Times New Roman" w:eastAsia="Times New Roman" w:hAnsi="Times New Roman" w:cs="Times New Roman"/>
          <w:color w:val="0F1115"/>
          <w:kern w:val="0"/>
          <w:sz w:val="24"/>
          <w:szCs w:val="24"/>
          <w:lang w:eastAsia="en-GB"/>
          <w14:ligatures w14:val="none"/>
        </w:rPr>
        <w:t xml:space="preserve">: Systems to collect, </w:t>
      </w:r>
      <w:r w:rsidR="00F37B6A" w:rsidRPr="005C12DD">
        <w:rPr>
          <w:rFonts w:ascii="Times New Roman" w:eastAsia="Times New Roman" w:hAnsi="Times New Roman" w:cs="Times New Roman"/>
          <w:color w:val="0F1115"/>
          <w:kern w:val="0"/>
          <w:sz w:val="24"/>
          <w:szCs w:val="24"/>
          <w:lang w:eastAsia="en-GB"/>
          <w14:ligatures w14:val="none"/>
        </w:rPr>
        <w:t>analyse</w:t>
      </w:r>
      <w:r w:rsidRPr="005C12DD">
        <w:rPr>
          <w:rFonts w:ascii="Times New Roman" w:eastAsia="Times New Roman" w:hAnsi="Times New Roman" w:cs="Times New Roman"/>
          <w:color w:val="0F1115"/>
          <w:kern w:val="0"/>
          <w:sz w:val="24"/>
          <w:szCs w:val="24"/>
          <w:lang w:eastAsia="en-GB"/>
          <w14:ligatures w14:val="none"/>
        </w:rPr>
        <w:t>, and act on customer data are essential for personalization and effective channel management.</w:t>
      </w:r>
    </w:p>
    <w:p w14:paraId="27C78B36"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Integration Capabilities</w:t>
      </w:r>
      <w:r w:rsidRPr="005C12DD">
        <w:rPr>
          <w:rFonts w:ascii="Times New Roman" w:eastAsia="Times New Roman" w:hAnsi="Times New Roman" w:cs="Times New Roman"/>
          <w:color w:val="0F1115"/>
          <w:kern w:val="0"/>
          <w:sz w:val="24"/>
          <w:szCs w:val="24"/>
          <w:lang w:eastAsia="en-GB"/>
          <w14:ligatures w14:val="none"/>
        </w:rPr>
        <w:t>: Systems should integrate with channel managers, property management systems, and other operational tools to ensure real-time inventory and rate management across all channels.</w:t>
      </w:r>
    </w:p>
    <w:p w14:paraId="2D346CF0" w14:textId="40B72BFD"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What I've observed is that the most successful businesses treat technology not as a cost </w:t>
      </w:r>
      <w:r w:rsidR="00F37B6A" w:rsidRPr="005C12DD">
        <w:rPr>
          <w:rFonts w:ascii="Times New Roman" w:eastAsia="Times New Roman" w:hAnsi="Times New Roman" w:cs="Times New Roman"/>
          <w:color w:val="0F1115"/>
          <w:kern w:val="0"/>
          <w:sz w:val="24"/>
          <w:szCs w:val="24"/>
          <w:lang w:eastAsia="en-GB"/>
          <w14:ligatures w14:val="none"/>
        </w:rPr>
        <w:t>centre</w:t>
      </w:r>
      <w:r w:rsidRPr="005C12DD">
        <w:rPr>
          <w:rFonts w:ascii="Times New Roman" w:eastAsia="Times New Roman" w:hAnsi="Times New Roman" w:cs="Times New Roman"/>
          <w:color w:val="0F1115"/>
          <w:kern w:val="0"/>
          <w:sz w:val="24"/>
          <w:szCs w:val="24"/>
          <w:lang w:eastAsia="en-GB"/>
          <w14:ligatures w14:val="none"/>
        </w:rPr>
        <w:t xml:space="preserve"> but as a strategic investment that enables better customer experiences and more efficient operations.</w:t>
      </w:r>
    </w:p>
    <w:p w14:paraId="4F43F041" w14:textId="77777777" w:rsidR="005C12DD" w:rsidRPr="005C12DD" w:rsidRDefault="005C12DD" w:rsidP="00C7262C">
      <w:pPr>
        <w:pStyle w:val="Heading2"/>
        <w:rPr>
          <w:rFonts w:eastAsia="Times New Roman"/>
          <w:lang w:eastAsia="en-GB"/>
        </w:rPr>
      </w:pPr>
      <w:r w:rsidRPr="005C12DD">
        <w:rPr>
          <w:rFonts w:eastAsia="Times New Roman"/>
          <w:lang w:eastAsia="en-GB"/>
        </w:rPr>
        <w:t>3. Build Compelling Direct Booking Value Propositions</w:t>
      </w:r>
    </w:p>
    <w:p w14:paraId="7C64C8DF"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To convince customers to book directly, businesses must offer clear value beyond price matching:</w:t>
      </w:r>
    </w:p>
    <w:p w14:paraId="417B1C5B"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Exclusive Benefits</w:t>
      </w:r>
      <w:r w:rsidRPr="005C12DD">
        <w:rPr>
          <w:rFonts w:ascii="Times New Roman" w:eastAsia="Times New Roman" w:hAnsi="Times New Roman" w:cs="Times New Roman"/>
          <w:color w:val="0F1115"/>
          <w:kern w:val="0"/>
          <w:sz w:val="24"/>
          <w:szCs w:val="24"/>
          <w:lang w:eastAsia="en-GB"/>
          <w14:ligatures w14:val="none"/>
        </w:rPr>
        <w:t>: Loyalty program perks, room upgrades, flexible check-in/out, or property credits available only for direct bookings.</w:t>
      </w:r>
    </w:p>
    <w:p w14:paraId="2AFBA6F3"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Best Rate Guarantees</w:t>
      </w:r>
      <w:r w:rsidRPr="005C12DD">
        <w:rPr>
          <w:rFonts w:ascii="Times New Roman" w:eastAsia="Times New Roman" w:hAnsi="Times New Roman" w:cs="Times New Roman"/>
          <w:color w:val="0F1115"/>
          <w:kern w:val="0"/>
          <w:sz w:val="24"/>
          <w:szCs w:val="24"/>
          <w:lang w:eastAsia="en-GB"/>
          <w14:ligatures w14:val="none"/>
        </w:rPr>
        <w:t>: Public commitments to offer the best rates through direct channels, backed by easy claim processes if customers find lower rates elsewhere.</w:t>
      </w:r>
    </w:p>
    <w:p w14:paraId="13409498"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Personalized Service</w:t>
      </w:r>
      <w:r w:rsidRPr="005C12DD">
        <w:rPr>
          <w:rFonts w:ascii="Times New Roman" w:eastAsia="Times New Roman" w:hAnsi="Times New Roman" w:cs="Times New Roman"/>
          <w:color w:val="0F1115"/>
          <w:kern w:val="0"/>
          <w:sz w:val="24"/>
          <w:szCs w:val="24"/>
          <w:lang w:eastAsia="en-GB"/>
          <w14:ligatures w14:val="none"/>
        </w:rPr>
        <w:t>: Using customer data to personalize communications, offers, and on-property experiences in ways that OTAs cannot replicate.</w:t>
      </w:r>
    </w:p>
    <w:p w14:paraId="2F91364E"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Transparent Pricing</w:t>
      </w:r>
      <w:r w:rsidRPr="005C12DD">
        <w:rPr>
          <w:rFonts w:ascii="Times New Roman" w:eastAsia="Times New Roman" w:hAnsi="Times New Roman" w:cs="Times New Roman"/>
          <w:color w:val="0F1115"/>
          <w:kern w:val="0"/>
          <w:sz w:val="24"/>
          <w:szCs w:val="24"/>
          <w:lang w:eastAsia="en-GB"/>
          <w14:ligatures w14:val="none"/>
        </w:rPr>
        <w:t>: Clear, all-inclusive pricing that builds trust and avoids the hidden fee frustrations common on some OTA platforms.</w:t>
      </w:r>
    </w:p>
    <w:p w14:paraId="70DD12D1"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Community and Connection</w:t>
      </w:r>
      <w:r w:rsidRPr="005C12DD">
        <w:rPr>
          <w:rFonts w:ascii="Times New Roman" w:eastAsia="Times New Roman" w:hAnsi="Times New Roman" w:cs="Times New Roman"/>
          <w:color w:val="0F1115"/>
          <w:kern w:val="0"/>
          <w:sz w:val="24"/>
          <w:szCs w:val="24"/>
          <w:lang w:eastAsia="en-GB"/>
          <w14:ligatures w14:val="none"/>
        </w:rPr>
        <w:t>: Building emotional connections through storytelling, behind-the-scenes content, and opportunities for direct interaction with the business.</w:t>
      </w:r>
    </w:p>
    <w:p w14:paraId="6C27DCE0"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most effective direct booking strategies I've seen combine rational benefits (price, guarantees) with emotional appeals (connection, authenticity, exclusivity).</w:t>
      </w:r>
    </w:p>
    <w:p w14:paraId="50516E71" w14:textId="77777777" w:rsidR="005C12DD" w:rsidRPr="005C12DD" w:rsidRDefault="005C12DD" w:rsidP="005C12DD">
      <w:pPr>
        <w:shd w:val="clear" w:color="auto" w:fill="FFFFFF"/>
        <w:spacing w:before="480" w:after="240" w:line="360" w:lineRule="auto"/>
        <w:outlineLvl w:val="2"/>
        <w:rPr>
          <w:rStyle w:val="Heading2Char"/>
          <w:lang w:eastAsia="en-GB"/>
        </w:rPr>
      </w:pPr>
      <w:r w:rsidRPr="005C12DD">
        <w:rPr>
          <w:rFonts w:ascii="Times New Roman" w:eastAsia="Times New Roman" w:hAnsi="Times New Roman" w:cs="Times New Roman"/>
          <w:b/>
          <w:bCs/>
          <w:color w:val="0F1115"/>
          <w:kern w:val="0"/>
          <w:sz w:val="24"/>
          <w:szCs w:val="24"/>
          <w:lang w:eastAsia="en-GB"/>
          <w14:ligatures w14:val="none"/>
        </w:rPr>
        <w:t>4</w:t>
      </w:r>
      <w:r w:rsidRPr="005C12DD">
        <w:rPr>
          <w:rStyle w:val="Heading2Char"/>
          <w:lang w:eastAsia="en-GB"/>
        </w:rPr>
        <w:t>. Develop Sophisticated OTA Partnership Strategies</w:t>
      </w:r>
    </w:p>
    <w:p w14:paraId="5F06C2A2"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Rather than treating OTAs as necessary evils, businesses should approach them as strategic partners with clear objectives:</w:t>
      </w:r>
    </w:p>
    <w:p w14:paraId="2165BC09"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Selective Participation</w:t>
      </w:r>
      <w:r w:rsidRPr="005C12DD">
        <w:rPr>
          <w:rFonts w:ascii="Times New Roman" w:eastAsia="Times New Roman" w:hAnsi="Times New Roman" w:cs="Times New Roman"/>
          <w:color w:val="0F1115"/>
          <w:kern w:val="0"/>
          <w:sz w:val="24"/>
          <w:szCs w:val="24"/>
          <w:lang w:eastAsia="en-GB"/>
          <w14:ligatures w14:val="none"/>
        </w:rPr>
        <w:t>: Not all OTAs are equal. Businesses should carefully select partners based on target markets, customer quality, and partnership terms.</w:t>
      </w:r>
    </w:p>
    <w:p w14:paraId="56EB706C"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Negotiation and Contract Management</w:t>
      </w:r>
      <w:r w:rsidRPr="005C12DD">
        <w:rPr>
          <w:rFonts w:ascii="Times New Roman" w:eastAsia="Times New Roman" w:hAnsi="Times New Roman" w:cs="Times New Roman"/>
          <w:color w:val="0F1115"/>
          <w:kern w:val="0"/>
          <w:sz w:val="24"/>
          <w:szCs w:val="24"/>
          <w:lang w:eastAsia="en-GB"/>
          <w14:ligatures w14:val="none"/>
        </w:rPr>
        <w:t>: Actively negotiate terms, paying attention not just to commission rates but also to visibility, marketing support, and data sharing arrangements.</w:t>
      </w:r>
    </w:p>
    <w:p w14:paraId="2144C032" w14:textId="2205B4FD"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Performance Monitoring</w:t>
      </w:r>
      <w:r w:rsidRPr="005C12DD">
        <w:rPr>
          <w:rFonts w:ascii="Times New Roman" w:eastAsia="Times New Roman" w:hAnsi="Times New Roman" w:cs="Times New Roman"/>
          <w:color w:val="0F1115"/>
          <w:kern w:val="0"/>
          <w:sz w:val="24"/>
          <w:szCs w:val="24"/>
          <w:lang w:eastAsia="en-GB"/>
          <w14:ligatures w14:val="none"/>
        </w:rPr>
        <w:t xml:space="preserve">: Regularly </w:t>
      </w:r>
      <w:r w:rsidR="00F37B6A" w:rsidRPr="005C12DD">
        <w:rPr>
          <w:rFonts w:ascii="Times New Roman" w:eastAsia="Times New Roman" w:hAnsi="Times New Roman" w:cs="Times New Roman"/>
          <w:color w:val="0F1115"/>
          <w:kern w:val="0"/>
          <w:sz w:val="24"/>
          <w:szCs w:val="24"/>
          <w:lang w:eastAsia="en-GB"/>
          <w14:ligatures w14:val="none"/>
        </w:rPr>
        <w:t>analyse</w:t>
      </w:r>
      <w:r w:rsidRPr="005C12DD">
        <w:rPr>
          <w:rFonts w:ascii="Times New Roman" w:eastAsia="Times New Roman" w:hAnsi="Times New Roman" w:cs="Times New Roman"/>
          <w:color w:val="0F1115"/>
          <w:kern w:val="0"/>
          <w:sz w:val="24"/>
          <w:szCs w:val="24"/>
          <w:lang w:eastAsia="en-GB"/>
          <w14:ligatures w14:val="none"/>
        </w:rPr>
        <w:t xml:space="preserve"> which OTAs deliver the best return on investment, considering not just booking volume but customer quality and lifetime value.</w:t>
      </w:r>
    </w:p>
    <w:p w14:paraId="658DF349" w14:textId="5595817C"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Promotional Strategy</w:t>
      </w:r>
      <w:r w:rsidRPr="005C12DD">
        <w:rPr>
          <w:rFonts w:ascii="Times New Roman" w:eastAsia="Times New Roman" w:hAnsi="Times New Roman" w:cs="Times New Roman"/>
          <w:color w:val="0F1115"/>
          <w:kern w:val="0"/>
          <w:sz w:val="24"/>
          <w:szCs w:val="24"/>
          <w:lang w:eastAsia="en-GB"/>
          <w14:ligatures w14:val="none"/>
        </w:rPr>
        <w:t>: Use OTA promotional tools strategically</w:t>
      </w:r>
      <w:r w:rsidR="00F37B6A">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for specific inventory, during low-demand periods, or to target specific markets</w:t>
      </w:r>
      <w:r w:rsidR="00F37B6A">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rather than as blanket approaches.</w:t>
      </w:r>
    </w:p>
    <w:p w14:paraId="11BB2F68"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most sophisticated businesses I've studied use OTAs as part of a balanced portfolio, constantly evaluating performance and adjusting strategies based on changing market conditions.</w:t>
      </w:r>
    </w:p>
    <w:p w14:paraId="5516743C" w14:textId="77777777" w:rsidR="005C12DD" w:rsidRPr="005C12DD" w:rsidRDefault="005C12DD" w:rsidP="005C12DD">
      <w:pPr>
        <w:shd w:val="clear" w:color="auto" w:fill="FFFFFF"/>
        <w:spacing w:before="480" w:after="240" w:line="360" w:lineRule="auto"/>
        <w:outlineLvl w:val="2"/>
        <w:rPr>
          <w:rStyle w:val="Heading2Char"/>
          <w:lang w:eastAsia="en-GB"/>
        </w:rPr>
      </w:pPr>
      <w:r w:rsidRPr="005C12DD">
        <w:rPr>
          <w:rFonts w:ascii="Times New Roman" w:eastAsia="Times New Roman" w:hAnsi="Times New Roman" w:cs="Times New Roman"/>
          <w:b/>
          <w:bCs/>
          <w:color w:val="0F1115"/>
          <w:kern w:val="0"/>
          <w:sz w:val="24"/>
          <w:szCs w:val="24"/>
          <w:lang w:eastAsia="en-GB"/>
          <w14:ligatures w14:val="none"/>
        </w:rPr>
        <w:t>5</w:t>
      </w:r>
      <w:r w:rsidRPr="005C12DD">
        <w:rPr>
          <w:rStyle w:val="Heading2Char"/>
          <w:lang w:eastAsia="en-GB"/>
        </w:rPr>
        <w:t>. Embrace Specialization and Niche Opportunities</w:t>
      </w:r>
    </w:p>
    <w:p w14:paraId="5975F843"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For many businesses, competing in crowded mass markets is increasingly difficult. Specialization offers alternative paths to success:</w:t>
      </w:r>
    </w:p>
    <w:p w14:paraId="1DC213B5" w14:textId="740F04C5"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Identify Your Niche</w:t>
      </w:r>
      <w:r w:rsidRPr="005C12DD">
        <w:rPr>
          <w:rFonts w:ascii="Times New Roman" w:eastAsia="Times New Roman" w:hAnsi="Times New Roman" w:cs="Times New Roman"/>
          <w:color w:val="0F1115"/>
          <w:kern w:val="0"/>
          <w:sz w:val="24"/>
          <w:szCs w:val="24"/>
          <w:lang w:eastAsia="en-GB"/>
          <w14:ligatures w14:val="none"/>
        </w:rPr>
        <w:t xml:space="preserve">: Whether it's a specific type of experience, a particular </w:t>
      </w:r>
      <w:r w:rsidR="00F37B6A" w:rsidRPr="005C12DD">
        <w:rPr>
          <w:rFonts w:ascii="Times New Roman" w:eastAsia="Times New Roman" w:hAnsi="Times New Roman" w:cs="Times New Roman"/>
          <w:color w:val="0F1115"/>
          <w:kern w:val="0"/>
          <w:sz w:val="24"/>
          <w:szCs w:val="24"/>
          <w:lang w:eastAsia="en-GB"/>
          <w14:ligatures w14:val="none"/>
        </w:rPr>
        <w:t>traveller</w:t>
      </w:r>
      <w:r w:rsidRPr="005C12DD">
        <w:rPr>
          <w:rFonts w:ascii="Times New Roman" w:eastAsia="Times New Roman" w:hAnsi="Times New Roman" w:cs="Times New Roman"/>
          <w:color w:val="0F1115"/>
          <w:kern w:val="0"/>
          <w:sz w:val="24"/>
          <w:szCs w:val="24"/>
          <w:lang w:eastAsia="en-GB"/>
          <w14:ligatures w14:val="none"/>
        </w:rPr>
        <w:t xml:space="preserve"> demographic, or a unique value proposition, clear positioning helps attract the right customers through the right channels.</w:t>
      </w:r>
    </w:p>
    <w:p w14:paraId="397AD9C6"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Partner with Relevant Niche Platforms</w:t>
      </w:r>
      <w:r w:rsidRPr="005C12DD">
        <w:rPr>
          <w:rFonts w:ascii="Times New Roman" w:eastAsia="Times New Roman" w:hAnsi="Times New Roman" w:cs="Times New Roman"/>
          <w:color w:val="0F1115"/>
          <w:kern w:val="0"/>
          <w:sz w:val="24"/>
          <w:szCs w:val="24"/>
          <w:lang w:eastAsia="en-GB"/>
          <w14:ligatures w14:val="none"/>
        </w:rPr>
        <w:t>: Rather than trying to reach specialized audiences through generalist OTAs, identify and build relationships with platforms that cater specifically to your target market.</w:t>
      </w:r>
    </w:p>
    <w:p w14:paraId="390164A9"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Develop Deep Expertise</w:t>
      </w:r>
      <w:r w:rsidRPr="005C12DD">
        <w:rPr>
          <w:rFonts w:ascii="Times New Roman" w:eastAsia="Times New Roman" w:hAnsi="Times New Roman" w:cs="Times New Roman"/>
          <w:color w:val="0F1115"/>
          <w:kern w:val="0"/>
          <w:sz w:val="24"/>
          <w:szCs w:val="24"/>
          <w:lang w:eastAsia="en-GB"/>
          <w14:ligatures w14:val="none"/>
        </w:rPr>
        <w:t>: Become known as the go-to resource for your specialty, creating content and experiences that demonstrate your authority.</w:t>
      </w:r>
    </w:p>
    <w:p w14:paraId="057F782C"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Build Community</w:t>
      </w:r>
      <w:r w:rsidRPr="005C12DD">
        <w:rPr>
          <w:rFonts w:ascii="Times New Roman" w:eastAsia="Times New Roman" w:hAnsi="Times New Roman" w:cs="Times New Roman"/>
          <w:color w:val="0F1115"/>
          <w:kern w:val="0"/>
          <w:sz w:val="24"/>
          <w:szCs w:val="24"/>
          <w:lang w:eastAsia="en-GB"/>
          <w14:ligatures w14:val="none"/>
        </w:rPr>
        <w:t>: Engage with your niche community through social media, events, and partnerships, turning customers into advocates.</w:t>
      </w:r>
    </w:p>
    <w:p w14:paraId="0631DC1F"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What's exciting about niche strategies is that they often allow for closer customer relationships, higher margins, and greater resilience against market fluctuations compared to mass-market approaches.</w:t>
      </w:r>
    </w:p>
    <w:p w14:paraId="41D64437" w14:textId="77777777" w:rsidR="005C12DD" w:rsidRPr="005C12DD" w:rsidRDefault="005C12DD" w:rsidP="009A6189">
      <w:pPr>
        <w:pStyle w:val="Heading1"/>
        <w:rPr>
          <w:rFonts w:eastAsia="Times New Roman"/>
          <w:lang w:eastAsia="en-GB"/>
        </w:rPr>
      </w:pPr>
      <w:r w:rsidRPr="005C12DD">
        <w:rPr>
          <w:rFonts w:eastAsia="Times New Roman"/>
          <w:lang w:eastAsia="en-GB"/>
        </w:rPr>
        <w:t>Future Outlook and Emerging Trends</w:t>
      </w:r>
    </w:p>
    <w:p w14:paraId="5403B93D"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Looking ahead, several trends seem likely to shape the future of tourism distribution:</w:t>
      </w:r>
    </w:p>
    <w:p w14:paraId="2DE62909" w14:textId="77777777" w:rsidR="005C12DD" w:rsidRPr="005C12DD" w:rsidRDefault="005C12DD" w:rsidP="005C12DD">
      <w:pPr>
        <w:shd w:val="clear" w:color="auto" w:fill="FFFFFF"/>
        <w:spacing w:before="480" w:after="240" w:line="360" w:lineRule="auto"/>
        <w:outlineLvl w:val="2"/>
        <w:rPr>
          <w:rFonts w:ascii="Times New Roman" w:eastAsia="Times New Roman" w:hAnsi="Times New Roman" w:cs="Times New Roman"/>
          <w:b/>
          <w:bCs/>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Increased Platform Consolidation and Competition</w:t>
      </w:r>
    </w:p>
    <w:p w14:paraId="71C109DF"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We're likely to see continued consolidation among major OTAs while simultaneously facing increased competition from tech giants like Google, Amazon (potentially), and super-apps from Asia. This could create both challenges and opportunities for suppliers—more powerful partners but also potentially more alternatives.</w:t>
      </w:r>
    </w:p>
    <w:p w14:paraId="15A4946B" w14:textId="77777777" w:rsidR="005C12DD" w:rsidRPr="005C12DD" w:rsidRDefault="005C12DD" w:rsidP="005C12DD">
      <w:pPr>
        <w:shd w:val="clear" w:color="auto" w:fill="FFFFFF"/>
        <w:spacing w:before="480" w:after="240" w:line="360" w:lineRule="auto"/>
        <w:outlineLvl w:val="2"/>
        <w:rPr>
          <w:rFonts w:ascii="Times New Roman" w:eastAsia="Times New Roman" w:hAnsi="Times New Roman" w:cs="Times New Roman"/>
          <w:b/>
          <w:bCs/>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Rise of Experience Marketplaces</w:t>
      </w:r>
    </w:p>
    <w:p w14:paraId="65DE8FA1" w14:textId="0FAC1ECD"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As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xml:space="preserve"> increasingly prioritize experiences over things, we'll see growth in experience-focused marketplaces that go beyond traditional tours and activities to include unique local experiences, workshops, and immersive activities. Suppliers who can package and distribute unique experiences effectively will have significant advantages.</w:t>
      </w:r>
    </w:p>
    <w:p w14:paraId="26390DA0" w14:textId="77777777" w:rsidR="005C12DD" w:rsidRPr="005C12DD" w:rsidRDefault="005C12DD" w:rsidP="005C12DD">
      <w:pPr>
        <w:shd w:val="clear" w:color="auto" w:fill="FFFFFF"/>
        <w:spacing w:before="480" w:after="240" w:line="360" w:lineRule="auto"/>
        <w:outlineLvl w:val="2"/>
        <w:rPr>
          <w:rFonts w:ascii="Times New Roman" w:eastAsia="Times New Roman" w:hAnsi="Times New Roman" w:cs="Times New Roman"/>
          <w:b/>
          <w:bCs/>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lastRenderedPageBreak/>
        <w:t>Sustainability Integration</w:t>
      </w:r>
    </w:p>
    <w:p w14:paraId="75CC6972" w14:textId="30E46534"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Sustainability will move from a marketing add-on to a core component of distribution. Channels that can verify and communicate sustainability credentials effectively</w:t>
      </w:r>
      <w:r w:rsidR="00F37B6A">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 xml:space="preserve">and match sustainable-minded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xml:space="preserve"> with appropriate options</w:t>
      </w:r>
      <w:r w:rsidR="00F37B6A">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will gain market share. We may see the emergence of sustainability-focused OTAs or dedicated filters on existing platforms.</w:t>
      </w:r>
    </w:p>
    <w:p w14:paraId="3DF62EB4" w14:textId="77777777" w:rsidR="005C12DD" w:rsidRPr="005C12DD" w:rsidRDefault="005C12DD" w:rsidP="005C12DD">
      <w:pPr>
        <w:shd w:val="clear" w:color="auto" w:fill="FFFFFF"/>
        <w:spacing w:before="480" w:after="240" w:line="360" w:lineRule="auto"/>
        <w:outlineLvl w:val="2"/>
        <w:rPr>
          <w:rFonts w:ascii="Times New Roman" w:eastAsia="Times New Roman" w:hAnsi="Times New Roman" w:cs="Times New Roman"/>
          <w:b/>
          <w:bCs/>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Hyper-Personalization Through AI</w:t>
      </w:r>
    </w:p>
    <w:p w14:paraId="286A85A3" w14:textId="487E5DBB"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Artificial intelligence will enable increasingly sophisticated personalization, potentially anticipating </w:t>
      </w:r>
      <w:r w:rsidR="00F37B6A" w:rsidRPr="005C12DD">
        <w:rPr>
          <w:rFonts w:ascii="Times New Roman" w:eastAsia="Times New Roman" w:hAnsi="Times New Roman" w:cs="Times New Roman"/>
          <w:color w:val="0F1115"/>
          <w:kern w:val="0"/>
          <w:sz w:val="24"/>
          <w:szCs w:val="24"/>
          <w:lang w:eastAsia="en-GB"/>
          <w14:ligatures w14:val="none"/>
        </w:rPr>
        <w:t>traveller</w:t>
      </w:r>
      <w:r w:rsidRPr="005C12DD">
        <w:rPr>
          <w:rFonts w:ascii="Times New Roman" w:eastAsia="Times New Roman" w:hAnsi="Times New Roman" w:cs="Times New Roman"/>
          <w:color w:val="0F1115"/>
          <w:kern w:val="0"/>
          <w:sz w:val="24"/>
          <w:szCs w:val="24"/>
          <w:lang w:eastAsia="en-GB"/>
          <w14:ligatures w14:val="none"/>
        </w:rPr>
        <w:t xml:space="preserve"> needs before they articulate them. This could change the fundamental dynamic of travel planning from active searching to receiving curated suggestions.</w:t>
      </w:r>
    </w:p>
    <w:p w14:paraId="19957451" w14:textId="77777777" w:rsidR="005C12DD" w:rsidRPr="005C12DD" w:rsidRDefault="005C12DD" w:rsidP="005C12DD">
      <w:pPr>
        <w:shd w:val="clear" w:color="auto" w:fill="FFFFFF"/>
        <w:spacing w:before="480" w:after="240" w:line="360" w:lineRule="auto"/>
        <w:outlineLvl w:val="2"/>
        <w:rPr>
          <w:rFonts w:ascii="Times New Roman" w:eastAsia="Times New Roman" w:hAnsi="Times New Roman" w:cs="Times New Roman"/>
          <w:b/>
          <w:bCs/>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Blockchain-Enabled Innovations</w:t>
      </w:r>
    </w:p>
    <w:p w14:paraId="159C0073"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If blockchain technology achieves wider adoption, it could enable more transparent commission structures, simplified cross-brand loyalty programs, and new models for peer-to-peer travel services.</w:t>
      </w:r>
    </w:p>
    <w:p w14:paraId="1CC9F806" w14:textId="77777777" w:rsidR="005C12DD" w:rsidRPr="005C12DD" w:rsidRDefault="005C12DD" w:rsidP="005C12DD">
      <w:pPr>
        <w:shd w:val="clear" w:color="auto" w:fill="FFFFFF"/>
        <w:spacing w:before="480" w:after="240" w:line="360" w:lineRule="auto"/>
        <w:outlineLvl w:val="2"/>
        <w:rPr>
          <w:rFonts w:ascii="Times New Roman" w:eastAsia="Times New Roman" w:hAnsi="Times New Roman" w:cs="Times New Roman"/>
          <w:b/>
          <w:bCs/>
          <w:color w:val="0F1115"/>
          <w:kern w:val="0"/>
          <w:sz w:val="24"/>
          <w:szCs w:val="24"/>
          <w:lang w:eastAsia="en-GB"/>
          <w14:ligatures w14:val="none"/>
        </w:rPr>
      </w:pPr>
      <w:r w:rsidRPr="005C12DD">
        <w:rPr>
          <w:rFonts w:ascii="Times New Roman" w:eastAsia="Times New Roman" w:hAnsi="Times New Roman" w:cs="Times New Roman"/>
          <w:b/>
          <w:bCs/>
          <w:color w:val="0F1115"/>
          <w:kern w:val="0"/>
          <w:sz w:val="24"/>
          <w:szCs w:val="24"/>
          <w:lang w:eastAsia="en-GB"/>
          <w14:ligatures w14:val="none"/>
        </w:rPr>
        <w:t>Metaverse and Virtual Travel Integration</w:t>
      </w:r>
    </w:p>
    <w:p w14:paraId="0B3CB328" w14:textId="3192036F" w:rsid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While unlikely to replace physical travel, virtual reality and metaverse technologies could become important components of the inspiration and research phases, allowing </w:t>
      </w:r>
      <w:r w:rsidR="00F37B6A" w:rsidRPr="005C12DD">
        <w:rPr>
          <w:rFonts w:ascii="Times New Roman" w:eastAsia="Times New Roman" w:hAnsi="Times New Roman" w:cs="Times New Roman"/>
          <w:color w:val="0F1115"/>
          <w:kern w:val="0"/>
          <w:sz w:val="24"/>
          <w:szCs w:val="24"/>
          <w:lang w:eastAsia="en-GB"/>
          <w14:ligatures w14:val="none"/>
        </w:rPr>
        <w:t>travellers</w:t>
      </w:r>
      <w:r w:rsidRPr="005C12DD">
        <w:rPr>
          <w:rFonts w:ascii="Times New Roman" w:eastAsia="Times New Roman" w:hAnsi="Times New Roman" w:cs="Times New Roman"/>
          <w:color w:val="0F1115"/>
          <w:kern w:val="0"/>
          <w:sz w:val="24"/>
          <w:szCs w:val="24"/>
          <w:lang w:eastAsia="en-GB"/>
          <w14:ligatures w14:val="none"/>
        </w:rPr>
        <w:t xml:space="preserve"> to preview destinations and accommodations more </w:t>
      </w:r>
      <w:r w:rsidR="00F37B6A">
        <w:rPr>
          <w:rFonts w:ascii="Times New Roman" w:eastAsia="Times New Roman" w:hAnsi="Times New Roman" w:cs="Times New Roman"/>
          <w:color w:val="0F1115"/>
          <w:kern w:val="0"/>
          <w:sz w:val="24"/>
          <w:szCs w:val="24"/>
          <w:lang w:eastAsia="en-GB"/>
          <w14:ligatures w14:val="none"/>
        </w:rPr>
        <w:t>immersively</w:t>
      </w:r>
      <w:r w:rsidRPr="005C12DD">
        <w:rPr>
          <w:rFonts w:ascii="Times New Roman" w:eastAsia="Times New Roman" w:hAnsi="Times New Roman" w:cs="Times New Roman"/>
          <w:color w:val="0F1115"/>
          <w:kern w:val="0"/>
          <w:sz w:val="24"/>
          <w:szCs w:val="24"/>
          <w:lang w:eastAsia="en-GB"/>
          <w14:ligatures w14:val="none"/>
        </w:rPr>
        <w:t>.</w:t>
      </w:r>
    </w:p>
    <w:p w14:paraId="2FF79DE9" w14:textId="77777777" w:rsidR="009A6189" w:rsidRDefault="009A6189"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2E85D87A" w14:textId="77777777" w:rsidR="009A6189" w:rsidRDefault="009A6189"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13D4AA61" w14:textId="77777777" w:rsidR="009A6189" w:rsidRDefault="009A6189"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6B44E38F" w14:textId="77777777" w:rsidR="009A6189" w:rsidRDefault="009A6189"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041D205A" w14:textId="77777777" w:rsidR="009A6189" w:rsidRDefault="009A6189"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70606EBC" w14:textId="77777777" w:rsidR="009A6189" w:rsidRPr="005C12DD" w:rsidRDefault="009A6189"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32B1C91E" w14:textId="77777777" w:rsidR="005C12DD" w:rsidRPr="005C12DD" w:rsidRDefault="005C12DD" w:rsidP="009A6189">
      <w:pPr>
        <w:pStyle w:val="Heading1"/>
        <w:rPr>
          <w:rFonts w:eastAsia="Times New Roman"/>
          <w:lang w:eastAsia="en-GB"/>
        </w:rPr>
      </w:pPr>
      <w:r w:rsidRPr="005C12DD">
        <w:rPr>
          <w:rFonts w:eastAsia="Times New Roman"/>
          <w:lang w:eastAsia="en-GB"/>
        </w:rPr>
        <w:lastRenderedPageBreak/>
        <w:t>Conclusion</w:t>
      </w:r>
    </w:p>
    <w:p w14:paraId="697D5797"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evolution of tourism distribution channels represents one of the most significant transformations in the travel industry's history. From the traditional agency model to today's complex digital ecosystem, each shift has created new winners, new challenges, and new opportunities.</w:t>
      </w:r>
    </w:p>
    <w:p w14:paraId="089637F1" w14:textId="5EC26319"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What's clear from my analysis is that no single distribution channel dominates exclusively. Instead, we have a multifaceted landscape where OTAs, direct channels, and niche platforms each serve important</w:t>
      </w:r>
      <w:r w:rsidR="009A6189">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and often complementary</w:t>
      </w:r>
      <w:r w:rsidR="009A6189">
        <w:rPr>
          <w:rFonts w:ascii="Times New Roman" w:eastAsia="Times New Roman" w:hAnsi="Times New Roman" w:cs="Times New Roman"/>
          <w:color w:val="0F1115"/>
          <w:kern w:val="0"/>
          <w:sz w:val="24"/>
          <w:szCs w:val="24"/>
          <w:lang w:eastAsia="en-GB"/>
          <w14:ligatures w14:val="none"/>
        </w:rPr>
        <w:t xml:space="preserve"> </w:t>
      </w:r>
      <w:r w:rsidRPr="005C12DD">
        <w:rPr>
          <w:rFonts w:ascii="Times New Roman" w:eastAsia="Times New Roman" w:hAnsi="Times New Roman" w:cs="Times New Roman"/>
          <w:color w:val="0F1115"/>
          <w:kern w:val="0"/>
          <w:sz w:val="24"/>
          <w:szCs w:val="24"/>
          <w:lang w:eastAsia="en-GB"/>
          <w14:ligatures w14:val="none"/>
        </w:rPr>
        <w:t>functions. The most successful tourism businesses will be those that understand this complexity and develop sophisticated strategies to navigate it effectively.</w:t>
      </w:r>
    </w:p>
    <w:p w14:paraId="05ECC43D" w14:textId="4A1B1070"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 xml:space="preserve">The future will likely bring even more change as technology continues to evolve and consumer expectations shift. Businesses that remain agile, customer-focused, and strategically thoughtful about their distribution approaches will be best positioned to thrive. This requires </w:t>
      </w:r>
      <w:r w:rsidR="00F37B6A">
        <w:rPr>
          <w:rFonts w:ascii="Times New Roman" w:eastAsia="Times New Roman" w:hAnsi="Times New Roman" w:cs="Times New Roman"/>
          <w:color w:val="0F1115"/>
          <w:kern w:val="0"/>
          <w:sz w:val="24"/>
          <w:szCs w:val="24"/>
          <w:lang w:eastAsia="en-GB"/>
          <w14:ligatures w14:val="none"/>
        </w:rPr>
        <w:t>an</w:t>
      </w:r>
      <w:r>
        <w:rPr>
          <w:rFonts w:ascii="Times New Roman" w:eastAsia="Times New Roman" w:hAnsi="Times New Roman" w:cs="Times New Roman"/>
          <w:color w:val="0F1115"/>
          <w:kern w:val="0"/>
          <w:sz w:val="24"/>
          <w:szCs w:val="24"/>
          <w:lang w:eastAsia="en-GB"/>
          <w14:ligatures w14:val="none"/>
        </w:rPr>
        <w:t xml:space="preserve"> </w:t>
      </w:r>
      <w:r w:rsidR="00F37B6A">
        <w:rPr>
          <w:rFonts w:ascii="Times New Roman" w:eastAsia="Times New Roman" w:hAnsi="Times New Roman" w:cs="Times New Roman"/>
          <w:color w:val="0F1115"/>
          <w:kern w:val="0"/>
          <w:sz w:val="24"/>
          <w:szCs w:val="24"/>
          <w:lang w:eastAsia="en-GB"/>
          <w14:ligatures w14:val="none"/>
        </w:rPr>
        <w:t>ongoing</w:t>
      </w:r>
      <w:r w:rsidRPr="005C12DD">
        <w:rPr>
          <w:rFonts w:ascii="Times New Roman" w:eastAsia="Times New Roman" w:hAnsi="Times New Roman" w:cs="Times New Roman"/>
          <w:color w:val="0F1115"/>
          <w:kern w:val="0"/>
          <w:sz w:val="24"/>
          <w:szCs w:val="24"/>
          <w:lang w:eastAsia="en-GB"/>
          <w14:ligatures w14:val="none"/>
        </w:rPr>
        <w:t xml:space="preserve"> investment in technology, </w:t>
      </w:r>
      <w:r w:rsidR="00F37B6A">
        <w:rPr>
          <w:rFonts w:ascii="Times New Roman" w:eastAsia="Times New Roman" w:hAnsi="Times New Roman" w:cs="Times New Roman"/>
          <w:color w:val="0F1115"/>
          <w:kern w:val="0"/>
          <w:sz w:val="24"/>
          <w:szCs w:val="24"/>
          <w:lang w:eastAsia="en-GB"/>
          <w14:ligatures w14:val="none"/>
        </w:rPr>
        <w:t xml:space="preserve">a </w:t>
      </w:r>
      <w:r w:rsidRPr="005C12DD">
        <w:rPr>
          <w:rFonts w:ascii="Times New Roman" w:eastAsia="Times New Roman" w:hAnsi="Times New Roman" w:cs="Times New Roman"/>
          <w:color w:val="0F1115"/>
          <w:kern w:val="0"/>
          <w:sz w:val="24"/>
          <w:szCs w:val="24"/>
          <w:lang w:eastAsia="en-GB"/>
          <w14:ligatures w14:val="none"/>
        </w:rPr>
        <w:t xml:space="preserve">deep understanding of changing consumer </w:t>
      </w:r>
      <w:r w:rsidR="00F37B6A" w:rsidRPr="005C12DD">
        <w:rPr>
          <w:rFonts w:ascii="Times New Roman" w:eastAsia="Times New Roman" w:hAnsi="Times New Roman" w:cs="Times New Roman"/>
          <w:color w:val="0F1115"/>
          <w:kern w:val="0"/>
          <w:sz w:val="24"/>
          <w:szCs w:val="24"/>
          <w:lang w:eastAsia="en-GB"/>
          <w14:ligatures w14:val="none"/>
        </w:rPr>
        <w:t>behaviours</w:t>
      </w:r>
      <w:r w:rsidRPr="005C12DD">
        <w:rPr>
          <w:rFonts w:ascii="Times New Roman" w:eastAsia="Times New Roman" w:hAnsi="Times New Roman" w:cs="Times New Roman"/>
          <w:color w:val="0F1115"/>
          <w:kern w:val="0"/>
          <w:sz w:val="24"/>
          <w:szCs w:val="24"/>
          <w:lang w:eastAsia="en-GB"/>
          <w14:ligatures w14:val="none"/>
        </w:rPr>
        <w:t xml:space="preserve">, and </w:t>
      </w:r>
      <w:r w:rsidR="005E7417">
        <w:rPr>
          <w:rFonts w:ascii="Times New Roman" w:eastAsia="Times New Roman" w:hAnsi="Times New Roman" w:cs="Times New Roman"/>
          <w:color w:val="0F1115"/>
          <w:kern w:val="0"/>
          <w:sz w:val="24"/>
          <w:szCs w:val="24"/>
          <w:lang w:eastAsia="en-GB"/>
          <w14:ligatures w14:val="none"/>
        </w:rPr>
        <w:t xml:space="preserve">a </w:t>
      </w:r>
      <w:r w:rsidRPr="005C12DD">
        <w:rPr>
          <w:rFonts w:ascii="Times New Roman" w:eastAsia="Times New Roman" w:hAnsi="Times New Roman" w:cs="Times New Roman"/>
          <w:color w:val="0F1115"/>
          <w:kern w:val="0"/>
          <w:sz w:val="24"/>
          <w:szCs w:val="24"/>
          <w:lang w:eastAsia="en-GB"/>
          <w14:ligatures w14:val="none"/>
        </w:rPr>
        <w:t>willingness to experiment with new channels and approaches.</w:t>
      </w:r>
    </w:p>
    <w:p w14:paraId="673107AA" w14:textId="77777777" w:rsidR="005C12DD" w:rsidRP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Ultimately, the goal should not be to eliminate intermediaries or control all distribution, but to build resilient, diversified distribution strategies that balance reach, profitability, and customer relationships. In an industry built on experiences and human connection, the businesses that succeed will be those that use technology to enhance rather than replace the essential human elements of travel.</w:t>
      </w:r>
    </w:p>
    <w:p w14:paraId="5EFFE4BD" w14:textId="77777777" w:rsidR="005C12DD" w:rsidRDefault="005C12DD"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5C12DD">
        <w:rPr>
          <w:rFonts w:ascii="Times New Roman" w:eastAsia="Times New Roman" w:hAnsi="Times New Roman" w:cs="Times New Roman"/>
          <w:color w:val="0F1115"/>
          <w:kern w:val="0"/>
          <w:sz w:val="24"/>
          <w:szCs w:val="24"/>
          <w:lang w:eastAsia="en-GB"/>
          <w14:ligatures w14:val="none"/>
        </w:rPr>
        <w:t>The digital transformation of tourism distribution is far from complete. As we move forward, the businesses that view this evolution not as a threat but as an opportunity for innovation and connection will define the next chapter of travel.</w:t>
      </w:r>
    </w:p>
    <w:p w14:paraId="71DDC1C7" w14:textId="77777777" w:rsidR="005E7417" w:rsidRDefault="005E7417"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70E13EFD" w14:textId="77777777" w:rsidR="005E7417" w:rsidRDefault="005E7417"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345FAEBC" w14:textId="77777777" w:rsidR="005E7417" w:rsidRDefault="005E7417"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23A105D4" w14:textId="77777777" w:rsidR="005E7417" w:rsidRDefault="005E7417"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2DFAE17C" w14:textId="77777777" w:rsidR="005E7417" w:rsidRDefault="005E7417"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sdt>
      <w:sdtPr>
        <w:rPr>
          <w:rFonts w:asciiTheme="minorHAnsi" w:eastAsiaTheme="minorHAnsi" w:hAnsiTheme="minorHAnsi" w:cstheme="minorBidi"/>
          <w:color w:val="auto"/>
          <w:sz w:val="22"/>
          <w:szCs w:val="22"/>
        </w:rPr>
        <w:id w:val="-322429305"/>
        <w:docPartObj>
          <w:docPartGallery w:val="Bibliographies"/>
          <w:docPartUnique/>
        </w:docPartObj>
      </w:sdtPr>
      <w:sdtContent>
        <w:p w14:paraId="6F5B6E90" w14:textId="422090ED" w:rsidR="005E7417" w:rsidRDefault="005E7417">
          <w:pPr>
            <w:pStyle w:val="Heading1"/>
          </w:pPr>
          <w:r>
            <w:t>References</w:t>
          </w:r>
        </w:p>
        <w:sdt>
          <w:sdtPr>
            <w:id w:val="-573587230"/>
            <w:bibliography/>
          </w:sdtPr>
          <w:sdtContent>
            <w:p w14:paraId="73863C97" w14:textId="77777777" w:rsidR="005E7417" w:rsidRDefault="005E7417" w:rsidP="005E7417">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buhalis, D. R. (2008). </w:t>
              </w:r>
              <w:r>
                <w:rPr>
                  <w:i/>
                  <w:iCs/>
                  <w:noProof/>
                </w:rPr>
                <w:t>tourman</w:t>
              </w:r>
              <w:r>
                <w:rPr>
                  <w:noProof/>
                </w:rPr>
                <w:t>. Retrieved from https://doi.org/10.1016/j.tourman.2008.03.005</w:t>
              </w:r>
            </w:p>
            <w:p w14:paraId="7FCF5A19" w14:textId="77777777" w:rsidR="005E7417" w:rsidRDefault="005E7417" w:rsidP="005E7417">
              <w:pPr>
                <w:pStyle w:val="Bibliography"/>
                <w:ind w:left="720" w:hanging="720"/>
                <w:rPr>
                  <w:noProof/>
                </w:rPr>
              </w:pPr>
              <w:r>
                <w:rPr>
                  <w:noProof/>
                </w:rPr>
                <w:t>guttentag. (2015). Retrieved from https://doi.org/10.1080/13683500.2013.827159</w:t>
              </w:r>
            </w:p>
            <w:p w14:paraId="50C06AFD" w14:textId="77777777" w:rsidR="005E7417" w:rsidRDefault="005E7417" w:rsidP="005E7417">
              <w:pPr>
                <w:pStyle w:val="Bibliography"/>
                <w:ind w:left="720" w:hanging="720"/>
                <w:rPr>
                  <w:noProof/>
                </w:rPr>
              </w:pPr>
              <w:r>
                <w:rPr>
                  <w:noProof/>
                </w:rPr>
                <w:t>Hagiu, A. (2015). Retrieved from https://doi.org/10.1016/j.ijindorg.2015.03.003</w:t>
              </w:r>
            </w:p>
            <w:p w14:paraId="00D55A22" w14:textId="77777777" w:rsidR="005E7417" w:rsidRDefault="005E7417" w:rsidP="005E7417">
              <w:pPr>
                <w:pStyle w:val="Bibliography"/>
                <w:ind w:left="720" w:hanging="720"/>
                <w:rPr>
                  <w:noProof/>
                </w:rPr>
              </w:pPr>
              <w:r>
                <w:rPr>
                  <w:noProof/>
                </w:rPr>
                <w:t>tse, A. (2003). Retrieved from https://doi.org/10.1016/S0278-4319(03)00038-5</w:t>
              </w:r>
            </w:p>
            <w:p w14:paraId="21AD6DF8" w14:textId="772ADB00" w:rsidR="005E7417" w:rsidRDefault="005E7417" w:rsidP="005E7417">
              <w:r>
                <w:rPr>
                  <w:b/>
                  <w:bCs/>
                  <w:noProof/>
                </w:rPr>
                <w:fldChar w:fldCharType="end"/>
              </w:r>
            </w:p>
          </w:sdtContent>
        </w:sdt>
      </w:sdtContent>
    </w:sdt>
    <w:p w14:paraId="2E82EA18" w14:textId="77777777" w:rsidR="005E7417" w:rsidRPr="005C12DD" w:rsidRDefault="005E7417" w:rsidP="005C12DD">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p>
    <w:p w14:paraId="0CD230F1" w14:textId="77777777" w:rsidR="00A273CF" w:rsidRPr="005C12DD" w:rsidRDefault="00A273CF" w:rsidP="005C12DD">
      <w:pPr>
        <w:spacing w:line="360" w:lineRule="auto"/>
        <w:rPr>
          <w:rFonts w:ascii="Times New Roman" w:hAnsi="Times New Roman" w:cs="Times New Roman"/>
          <w:sz w:val="24"/>
          <w:szCs w:val="24"/>
        </w:rPr>
      </w:pPr>
    </w:p>
    <w:sectPr w:rsidR="00A273CF" w:rsidRPr="005C12D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98766" w14:textId="77777777" w:rsidR="007F0A22" w:rsidRDefault="007F0A22" w:rsidP="00C7262C">
      <w:pPr>
        <w:spacing w:after="0" w:line="240" w:lineRule="auto"/>
      </w:pPr>
      <w:r>
        <w:separator/>
      </w:r>
    </w:p>
  </w:endnote>
  <w:endnote w:type="continuationSeparator" w:id="0">
    <w:p w14:paraId="0657FC54" w14:textId="77777777" w:rsidR="007F0A22" w:rsidRDefault="007F0A22" w:rsidP="00C72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42DED" w14:textId="77777777" w:rsidR="007F0A22" w:rsidRDefault="007F0A22" w:rsidP="00C7262C">
      <w:pPr>
        <w:spacing w:after="0" w:line="240" w:lineRule="auto"/>
      </w:pPr>
      <w:r>
        <w:separator/>
      </w:r>
    </w:p>
  </w:footnote>
  <w:footnote w:type="continuationSeparator" w:id="0">
    <w:p w14:paraId="29D4E500" w14:textId="77777777" w:rsidR="007F0A22" w:rsidRDefault="007F0A22" w:rsidP="00C72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9616778"/>
      <w:docPartObj>
        <w:docPartGallery w:val="Page Numbers (Top of Page)"/>
        <w:docPartUnique/>
      </w:docPartObj>
    </w:sdtPr>
    <w:sdtEndPr>
      <w:rPr>
        <w:noProof/>
      </w:rPr>
    </w:sdtEndPr>
    <w:sdtContent>
      <w:p w14:paraId="06357562" w14:textId="28257865" w:rsidR="00C7262C" w:rsidRDefault="00C7262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C73FE58" w14:textId="77777777" w:rsidR="00C7262C" w:rsidRDefault="00C726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FD8"/>
    <w:rsid w:val="0007542C"/>
    <w:rsid w:val="003C102E"/>
    <w:rsid w:val="004B1FD8"/>
    <w:rsid w:val="005C12DD"/>
    <w:rsid w:val="005E7417"/>
    <w:rsid w:val="00681EAD"/>
    <w:rsid w:val="007F0A22"/>
    <w:rsid w:val="00906385"/>
    <w:rsid w:val="009A6189"/>
    <w:rsid w:val="00A273CF"/>
    <w:rsid w:val="00AB2867"/>
    <w:rsid w:val="00BE2530"/>
    <w:rsid w:val="00C51988"/>
    <w:rsid w:val="00C7262C"/>
    <w:rsid w:val="00E82BD4"/>
    <w:rsid w:val="00EA4CE2"/>
    <w:rsid w:val="00F37B6A"/>
    <w:rsid w:val="00FA6FDF"/>
    <w:rsid w:val="00FB0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AA032"/>
  <w15:chartTrackingRefBased/>
  <w15:docId w15:val="{367E9539-3438-40D0-817E-A78765F49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F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1F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1F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F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1F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1F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F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F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F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F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1F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1F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F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1F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1F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F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F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FD8"/>
    <w:rPr>
      <w:rFonts w:eastAsiaTheme="majorEastAsia" w:cstheme="majorBidi"/>
      <w:color w:val="272727" w:themeColor="text1" w:themeTint="D8"/>
    </w:rPr>
  </w:style>
  <w:style w:type="paragraph" w:styleId="Title">
    <w:name w:val="Title"/>
    <w:basedOn w:val="Normal"/>
    <w:next w:val="Normal"/>
    <w:link w:val="TitleChar"/>
    <w:uiPriority w:val="10"/>
    <w:qFormat/>
    <w:rsid w:val="004B1F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F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F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F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FD8"/>
    <w:pPr>
      <w:spacing w:before="160"/>
      <w:jc w:val="center"/>
    </w:pPr>
    <w:rPr>
      <w:i/>
      <w:iCs/>
      <w:color w:val="404040" w:themeColor="text1" w:themeTint="BF"/>
    </w:rPr>
  </w:style>
  <w:style w:type="character" w:customStyle="1" w:styleId="QuoteChar">
    <w:name w:val="Quote Char"/>
    <w:basedOn w:val="DefaultParagraphFont"/>
    <w:link w:val="Quote"/>
    <w:uiPriority w:val="29"/>
    <w:rsid w:val="004B1FD8"/>
    <w:rPr>
      <w:i/>
      <w:iCs/>
      <w:color w:val="404040" w:themeColor="text1" w:themeTint="BF"/>
    </w:rPr>
  </w:style>
  <w:style w:type="paragraph" w:styleId="ListParagraph">
    <w:name w:val="List Paragraph"/>
    <w:basedOn w:val="Normal"/>
    <w:uiPriority w:val="34"/>
    <w:qFormat/>
    <w:rsid w:val="004B1FD8"/>
    <w:pPr>
      <w:ind w:left="720"/>
      <w:contextualSpacing/>
    </w:pPr>
  </w:style>
  <w:style w:type="character" w:styleId="IntenseEmphasis">
    <w:name w:val="Intense Emphasis"/>
    <w:basedOn w:val="DefaultParagraphFont"/>
    <w:uiPriority w:val="21"/>
    <w:qFormat/>
    <w:rsid w:val="004B1FD8"/>
    <w:rPr>
      <w:i/>
      <w:iCs/>
      <w:color w:val="0F4761" w:themeColor="accent1" w:themeShade="BF"/>
    </w:rPr>
  </w:style>
  <w:style w:type="paragraph" w:styleId="IntenseQuote">
    <w:name w:val="Intense Quote"/>
    <w:basedOn w:val="Normal"/>
    <w:next w:val="Normal"/>
    <w:link w:val="IntenseQuoteChar"/>
    <w:uiPriority w:val="30"/>
    <w:qFormat/>
    <w:rsid w:val="004B1F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FD8"/>
    <w:rPr>
      <w:i/>
      <w:iCs/>
      <w:color w:val="0F4761" w:themeColor="accent1" w:themeShade="BF"/>
    </w:rPr>
  </w:style>
  <w:style w:type="character" w:styleId="IntenseReference">
    <w:name w:val="Intense Reference"/>
    <w:basedOn w:val="DefaultParagraphFont"/>
    <w:uiPriority w:val="32"/>
    <w:qFormat/>
    <w:rsid w:val="004B1FD8"/>
    <w:rPr>
      <w:b/>
      <w:bCs/>
      <w:smallCaps/>
      <w:color w:val="0F4761" w:themeColor="accent1" w:themeShade="BF"/>
      <w:spacing w:val="5"/>
    </w:rPr>
  </w:style>
  <w:style w:type="paragraph" w:styleId="Header">
    <w:name w:val="header"/>
    <w:basedOn w:val="Normal"/>
    <w:link w:val="HeaderChar"/>
    <w:uiPriority w:val="99"/>
    <w:unhideWhenUsed/>
    <w:rsid w:val="00C72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62C"/>
  </w:style>
  <w:style w:type="paragraph" w:styleId="Footer">
    <w:name w:val="footer"/>
    <w:basedOn w:val="Normal"/>
    <w:link w:val="FooterChar"/>
    <w:uiPriority w:val="99"/>
    <w:unhideWhenUsed/>
    <w:rsid w:val="00C72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62C"/>
  </w:style>
  <w:style w:type="paragraph" w:styleId="Bibliography">
    <w:name w:val="Bibliography"/>
    <w:basedOn w:val="Normal"/>
    <w:next w:val="Normal"/>
    <w:uiPriority w:val="37"/>
    <w:unhideWhenUsed/>
    <w:rsid w:val="005E7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629821">
      <w:bodyDiv w:val="1"/>
      <w:marLeft w:val="0"/>
      <w:marRight w:val="0"/>
      <w:marTop w:val="0"/>
      <w:marBottom w:val="0"/>
      <w:divBdr>
        <w:top w:val="none" w:sz="0" w:space="0" w:color="auto"/>
        <w:left w:val="none" w:sz="0" w:space="0" w:color="auto"/>
        <w:bottom w:val="none" w:sz="0" w:space="0" w:color="auto"/>
        <w:right w:val="none" w:sz="0" w:space="0" w:color="auto"/>
      </w:divBdr>
    </w:div>
    <w:div w:id="443111614">
      <w:bodyDiv w:val="1"/>
      <w:marLeft w:val="0"/>
      <w:marRight w:val="0"/>
      <w:marTop w:val="0"/>
      <w:marBottom w:val="0"/>
      <w:divBdr>
        <w:top w:val="none" w:sz="0" w:space="0" w:color="auto"/>
        <w:left w:val="none" w:sz="0" w:space="0" w:color="auto"/>
        <w:bottom w:val="none" w:sz="0" w:space="0" w:color="auto"/>
        <w:right w:val="none" w:sz="0" w:space="0" w:color="auto"/>
      </w:divBdr>
    </w:div>
    <w:div w:id="505749403">
      <w:bodyDiv w:val="1"/>
      <w:marLeft w:val="0"/>
      <w:marRight w:val="0"/>
      <w:marTop w:val="0"/>
      <w:marBottom w:val="0"/>
      <w:divBdr>
        <w:top w:val="none" w:sz="0" w:space="0" w:color="auto"/>
        <w:left w:val="none" w:sz="0" w:space="0" w:color="auto"/>
        <w:bottom w:val="none" w:sz="0" w:space="0" w:color="auto"/>
        <w:right w:val="none" w:sz="0" w:space="0" w:color="auto"/>
      </w:divBdr>
    </w:div>
    <w:div w:id="585236700">
      <w:bodyDiv w:val="1"/>
      <w:marLeft w:val="0"/>
      <w:marRight w:val="0"/>
      <w:marTop w:val="0"/>
      <w:marBottom w:val="0"/>
      <w:divBdr>
        <w:top w:val="none" w:sz="0" w:space="0" w:color="auto"/>
        <w:left w:val="none" w:sz="0" w:space="0" w:color="auto"/>
        <w:bottom w:val="none" w:sz="0" w:space="0" w:color="auto"/>
        <w:right w:val="none" w:sz="0" w:space="0" w:color="auto"/>
      </w:divBdr>
    </w:div>
    <w:div w:id="683480132">
      <w:bodyDiv w:val="1"/>
      <w:marLeft w:val="0"/>
      <w:marRight w:val="0"/>
      <w:marTop w:val="0"/>
      <w:marBottom w:val="0"/>
      <w:divBdr>
        <w:top w:val="none" w:sz="0" w:space="0" w:color="auto"/>
        <w:left w:val="none" w:sz="0" w:space="0" w:color="auto"/>
        <w:bottom w:val="none" w:sz="0" w:space="0" w:color="auto"/>
        <w:right w:val="none" w:sz="0" w:space="0" w:color="auto"/>
      </w:divBdr>
    </w:div>
    <w:div w:id="1236084018">
      <w:bodyDiv w:val="1"/>
      <w:marLeft w:val="0"/>
      <w:marRight w:val="0"/>
      <w:marTop w:val="0"/>
      <w:marBottom w:val="0"/>
      <w:divBdr>
        <w:top w:val="none" w:sz="0" w:space="0" w:color="auto"/>
        <w:left w:val="none" w:sz="0" w:space="0" w:color="auto"/>
        <w:bottom w:val="none" w:sz="0" w:space="0" w:color="auto"/>
        <w:right w:val="none" w:sz="0" w:space="0" w:color="auto"/>
      </w:divBdr>
    </w:div>
    <w:div w:id="1457211992">
      <w:bodyDiv w:val="1"/>
      <w:marLeft w:val="0"/>
      <w:marRight w:val="0"/>
      <w:marTop w:val="0"/>
      <w:marBottom w:val="0"/>
      <w:divBdr>
        <w:top w:val="none" w:sz="0" w:space="0" w:color="auto"/>
        <w:left w:val="none" w:sz="0" w:space="0" w:color="auto"/>
        <w:bottom w:val="none" w:sz="0" w:space="0" w:color="auto"/>
        <w:right w:val="none" w:sz="0" w:space="0" w:color="auto"/>
      </w:divBdr>
    </w:div>
    <w:div w:id="1636568438">
      <w:bodyDiv w:val="1"/>
      <w:marLeft w:val="0"/>
      <w:marRight w:val="0"/>
      <w:marTop w:val="0"/>
      <w:marBottom w:val="0"/>
      <w:divBdr>
        <w:top w:val="none" w:sz="0" w:space="0" w:color="auto"/>
        <w:left w:val="none" w:sz="0" w:space="0" w:color="auto"/>
        <w:bottom w:val="none" w:sz="0" w:space="0" w:color="auto"/>
        <w:right w:val="none" w:sz="0" w:space="0" w:color="auto"/>
      </w:divBdr>
    </w:div>
    <w:div w:id="1876237681">
      <w:bodyDiv w:val="1"/>
      <w:marLeft w:val="0"/>
      <w:marRight w:val="0"/>
      <w:marTop w:val="0"/>
      <w:marBottom w:val="0"/>
      <w:divBdr>
        <w:top w:val="none" w:sz="0" w:space="0" w:color="auto"/>
        <w:left w:val="none" w:sz="0" w:space="0" w:color="auto"/>
        <w:bottom w:val="none" w:sz="0" w:space="0" w:color="auto"/>
        <w:right w:val="none" w:sz="0" w:space="0" w:color="auto"/>
      </w:divBdr>
    </w:div>
    <w:div w:id="2069373486">
      <w:bodyDiv w:val="1"/>
      <w:marLeft w:val="0"/>
      <w:marRight w:val="0"/>
      <w:marTop w:val="0"/>
      <w:marBottom w:val="0"/>
      <w:divBdr>
        <w:top w:val="none" w:sz="0" w:space="0" w:color="auto"/>
        <w:left w:val="none" w:sz="0" w:space="0" w:color="auto"/>
        <w:bottom w:val="none" w:sz="0" w:space="0" w:color="auto"/>
        <w:right w:val="none" w:sz="0" w:space="0" w:color="auto"/>
      </w:divBdr>
    </w:div>
    <w:div w:id="209081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ing.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ing.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rip.com/" TargetMode="External"/><Relationship Id="rId5" Type="http://schemas.openxmlformats.org/officeDocument/2006/relationships/footnotes" Target="footnotes.xml"/><Relationship Id="rId10" Type="http://schemas.openxmlformats.org/officeDocument/2006/relationships/hyperlink" Target="https://hotels.com/" TargetMode="External"/><Relationship Id="rId4" Type="http://schemas.openxmlformats.org/officeDocument/2006/relationships/webSettings" Target="webSettings.xml"/><Relationship Id="rId9" Type="http://schemas.openxmlformats.org/officeDocument/2006/relationships/hyperlink" Target="https://expedia.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Hag</b:Tag>
    <b:SourceType>InternetSite</b:SourceType>
    <b:Guid>{C8172D5A-3D2C-48CD-B0BC-AEA084E961F3}</b:Guid>
    <b:Author>
      <b:Author>
        <b:NameList>
          <b:Person>
            <b:Last>Hagiu</b:Last>
            <b:First>A,wright,J</b:First>
          </b:Person>
        </b:NameList>
      </b:Author>
    </b:Author>
    <b:Year>2015</b:Year>
    <b:URL>https://doi.org/10.1016/j.ijindorg.2015.03.003</b:URL>
    <b:RefOrder>2</b:RefOrder>
  </b:Source>
  <b:Source>
    <b:Tag>buh08</b:Tag>
    <b:SourceType>InternetSite</b:SourceType>
    <b:Guid>{FED85D9B-CA1A-49B1-AAA6-F375304B2BBD}</b:Guid>
    <b:Title>tourman</b:Title>
    <b:Year>2008</b:Year>
    <b:Author>
      <b:Author>
        <b:NameList>
          <b:Person>
            <b:Last>buhalis</b:Last>
            <b:First>D,law</b:First>
            <b:Middle>R</b:Middle>
          </b:Person>
        </b:NameList>
      </b:Author>
    </b:Author>
    <b:URL>https://doi.org/10.1016/j.tourman.2008.03.005</b:URL>
    <b:RefOrder>1</b:RefOrder>
  </b:Source>
  <b:Source>
    <b:Tag>tse03</b:Tag>
    <b:SourceType>InternetSite</b:SourceType>
    <b:Guid>{E922C19F-DF71-43AF-8F08-2AB5BEA156D1}</b:Guid>
    <b:Author>
      <b:Author>
        <b:NameList>
          <b:Person>
            <b:Last>tse</b:Last>
            <b:First>A.C.B</b:First>
          </b:Person>
        </b:NameList>
      </b:Author>
    </b:Author>
    <b:Year>2003</b:Year>
    <b:URL>https://doi.org/10.1016/S0278-4319(03)00038-5</b:URL>
    <b:RefOrder>3</b:RefOrder>
  </b:Source>
  <b:Source>
    <b:Tag>gut15</b:Tag>
    <b:SourceType>InternetSite</b:SourceType>
    <b:Guid>{A8F0F267-6C66-4713-B477-5BE83CE4B1C4}</b:Guid>
    <b:Author>
      <b:Author>
        <b:NameList>
          <b:Person>
            <b:Last>guttentag</b:Last>
          </b:Person>
        </b:NameList>
      </b:Author>
    </b:Author>
    <b:Year>2015</b:Year>
    <b:URL>https://doi.org/10.1080/13683500.2013.827159</b:URL>
    <b:RefOrder>4</b:RefOrder>
  </b:Source>
</b:Sources>
</file>

<file path=customXml/itemProps1.xml><?xml version="1.0" encoding="utf-8"?>
<ds:datastoreItem xmlns:ds="http://schemas.openxmlformats.org/officeDocument/2006/customXml" ds:itemID="{35FCD43B-CCFB-4AC0-91AA-E5CAABEA6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4805</Words>
  <Characters>27391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Yoesel Pema Yuden</dc:creator>
  <cp:keywords/>
  <dc:description/>
  <cp:lastModifiedBy>Yoesel Pema Yuden</cp:lastModifiedBy>
  <cp:revision>6</cp:revision>
  <dcterms:created xsi:type="dcterms:W3CDTF">2025-12-05T14:57:00Z</dcterms:created>
  <dcterms:modified xsi:type="dcterms:W3CDTF">2025-12-11T16:39:00Z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8f04da72-7a80-489b-99cc-d480b4ede4e5</vt:lpwstr>
  </property>
</Properties>
</file>