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716E23">
        <w:rPr>
          <w:lang w:val="en-US"/>
        </w:rPr>
        <w:t>2</w:t>
      </w:r>
    </w:p>
    <w:p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rsidR="0019504D" w:rsidRDefault="0019504D"/>
    <w:p w:rsidR="0019504D" w:rsidRDefault="0019504D"/>
    <w:p w:rsidR="0019504D" w:rsidRDefault="0019504D"/>
    <w:p w:rsidR="0019504D" w:rsidRDefault="0019504D"/>
    <w:p w:rsidR="0019504D" w:rsidRDefault="0019504D"/>
    <w:p w:rsidR="00CD620A" w:rsidRDefault="00CD620A"/>
    <w:p w:rsidR="00CD620A" w:rsidRDefault="00CD620A"/>
    <w:p w:rsidR="00CD620A" w:rsidRDefault="00CD620A"/>
    <w:p w:rsidR="00CD620A" w:rsidRDefault="00CD620A"/>
    <w:p w:rsidR="00CD620A" w:rsidRDefault="00CD620A"/>
    <w:p w:rsidR="00EA737F" w:rsidRDefault="00EA737F"/>
    <w:p w:rsidR="0019504D" w:rsidRDefault="0019504D"/>
    <w:p w:rsidR="0019504D" w:rsidRDefault="0019504D"/>
    <w:p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rsidR="00EA737F" w:rsidRDefault="00EA737F" w:rsidP="00EA737F">
      <w:pPr>
        <w:spacing w:line="276" w:lineRule="auto"/>
        <w:rPr>
          <w:lang w:val="en-US"/>
        </w:rPr>
      </w:pPr>
    </w:p>
    <w:p w:rsidR="00716E23" w:rsidRPr="00214708" w:rsidRDefault="00716E23" w:rsidP="00214708">
      <w:pPr>
        <w:pStyle w:val="ListParagraph"/>
        <w:numPr>
          <w:ilvl w:val="0"/>
          <w:numId w:val="1"/>
        </w:numPr>
        <w:spacing w:line="276" w:lineRule="auto"/>
        <w:rPr>
          <w:lang w:val="en-US"/>
        </w:rPr>
      </w:pPr>
      <w:r w:rsidRPr="00214708">
        <w:rPr>
          <w:lang w:val="en-US"/>
        </w:rPr>
        <w:t>What are subsidiary bodies in international tourism governance? Explain their general role within UNWTO.</w:t>
      </w:r>
    </w:p>
    <w:p w:rsidR="00214708" w:rsidRPr="00214708" w:rsidRDefault="00214708" w:rsidP="00214708">
      <w:pPr>
        <w:pStyle w:val="ListParagraph"/>
        <w:spacing w:line="276" w:lineRule="auto"/>
        <w:rPr>
          <w:lang w:val="en-US"/>
        </w:rPr>
      </w:pPr>
    </w:p>
    <w:p w:rsidR="00214708" w:rsidRPr="00214708" w:rsidRDefault="00214708" w:rsidP="00214708">
      <w:pPr>
        <w:pStyle w:val="ListParagraph"/>
        <w:spacing w:line="276" w:lineRule="auto"/>
        <w:rPr>
          <w:lang w:val="en-US"/>
        </w:rPr>
      </w:pPr>
      <w:r w:rsidRPr="00214708">
        <w:rPr>
          <w:lang w:val="en-US"/>
        </w:rPr>
        <w:t>Think of subsidiary bodies in tourism governance as support teams for the main international organizations. They help with decisions, coordination, and making things happen.</w:t>
      </w:r>
    </w:p>
    <w:p w:rsidR="00214708" w:rsidRPr="00214708" w:rsidRDefault="00214708" w:rsidP="00214708">
      <w:pPr>
        <w:pStyle w:val="ListParagraph"/>
        <w:spacing w:line="276" w:lineRule="auto"/>
        <w:rPr>
          <w:lang w:val="en-US"/>
        </w:rPr>
      </w:pPr>
    </w:p>
    <w:p w:rsidR="00214708" w:rsidRPr="00214708" w:rsidRDefault="00214708" w:rsidP="00214708">
      <w:pPr>
        <w:pStyle w:val="ListParagraph"/>
        <w:spacing w:line="276" w:lineRule="auto"/>
        <w:rPr>
          <w:lang w:val="en-US"/>
        </w:rPr>
      </w:pPr>
      <w:r w:rsidRPr="00214708">
        <w:rPr>
          <w:lang w:val="en-US"/>
        </w:rPr>
        <w:t>For example, the UN's World Tourism Organization (UNWTO) has these groups that report to its General Assembly and Executive Council. The goal is to make sure tourism plans are based on good info, are fair to all regions, and deal with problems around the world. These groups can be committees, regional groups, teams, or expert panels. Each one looks at a certain area, like green tourism, tourism ethics, stats, trends, schooling, or dealing with crises.</w:t>
      </w:r>
    </w:p>
    <w:p w:rsidR="00214708" w:rsidRPr="00214708" w:rsidRDefault="00214708" w:rsidP="00214708">
      <w:pPr>
        <w:pStyle w:val="ListParagraph"/>
        <w:spacing w:line="276" w:lineRule="auto"/>
        <w:rPr>
          <w:lang w:val="en-US"/>
        </w:rPr>
      </w:pPr>
    </w:p>
    <w:p w:rsidR="00214708" w:rsidRPr="00214708" w:rsidRDefault="00214708" w:rsidP="00214708">
      <w:pPr>
        <w:pStyle w:val="ListParagraph"/>
        <w:spacing w:line="276" w:lineRule="auto"/>
        <w:rPr>
          <w:lang w:val="en-US"/>
        </w:rPr>
      </w:pPr>
      <w:r w:rsidRPr="00214708">
        <w:rPr>
          <w:lang w:val="en-US"/>
        </w:rPr>
        <w:t xml:space="preserve">What they mainly do is give advice and </w:t>
      </w:r>
      <w:proofErr w:type="gramStart"/>
      <w:r w:rsidRPr="00214708">
        <w:rPr>
          <w:lang w:val="en-US"/>
        </w:rPr>
        <w:t>help out</w:t>
      </w:r>
      <w:proofErr w:type="gramEnd"/>
      <w:r w:rsidRPr="00214708">
        <w:rPr>
          <w:lang w:val="en-US"/>
        </w:rPr>
        <w:t>. They do research, suggest policies, write guidelines, keep an eye on how UNWTO programs are going, and give countries a place to share ideas. Regional groups are helpful because they bring up what's important to their area and share those views in big global chats.</w:t>
      </w:r>
    </w:p>
    <w:p w:rsidR="00214708" w:rsidRPr="00214708" w:rsidRDefault="00214708" w:rsidP="00214708">
      <w:pPr>
        <w:pStyle w:val="ListParagraph"/>
        <w:spacing w:line="276" w:lineRule="auto"/>
        <w:rPr>
          <w:lang w:val="en-US"/>
        </w:rPr>
      </w:pPr>
    </w:p>
    <w:p w:rsidR="00214708" w:rsidRPr="00214708" w:rsidRDefault="00214708" w:rsidP="00214708">
      <w:pPr>
        <w:pStyle w:val="ListParagraph"/>
        <w:spacing w:line="276" w:lineRule="auto"/>
        <w:rPr>
          <w:lang w:val="en-US"/>
        </w:rPr>
      </w:pPr>
      <w:r w:rsidRPr="00214708">
        <w:rPr>
          <w:lang w:val="en-US"/>
        </w:rPr>
        <w:t xml:space="preserve">By having these smaller groups do the nitty-gritty work, the UNWTO works better. It gets more people involved and makes better plans since they are based on facts. All this while the main group keeps an eye on the big picture. So, these subsidiary bodies are essential because they turn big tourism goals into real actions that match </w:t>
      </w:r>
      <w:r w:rsidRPr="00214708">
        <w:rPr>
          <w:lang w:val="en-US"/>
        </w:rPr>
        <w:lastRenderedPageBreak/>
        <w:t>what the UNWTO is trying to do: promote tourism that is responsible, lasting, and open to everyone.</w:t>
      </w:r>
    </w:p>
    <w:p w:rsidR="00716E23" w:rsidRPr="00716E23" w:rsidRDefault="00716E23" w:rsidP="00716E23">
      <w:pPr>
        <w:spacing w:line="276" w:lineRule="auto"/>
        <w:rPr>
          <w:lang w:val="en-US"/>
        </w:rPr>
      </w:pPr>
    </w:p>
    <w:p w:rsidR="00EA737F" w:rsidRPr="00214708" w:rsidRDefault="00716E23" w:rsidP="00214708">
      <w:pPr>
        <w:pStyle w:val="ListParagraph"/>
        <w:numPr>
          <w:ilvl w:val="0"/>
          <w:numId w:val="1"/>
        </w:numPr>
        <w:spacing w:line="276" w:lineRule="auto"/>
        <w:rPr>
          <w:lang w:val="en-US"/>
        </w:rPr>
      </w:pPr>
      <w:r w:rsidRPr="00214708">
        <w:rPr>
          <w:lang w:val="en-US"/>
        </w:rPr>
        <w:t>What is the Manila Declaration on World Tourism (1980)? Why is it considered a milestone in tourism policy?</w:t>
      </w:r>
    </w:p>
    <w:p w:rsidR="00214708" w:rsidRPr="00214708" w:rsidRDefault="00214708" w:rsidP="00214708">
      <w:pPr>
        <w:pStyle w:val="ListParagraph"/>
        <w:spacing w:line="276" w:lineRule="auto"/>
        <w:rPr>
          <w:lang w:val="en-US"/>
        </w:rPr>
      </w:pPr>
      <w:r w:rsidRPr="00214708">
        <w:rPr>
          <w:lang w:val="en-US"/>
        </w:rPr>
        <w:t xml:space="preserve">Okay, so the Manila Declaration on World Tourism came out of a big tourism meeting in the Philippines in 1980, organized by the UN's tourism </w:t>
      </w:r>
      <w:proofErr w:type="gramStart"/>
      <w:r w:rsidRPr="00214708">
        <w:rPr>
          <w:lang w:val="en-US"/>
        </w:rPr>
        <w:t>group(</w:t>
      </w:r>
      <w:proofErr w:type="gramEnd"/>
      <w:r w:rsidRPr="00214708">
        <w:rPr>
          <w:lang w:val="en-US"/>
        </w:rPr>
        <w:t xml:space="preserve">UNWTO). Before this, tourism was just seen as fun or business. This was the first time anyone said it was </w:t>
      </w:r>
      <w:proofErr w:type="gramStart"/>
      <w:r w:rsidRPr="00214708">
        <w:rPr>
          <w:lang w:val="en-US"/>
        </w:rPr>
        <w:t>actually a</w:t>
      </w:r>
      <w:proofErr w:type="gramEnd"/>
      <w:r w:rsidRPr="00214708">
        <w:rPr>
          <w:lang w:val="en-US"/>
        </w:rPr>
        <w:t xml:space="preserve"> basic human thing with social, cultural, money, and political sides.</w:t>
      </w:r>
    </w:p>
    <w:p w:rsidR="00214708" w:rsidRPr="00214708" w:rsidRDefault="00214708" w:rsidP="00214708">
      <w:pPr>
        <w:pStyle w:val="ListParagraph"/>
        <w:spacing w:line="276" w:lineRule="auto"/>
        <w:rPr>
          <w:lang w:val="en-US"/>
        </w:rPr>
      </w:pPr>
    </w:p>
    <w:p w:rsidR="00214708" w:rsidRPr="00214708" w:rsidRDefault="00214708" w:rsidP="00214708">
      <w:pPr>
        <w:pStyle w:val="ListParagraph"/>
        <w:spacing w:line="276" w:lineRule="auto"/>
        <w:rPr>
          <w:lang w:val="en-US"/>
        </w:rPr>
      </w:pPr>
      <w:r w:rsidRPr="00214708">
        <w:rPr>
          <w:lang w:val="en-US"/>
        </w:rPr>
        <w:t>Basically, the Declaration said people have a right to vacation like they have a right to rest. It showed how tourism could help people from different countries get along, bring peace, and treat each other well. It also said that when tourism grows, it should respect local cultures, protect nature, and help grow the economy fairly, mainly in poorer countries.</w:t>
      </w:r>
    </w:p>
    <w:p w:rsidR="00214708" w:rsidRPr="00214708" w:rsidRDefault="00214708" w:rsidP="00214708">
      <w:pPr>
        <w:pStyle w:val="ListParagraph"/>
        <w:spacing w:line="276" w:lineRule="auto"/>
        <w:rPr>
          <w:lang w:val="en-US"/>
        </w:rPr>
      </w:pPr>
    </w:p>
    <w:p w:rsidR="00214708" w:rsidRDefault="00214708" w:rsidP="00214708">
      <w:pPr>
        <w:pStyle w:val="ListParagraph"/>
        <w:spacing w:line="276" w:lineRule="auto"/>
        <w:rPr>
          <w:lang w:val="en-US"/>
        </w:rPr>
      </w:pPr>
      <w:r w:rsidRPr="00214708">
        <w:rPr>
          <w:lang w:val="en-US"/>
        </w:rPr>
        <w:t>The Manila Declaration was a big deal because it set the rules for tourism that's good for everyone and the planet. It affected later ideas like the Global Code of Ethics for Tourism and the idea of making tourism sustainable. It changed how people thought about tourism, from just making money to helping people and growing countries. Now, tourism is seen as a real way to help countries grow, share cultures, and work together around the world. It affects how governments and groups handle tourism now.</w:t>
      </w:r>
    </w:p>
    <w:p w:rsidR="00214708" w:rsidRDefault="00214708" w:rsidP="00214708">
      <w:pPr>
        <w:pStyle w:val="ListParagraph"/>
        <w:spacing w:line="276" w:lineRule="auto"/>
        <w:rPr>
          <w:lang w:val="en-US"/>
        </w:rPr>
      </w:pPr>
    </w:p>
    <w:p w:rsidR="00214708" w:rsidRDefault="00214708" w:rsidP="00214708">
      <w:pPr>
        <w:pStyle w:val="ListParagraph"/>
        <w:spacing w:line="276" w:lineRule="auto"/>
        <w:rPr>
          <w:lang w:val="en-US"/>
        </w:rPr>
      </w:pPr>
      <w:proofErr w:type="spellStart"/>
      <w:r>
        <w:rPr>
          <w:lang w:val="en-US"/>
        </w:rPr>
        <w:t>Refereneces</w:t>
      </w:r>
      <w:proofErr w:type="spellEnd"/>
      <w:r>
        <w:rPr>
          <w:lang w:val="en-US"/>
        </w:rPr>
        <w:t>:</w:t>
      </w:r>
    </w:p>
    <w:p w:rsidR="00214708" w:rsidRPr="00214708" w:rsidRDefault="00214708" w:rsidP="00214708">
      <w:pPr>
        <w:pStyle w:val="ListParagraph"/>
        <w:numPr>
          <w:ilvl w:val="0"/>
          <w:numId w:val="2"/>
        </w:numPr>
        <w:spacing w:line="276" w:lineRule="auto"/>
        <w:rPr>
          <w:lang w:val="en-US"/>
        </w:rPr>
      </w:pPr>
      <w:r>
        <w:rPr>
          <w:rFonts w:ascii="-webkit-standard" w:hAnsi="-webkit-standard"/>
          <w:color w:val="000000"/>
          <w:sz w:val="27"/>
          <w:szCs w:val="27"/>
        </w:rPr>
        <w:t>World Tourism Organization (UNWTO). (1980).</w:t>
      </w:r>
      <w:r>
        <w:rPr>
          <w:rStyle w:val="apple-converted-space"/>
          <w:rFonts w:ascii="-webkit-standard" w:hAnsi="-webkit-standard"/>
          <w:color w:val="000000"/>
          <w:sz w:val="27"/>
          <w:szCs w:val="27"/>
        </w:rPr>
        <w:t> </w:t>
      </w:r>
      <w:r>
        <w:rPr>
          <w:rStyle w:val="Emphasis"/>
          <w:color w:val="000000"/>
        </w:rPr>
        <w:t>Manila Declaration on World Tourism</w:t>
      </w:r>
      <w:r>
        <w:rPr>
          <w:rFonts w:ascii="-webkit-standard" w:hAnsi="-webkit-standard"/>
          <w:color w:val="000000"/>
          <w:sz w:val="27"/>
          <w:szCs w:val="27"/>
        </w:rPr>
        <w:t>. Madrid: UNWTO.</w:t>
      </w:r>
    </w:p>
    <w:p w:rsidR="00214708" w:rsidRPr="00214708" w:rsidRDefault="00214708" w:rsidP="00214708">
      <w:pPr>
        <w:pStyle w:val="ListParagraph"/>
        <w:numPr>
          <w:ilvl w:val="0"/>
          <w:numId w:val="2"/>
        </w:numPr>
        <w:spacing w:line="276" w:lineRule="auto"/>
        <w:rPr>
          <w:lang w:val="en-US"/>
        </w:rPr>
      </w:pPr>
      <w:r>
        <w:rPr>
          <w:rFonts w:ascii="-webkit-standard" w:hAnsi="-webkit-standard"/>
          <w:color w:val="000000"/>
          <w:sz w:val="27"/>
          <w:szCs w:val="27"/>
        </w:rPr>
        <w:t>Hall, C. M., &amp; Page, S. J. (2014).</w:t>
      </w:r>
      <w:r>
        <w:rPr>
          <w:rStyle w:val="apple-converted-space"/>
          <w:rFonts w:ascii="-webkit-standard" w:hAnsi="-webkit-standard"/>
          <w:color w:val="000000"/>
          <w:sz w:val="27"/>
          <w:szCs w:val="27"/>
        </w:rPr>
        <w:t> </w:t>
      </w:r>
      <w:r>
        <w:rPr>
          <w:rStyle w:val="Emphasis"/>
          <w:color w:val="000000"/>
        </w:rPr>
        <w:t>The Geography of Tourism and Recreation: Environment, Place and Space</w:t>
      </w:r>
      <w:r>
        <w:rPr>
          <w:rFonts w:ascii="-webkit-standard" w:hAnsi="-webkit-standard"/>
          <w:color w:val="000000"/>
          <w:sz w:val="27"/>
          <w:szCs w:val="27"/>
        </w:rPr>
        <w:t>. Routledge.</w:t>
      </w:r>
    </w:p>
    <w:p w:rsidR="00214708" w:rsidRPr="00214708" w:rsidRDefault="00214708" w:rsidP="00214708">
      <w:pPr>
        <w:pStyle w:val="ListParagraph"/>
        <w:numPr>
          <w:ilvl w:val="0"/>
          <w:numId w:val="2"/>
        </w:numPr>
        <w:spacing w:line="276" w:lineRule="auto"/>
        <w:rPr>
          <w:lang w:val="en-US"/>
        </w:rPr>
      </w:pPr>
    </w:p>
    <w:p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1B4AFF3-7173-8748-8B39-8FC84097FE84}"/>
    <w:embedBold r:id="rId2" w:fontKey="{AC898793-7D61-9549-93F7-26B15D513D2B}"/>
    <w:embedItalic r:id="rId3" w:fontKey="{126922D5-F5C4-E240-BD8E-786AA5FF3A43}"/>
  </w:font>
  <w:font w:name="Symbol">
    <w:panose1 w:val="05050102010706020507"/>
    <w:charset w:val="02"/>
    <w:family w:val="decorative"/>
    <w:pitch w:val="variable"/>
    <w:sig w:usb0="00000003" w:usb1="10000000" w:usb2="00000000" w:usb3="00000000" w:csb0="80000001" w:csb1="00000000"/>
    <w:embedRegular r:id="rId4" w:fontKey="{C4D5D46E-C85D-0840-93C4-04524B2E675E}"/>
  </w:font>
  <w:font w:name="Courier New">
    <w:panose1 w:val="02070309020205020404"/>
    <w:charset w:val="00"/>
    <w:family w:val="modern"/>
    <w:pitch w:val="fixed"/>
    <w:sig w:usb0="E0002AFF" w:usb1="C0007843" w:usb2="00000009" w:usb3="00000000" w:csb0="000001FF" w:csb1="00000000"/>
    <w:embedRegular r:id="rId5" w:fontKey="{84E959F9-DCE2-2441-9803-B0CB9E37B3A5}"/>
  </w:font>
  <w:font w:name="Wingdings">
    <w:panose1 w:val="05000000000000000000"/>
    <w:charset w:val="4D"/>
    <w:family w:val="decorative"/>
    <w:pitch w:val="variable"/>
    <w:sig w:usb0="00000003" w:usb1="00000000" w:usb2="00000000" w:usb3="00000000" w:csb0="80000001" w:csb1="00000000"/>
    <w:embedRegular r:id="rId6" w:fontKey="{A66B3033-25AB-4648-AA74-600DBF5ADCAE}"/>
  </w:font>
  <w:font w:name="Calibri">
    <w:panose1 w:val="020F0502020204030204"/>
    <w:charset w:val="00"/>
    <w:family w:val="swiss"/>
    <w:pitch w:val="variable"/>
    <w:sig w:usb0="E0002AFF" w:usb1="C000ACFF" w:usb2="00000009" w:usb3="00000000" w:csb0="000001FF" w:csb1="00000000"/>
    <w:embedRegular r:id="rId7" w:fontKey="{656E5EED-BA37-8642-9233-9F5F44475916}"/>
    <w:embedBold r:id="rId8" w:fontKey="{6A79C4E4-8FC4-074D-A72E-335505C056DF}"/>
    <w:embedItalic r:id="rId9" w:fontKey="{9E275253-FC1F-4C4D-90AE-5A992B968E64}"/>
  </w:font>
  <w:font w:name="Arial">
    <w:panose1 w:val="020B0604020202020204"/>
    <w:charset w:val="00"/>
    <w:family w:val="swiss"/>
    <w:pitch w:val="variable"/>
    <w:sig w:usb0="E0002AFF" w:usb1="C0007843" w:usb2="00000009" w:usb3="00000000" w:csb0="000001FF" w:csb1="00000000"/>
    <w:embedRegular r:id="rId10" w:fontKey="{CCCE0786-B7E0-8D47-BBD8-67221B4E9A6F}"/>
    <w:embedBold r:id="rId11" w:fontKey="{D7942765-36FB-A64C-9D15-054B376E3DE8}"/>
    <w:embedItalic r:id="rId12" w:fontKey="{56939166-AC6F-D045-8036-AFE1C949AE88}"/>
  </w:font>
  <w:font w:name="Cambria">
    <w:panose1 w:val="02040503050406030204"/>
    <w:charset w:val="00"/>
    <w:family w:val="roman"/>
    <w:pitch w:val="variable"/>
    <w:sig w:usb0="E00002FF" w:usb1="400004FF" w:usb2="00000000" w:usb3="00000000" w:csb0="0000019F" w:csb1="00000000"/>
    <w:embedRegular r:id="rId13" w:fontKey="{293AB67D-0112-644C-A7DE-2D4E7C3E181D}"/>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15" w:fontKey="{177FBF4F-5A72-0C45-90E7-8692ADA9C8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41AFF"/>
    <w:multiLevelType w:val="hybridMultilevel"/>
    <w:tmpl w:val="765AFDE4"/>
    <w:lvl w:ilvl="0" w:tplc="D4B0F1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95CA3"/>
    <w:multiLevelType w:val="hybridMultilevel"/>
    <w:tmpl w:val="2458C3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70872135">
    <w:abstractNumId w:val="0"/>
  </w:num>
  <w:num w:numId="2" w16cid:durableId="1106584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14708"/>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540F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AA90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14708"/>
    <w:pPr>
      <w:ind w:left="720"/>
      <w:contextualSpacing/>
    </w:pPr>
  </w:style>
  <w:style w:type="character" w:customStyle="1" w:styleId="apple-converted-space">
    <w:name w:val="apple-converted-space"/>
    <w:basedOn w:val="DefaultParagraphFont"/>
    <w:rsid w:val="00214708"/>
  </w:style>
  <w:style w:type="character" w:styleId="Emphasis">
    <w:name w:val="Emphasis"/>
    <w:basedOn w:val="DefaultParagraphFont"/>
    <w:uiPriority w:val="20"/>
    <w:qFormat/>
    <w:rsid w:val="002147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471</Words>
  <Characters>2685</Characters>
  <Application>Microsoft Office Word</Application>
  <DocSecurity>0</DocSecurity>
  <Lines>22</Lines>
  <Paragraphs>6</Paragraphs>
  <ScaleCrop>false</ScaleCrop>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9</cp:revision>
  <dcterms:created xsi:type="dcterms:W3CDTF">2025-05-02T12:58:00Z</dcterms:created>
  <dcterms:modified xsi:type="dcterms:W3CDTF">2026-02-10T18:02:00Z</dcterms:modified>
</cp:coreProperties>
</file>