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B41E97" w:rsidRDefault="000D12EF" w:rsidP="00B41E97">
      <w:pPr>
        <w:spacing w:line="360" w:lineRule="auto"/>
        <w:rPr>
          <w:rFonts w:ascii="Times New Roman" w:hAnsi="Times New Roman" w:cs="Times New Roman"/>
          <w:color w:val="000000" w:themeColor="text1"/>
          <w:szCs w:val="24"/>
          <w:lang w:val="en-US"/>
        </w:rPr>
      </w:pPr>
    </w:p>
    <w:p w14:paraId="06EC50D5" w14:textId="24BDAEE4" w:rsidR="00D33052" w:rsidRPr="00B41E97" w:rsidRDefault="004A1F6F" w:rsidP="00B41E97">
      <w:pPr>
        <w:spacing w:line="360" w:lineRule="auto"/>
        <w:rPr>
          <w:rFonts w:ascii="Times New Roman" w:hAnsi="Times New Roman" w:cs="Times New Roman"/>
          <w:color w:val="000000" w:themeColor="text1"/>
          <w:szCs w:val="24"/>
          <w:lang w:val="en-US"/>
        </w:rPr>
      </w:pPr>
      <w:r w:rsidRPr="00B41E97">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B41E97" w:rsidRDefault="004A1F6F" w:rsidP="00B41E97">
      <w:pPr>
        <w:spacing w:line="360" w:lineRule="auto"/>
        <w:jc w:val="center"/>
        <w:rPr>
          <w:rFonts w:ascii="Times New Roman" w:hAnsi="Times New Roman" w:cs="Times New Roman"/>
          <w:color w:val="000000" w:themeColor="text1"/>
          <w:szCs w:val="24"/>
        </w:rPr>
      </w:pPr>
    </w:p>
    <w:p w14:paraId="463B55AB" w14:textId="77777777" w:rsidR="004A1F6F" w:rsidRPr="00B41E97" w:rsidRDefault="004A1F6F" w:rsidP="00B41E97">
      <w:pPr>
        <w:spacing w:line="360" w:lineRule="auto"/>
        <w:jc w:val="center"/>
        <w:rPr>
          <w:rFonts w:ascii="Times New Roman" w:hAnsi="Times New Roman" w:cs="Times New Roman"/>
          <w:color w:val="000000" w:themeColor="text1"/>
          <w:szCs w:val="24"/>
        </w:rPr>
      </w:pPr>
    </w:p>
    <w:p w14:paraId="0C7555A9" w14:textId="77777777" w:rsidR="004A1F6F" w:rsidRPr="00B41E97" w:rsidRDefault="004A1F6F" w:rsidP="00B41E97">
      <w:pPr>
        <w:spacing w:line="360" w:lineRule="auto"/>
        <w:jc w:val="center"/>
        <w:rPr>
          <w:rFonts w:ascii="Times New Roman" w:hAnsi="Times New Roman" w:cs="Times New Roman"/>
          <w:color w:val="000000" w:themeColor="text1"/>
          <w:szCs w:val="24"/>
        </w:rPr>
      </w:pPr>
    </w:p>
    <w:p w14:paraId="3E48C347" w14:textId="371A1B09" w:rsidR="00F72ED2" w:rsidRPr="00B41E97" w:rsidRDefault="00F76676" w:rsidP="00B41E97">
      <w:pPr>
        <w:spacing w:line="36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Masters</w:t>
      </w:r>
      <w:r w:rsidR="00F72ED2" w:rsidRPr="00B41E97">
        <w:rPr>
          <w:rFonts w:ascii="Times New Roman" w:hAnsi="Times New Roman" w:cs="Times New Roman"/>
          <w:b/>
          <w:bCs/>
          <w:color w:val="000000" w:themeColor="text1"/>
          <w:szCs w:val="24"/>
        </w:rPr>
        <w:t xml:space="preserve"> in Tourism and Recreation</w:t>
      </w:r>
    </w:p>
    <w:p w14:paraId="0FF30DA7" w14:textId="77777777" w:rsidR="000512A3" w:rsidRPr="00B41E97" w:rsidRDefault="000512A3" w:rsidP="00B41E97">
      <w:pPr>
        <w:spacing w:line="360" w:lineRule="auto"/>
        <w:jc w:val="center"/>
        <w:rPr>
          <w:rFonts w:ascii="Times New Roman" w:hAnsi="Times New Roman" w:cs="Times New Roman"/>
          <w:b/>
          <w:bCs/>
          <w:color w:val="000000" w:themeColor="text1"/>
          <w:szCs w:val="24"/>
        </w:rPr>
      </w:pPr>
      <w:r w:rsidRPr="00B41E97">
        <w:rPr>
          <w:rFonts w:ascii="Times New Roman" w:hAnsi="Times New Roman" w:cs="Times New Roman"/>
          <w:b/>
          <w:bCs/>
          <w:color w:val="000000" w:themeColor="text1"/>
          <w:szCs w:val="24"/>
        </w:rPr>
        <w:t>Consumer Behaviour</w:t>
      </w:r>
    </w:p>
    <w:p w14:paraId="1EA74B89" w14:textId="5CFA4AD2" w:rsidR="00CC17BF" w:rsidRPr="00B41E97" w:rsidRDefault="004A1F6F" w:rsidP="00B41E97">
      <w:pPr>
        <w:spacing w:line="360" w:lineRule="auto"/>
        <w:jc w:val="center"/>
        <w:rPr>
          <w:rFonts w:ascii="Times New Roman" w:eastAsia="Times New Roman" w:hAnsi="Times New Roman" w:cs="Times New Roman"/>
          <w:b/>
          <w:bCs/>
          <w:color w:val="000000" w:themeColor="text1"/>
          <w:kern w:val="0"/>
          <w:sz w:val="22"/>
          <w:szCs w:val="22"/>
          <w:lang w:eastAsia="en-GB"/>
          <w14:ligatures w14:val="none"/>
        </w:rPr>
      </w:pPr>
      <w:r w:rsidRPr="00B41E97">
        <w:rPr>
          <w:rFonts w:ascii="Times New Roman" w:hAnsi="Times New Roman" w:cs="Times New Roman"/>
          <w:b/>
          <w:bCs/>
          <w:color w:val="000000" w:themeColor="text1"/>
          <w:szCs w:val="24"/>
        </w:rPr>
        <w:t xml:space="preserve">Submitted by : </w:t>
      </w:r>
      <w:r w:rsidR="00B41E97">
        <w:rPr>
          <w:rFonts w:ascii="Times New Roman" w:hAnsi="Times New Roman" w:cs="Times New Roman"/>
          <w:b/>
          <w:bCs/>
          <w:color w:val="000000" w:themeColor="text1"/>
          <w:szCs w:val="24"/>
        </w:rPr>
        <w:t>Nirmala Rani</w:t>
      </w:r>
    </w:p>
    <w:p w14:paraId="56129AD4" w14:textId="77777777" w:rsidR="00343DBC" w:rsidRPr="00B41E97" w:rsidRDefault="00343DBC" w:rsidP="00B41E97">
      <w:pPr>
        <w:spacing w:line="360" w:lineRule="auto"/>
        <w:jc w:val="center"/>
        <w:rPr>
          <w:rFonts w:ascii="Times New Roman" w:hAnsi="Times New Roman" w:cs="Times New Roman"/>
          <w:b/>
          <w:bCs/>
          <w:color w:val="000000" w:themeColor="text1"/>
          <w:szCs w:val="24"/>
        </w:rPr>
      </w:pPr>
      <w:r w:rsidRPr="00B41E97">
        <w:rPr>
          <w:rFonts w:ascii="Times New Roman" w:hAnsi="Times New Roman" w:cs="Times New Roman"/>
          <w:b/>
          <w:bCs/>
          <w:color w:val="000000" w:themeColor="text1"/>
          <w:szCs w:val="24"/>
        </w:rPr>
        <w:t>Option 3: The Rise of Ethical Consumerism During Christmas: Sustainable and</w:t>
      </w:r>
    </w:p>
    <w:p w14:paraId="024E721F" w14:textId="22CA9979" w:rsidR="004D7D13" w:rsidRPr="00B41E97" w:rsidRDefault="00343DBC" w:rsidP="00B41E97">
      <w:pPr>
        <w:spacing w:line="360" w:lineRule="auto"/>
        <w:jc w:val="center"/>
        <w:rPr>
          <w:rFonts w:ascii="Times New Roman" w:hAnsi="Times New Roman" w:cs="Times New Roman"/>
          <w:color w:val="000000" w:themeColor="text1"/>
          <w:szCs w:val="24"/>
          <w:lang w:val="en-US"/>
        </w:rPr>
      </w:pPr>
      <w:r w:rsidRPr="00B41E97">
        <w:rPr>
          <w:rFonts w:ascii="Times New Roman" w:hAnsi="Times New Roman" w:cs="Times New Roman"/>
          <w:b/>
          <w:bCs/>
          <w:color w:val="000000" w:themeColor="text1"/>
          <w:szCs w:val="24"/>
        </w:rPr>
        <w:t>Responsible Shopping Choices</w:t>
      </w:r>
    </w:p>
    <w:p w14:paraId="2C8D5449" w14:textId="77777777" w:rsidR="00A76B20" w:rsidRPr="00B41E97" w:rsidRDefault="00A76B20" w:rsidP="00B41E97">
      <w:pPr>
        <w:spacing w:line="360" w:lineRule="auto"/>
        <w:rPr>
          <w:rFonts w:ascii="Times New Roman" w:hAnsi="Times New Roman" w:cs="Times New Roman"/>
          <w:color w:val="000000" w:themeColor="text1"/>
          <w:szCs w:val="24"/>
          <w:lang w:val="en-US"/>
        </w:rPr>
      </w:pPr>
    </w:p>
    <w:p w14:paraId="17D88941" w14:textId="77777777" w:rsidR="00343DBC" w:rsidRPr="00B41E97" w:rsidRDefault="00343DBC" w:rsidP="00B41E97">
      <w:pPr>
        <w:spacing w:line="360" w:lineRule="auto"/>
        <w:rPr>
          <w:rFonts w:ascii="Times New Roman" w:hAnsi="Times New Roman" w:cs="Times New Roman"/>
          <w:color w:val="000000" w:themeColor="text1"/>
          <w:szCs w:val="24"/>
          <w:lang w:val="en-US"/>
        </w:rPr>
      </w:pPr>
    </w:p>
    <w:p w14:paraId="131D6DEE" w14:textId="77777777" w:rsidR="00343DBC" w:rsidRPr="00B41E97" w:rsidRDefault="00343DBC" w:rsidP="00B41E97">
      <w:pPr>
        <w:spacing w:line="360" w:lineRule="auto"/>
        <w:rPr>
          <w:rFonts w:ascii="Times New Roman" w:hAnsi="Times New Roman" w:cs="Times New Roman"/>
          <w:color w:val="000000" w:themeColor="text1"/>
          <w:szCs w:val="24"/>
          <w:lang w:val="en-US"/>
        </w:rPr>
      </w:pPr>
    </w:p>
    <w:p w14:paraId="22EFAC9B" w14:textId="77777777" w:rsidR="0095171B" w:rsidRPr="00B41E97" w:rsidRDefault="0095171B" w:rsidP="00B41E97">
      <w:pPr>
        <w:spacing w:line="360" w:lineRule="auto"/>
        <w:rPr>
          <w:rFonts w:ascii="Times New Roman" w:hAnsi="Times New Roman" w:cs="Times New Roman"/>
          <w:color w:val="000000" w:themeColor="text1"/>
          <w:szCs w:val="24"/>
          <w:lang w:val="en-US"/>
        </w:rPr>
      </w:pPr>
    </w:p>
    <w:p w14:paraId="7F15E401" w14:textId="77777777" w:rsidR="00857685" w:rsidRPr="00B41E97" w:rsidRDefault="00857685" w:rsidP="00B41E97">
      <w:pPr>
        <w:spacing w:line="360" w:lineRule="auto"/>
        <w:rPr>
          <w:rFonts w:ascii="Times New Roman" w:hAnsi="Times New Roman" w:cs="Times New Roman"/>
          <w:color w:val="000000" w:themeColor="text1"/>
          <w:szCs w:val="24"/>
          <w:lang w:val="en-US"/>
        </w:rPr>
      </w:pPr>
    </w:p>
    <w:p w14:paraId="6FBE023F" w14:textId="77777777" w:rsidR="00857685" w:rsidRPr="00B41E97" w:rsidRDefault="00857685" w:rsidP="00B41E97">
      <w:pPr>
        <w:spacing w:line="360" w:lineRule="auto"/>
        <w:rPr>
          <w:rFonts w:ascii="Times New Roman" w:hAnsi="Times New Roman" w:cs="Times New Roman"/>
          <w:color w:val="000000" w:themeColor="text1"/>
          <w:szCs w:val="24"/>
          <w:lang w:val="en-US"/>
        </w:rPr>
      </w:pPr>
    </w:p>
    <w:p w14:paraId="084A21FA" w14:textId="77777777" w:rsidR="00B41E97" w:rsidRPr="00B41E97" w:rsidRDefault="00B41E97" w:rsidP="00B41E97">
      <w:pPr>
        <w:spacing w:line="360" w:lineRule="auto"/>
        <w:rPr>
          <w:rFonts w:ascii="Times New Roman" w:hAnsi="Times New Roman" w:cs="Times New Roman"/>
          <w:color w:val="000000" w:themeColor="text1"/>
          <w:szCs w:val="24"/>
          <w:lang w:val="en-US"/>
        </w:rPr>
      </w:pPr>
    </w:p>
    <w:p w14:paraId="491E8BCA" w14:textId="77777777" w:rsidR="00B41E97" w:rsidRPr="00B41E97" w:rsidRDefault="00B41E97" w:rsidP="00B41E97">
      <w:pPr>
        <w:spacing w:line="360" w:lineRule="auto"/>
        <w:rPr>
          <w:rFonts w:ascii="Times New Roman" w:hAnsi="Times New Roman" w:cs="Times New Roman"/>
          <w:color w:val="000000" w:themeColor="text1"/>
          <w:szCs w:val="24"/>
          <w:lang w:val="en-US"/>
        </w:rPr>
      </w:pPr>
    </w:p>
    <w:p w14:paraId="0E1B7E0B" w14:textId="77777777" w:rsidR="00B41E97" w:rsidRPr="00B41E97" w:rsidRDefault="00B41E97" w:rsidP="00B41E97">
      <w:pPr>
        <w:spacing w:line="360" w:lineRule="auto"/>
        <w:rPr>
          <w:rFonts w:ascii="Times New Roman" w:hAnsi="Times New Roman" w:cs="Times New Roman"/>
          <w:color w:val="000000" w:themeColor="text1"/>
          <w:szCs w:val="24"/>
          <w:lang w:val="en-US"/>
        </w:rPr>
      </w:pPr>
    </w:p>
    <w:p w14:paraId="7104E3B0" w14:textId="77777777" w:rsidR="00B41E97" w:rsidRPr="00B41E97" w:rsidRDefault="00B41E97" w:rsidP="00B41E97">
      <w:pPr>
        <w:spacing w:line="360" w:lineRule="auto"/>
        <w:rPr>
          <w:rFonts w:ascii="Times New Roman" w:hAnsi="Times New Roman" w:cs="Times New Roman"/>
          <w:color w:val="000000" w:themeColor="text1"/>
          <w:szCs w:val="24"/>
          <w:lang w:val="en-US"/>
        </w:rPr>
      </w:pPr>
    </w:p>
    <w:p w14:paraId="051EBC7D" w14:textId="77777777" w:rsidR="00B41E97" w:rsidRPr="00B41E97" w:rsidRDefault="00B41E97" w:rsidP="00B41E97">
      <w:pPr>
        <w:spacing w:line="360" w:lineRule="auto"/>
        <w:rPr>
          <w:rFonts w:ascii="Times New Roman" w:hAnsi="Times New Roman" w:cs="Times New Roman"/>
          <w:color w:val="000000" w:themeColor="text1"/>
          <w:szCs w:val="24"/>
          <w:lang w:val="en-US"/>
        </w:rPr>
      </w:pPr>
    </w:p>
    <w:p w14:paraId="194E8E7A" w14:textId="77777777" w:rsidR="00B41E97" w:rsidRPr="00B41E97" w:rsidRDefault="00B41E97" w:rsidP="00B41E97">
      <w:pPr>
        <w:spacing w:line="360" w:lineRule="auto"/>
        <w:rPr>
          <w:rFonts w:ascii="Times New Roman" w:hAnsi="Times New Roman" w:cs="Times New Roman"/>
          <w:color w:val="000000" w:themeColor="text1"/>
          <w:szCs w:val="24"/>
          <w:lang w:val="en-US"/>
        </w:rPr>
      </w:pPr>
    </w:p>
    <w:p w14:paraId="6DAFC10D" w14:textId="77777777" w:rsidR="00857685" w:rsidRPr="00B41E97" w:rsidRDefault="00857685" w:rsidP="00B41E97">
      <w:pPr>
        <w:spacing w:line="360" w:lineRule="auto"/>
        <w:rPr>
          <w:rFonts w:ascii="Times New Roman" w:hAnsi="Times New Roman" w:cs="Times New Roman"/>
          <w:color w:val="000000" w:themeColor="text1"/>
          <w:szCs w:val="24"/>
          <w:lang w:val="en-US"/>
        </w:rPr>
      </w:pPr>
    </w:p>
    <w:p w14:paraId="257D3969" w14:textId="77777777" w:rsidR="00B41E97" w:rsidRPr="00B41E97" w:rsidRDefault="00D33052" w:rsidP="00B41E97">
      <w:pPr>
        <w:spacing w:line="360" w:lineRule="auto"/>
        <w:rPr>
          <w:rFonts w:ascii="Times New Roman" w:hAnsi="Times New Roman" w:cs="Times New Roman"/>
          <w:color w:val="000000" w:themeColor="text1"/>
          <w:szCs w:val="24"/>
        </w:rPr>
      </w:pPr>
      <w:bookmarkStart w:id="0" w:name="_Toc216766358"/>
      <w:r w:rsidRPr="00B41E97">
        <w:rPr>
          <w:rStyle w:val="Heading1Char"/>
          <w:rFonts w:ascii="Times New Roman" w:hAnsi="Times New Roman" w:cs="Times New Roman"/>
          <w:b/>
          <w:bCs/>
          <w:color w:val="000000" w:themeColor="text1"/>
          <w:sz w:val="24"/>
          <w:szCs w:val="24"/>
        </w:rPr>
        <w:lastRenderedPageBreak/>
        <w:t>Abstract</w:t>
      </w:r>
      <w:bookmarkEnd w:id="0"/>
      <w:r w:rsidRPr="00B41E97">
        <w:rPr>
          <w:rFonts w:ascii="Times New Roman" w:hAnsi="Times New Roman" w:cs="Times New Roman"/>
          <w:color w:val="000000" w:themeColor="text1"/>
          <w:szCs w:val="24"/>
        </w:rPr>
        <w:br/>
      </w:r>
      <w:r w:rsidR="00B41E97" w:rsidRPr="00B41E97">
        <w:rPr>
          <w:rFonts w:ascii="Times New Roman" w:hAnsi="Times New Roman" w:cs="Times New Roman"/>
          <w:color w:val="000000" w:themeColor="text1"/>
          <w:szCs w:val="24"/>
        </w:rPr>
        <w:t>Ethical consumerism has become a big element of modern holiday buying, especially around Christmas when people usually buy the most. Many shoppers are now taking ethical ideals and sustainability into account when they shop for the holidays. This is because people throughout the world are becoming more conscious of environmental damage, labour exploitation, and production methods that aren't good for the environment. Christmas has always been linked to a lot of shopping, throwing away a lot of things, and using a lot of resources in stores. But recent trends show that people are slowly but surely moving toward more sustainable options, such as eco-friendly products, presents that are ethically sourced, and purchasing habits that create less trash. Increased awareness of environmental issues, more media coverage of climate-related issues, and social norms that promote responsible consumption behaviours are all major factors in this change (White et al., 2019).</w:t>
      </w:r>
    </w:p>
    <w:p w14:paraId="50102598" w14:textId="77777777" w:rsidR="00B41E97" w:rsidRPr="00B41E97" w:rsidRDefault="00B41E97" w:rsidP="00B41E97">
      <w:pPr>
        <w:spacing w:line="360" w:lineRule="auto"/>
        <w:rPr>
          <w:rFonts w:ascii="Times New Roman" w:hAnsi="Times New Roman" w:cs="Times New Roman"/>
          <w:color w:val="000000" w:themeColor="text1"/>
          <w:szCs w:val="24"/>
        </w:rPr>
      </w:pPr>
    </w:p>
    <w:p w14:paraId="167F17C1" w14:textId="77777777" w:rsidR="00B41E97" w:rsidRPr="00B41E97" w:rsidRDefault="00B41E97" w:rsidP="00B41E97">
      <w:pPr>
        <w:spacing w:line="360" w:lineRule="auto"/>
        <w:rPr>
          <w:rFonts w:ascii="Times New Roman" w:hAnsi="Times New Roman" w:cs="Times New Roman"/>
          <w:color w:val="000000" w:themeColor="text1"/>
          <w:szCs w:val="24"/>
        </w:rPr>
      </w:pPr>
      <w:r w:rsidRPr="00B41E97">
        <w:rPr>
          <w:rFonts w:ascii="Times New Roman" w:hAnsi="Times New Roman" w:cs="Times New Roman"/>
          <w:color w:val="000000" w:themeColor="text1"/>
          <w:szCs w:val="24"/>
        </w:rPr>
        <w:t>Brands and stores have also made smart moves by pushing for green certifications, eco-friendly packaging, carbon-neutral shipping alternatives, and open supply chains. These stories about how companies are doing their part for the environment have a big impact on what people buy, especially younger people who actively look for things that match their own ideals. Fairtrade, Organic, FSC, and B-Corp are examples of ethical brands that change how people think about trust and authenticity. They help people make socially responsible buying decisions around Christmas (Taufique &amp; Vaithianathan, 2018). Digital innovations, such as social media marketing and e-commerce platforms, have also made sustainable brands more visible and given consumers more power to make smart choices.</w:t>
      </w:r>
    </w:p>
    <w:p w14:paraId="24BF114B" w14:textId="77777777" w:rsidR="00B41E97" w:rsidRPr="00B41E97" w:rsidRDefault="00B41E97" w:rsidP="00B41E97">
      <w:pPr>
        <w:spacing w:line="360" w:lineRule="auto"/>
        <w:rPr>
          <w:rFonts w:ascii="Times New Roman" w:hAnsi="Times New Roman" w:cs="Times New Roman"/>
          <w:color w:val="000000" w:themeColor="text1"/>
          <w:szCs w:val="24"/>
        </w:rPr>
      </w:pPr>
    </w:p>
    <w:p w14:paraId="33C52637" w14:textId="51073D57" w:rsidR="00343DBC" w:rsidRP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r w:rsidRPr="00B41E97">
        <w:rPr>
          <w:rFonts w:ascii="Times New Roman" w:hAnsi="Times New Roman" w:cs="Times New Roman"/>
          <w:color w:val="000000" w:themeColor="text1"/>
          <w:szCs w:val="24"/>
        </w:rPr>
        <w:t xml:space="preserve">This paper looks at how ethical consumerism has changed during the Christmas season and looks at the psychological, cultural, and sociological elements that affect sustainable holiday spending. It also looks at how eco-friendly brands, developments in the circular economy, and green certifications affect how people buy things. The study offers a thorough comprehension of the reasons consumers are increasingly inclined towards ethical choices around Christmas, through an examination of contemporary academic literature, empirical retail data, and industry case </w:t>
      </w:r>
      <w:r w:rsidRPr="00B41E97">
        <w:rPr>
          <w:rFonts w:ascii="Times New Roman" w:hAnsi="Times New Roman" w:cs="Times New Roman"/>
          <w:color w:val="000000" w:themeColor="text1"/>
          <w:szCs w:val="24"/>
        </w:rPr>
        <w:lastRenderedPageBreak/>
        <w:t>studies. The results add to what we know about sustainable marketing, what motivates consumers, and responsible retailing during busy holiday seasons.</w:t>
      </w:r>
    </w:p>
    <w:p w14:paraId="1FDEFD8D" w14:textId="77777777" w:rsidR="00343DBC" w:rsidRDefault="00343DBC"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78968FCB"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73491A85"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3BA983FF"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4DAF4FE9"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720E82FA"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370157D4"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2DA414D0"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65E03810"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06B7966E"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10D08162"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67C0C443"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5DF0CFDC"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4763945A"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05D6395E" w14:textId="77777777" w:rsid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3445178B" w14:textId="77777777" w:rsidR="00B41E97" w:rsidRP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669084A5" w14:textId="77777777" w:rsidR="00343DBC" w:rsidRPr="00B41E97" w:rsidRDefault="00343DBC"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7ABF44AF" w14:textId="77777777" w:rsidR="00B41E97" w:rsidRP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1C3AFD4D" w14:textId="77777777" w:rsidR="00B41E97" w:rsidRPr="00B41E97" w:rsidRDefault="00B41E97" w:rsidP="00B41E97">
      <w:pPr>
        <w:spacing w:line="360" w:lineRule="auto"/>
        <w:rPr>
          <w:rFonts w:ascii="Times New Roman" w:eastAsiaTheme="majorEastAsia" w:hAnsi="Times New Roman" w:cs="Times New Roman"/>
          <w:color w:val="000000" w:themeColor="text1"/>
          <w:kern w:val="0"/>
          <w:szCs w:val="24"/>
          <w:lang w:bidi="ar-SA"/>
          <w14:ligatures w14:val="none"/>
        </w:rPr>
      </w:pPr>
    </w:p>
    <w:p w14:paraId="12C89621" w14:textId="77777777" w:rsidR="00343DBC" w:rsidRPr="00B41E97" w:rsidRDefault="00343DBC" w:rsidP="00B41E97">
      <w:pPr>
        <w:spacing w:line="360" w:lineRule="auto"/>
        <w:rPr>
          <w:rFonts w:ascii="Times New Roman" w:eastAsiaTheme="majorEastAsia" w:hAnsi="Times New Roman" w:cs="Times New Roman"/>
          <w:color w:val="000000" w:themeColor="text1"/>
          <w:kern w:val="0"/>
          <w:szCs w:val="24"/>
          <w:lang w:bidi="ar-SA"/>
          <w14:ligatures w14:val="none"/>
        </w:rPr>
      </w:pP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0D28929E" w:rsidR="004D7D13" w:rsidRPr="00B41E97" w:rsidRDefault="004D7D13" w:rsidP="00B41E97">
          <w:pPr>
            <w:pStyle w:val="TOCHeading"/>
            <w:spacing w:line="360" w:lineRule="auto"/>
            <w:rPr>
              <w:rFonts w:ascii="Times New Roman" w:hAnsi="Times New Roman" w:cs="Times New Roman"/>
              <w:color w:val="000000" w:themeColor="text1"/>
              <w:szCs w:val="24"/>
            </w:rPr>
          </w:pPr>
          <w:r w:rsidRPr="00B41E97">
            <w:rPr>
              <w:rFonts w:ascii="Times New Roman" w:hAnsi="Times New Roman" w:cs="Times New Roman"/>
              <w:color w:val="000000" w:themeColor="text1"/>
              <w:szCs w:val="24"/>
            </w:rPr>
            <w:t>Contents</w:t>
          </w:r>
        </w:p>
        <w:p w14:paraId="1DFDE9E3" w14:textId="3C653531" w:rsidR="00496E55" w:rsidRPr="00B41E97" w:rsidRDefault="004D7D13" w:rsidP="00B41E97">
          <w:pPr>
            <w:pStyle w:val="TOC1"/>
            <w:tabs>
              <w:tab w:val="right" w:leader="dot" w:pos="9350"/>
            </w:tabs>
            <w:spacing w:line="360" w:lineRule="auto"/>
            <w:rPr>
              <w:rFonts w:ascii="Times New Roman" w:hAnsi="Times New Roman"/>
              <w:noProof/>
              <w:kern w:val="2"/>
              <w:sz w:val="24"/>
              <w:szCs w:val="21"/>
              <w:lang w:val="en-GB" w:eastAsia="en-GB" w:bidi="hi-IN"/>
              <w14:ligatures w14:val="standardContextual"/>
            </w:rPr>
          </w:pPr>
          <w:r w:rsidRPr="00B41E97">
            <w:rPr>
              <w:rFonts w:ascii="Times New Roman" w:hAnsi="Times New Roman"/>
              <w:color w:val="000000" w:themeColor="text1"/>
              <w:sz w:val="24"/>
              <w:szCs w:val="24"/>
            </w:rPr>
            <w:fldChar w:fldCharType="begin"/>
          </w:r>
          <w:r w:rsidRPr="00B41E97">
            <w:rPr>
              <w:rFonts w:ascii="Times New Roman" w:hAnsi="Times New Roman"/>
              <w:color w:val="000000" w:themeColor="text1"/>
              <w:sz w:val="24"/>
              <w:szCs w:val="24"/>
            </w:rPr>
            <w:instrText xml:space="preserve"> TOC \o "1-3" \h \z \u </w:instrText>
          </w:r>
          <w:r w:rsidRPr="00B41E97">
            <w:rPr>
              <w:rFonts w:ascii="Times New Roman" w:hAnsi="Times New Roman"/>
              <w:color w:val="000000" w:themeColor="text1"/>
              <w:sz w:val="24"/>
              <w:szCs w:val="24"/>
            </w:rPr>
            <w:fldChar w:fldCharType="separate"/>
          </w:r>
          <w:hyperlink w:anchor="_Toc216766358" w:history="1">
            <w:r w:rsidR="00496E55" w:rsidRPr="00B41E97">
              <w:rPr>
                <w:rStyle w:val="Hyperlink"/>
                <w:rFonts w:ascii="Times New Roman" w:hAnsi="Times New Roman"/>
                <w:b/>
                <w:bCs/>
                <w:noProof/>
              </w:rPr>
              <w:t>Abstract</w:t>
            </w:r>
            <w:r w:rsidR="00496E55" w:rsidRPr="00B41E97">
              <w:rPr>
                <w:rFonts w:ascii="Times New Roman" w:hAnsi="Times New Roman"/>
                <w:noProof/>
                <w:webHidden/>
              </w:rPr>
              <w:tab/>
            </w:r>
            <w:r w:rsidR="00496E55" w:rsidRPr="00B41E97">
              <w:rPr>
                <w:rFonts w:ascii="Times New Roman" w:hAnsi="Times New Roman"/>
                <w:noProof/>
                <w:webHidden/>
              </w:rPr>
              <w:fldChar w:fldCharType="begin"/>
            </w:r>
            <w:r w:rsidR="00496E55" w:rsidRPr="00B41E97">
              <w:rPr>
                <w:rFonts w:ascii="Times New Roman" w:hAnsi="Times New Roman"/>
                <w:noProof/>
                <w:webHidden/>
              </w:rPr>
              <w:instrText xml:space="preserve"> PAGEREF _Toc216766358 \h </w:instrText>
            </w:r>
            <w:r w:rsidR="00496E55" w:rsidRPr="00B41E97">
              <w:rPr>
                <w:rFonts w:ascii="Times New Roman" w:hAnsi="Times New Roman"/>
                <w:noProof/>
                <w:webHidden/>
              </w:rPr>
            </w:r>
            <w:r w:rsidR="00496E55" w:rsidRPr="00B41E97">
              <w:rPr>
                <w:rFonts w:ascii="Times New Roman" w:hAnsi="Times New Roman"/>
                <w:noProof/>
                <w:webHidden/>
              </w:rPr>
              <w:fldChar w:fldCharType="separate"/>
            </w:r>
            <w:r w:rsidR="00496E55" w:rsidRPr="00B41E97">
              <w:rPr>
                <w:rFonts w:ascii="Times New Roman" w:hAnsi="Times New Roman"/>
                <w:noProof/>
                <w:webHidden/>
              </w:rPr>
              <w:t>2</w:t>
            </w:r>
            <w:r w:rsidR="00496E55" w:rsidRPr="00B41E97">
              <w:rPr>
                <w:rFonts w:ascii="Times New Roman" w:hAnsi="Times New Roman"/>
                <w:noProof/>
                <w:webHidden/>
              </w:rPr>
              <w:fldChar w:fldCharType="end"/>
            </w:r>
          </w:hyperlink>
        </w:p>
        <w:p w14:paraId="31027465" w14:textId="1D592646" w:rsidR="00496E55" w:rsidRPr="00B41E97" w:rsidRDefault="00496E55" w:rsidP="00B41E97">
          <w:pPr>
            <w:pStyle w:val="TOC1"/>
            <w:tabs>
              <w:tab w:val="right" w:leader="dot" w:pos="9350"/>
            </w:tabs>
            <w:spacing w:line="360" w:lineRule="auto"/>
            <w:rPr>
              <w:rFonts w:ascii="Times New Roman" w:hAnsi="Times New Roman"/>
              <w:noProof/>
              <w:kern w:val="2"/>
              <w:sz w:val="24"/>
              <w:szCs w:val="21"/>
              <w:lang w:val="en-GB" w:eastAsia="en-GB" w:bidi="hi-IN"/>
              <w14:ligatures w14:val="standardContextual"/>
            </w:rPr>
          </w:pPr>
          <w:hyperlink w:anchor="_Toc216766359" w:history="1">
            <w:r w:rsidRPr="00B41E97">
              <w:rPr>
                <w:rStyle w:val="Hyperlink"/>
                <w:rFonts w:ascii="Times New Roman" w:hAnsi="Times New Roman"/>
                <w:b/>
                <w:bCs/>
                <w:noProof/>
              </w:rPr>
              <w:t>1.Introduction</w:t>
            </w:r>
            <w:r w:rsidRPr="00B41E97">
              <w:rPr>
                <w:rFonts w:ascii="Times New Roman" w:hAnsi="Times New Roman"/>
                <w:noProof/>
                <w:webHidden/>
              </w:rPr>
              <w:tab/>
            </w:r>
            <w:r w:rsidRPr="00B41E97">
              <w:rPr>
                <w:rFonts w:ascii="Times New Roman" w:hAnsi="Times New Roman"/>
                <w:noProof/>
                <w:webHidden/>
              </w:rPr>
              <w:fldChar w:fldCharType="begin"/>
            </w:r>
            <w:r w:rsidRPr="00B41E97">
              <w:rPr>
                <w:rFonts w:ascii="Times New Roman" w:hAnsi="Times New Roman"/>
                <w:noProof/>
                <w:webHidden/>
              </w:rPr>
              <w:instrText xml:space="preserve"> PAGEREF _Toc216766359 \h </w:instrText>
            </w:r>
            <w:r w:rsidRPr="00B41E97">
              <w:rPr>
                <w:rFonts w:ascii="Times New Roman" w:hAnsi="Times New Roman"/>
                <w:noProof/>
                <w:webHidden/>
              </w:rPr>
            </w:r>
            <w:r w:rsidRPr="00B41E97">
              <w:rPr>
                <w:rFonts w:ascii="Times New Roman" w:hAnsi="Times New Roman"/>
                <w:noProof/>
                <w:webHidden/>
              </w:rPr>
              <w:fldChar w:fldCharType="separate"/>
            </w:r>
            <w:r w:rsidRPr="00B41E97">
              <w:rPr>
                <w:rFonts w:ascii="Times New Roman" w:hAnsi="Times New Roman"/>
                <w:noProof/>
                <w:webHidden/>
              </w:rPr>
              <w:t>4</w:t>
            </w:r>
            <w:r w:rsidRPr="00B41E97">
              <w:rPr>
                <w:rFonts w:ascii="Times New Roman" w:hAnsi="Times New Roman"/>
                <w:noProof/>
                <w:webHidden/>
              </w:rPr>
              <w:fldChar w:fldCharType="end"/>
            </w:r>
          </w:hyperlink>
        </w:p>
        <w:p w14:paraId="463812BE" w14:textId="1A69D4B7" w:rsidR="00496E55" w:rsidRPr="00B41E97" w:rsidRDefault="00496E55" w:rsidP="00B41E97">
          <w:pPr>
            <w:pStyle w:val="TOC1"/>
            <w:tabs>
              <w:tab w:val="right" w:leader="dot" w:pos="9350"/>
            </w:tabs>
            <w:spacing w:line="360" w:lineRule="auto"/>
            <w:rPr>
              <w:rFonts w:ascii="Times New Roman" w:hAnsi="Times New Roman"/>
              <w:noProof/>
              <w:kern w:val="2"/>
              <w:sz w:val="24"/>
              <w:szCs w:val="21"/>
              <w:lang w:val="en-GB" w:eastAsia="en-GB" w:bidi="hi-IN"/>
              <w14:ligatures w14:val="standardContextual"/>
            </w:rPr>
          </w:pPr>
          <w:hyperlink w:anchor="_Toc216766360" w:history="1">
            <w:r w:rsidRPr="00B41E97">
              <w:rPr>
                <w:rStyle w:val="Hyperlink"/>
                <w:rFonts w:ascii="Times New Roman" w:hAnsi="Times New Roman"/>
                <w:b/>
                <w:bCs/>
                <w:noProof/>
              </w:rPr>
              <w:t>2. Literature Review</w:t>
            </w:r>
            <w:r w:rsidRPr="00B41E97">
              <w:rPr>
                <w:rFonts w:ascii="Times New Roman" w:hAnsi="Times New Roman"/>
                <w:noProof/>
                <w:webHidden/>
              </w:rPr>
              <w:tab/>
            </w:r>
            <w:r w:rsidRPr="00B41E97">
              <w:rPr>
                <w:rFonts w:ascii="Times New Roman" w:hAnsi="Times New Roman"/>
                <w:noProof/>
                <w:webHidden/>
              </w:rPr>
              <w:fldChar w:fldCharType="begin"/>
            </w:r>
            <w:r w:rsidRPr="00B41E97">
              <w:rPr>
                <w:rFonts w:ascii="Times New Roman" w:hAnsi="Times New Roman"/>
                <w:noProof/>
                <w:webHidden/>
              </w:rPr>
              <w:instrText xml:space="preserve"> PAGEREF _Toc216766360 \h </w:instrText>
            </w:r>
            <w:r w:rsidRPr="00B41E97">
              <w:rPr>
                <w:rFonts w:ascii="Times New Roman" w:hAnsi="Times New Roman"/>
                <w:noProof/>
                <w:webHidden/>
              </w:rPr>
            </w:r>
            <w:r w:rsidRPr="00B41E97">
              <w:rPr>
                <w:rFonts w:ascii="Times New Roman" w:hAnsi="Times New Roman"/>
                <w:noProof/>
                <w:webHidden/>
              </w:rPr>
              <w:fldChar w:fldCharType="separate"/>
            </w:r>
            <w:r w:rsidRPr="00B41E97">
              <w:rPr>
                <w:rFonts w:ascii="Times New Roman" w:hAnsi="Times New Roman"/>
                <w:noProof/>
                <w:webHidden/>
              </w:rPr>
              <w:t>6</w:t>
            </w:r>
            <w:r w:rsidRPr="00B41E97">
              <w:rPr>
                <w:rFonts w:ascii="Times New Roman" w:hAnsi="Times New Roman"/>
                <w:noProof/>
                <w:webHidden/>
              </w:rPr>
              <w:fldChar w:fldCharType="end"/>
            </w:r>
          </w:hyperlink>
        </w:p>
        <w:p w14:paraId="7033EADF" w14:textId="77D20FDA" w:rsidR="00496E55" w:rsidRPr="00B41E97" w:rsidRDefault="00496E55" w:rsidP="00B41E97">
          <w:pPr>
            <w:pStyle w:val="TOC1"/>
            <w:tabs>
              <w:tab w:val="right" w:leader="dot" w:pos="9350"/>
            </w:tabs>
            <w:spacing w:line="360" w:lineRule="auto"/>
            <w:rPr>
              <w:rFonts w:ascii="Times New Roman" w:hAnsi="Times New Roman"/>
              <w:noProof/>
              <w:kern w:val="2"/>
              <w:sz w:val="24"/>
              <w:szCs w:val="21"/>
              <w:lang w:val="en-GB" w:eastAsia="en-GB" w:bidi="hi-IN"/>
              <w14:ligatures w14:val="standardContextual"/>
            </w:rPr>
          </w:pPr>
          <w:hyperlink w:anchor="_Toc216766361" w:history="1">
            <w:r w:rsidRPr="00B41E97">
              <w:rPr>
                <w:rStyle w:val="Hyperlink"/>
                <w:rFonts w:ascii="Times New Roman" w:hAnsi="Times New Roman"/>
                <w:b/>
                <w:bCs/>
                <w:noProof/>
              </w:rPr>
              <w:t>3 Methodology</w:t>
            </w:r>
            <w:r w:rsidRPr="00B41E97">
              <w:rPr>
                <w:rFonts w:ascii="Times New Roman" w:hAnsi="Times New Roman"/>
                <w:noProof/>
                <w:webHidden/>
              </w:rPr>
              <w:tab/>
            </w:r>
            <w:r w:rsidRPr="00B41E97">
              <w:rPr>
                <w:rFonts w:ascii="Times New Roman" w:hAnsi="Times New Roman"/>
                <w:noProof/>
                <w:webHidden/>
              </w:rPr>
              <w:fldChar w:fldCharType="begin"/>
            </w:r>
            <w:r w:rsidRPr="00B41E97">
              <w:rPr>
                <w:rFonts w:ascii="Times New Roman" w:hAnsi="Times New Roman"/>
                <w:noProof/>
                <w:webHidden/>
              </w:rPr>
              <w:instrText xml:space="preserve"> PAGEREF _Toc216766361 \h </w:instrText>
            </w:r>
            <w:r w:rsidRPr="00B41E97">
              <w:rPr>
                <w:rFonts w:ascii="Times New Roman" w:hAnsi="Times New Roman"/>
                <w:noProof/>
                <w:webHidden/>
              </w:rPr>
            </w:r>
            <w:r w:rsidRPr="00B41E97">
              <w:rPr>
                <w:rFonts w:ascii="Times New Roman" w:hAnsi="Times New Roman"/>
                <w:noProof/>
                <w:webHidden/>
              </w:rPr>
              <w:fldChar w:fldCharType="separate"/>
            </w:r>
            <w:r w:rsidRPr="00B41E97">
              <w:rPr>
                <w:rFonts w:ascii="Times New Roman" w:hAnsi="Times New Roman"/>
                <w:noProof/>
                <w:webHidden/>
              </w:rPr>
              <w:t>11</w:t>
            </w:r>
            <w:r w:rsidRPr="00B41E97">
              <w:rPr>
                <w:rFonts w:ascii="Times New Roman" w:hAnsi="Times New Roman"/>
                <w:noProof/>
                <w:webHidden/>
              </w:rPr>
              <w:fldChar w:fldCharType="end"/>
            </w:r>
          </w:hyperlink>
        </w:p>
        <w:p w14:paraId="12C663C7" w14:textId="19A07D0D" w:rsidR="00496E55" w:rsidRPr="00B41E97" w:rsidRDefault="00496E55" w:rsidP="00B41E97">
          <w:pPr>
            <w:pStyle w:val="TOC1"/>
            <w:tabs>
              <w:tab w:val="right" w:leader="dot" w:pos="9350"/>
            </w:tabs>
            <w:spacing w:line="360" w:lineRule="auto"/>
            <w:rPr>
              <w:rFonts w:ascii="Times New Roman" w:hAnsi="Times New Roman"/>
              <w:noProof/>
              <w:kern w:val="2"/>
              <w:sz w:val="24"/>
              <w:szCs w:val="21"/>
              <w:lang w:val="en-GB" w:eastAsia="en-GB" w:bidi="hi-IN"/>
              <w14:ligatures w14:val="standardContextual"/>
            </w:rPr>
          </w:pPr>
          <w:hyperlink w:anchor="_Toc216766362" w:history="1">
            <w:r w:rsidRPr="00B41E97">
              <w:rPr>
                <w:rStyle w:val="Hyperlink"/>
                <w:rFonts w:ascii="Times New Roman" w:hAnsi="Times New Roman"/>
                <w:b/>
                <w:bCs/>
                <w:noProof/>
              </w:rPr>
              <w:t>4 Finding</w:t>
            </w:r>
            <w:r w:rsidRPr="00B41E97">
              <w:rPr>
                <w:rFonts w:ascii="Times New Roman" w:hAnsi="Times New Roman"/>
                <w:noProof/>
                <w:webHidden/>
              </w:rPr>
              <w:tab/>
            </w:r>
            <w:r w:rsidRPr="00B41E97">
              <w:rPr>
                <w:rFonts w:ascii="Times New Roman" w:hAnsi="Times New Roman"/>
                <w:noProof/>
                <w:webHidden/>
              </w:rPr>
              <w:fldChar w:fldCharType="begin"/>
            </w:r>
            <w:r w:rsidRPr="00B41E97">
              <w:rPr>
                <w:rFonts w:ascii="Times New Roman" w:hAnsi="Times New Roman"/>
                <w:noProof/>
                <w:webHidden/>
              </w:rPr>
              <w:instrText xml:space="preserve"> PAGEREF _Toc216766362 \h </w:instrText>
            </w:r>
            <w:r w:rsidRPr="00B41E97">
              <w:rPr>
                <w:rFonts w:ascii="Times New Roman" w:hAnsi="Times New Roman"/>
                <w:noProof/>
                <w:webHidden/>
              </w:rPr>
            </w:r>
            <w:r w:rsidRPr="00B41E97">
              <w:rPr>
                <w:rFonts w:ascii="Times New Roman" w:hAnsi="Times New Roman"/>
                <w:noProof/>
                <w:webHidden/>
              </w:rPr>
              <w:fldChar w:fldCharType="separate"/>
            </w:r>
            <w:r w:rsidRPr="00B41E97">
              <w:rPr>
                <w:rFonts w:ascii="Times New Roman" w:hAnsi="Times New Roman"/>
                <w:noProof/>
                <w:webHidden/>
              </w:rPr>
              <w:t>13</w:t>
            </w:r>
            <w:r w:rsidRPr="00B41E97">
              <w:rPr>
                <w:rFonts w:ascii="Times New Roman" w:hAnsi="Times New Roman"/>
                <w:noProof/>
                <w:webHidden/>
              </w:rPr>
              <w:fldChar w:fldCharType="end"/>
            </w:r>
          </w:hyperlink>
        </w:p>
        <w:p w14:paraId="5FEE7905" w14:textId="7D49E72F" w:rsidR="00496E55" w:rsidRPr="00B41E97" w:rsidRDefault="00496E55" w:rsidP="00B41E97">
          <w:pPr>
            <w:pStyle w:val="TOC1"/>
            <w:tabs>
              <w:tab w:val="right" w:leader="dot" w:pos="9350"/>
            </w:tabs>
            <w:spacing w:line="360" w:lineRule="auto"/>
            <w:rPr>
              <w:rFonts w:ascii="Times New Roman" w:hAnsi="Times New Roman"/>
              <w:noProof/>
              <w:kern w:val="2"/>
              <w:sz w:val="24"/>
              <w:szCs w:val="21"/>
              <w:lang w:val="en-GB" w:eastAsia="en-GB" w:bidi="hi-IN"/>
              <w14:ligatures w14:val="standardContextual"/>
            </w:rPr>
          </w:pPr>
          <w:hyperlink w:anchor="_Toc216766363" w:history="1">
            <w:r w:rsidRPr="00B41E97">
              <w:rPr>
                <w:rStyle w:val="Hyperlink"/>
                <w:rFonts w:ascii="Times New Roman" w:hAnsi="Times New Roman"/>
                <w:b/>
                <w:bCs/>
                <w:noProof/>
              </w:rPr>
              <w:t>5. Discussion</w:t>
            </w:r>
            <w:r w:rsidRPr="00B41E97">
              <w:rPr>
                <w:rFonts w:ascii="Times New Roman" w:hAnsi="Times New Roman"/>
                <w:noProof/>
                <w:webHidden/>
              </w:rPr>
              <w:tab/>
            </w:r>
            <w:r w:rsidRPr="00B41E97">
              <w:rPr>
                <w:rFonts w:ascii="Times New Roman" w:hAnsi="Times New Roman"/>
                <w:noProof/>
                <w:webHidden/>
              </w:rPr>
              <w:fldChar w:fldCharType="begin"/>
            </w:r>
            <w:r w:rsidRPr="00B41E97">
              <w:rPr>
                <w:rFonts w:ascii="Times New Roman" w:hAnsi="Times New Roman"/>
                <w:noProof/>
                <w:webHidden/>
              </w:rPr>
              <w:instrText xml:space="preserve"> PAGEREF _Toc216766363 \h </w:instrText>
            </w:r>
            <w:r w:rsidRPr="00B41E97">
              <w:rPr>
                <w:rFonts w:ascii="Times New Roman" w:hAnsi="Times New Roman"/>
                <w:noProof/>
                <w:webHidden/>
              </w:rPr>
            </w:r>
            <w:r w:rsidRPr="00B41E97">
              <w:rPr>
                <w:rFonts w:ascii="Times New Roman" w:hAnsi="Times New Roman"/>
                <w:noProof/>
                <w:webHidden/>
              </w:rPr>
              <w:fldChar w:fldCharType="separate"/>
            </w:r>
            <w:r w:rsidRPr="00B41E97">
              <w:rPr>
                <w:rFonts w:ascii="Times New Roman" w:hAnsi="Times New Roman"/>
                <w:noProof/>
                <w:webHidden/>
              </w:rPr>
              <w:t>17</w:t>
            </w:r>
            <w:r w:rsidRPr="00B41E97">
              <w:rPr>
                <w:rFonts w:ascii="Times New Roman" w:hAnsi="Times New Roman"/>
                <w:noProof/>
                <w:webHidden/>
              </w:rPr>
              <w:fldChar w:fldCharType="end"/>
            </w:r>
          </w:hyperlink>
        </w:p>
        <w:p w14:paraId="5AA5A9B4" w14:textId="310EC4ED" w:rsidR="00496E55" w:rsidRPr="00B41E97" w:rsidRDefault="00496E55" w:rsidP="00B41E97">
          <w:pPr>
            <w:pStyle w:val="TOC1"/>
            <w:tabs>
              <w:tab w:val="right" w:leader="dot" w:pos="9350"/>
            </w:tabs>
            <w:spacing w:line="360" w:lineRule="auto"/>
            <w:rPr>
              <w:rFonts w:ascii="Times New Roman" w:hAnsi="Times New Roman"/>
              <w:noProof/>
              <w:kern w:val="2"/>
              <w:sz w:val="24"/>
              <w:szCs w:val="21"/>
              <w:lang w:val="en-GB" w:eastAsia="en-GB" w:bidi="hi-IN"/>
              <w14:ligatures w14:val="standardContextual"/>
            </w:rPr>
          </w:pPr>
          <w:hyperlink w:anchor="_Toc216766364" w:history="1">
            <w:r w:rsidRPr="00B41E97">
              <w:rPr>
                <w:rStyle w:val="Hyperlink"/>
                <w:rFonts w:ascii="Times New Roman" w:hAnsi="Times New Roman"/>
                <w:b/>
                <w:bCs/>
                <w:noProof/>
              </w:rPr>
              <w:t>7. Recommendation</w:t>
            </w:r>
            <w:r w:rsidRPr="00B41E97">
              <w:rPr>
                <w:rFonts w:ascii="Times New Roman" w:hAnsi="Times New Roman"/>
                <w:noProof/>
                <w:webHidden/>
              </w:rPr>
              <w:tab/>
            </w:r>
            <w:r w:rsidRPr="00B41E97">
              <w:rPr>
                <w:rFonts w:ascii="Times New Roman" w:hAnsi="Times New Roman"/>
                <w:noProof/>
                <w:webHidden/>
              </w:rPr>
              <w:fldChar w:fldCharType="begin"/>
            </w:r>
            <w:r w:rsidRPr="00B41E97">
              <w:rPr>
                <w:rFonts w:ascii="Times New Roman" w:hAnsi="Times New Roman"/>
                <w:noProof/>
                <w:webHidden/>
              </w:rPr>
              <w:instrText xml:space="preserve"> PAGEREF _Toc216766364 \h </w:instrText>
            </w:r>
            <w:r w:rsidRPr="00B41E97">
              <w:rPr>
                <w:rFonts w:ascii="Times New Roman" w:hAnsi="Times New Roman"/>
                <w:noProof/>
                <w:webHidden/>
              </w:rPr>
            </w:r>
            <w:r w:rsidRPr="00B41E97">
              <w:rPr>
                <w:rFonts w:ascii="Times New Roman" w:hAnsi="Times New Roman"/>
                <w:noProof/>
                <w:webHidden/>
              </w:rPr>
              <w:fldChar w:fldCharType="separate"/>
            </w:r>
            <w:r w:rsidRPr="00B41E97">
              <w:rPr>
                <w:rFonts w:ascii="Times New Roman" w:hAnsi="Times New Roman"/>
                <w:noProof/>
                <w:webHidden/>
              </w:rPr>
              <w:t>20</w:t>
            </w:r>
            <w:r w:rsidRPr="00B41E97">
              <w:rPr>
                <w:rFonts w:ascii="Times New Roman" w:hAnsi="Times New Roman"/>
                <w:noProof/>
                <w:webHidden/>
              </w:rPr>
              <w:fldChar w:fldCharType="end"/>
            </w:r>
          </w:hyperlink>
        </w:p>
        <w:p w14:paraId="206C4605" w14:textId="4DEE379D" w:rsidR="00496E55" w:rsidRPr="00B41E97" w:rsidRDefault="00496E55" w:rsidP="00B41E97">
          <w:pPr>
            <w:pStyle w:val="TOC1"/>
            <w:tabs>
              <w:tab w:val="right" w:leader="dot" w:pos="9350"/>
            </w:tabs>
            <w:spacing w:line="360" w:lineRule="auto"/>
            <w:rPr>
              <w:rFonts w:ascii="Times New Roman" w:hAnsi="Times New Roman"/>
              <w:noProof/>
              <w:kern w:val="2"/>
              <w:sz w:val="24"/>
              <w:szCs w:val="21"/>
              <w:lang w:val="en-GB" w:eastAsia="en-GB" w:bidi="hi-IN"/>
              <w14:ligatures w14:val="standardContextual"/>
            </w:rPr>
          </w:pPr>
          <w:hyperlink w:anchor="_Toc216766365" w:history="1">
            <w:r w:rsidRPr="00B41E97">
              <w:rPr>
                <w:rStyle w:val="Hyperlink"/>
                <w:rFonts w:ascii="Times New Roman" w:hAnsi="Times New Roman"/>
                <w:b/>
                <w:bCs/>
                <w:noProof/>
              </w:rPr>
              <w:t>8. Conclusion</w:t>
            </w:r>
            <w:r w:rsidRPr="00B41E97">
              <w:rPr>
                <w:rFonts w:ascii="Times New Roman" w:hAnsi="Times New Roman"/>
                <w:noProof/>
                <w:webHidden/>
              </w:rPr>
              <w:tab/>
            </w:r>
            <w:r w:rsidRPr="00B41E97">
              <w:rPr>
                <w:rFonts w:ascii="Times New Roman" w:hAnsi="Times New Roman"/>
                <w:noProof/>
                <w:webHidden/>
              </w:rPr>
              <w:fldChar w:fldCharType="begin"/>
            </w:r>
            <w:r w:rsidRPr="00B41E97">
              <w:rPr>
                <w:rFonts w:ascii="Times New Roman" w:hAnsi="Times New Roman"/>
                <w:noProof/>
                <w:webHidden/>
              </w:rPr>
              <w:instrText xml:space="preserve"> PAGEREF _Toc216766365 \h </w:instrText>
            </w:r>
            <w:r w:rsidRPr="00B41E97">
              <w:rPr>
                <w:rFonts w:ascii="Times New Roman" w:hAnsi="Times New Roman"/>
                <w:noProof/>
                <w:webHidden/>
              </w:rPr>
            </w:r>
            <w:r w:rsidRPr="00B41E97">
              <w:rPr>
                <w:rFonts w:ascii="Times New Roman" w:hAnsi="Times New Roman"/>
                <w:noProof/>
                <w:webHidden/>
              </w:rPr>
              <w:fldChar w:fldCharType="separate"/>
            </w:r>
            <w:r w:rsidRPr="00B41E97">
              <w:rPr>
                <w:rFonts w:ascii="Times New Roman" w:hAnsi="Times New Roman"/>
                <w:noProof/>
                <w:webHidden/>
              </w:rPr>
              <w:t>22</w:t>
            </w:r>
            <w:r w:rsidRPr="00B41E97">
              <w:rPr>
                <w:rFonts w:ascii="Times New Roman" w:hAnsi="Times New Roman"/>
                <w:noProof/>
                <w:webHidden/>
              </w:rPr>
              <w:fldChar w:fldCharType="end"/>
            </w:r>
          </w:hyperlink>
        </w:p>
        <w:p w14:paraId="74C6E94E" w14:textId="756ED05D" w:rsidR="00496E55" w:rsidRPr="00B41E97" w:rsidRDefault="00496E55" w:rsidP="00B41E97">
          <w:pPr>
            <w:pStyle w:val="TOC1"/>
            <w:tabs>
              <w:tab w:val="right" w:leader="dot" w:pos="9350"/>
            </w:tabs>
            <w:spacing w:line="360" w:lineRule="auto"/>
            <w:rPr>
              <w:rFonts w:ascii="Times New Roman" w:hAnsi="Times New Roman"/>
              <w:noProof/>
              <w:kern w:val="2"/>
              <w:sz w:val="24"/>
              <w:szCs w:val="21"/>
              <w:lang w:val="en-GB" w:eastAsia="en-GB" w:bidi="hi-IN"/>
              <w14:ligatures w14:val="standardContextual"/>
            </w:rPr>
          </w:pPr>
          <w:hyperlink w:anchor="_Toc216766366" w:history="1">
            <w:r w:rsidRPr="00B41E97">
              <w:rPr>
                <w:rStyle w:val="Hyperlink"/>
                <w:rFonts w:ascii="Times New Roman" w:hAnsi="Times New Roman"/>
                <w:b/>
                <w:bCs/>
                <w:noProof/>
              </w:rPr>
              <w:t>Reference List</w:t>
            </w:r>
            <w:r w:rsidRPr="00B41E97">
              <w:rPr>
                <w:rFonts w:ascii="Times New Roman" w:hAnsi="Times New Roman"/>
                <w:noProof/>
                <w:webHidden/>
              </w:rPr>
              <w:tab/>
            </w:r>
            <w:r w:rsidRPr="00B41E97">
              <w:rPr>
                <w:rFonts w:ascii="Times New Roman" w:hAnsi="Times New Roman"/>
                <w:noProof/>
                <w:webHidden/>
              </w:rPr>
              <w:fldChar w:fldCharType="begin"/>
            </w:r>
            <w:r w:rsidRPr="00B41E97">
              <w:rPr>
                <w:rFonts w:ascii="Times New Roman" w:hAnsi="Times New Roman"/>
                <w:noProof/>
                <w:webHidden/>
              </w:rPr>
              <w:instrText xml:space="preserve"> PAGEREF _Toc216766366 \h </w:instrText>
            </w:r>
            <w:r w:rsidRPr="00B41E97">
              <w:rPr>
                <w:rFonts w:ascii="Times New Roman" w:hAnsi="Times New Roman"/>
                <w:noProof/>
                <w:webHidden/>
              </w:rPr>
            </w:r>
            <w:r w:rsidRPr="00B41E97">
              <w:rPr>
                <w:rFonts w:ascii="Times New Roman" w:hAnsi="Times New Roman"/>
                <w:noProof/>
                <w:webHidden/>
              </w:rPr>
              <w:fldChar w:fldCharType="separate"/>
            </w:r>
            <w:r w:rsidRPr="00B41E97">
              <w:rPr>
                <w:rFonts w:ascii="Times New Roman" w:hAnsi="Times New Roman"/>
                <w:noProof/>
                <w:webHidden/>
              </w:rPr>
              <w:t>24</w:t>
            </w:r>
            <w:r w:rsidRPr="00B41E97">
              <w:rPr>
                <w:rFonts w:ascii="Times New Roman" w:hAnsi="Times New Roman"/>
                <w:noProof/>
                <w:webHidden/>
              </w:rPr>
              <w:fldChar w:fldCharType="end"/>
            </w:r>
          </w:hyperlink>
        </w:p>
        <w:p w14:paraId="646EF9D8" w14:textId="0DF15E15" w:rsidR="004D7D13" w:rsidRPr="00B41E97" w:rsidRDefault="004D7D13" w:rsidP="00B41E97">
          <w:pPr>
            <w:spacing w:line="360" w:lineRule="auto"/>
            <w:rPr>
              <w:rFonts w:ascii="Times New Roman" w:hAnsi="Times New Roman" w:cs="Times New Roman"/>
              <w:color w:val="000000" w:themeColor="text1"/>
              <w:szCs w:val="24"/>
            </w:rPr>
          </w:pPr>
          <w:r w:rsidRPr="00B41E97">
            <w:rPr>
              <w:rFonts w:ascii="Times New Roman" w:hAnsi="Times New Roman" w:cs="Times New Roman"/>
              <w:b/>
              <w:bCs/>
              <w:noProof/>
              <w:color w:val="000000" w:themeColor="text1"/>
              <w:szCs w:val="24"/>
            </w:rPr>
            <w:fldChar w:fldCharType="end"/>
          </w:r>
        </w:p>
      </w:sdtContent>
    </w:sdt>
    <w:p w14:paraId="1EDA022C" w14:textId="77777777" w:rsidR="004D7D13" w:rsidRPr="00B41E97" w:rsidRDefault="004D7D13" w:rsidP="00B41E97">
      <w:pPr>
        <w:spacing w:line="360" w:lineRule="auto"/>
        <w:rPr>
          <w:rFonts w:ascii="Times New Roman" w:hAnsi="Times New Roman" w:cs="Times New Roman"/>
          <w:color w:val="000000" w:themeColor="text1"/>
          <w:szCs w:val="24"/>
        </w:rPr>
      </w:pPr>
    </w:p>
    <w:p w14:paraId="19B15F5F" w14:textId="77777777" w:rsidR="0095171B" w:rsidRPr="00B41E97" w:rsidRDefault="0095171B" w:rsidP="00B41E97">
      <w:pPr>
        <w:spacing w:line="360" w:lineRule="auto"/>
        <w:rPr>
          <w:rFonts w:ascii="Times New Roman" w:hAnsi="Times New Roman" w:cs="Times New Roman"/>
          <w:color w:val="000000" w:themeColor="text1"/>
          <w:szCs w:val="24"/>
        </w:rPr>
      </w:pPr>
    </w:p>
    <w:p w14:paraId="73636B03" w14:textId="77777777" w:rsidR="0095171B" w:rsidRPr="00B41E97" w:rsidRDefault="0095171B" w:rsidP="00B41E97">
      <w:pPr>
        <w:spacing w:line="360" w:lineRule="auto"/>
        <w:rPr>
          <w:rFonts w:ascii="Times New Roman" w:hAnsi="Times New Roman" w:cs="Times New Roman"/>
          <w:color w:val="000000" w:themeColor="text1"/>
          <w:szCs w:val="24"/>
        </w:rPr>
      </w:pPr>
      <w:r w:rsidRPr="00B41E97">
        <w:rPr>
          <w:rFonts w:ascii="Times New Roman" w:hAnsi="Times New Roman" w:cs="Times New Roman"/>
          <w:color w:val="000000" w:themeColor="text1"/>
          <w:szCs w:val="24"/>
        </w:rPr>
        <w:br w:type="page"/>
      </w:r>
    </w:p>
    <w:p w14:paraId="48512045" w14:textId="2774FE42" w:rsidR="00B06124" w:rsidRPr="00B41E97" w:rsidRDefault="000E04F4" w:rsidP="00B41E97">
      <w:pPr>
        <w:spacing w:line="360" w:lineRule="auto"/>
        <w:rPr>
          <w:rFonts w:ascii="Times New Roman" w:hAnsi="Times New Roman" w:cs="Times New Roman"/>
          <w:color w:val="000000" w:themeColor="text1"/>
          <w:szCs w:val="24"/>
        </w:rPr>
      </w:pPr>
      <w:bookmarkStart w:id="1" w:name="_Toc216766359"/>
      <w:r w:rsidRPr="00B41E97">
        <w:rPr>
          <w:rStyle w:val="Heading1Char"/>
          <w:rFonts w:ascii="Times New Roman" w:hAnsi="Times New Roman" w:cs="Times New Roman"/>
          <w:b/>
          <w:bCs/>
          <w:color w:val="000000" w:themeColor="text1"/>
          <w:sz w:val="24"/>
          <w:szCs w:val="24"/>
        </w:rPr>
        <w:lastRenderedPageBreak/>
        <w:t>1</w:t>
      </w:r>
      <w:r w:rsidR="004D7D13" w:rsidRPr="00B41E97">
        <w:rPr>
          <w:rStyle w:val="Heading1Char"/>
          <w:rFonts w:ascii="Times New Roman" w:hAnsi="Times New Roman" w:cs="Times New Roman"/>
          <w:b/>
          <w:bCs/>
          <w:color w:val="000000" w:themeColor="text1"/>
          <w:sz w:val="24"/>
          <w:szCs w:val="24"/>
        </w:rPr>
        <w:t>.</w:t>
      </w:r>
      <w:r w:rsidR="0095171B" w:rsidRPr="00B41E97">
        <w:rPr>
          <w:rStyle w:val="Heading1Char"/>
          <w:rFonts w:ascii="Times New Roman" w:hAnsi="Times New Roman" w:cs="Times New Roman"/>
          <w:b/>
          <w:bCs/>
          <w:color w:val="000000" w:themeColor="text1"/>
          <w:sz w:val="24"/>
          <w:szCs w:val="24"/>
        </w:rPr>
        <w:t>Introduction</w:t>
      </w:r>
      <w:bookmarkEnd w:id="1"/>
      <w:r w:rsidR="0095171B" w:rsidRPr="00B41E97">
        <w:rPr>
          <w:rStyle w:val="Heading1Char"/>
          <w:rFonts w:ascii="Times New Roman" w:hAnsi="Times New Roman" w:cs="Times New Roman"/>
          <w:color w:val="000000" w:themeColor="text1"/>
          <w:sz w:val="24"/>
          <w:szCs w:val="24"/>
        </w:rPr>
        <w:t xml:space="preserve"> </w:t>
      </w:r>
    </w:p>
    <w:p w14:paraId="0445814D" w14:textId="5523AECC" w:rsidR="00BA1A47" w:rsidRPr="00B41E97" w:rsidRDefault="00B41E97" w:rsidP="00B41E97">
      <w:pPr>
        <w:spacing w:line="360" w:lineRule="auto"/>
        <w:rPr>
          <w:rFonts w:ascii="Times New Roman" w:hAnsi="Times New Roman" w:cs="Times New Roman"/>
          <w:color w:val="000000" w:themeColor="text1"/>
          <w:szCs w:val="24"/>
        </w:rPr>
      </w:pPr>
      <w:r w:rsidRPr="00D658B1">
        <w:rPr>
          <w:rFonts w:ascii="Times New Roman" w:hAnsi="Times New Roman" w:cs="Times New Roman"/>
        </w:rPr>
        <w:t>Christmas is one of the most important times of the year for businesses, as people spend more on gifts, decorations, food, and travel. This seasonal need usually leads to mass consumerism, which has a big impact on the environment, such as more trash, more carbon emissions from transportation, and more usage of natural resources. However, in the last few years, there has been a growing trend toward more ethical and sustainable shopping habits. This is because more people are becoming conscious of the social and environmental effects of holiday shopping. Ethical consumerism is the process of making choices about what to buy based on moral, environmental, and social principles. This tendency is especially clear at Christmas, when more people buy things that support sustainability, fair work, and eco-friendly practices (Bray et al., 2011).</w:t>
      </w:r>
      <w:r w:rsidRPr="00D658B1">
        <w:rPr>
          <w:rFonts w:ascii="Times New Roman" w:hAnsi="Times New Roman" w:cs="Times New Roman"/>
        </w:rPr>
        <w:br/>
      </w:r>
      <w:r w:rsidRPr="00D658B1">
        <w:rPr>
          <w:rFonts w:ascii="Times New Roman" w:hAnsi="Times New Roman" w:cs="Times New Roman"/>
        </w:rPr>
        <w:br/>
        <w:t>This development is mostly due to more people throughout the world being aware of climate change and problems with sustainability. Reports from the UN and other environmental groups show that we need to cut down on emissions, waste, and irresponsible consumption right away. This increased knowledge has made people think about how their holiday shopping affects the environment in a bigger way. Research indicates that a significant number of consumers already prioritize products that are recyclable, reusable, ethically manufactured, or acquired from organizations that exhibit authentic dedication to sustainability (Paul et al., 2016). Because of this, ethical consumerism around Christmas is not just a fad in buying things; it is part of a bigger change in culture.</w:t>
      </w:r>
      <w:r w:rsidRPr="00D658B1">
        <w:rPr>
          <w:rFonts w:ascii="Times New Roman" w:hAnsi="Times New Roman" w:cs="Times New Roman"/>
        </w:rPr>
        <w:br/>
      </w:r>
      <w:r w:rsidRPr="00D658B1">
        <w:rPr>
          <w:rFonts w:ascii="Times New Roman" w:hAnsi="Times New Roman" w:cs="Times New Roman"/>
        </w:rPr>
        <w:br/>
        <w:t>The role of cultural values and social standards is another important issue. People are feeling more and more social pressure to live in a way that is good for the environment, especially during a time of year when people usually squander a lot of things. Social media makes these demands worse by pushing for minimal gifts, eco-friendly packaging, and options that don't waste anything. Influencers and environmentalists often highlight how to make ethical holiday decisions, such giving presents that are crafted by hand, buying used items, or supporting firms that don't release carbon. These cultural stories have helped make sustainable conduct more common over Christmas, which has led to more attentive consumption habits (White et al., 2019).</w:t>
      </w:r>
      <w:r w:rsidRPr="00D658B1">
        <w:rPr>
          <w:rFonts w:ascii="Times New Roman" w:hAnsi="Times New Roman" w:cs="Times New Roman"/>
        </w:rPr>
        <w:br/>
      </w:r>
      <w:r w:rsidRPr="00D658B1">
        <w:rPr>
          <w:rFonts w:ascii="Times New Roman" w:hAnsi="Times New Roman" w:cs="Times New Roman"/>
        </w:rPr>
        <w:lastRenderedPageBreak/>
        <w:br/>
        <w:t>Companies have responded by making sustainability a part of their branding plans. A lot of stores today put a lot of emphasis on materials that are ethically sourced, production methods that are good for the environment, and supply chains that are clear. Green certifications like Fairtrade, Organic, and Forest Stewardship Council (FSC) labels give people reliable proof that companies are acting responsibly. This builds trust and affects buying decisions (Taufique &amp; Vaithianathan, 2018). Online stores also try to attract eco-friendly Christmas consumers by offering eco-friendly delivery options, recycled packaging, and carbon-offset programs. These programs not only meet what customers want, but they also help brands stand out in a crowded seasonal market.</w:t>
      </w:r>
      <w:r w:rsidRPr="00D658B1">
        <w:rPr>
          <w:rFonts w:ascii="Times New Roman" w:hAnsi="Times New Roman" w:cs="Times New Roman"/>
        </w:rPr>
        <w:br/>
      </w:r>
      <w:r w:rsidRPr="00D658B1">
        <w:rPr>
          <w:rFonts w:ascii="Times New Roman" w:hAnsi="Times New Roman" w:cs="Times New Roman"/>
        </w:rPr>
        <w:br/>
        <w:t>Changes in demographics are also quite important. Younger generations, especially Millennials and Gen Z, are more likely to buy from firms that are good for the environment and are often prepared to pay extra for eco-friendly products. Because they are good with technology, they can simply look up ethical companies, compare claims about sustainability, and share knowledge with their friends. These consumer groups have a big impact on Christmas shopping trends by asking companies to be open and honest (Naderi &amp; Strutton, 2015). Because of this, ethical consumerism has become an important part of holiday marketing campaigns, affecting how businesses make, package, and market their Christmas goods.</w:t>
      </w:r>
      <w:r w:rsidRPr="00D658B1">
        <w:rPr>
          <w:rFonts w:ascii="Times New Roman" w:hAnsi="Times New Roman" w:cs="Times New Roman"/>
        </w:rPr>
        <w:br/>
      </w:r>
      <w:r w:rsidRPr="00D658B1">
        <w:rPr>
          <w:rFonts w:ascii="Times New Roman" w:hAnsi="Times New Roman" w:cs="Times New Roman"/>
        </w:rPr>
        <w:br/>
        <w:t>Even while ethical consumption is becoming more popular, it still has its problems over the holidays. Some customers have trouble buying eco-friendly products because they cost more, there aren't many of them, or they don't know what to believe because of greenwashing. Still, the overall trend shows a definite shift toward responsible consumption, which is being driven by moral beliefs, worries about the environment, and changing social norms.</w:t>
      </w:r>
      <w:r w:rsidRPr="00D658B1">
        <w:rPr>
          <w:rFonts w:ascii="Times New Roman" w:hAnsi="Times New Roman" w:cs="Times New Roman"/>
        </w:rPr>
        <w:br/>
      </w:r>
      <w:r w:rsidRPr="00D658B1">
        <w:rPr>
          <w:rFonts w:ascii="Times New Roman" w:hAnsi="Times New Roman" w:cs="Times New Roman"/>
        </w:rPr>
        <w:br/>
        <w:t>This introduction sets the stage for looking into the emergence of ethical purchasing over Christmas. The next parts will look at different theories about what motivates consumers, look at buying habits over the holidays, look at how well green certifications and sustainable brands work, and look at how these things affect both consumers and stores in the real world.</w:t>
      </w:r>
    </w:p>
    <w:p w14:paraId="5FEB03D5" w14:textId="77777777" w:rsidR="0086710E" w:rsidRPr="00B41E97" w:rsidRDefault="0086710E" w:rsidP="00B41E97">
      <w:pPr>
        <w:spacing w:line="360" w:lineRule="auto"/>
        <w:rPr>
          <w:rFonts w:ascii="Times New Roman" w:hAnsi="Times New Roman" w:cs="Times New Roman"/>
          <w:color w:val="000000" w:themeColor="text1"/>
          <w:szCs w:val="24"/>
        </w:rPr>
      </w:pPr>
    </w:p>
    <w:p w14:paraId="22C23957" w14:textId="77FAB856" w:rsidR="00B41E97" w:rsidRPr="00B41E97" w:rsidRDefault="000E04F4" w:rsidP="00B41E97">
      <w:pPr>
        <w:spacing w:line="360" w:lineRule="auto"/>
        <w:rPr>
          <w:rFonts w:ascii="Times New Roman" w:hAnsi="Times New Roman" w:cs="Times New Roman"/>
        </w:rPr>
      </w:pPr>
      <w:bookmarkStart w:id="2" w:name="_Toc216766360"/>
      <w:r w:rsidRPr="00B41E97">
        <w:rPr>
          <w:rStyle w:val="Heading1Char"/>
          <w:rFonts w:ascii="Times New Roman" w:hAnsi="Times New Roman" w:cs="Times New Roman"/>
          <w:b/>
          <w:bCs/>
          <w:color w:val="000000" w:themeColor="text1"/>
          <w:sz w:val="24"/>
          <w:szCs w:val="24"/>
        </w:rPr>
        <w:lastRenderedPageBreak/>
        <w:t>2</w:t>
      </w:r>
      <w:r w:rsidR="0095171B" w:rsidRPr="00B41E97">
        <w:rPr>
          <w:rStyle w:val="Heading1Char"/>
          <w:rFonts w:ascii="Times New Roman" w:hAnsi="Times New Roman" w:cs="Times New Roman"/>
          <w:b/>
          <w:bCs/>
          <w:color w:val="000000" w:themeColor="text1"/>
          <w:sz w:val="24"/>
          <w:szCs w:val="24"/>
        </w:rPr>
        <w:t>. Literature Review</w:t>
      </w:r>
      <w:bookmarkEnd w:id="2"/>
      <w:r w:rsidR="0095171B" w:rsidRPr="00B41E97">
        <w:rPr>
          <w:rFonts w:ascii="Times New Roman" w:hAnsi="Times New Roman" w:cs="Times New Roman"/>
          <w:color w:val="000000" w:themeColor="text1"/>
          <w:szCs w:val="24"/>
        </w:rPr>
        <w:t xml:space="preserve"> </w:t>
      </w:r>
      <w:bookmarkStart w:id="3" w:name="_Toc216766363"/>
      <w:r w:rsidR="00B41E97" w:rsidRPr="000B1CE8">
        <w:rPr>
          <w:rFonts w:ascii="Times New Roman" w:hAnsi="Times New Roman" w:cs="Times New Roman"/>
        </w:rPr>
        <w:br/>
        <w:t>Numerous studies in the fields of marketing, sustainability, and consumer behaviour have looked into the growth of ethical consumption around Christmas. Consumption decisions that take social, environmental, and moral factors into account are referred to as ethical consumerism. Buying environmentally friendly goods, encouraging ethical work practices, cutting waste, and giving preference to companies with sustainable ideals are a few examples of these decisions. Christmas is a crucial seasonal context for researching this phenomena because consumers are more exposed to marketing messages that influence their decisions, have stronger emotional motivations, and are under more pressure to make purchases. The existing scholarly discussions on ethical ideals, environmental awareness, sustainable branding, green certifications, and socio-psychological factors impacting Christmas consumer behaviour are synthesized in this overview of the literature.</w:t>
      </w:r>
      <w:r w:rsidR="00B41E97" w:rsidRPr="000B1CE8">
        <w:rPr>
          <w:rFonts w:ascii="Times New Roman" w:hAnsi="Times New Roman" w:cs="Times New Roman"/>
        </w:rPr>
        <w:br/>
      </w:r>
      <w:r w:rsidR="00B41E97" w:rsidRPr="000B1CE8">
        <w:rPr>
          <w:rFonts w:ascii="Times New Roman" w:hAnsi="Times New Roman" w:cs="Times New Roman"/>
        </w:rPr>
        <w:br/>
        <w:t>Environmental awareness research offers a fundamental perspective for comprehending moral behaviour. Several studies show that consumers with significant ecological concern are more likely to buy sustainable products, especially during periods of high consumption like Christmas. According to Paul et al. (2016), customers who care about the environment are more committed to sustainable consumption because they think their purchases can significantly lessen ecological impact. Additionally, White et al. (2019) contend that consumers are now increasingly conscious of how their holiday customs affect the environment as climate change narratives gain prominence. This increased consciousness extends beyond personal principles to cultural views in general, where sustainability is now accepted as the standard by peer groups, influencers, and digital media. As a result, the Christmas shopping atmosphere raises ethical standards and promotes ecologically conscious behaviour.</w:t>
      </w:r>
      <w:r w:rsidR="00B41E97" w:rsidRPr="000B1CE8">
        <w:rPr>
          <w:rFonts w:ascii="Times New Roman" w:hAnsi="Times New Roman" w:cs="Times New Roman"/>
        </w:rPr>
        <w:br/>
      </w:r>
      <w:r w:rsidR="00B41E97" w:rsidRPr="000B1CE8">
        <w:rPr>
          <w:rFonts w:ascii="Times New Roman" w:hAnsi="Times New Roman" w:cs="Times New Roman"/>
        </w:rPr>
        <w:br/>
        <w:t xml:space="preserve">The literature also emphasizes how ethical principles influence holiday shopping habits. Moral identity and ethical consumerism are closely related, with people expressing their ideals through the goods they purchase. According to Bray et al. (2011), buyers frequently encounter cognitive dissonance when making purchases that go against their moral convictions, particularly during highly symbolic times like Christmas. Products with fair work methods, cruelty-free standards, and socially conscious manufacture are therefore more valuable psychologically. Furthermore, </w:t>
      </w:r>
      <w:r w:rsidR="00B41E97" w:rsidRPr="000B1CE8">
        <w:rPr>
          <w:rFonts w:ascii="Times New Roman" w:hAnsi="Times New Roman" w:cs="Times New Roman"/>
        </w:rPr>
        <w:lastRenderedPageBreak/>
        <w:t>research shows that ethical consumption is seen as a prosocial action that enhances one's sense of fulfillment. Christmas, a time traditionally linked to giving, charity, and communal values, makes this emotional reinforcement more noticeable.</w:t>
      </w:r>
      <w:r w:rsidR="00B41E97" w:rsidRPr="000B1CE8">
        <w:rPr>
          <w:rFonts w:ascii="Times New Roman" w:hAnsi="Times New Roman" w:cs="Times New Roman"/>
        </w:rPr>
        <w:br/>
      </w:r>
      <w:r w:rsidR="00B41E97" w:rsidRPr="000B1CE8">
        <w:rPr>
          <w:rFonts w:ascii="Times New Roman" w:hAnsi="Times New Roman" w:cs="Times New Roman"/>
        </w:rPr>
        <w:br/>
        <w:t>A lot of scholarly attention is also paid to the function of sustainable branding in encouraging ethical consumption around Christmas. The term "sustainable branding" describes the marketing tactics used by companies to match their goods with moral and environmental principles. Marketing messaging that emphasizes eco-friendly packaging, fair-trade supply chains, ethical sourcing, and carbon-neutral operations is becoming more and more popular among brands. Brand openness dramatically boosts customer trust and lowers perceptions of greenwashing, as Taufique and Vaithianathan (2018) show. Younger groups, especially Millennials and Gen Z, who place a higher value on authenticity and ethical responsibility, are frequently more receptive to Christmas advertising that include sustainability elements. Holiday purchase decisions are strongly influenced by these groups' increased expectations for businesses to show corporate sustainability commitments.</w:t>
      </w:r>
      <w:r w:rsidR="00B41E97" w:rsidRPr="000B1CE8">
        <w:rPr>
          <w:rFonts w:ascii="Times New Roman" w:hAnsi="Times New Roman" w:cs="Times New Roman"/>
        </w:rPr>
        <w:br/>
      </w:r>
      <w:r w:rsidR="00B41E97" w:rsidRPr="000B1CE8">
        <w:rPr>
          <w:rFonts w:ascii="Times New Roman" w:hAnsi="Times New Roman" w:cs="Times New Roman"/>
        </w:rPr>
        <w:br/>
        <w:t>Another major issue in the literature is the impact of eco-friendly product features. Recyclability, biodegradability, and resource efficiency are just a few of the environmental factors that consumers are increasingly considering when making purchases. According to research, eco-friendly packaging and materials frequently serve as indicators of product quality, encouraging customers to make eco-friendly Christmas purchases. Magnier and Schoormans (2015) claim that packaging design that conveys sustainability improves consumer choice and perceived product value. This is especially important at Christmas, when delivering gifts frequently calls for ornamental and throwaway wrapping supplies, which greatly increase seasonal waste. Reusable gift bags, recycled wrapping paper, and simple packaging are becoming more popular due to consumer preferences and market developments that promote sustainability standards.</w:t>
      </w:r>
      <w:r w:rsidR="00B41E97" w:rsidRPr="000B1CE8">
        <w:rPr>
          <w:rFonts w:ascii="Times New Roman" w:hAnsi="Times New Roman" w:cs="Times New Roman"/>
        </w:rPr>
        <w:br/>
      </w:r>
      <w:r w:rsidR="00B41E97" w:rsidRPr="000B1CE8">
        <w:rPr>
          <w:rFonts w:ascii="Times New Roman" w:hAnsi="Times New Roman" w:cs="Times New Roman"/>
        </w:rPr>
        <w:br/>
        <w:t xml:space="preserve">An important field of research in ethical consumerism is green certifications. Sustainable claims are validated and consumer perceptions are influenced by certifications like Fairtrade, FSC, Organic, Rainforest Alliance, and B-Corp. According to research by Dangelico and Vocalelli (2017), third-party certifications enhance legitimacy and serve as indicators of product </w:t>
      </w:r>
      <w:r w:rsidR="00B41E97" w:rsidRPr="000B1CE8">
        <w:rPr>
          <w:rFonts w:ascii="Times New Roman" w:hAnsi="Times New Roman" w:cs="Times New Roman"/>
        </w:rPr>
        <w:lastRenderedPageBreak/>
        <w:t>responsibility, lowering customer skepticism regarding ethical promises. These certifications make decision-making easier and act as reliable indicators of sustainability throughout the busy Christmas season, when consumers frequently face time constraints and an overwhelming array of product options. They have a particularly significant impact on things like toys for kids, apparel, food, and cosmetics. Scholars warn, though, that certification programs need to be properly explained because ignorance can lessen their effectiveness.</w:t>
      </w:r>
      <w:r w:rsidR="00B41E97" w:rsidRPr="000B1CE8">
        <w:rPr>
          <w:rFonts w:ascii="Times New Roman" w:hAnsi="Times New Roman" w:cs="Times New Roman"/>
        </w:rPr>
        <w:br/>
      </w:r>
      <w:r w:rsidR="00B41E97" w:rsidRPr="000B1CE8">
        <w:rPr>
          <w:rFonts w:ascii="Times New Roman" w:hAnsi="Times New Roman" w:cs="Times New Roman"/>
        </w:rPr>
        <w:br/>
        <w:t>The literature on consumer behaviour extensively discusses the emotional and psychological aspects of ethical consumerism during the Christmas season. Strong emotional triggers associated with Christmas include joy, giving, family togetherness, and nostalgia. These emotional states have an impact on customers' purchase decisions, frequently motivating them to make selections that support a positive sense of self. According to Naderi and Strutton (2015), consumers commonly utilize ethical consumption to project a moral identity and present themselves as responsible members of their social networks. Therefore, the desire to choose gifts that are ethical, sustainable, and meaningful is strengthened by the emotional significance of Christmas. By making responsible decisions, shoppers try to lessen the guilt associated with overconsumption, and ethical shopping becomes a part of this larger story of conscious celebration.</w:t>
      </w:r>
      <w:r w:rsidR="00B41E97" w:rsidRPr="000B1CE8">
        <w:rPr>
          <w:rFonts w:ascii="Times New Roman" w:hAnsi="Times New Roman" w:cs="Times New Roman"/>
        </w:rPr>
        <w:br/>
      </w:r>
      <w:r w:rsidR="00B41E97" w:rsidRPr="000B1CE8">
        <w:rPr>
          <w:rFonts w:ascii="Times New Roman" w:hAnsi="Times New Roman" w:cs="Times New Roman"/>
        </w:rPr>
        <w:br/>
        <w:t>Another important element influencing moral Christmas shopping behaviour is social influence. According to the social norms theory, people are prone to embrace behaviours that they believe are acceptable or socially desirable among their peer groups. These standards have been heightened by the emergence of eco-influencers, sustainability bloggers, and digital activists, particularly during holiday seasons when internet content significantly influences consumer purchasing behaviour. According to research by McNeill and Moore (2015), social influence is especially potent in the fashion industry, where customers copy the sustainable decisions made by strong people. These factors inspire consumers to make more thoughtful selections, buy from ethical products, and embrace zero-waste gifting over the Christmas season.</w:t>
      </w:r>
      <w:r w:rsidR="00B41E97" w:rsidRPr="000B1CE8">
        <w:rPr>
          <w:rFonts w:ascii="Times New Roman" w:hAnsi="Times New Roman" w:cs="Times New Roman"/>
        </w:rPr>
        <w:br/>
      </w:r>
      <w:r w:rsidR="00B41E97" w:rsidRPr="000B1CE8">
        <w:rPr>
          <w:rFonts w:ascii="Times New Roman" w:hAnsi="Times New Roman" w:cs="Times New Roman"/>
        </w:rPr>
        <w:br/>
        <w:t xml:space="preserve">The literature also recognizes the difficulties and inconsistencies in moral Christmas shopping practices. Despite the fact that many customers have positive views toward sustainability, price </w:t>
      </w:r>
      <w:r w:rsidR="00B41E97" w:rsidRPr="000B1CE8">
        <w:rPr>
          <w:rFonts w:ascii="Times New Roman" w:hAnsi="Times New Roman" w:cs="Times New Roman"/>
        </w:rPr>
        <w:lastRenderedPageBreak/>
        <w:t>sensitivity, limited availability, and perceived inconvenience sometimes result in behavioural gaps. According to Bray et al. (2011), ethical products are frequently more expensive, which may discourage buyers despite their good intentions. Additionally, greenwashing is still a problem, with some businesses inflating their sustainability claims in an effort to win over ethical customers. Such actions erode confidence and may cause skepticism among customers. However, there is general agreement among academics that the market for sustainable goods is growing and that ethical issues are progressively finding their way into popular Christmas purchasing practices.</w:t>
      </w:r>
      <w:r w:rsidR="00B41E97" w:rsidRPr="000B1CE8">
        <w:rPr>
          <w:rFonts w:ascii="Times New Roman" w:hAnsi="Times New Roman" w:cs="Times New Roman"/>
        </w:rPr>
        <w:br/>
      </w:r>
      <w:r w:rsidR="00B41E97" w:rsidRPr="000B1CE8">
        <w:rPr>
          <w:rFonts w:ascii="Times New Roman" w:hAnsi="Times New Roman" w:cs="Times New Roman"/>
        </w:rPr>
        <w:br/>
        <w:t>The body of research shows that societal norms, moral identity, environmental consciousness, sustainable branding, and reliable green certifications all interact to influence ethical buying around Christmas. Christmas buying habits are increasingly reflecting a desire to reduce environmental damage and promote responsible production as sustainability becomes a cultural norm rather than a specialized preference. This expanding tendency highlights the need for more research on long-term behavioural change and sustainable retailing techniques, indicating a significant shift in global consumer culture.</w:t>
      </w:r>
      <w:r w:rsidR="00B41E97" w:rsidRPr="000B1CE8">
        <w:rPr>
          <w:rFonts w:ascii="Times New Roman" w:hAnsi="Times New Roman" w:cs="Times New Roman"/>
        </w:rPr>
        <w:br/>
      </w:r>
    </w:p>
    <w:p w14:paraId="101E8903" w14:textId="77777777" w:rsidR="00B41E97" w:rsidRPr="00B41E97" w:rsidRDefault="00B41E97" w:rsidP="00B41E97">
      <w:pPr>
        <w:spacing w:line="360" w:lineRule="auto"/>
        <w:rPr>
          <w:rFonts w:ascii="Times New Roman" w:hAnsi="Times New Roman" w:cs="Times New Roman"/>
        </w:rPr>
      </w:pPr>
    </w:p>
    <w:p w14:paraId="7E7AF9B9" w14:textId="77777777" w:rsidR="00B41E97" w:rsidRPr="00B41E97" w:rsidRDefault="00B41E97" w:rsidP="00B41E97">
      <w:pPr>
        <w:spacing w:line="360" w:lineRule="auto"/>
        <w:rPr>
          <w:rFonts w:ascii="Times New Roman" w:hAnsi="Times New Roman" w:cs="Times New Roman"/>
        </w:rPr>
      </w:pPr>
    </w:p>
    <w:p w14:paraId="4ECB32E8" w14:textId="77777777" w:rsidR="00B41E97" w:rsidRPr="00B41E97" w:rsidRDefault="00B41E97" w:rsidP="00B41E97">
      <w:pPr>
        <w:spacing w:line="360" w:lineRule="auto"/>
        <w:rPr>
          <w:rFonts w:ascii="Times New Roman" w:hAnsi="Times New Roman" w:cs="Times New Roman"/>
        </w:rPr>
      </w:pPr>
    </w:p>
    <w:p w14:paraId="646CBC21" w14:textId="77777777" w:rsidR="00B41E97" w:rsidRPr="00B41E97" w:rsidRDefault="00B41E97" w:rsidP="00B41E97">
      <w:pPr>
        <w:spacing w:line="360" w:lineRule="auto"/>
        <w:rPr>
          <w:rFonts w:ascii="Times New Roman" w:hAnsi="Times New Roman" w:cs="Times New Roman"/>
        </w:rPr>
      </w:pPr>
    </w:p>
    <w:p w14:paraId="149805B9" w14:textId="77777777" w:rsidR="00B41E97" w:rsidRDefault="00B41E97" w:rsidP="00B41E97">
      <w:pPr>
        <w:spacing w:line="360" w:lineRule="auto"/>
        <w:rPr>
          <w:rFonts w:ascii="Times New Roman" w:hAnsi="Times New Roman" w:cs="Times New Roman"/>
        </w:rPr>
      </w:pPr>
    </w:p>
    <w:p w14:paraId="60D2D732" w14:textId="77777777" w:rsidR="0079405B" w:rsidRDefault="0079405B" w:rsidP="00B41E97">
      <w:pPr>
        <w:spacing w:line="360" w:lineRule="auto"/>
        <w:rPr>
          <w:rFonts w:ascii="Times New Roman" w:hAnsi="Times New Roman" w:cs="Times New Roman"/>
        </w:rPr>
      </w:pPr>
    </w:p>
    <w:p w14:paraId="72302456" w14:textId="77777777" w:rsidR="0079405B" w:rsidRDefault="0079405B" w:rsidP="00B41E97">
      <w:pPr>
        <w:spacing w:line="360" w:lineRule="auto"/>
        <w:rPr>
          <w:rFonts w:ascii="Times New Roman" w:hAnsi="Times New Roman" w:cs="Times New Roman"/>
        </w:rPr>
      </w:pPr>
    </w:p>
    <w:p w14:paraId="55FA0BCE" w14:textId="77777777" w:rsidR="0079405B" w:rsidRDefault="0079405B" w:rsidP="00B41E97">
      <w:pPr>
        <w:spacing w:line="360" w:lineRule="auto"/>
        <w:rPr>
          <w:rFonts w:ascii="Times New Roman" w:hAnsi="Times New Roman" w:cs="Times New Roman"/>
        </w:rPr>
      </w:pPr>
    </w:p>
    <w:p w14:paraId="4668A96D" w14:textId="77777777" w:rsidR="0079405B" w:rsidRDefault="0079405B" w:rsidP="00B41E97">
      <w:pPr>
        <w:spacing w:line="360" w:lineRule="auto"/>
        <w:rPr>
          <w:rFonts w:ascii="Times New Roman" w:hAnsi="Times New Roman" w:cs="Times New Roman"/>
        </w:rPr>
      </w:pPr>
    </w:p>
    <w:p w14:paraId="6ECE50E8" w14:textId="77777777" w:rsidR="0079405B" w:rsidRPr="00B41E97" w:rsidRDefault="0079405B" w:rsidP="00B41E97">
      <w:pPr>
        <w:spacing w:line="360" w:lineRule="auto"/>
        <w:rPr>
          <w:rFonts w:ascii="Times New Roman" w:hAnsi="Times New Roman" w:cs="Times New Roman"/>
        </w:rPr>
      </w:pPr>
    </w:p>
    <w:p w14:paraId="7D1B61B4" w14:textId="0E70B337" w:rsidR="00B41E97" w:rsidRPr="000B1CE8" w:rsidRDefault="00B41E97" w:rsidP="00B41E97">
      <w:pPr>
        <w:spacing w:line="360" w:lineRule="auto"/>
        <w:rPr>
          <w:rFonts w:ascii="Times New Roman" w:hAnsi="Times New Roman" w:cs="Times New Roman"/>
        </w:rPr>
      </w:pPr>
      <w:r w:rsidRPr="000B1CE8">
        <w:rPr>
          <w:rFonts w:ascii="Times New Roman" w:hAnsi="Times New Roman" w:cs="Times New Roman"/>
          <w:b/>
          <w:bCs/>
        </w:rPr>
        <w:lastRenderedPageBreak/>
        <w:t xml:space="preserve">Methodology </w:t>
      </w:r>
      <w:r w:rsidRPr="000B1CE8">
        <w:rPr>
          <w:rFonts w:ascii="Times New Roman" w:hAnsi="Times New Roman" w:cs="Times New Roman"/>
        </w:rPr>
        <w:br/>
      </w:r>
      <w:r w:rsidRPr="000B1CE8">
        <w:rPr>
          <w:rFonts w:ascii="Times New Roman" w:hAnsi="Times New Roman" w:cs="Times New Roman"/>
        </w:rPr>
        <w:br/>
        <w:t>This study investigates the emergence of ethical consumerism over the Christmas season using a qualitative research methodology. Since ethical consumption is a value-driven, emotionally impacted, and socially formed action that cannot be adequately explained by quantitative data alone, a qualitative approach is needed. In order to gain a thorough grasp of consumer motivations and purchase behaviour connected to sustainability over Christmas, the study focuses on analyzing the body of existing scholarly literature, industry reports, and case studies.</w:t>
      </w:r>
      <w:r w:rsidRPr="000B1CE8">
        <w:rPr>
          <w:rFonts w:ascii="Times New Roman" w:hAnsi="Times New Roman" w:cs="Times New Roman"/>
        </w:rPr>
        <w:br/>
      </w:r>
      <w:r w:rsidRPr="000B1CE8">
        <w:rPr>
          <w:rFonts w:ascii="Times New Roman" w:hAnsi="Times New Roman" w:cs="Times New Roman"/>
        </w:rPr>
        <w:br/>
        <w:t>Peer-reviewed scholarly publications from 2010 to 2024 were used in a comprehensive evaluation of the literature. Relevant publications were found using databases including Google Scholar, ScienceDirect, JSTOR, and Emerald Insight. "Ethical consumerism," "sustainable Christmas shopping," "green consumer behaviour," "sustainable branding," and "eco-friendly purchasing behaviour" were among the keywords. The selection of studies was based on their applicability to moral identity, green certifications, environmental consciousness, and sustainable retail practices. The inclusion of excellent material that is in line with the research objective was guaranteed by this methodical approach.</w:t>
      </w:r>
      <w:r w:rsidRPr="000B1CE8">
        <w:rPr>
          <w:rFonts w:ascii="Times New Roman" w:hAnsi="Times New Roman" w:cs="Times New Roman"/>
        </w:rPr>
        <w:br/>
      </w:r>
      <w:r w:rsidRPr="000B1CE8">
        <w:rPr>
          <w:rFonts w:ascii="Times New Roman" w:hAnsi="Times New Roman" w:cs="Times New Roman"/>
        </w:rPr>
        <w:br/>
        <w:t>In order to provide up-to-date information on consumer purchasing patterns and sustainable behaviours over the Christmas season, industry reports from companies like Deloitte, McKinsey, the Fairtrade Foundation, and the United Nations Environment Programme were also included. These papers provide practical insights into consumer behaviour, such as shifts in consumer tastes, merchants' adoption of sustainable product lines, and industry reactions to calls for ethical consumption. To demonstrate how businesses employ eco-friendly packaging, green certifications, and ethical marketing techniques to sway consumers' Christmas purchasing decisions, case studies of sustainable firms were included.</w:t>
      </w:r>
      <w:r w:rsidRPr="000B1CE8">
        <w:rPr>
          <w:rFonts w:ascii="Times New Roman" w:hAnsi="Times New Roman" w:cs="Times New Roman"/>
        </w:rPr>
        <w:br/>
      </w:r>
      <w:r w:rsidRPr="000B1CE8">
        <w:rPr>
          <w:rFonts w:ascii="Times New Roman" w:hAnsi="Times New Roman" w:cs="Times New Roman"/>
        </w:rPr>
        <w:br/>
        <w:t xml:space="preserve">To find recurrent themes in the literature, the technique also employs thematic analysis. Environmental consciousness, moral identity, sustainable branding, green certifications, and societal influence were among the themes that were methodically examined. A greater comprehension of the ways in which various elements combine to influence moral Christmas </w:t>
      </w:r>
      <w:r w:rsidRPr="000B1CE8">
        <w:rPr>
          <w:rFonts w:ascii="Times New Roman" w:hAnsi="Times New Roman" w:cs="Times New Roman"/>
        </w:rPr>
        <w:lastRenderedPageBreak/>
        <w:t>consumer conduct is made possible by this thematic approach.</w:t>
      </w:r>
      <w:r w:rsidRPr="000B1CE8">
        <w:rPr>
          <w:rFonts w:ascii="Times New Roman" w:hAnsi="Times New Roman" w:cs="Times New Roman"/>
        </w:rPr>
        <w:br/>
      </w:r>
      <w:r w:rsidRPr="000B1CE8">
        <w:rPr>
          <w:rFonts w:ascii="Times New Roman" w:hAnsi="Times New Roman" w:cs="Times New Roman"/>
        </w:rPr>
        <w:br/>
        <w:t>One drawback of this study is that primary data collecting is not used. Nonetheless, the use of secondary data is warranted since there is already a substantial amount of excellent research on ethical consumerism, and combining these sources offers a solid theoretical foundation. Additionally, secondary analysis makes it possible to incorporate a variety of viewpoints and worldwide datasets that would be difficult to obtain through primary research alone.</w:t>
      </w:r>
      <w:r w:rsidRPr="000B1CE8">
        <w:rPr>
          <w:rFonts w:ascii="Times New Roman" w:hAnsi="Times New Roman" w:cs="Times New Roman"/>
        </w:rPr>
        <w:br/>
      </w:r>
      <w:r w:rsidRPr="000B1CE8">
        <w:rPr>
          <w:rFonts w:ascii="Times New Roman" w:hAnsi="Times New Roman" w:cs="Times New Roman"/>
        </w:rPr>
        <w:br/>
        <w:t>All things considered, this approach offers a methodical and trustworthy framework for investigating the growth of ethical consumption around Christmas. The study provides both conceptual depth and practical relevance for comprehending sustainable Christmas buying behaviours through the integration of academic literature, market reports, and case studies.</w:t>
      </w:r>
    </w:p>
    <w:p w14:paraId="1E803BC4" w14:textId="77777777" w:rsidR="00B41E97" w:rsidRDefault="00B41E97" w:rsidP="00B41E97">
      <w:pPr>
        <w:spacing w:line="360" w:lineRule="auto"/>
        <w:rPr>
          <w:rFonts w:ascii="Times New Roman" w:hAnsi="Times New Roman" w:cs="Times New Roman"/>
        </w:rPr>
      </w:pPr>
    </w:p>
    <w:p w14:paraId="129036F4" w14:textId="77777777" w:rsidR="0079405B" w:rsidRDefault="0079405B" w:rsidP="00B41E97">
      <w:pPr>
        <w:spacing w:line="360" w:lineRule="auto"/>
        <w:rPr>
          <w:rFonts w:ascii="Times New Roman" w:hAnsi="Times New Roman" w:cs="Times New Roman"/>
        </w:rPr>
      </w:pPr>
    </w:p>
    <w:p w14:paraId="22B418BA" w14:textId="77777777" w:rsidR="0079405B" w:rsidRDefault="0079405B" w:rsidP="00B41E97">
      <w:pPr>
        <w:spacing w:line="360" w:lineRule="auto"/>
        <w:rPr>
          <w:rFonts w:ascii="Times New Roman" w:hAnsi="Times New Roman" w:cs="Times New Roman"/>
        </w:rPr>
      </w:pPr>
    </w:p>
    <w:p w14:paraId="1CAE522C" w14:textId="77777777" w:rsidR="0079405B" w:rsidRDefault="0079405B" w:rsidP="00B41E97">
      <w:pPr>
        <w:spacing w:line="360" w:lineRule="auto"/>
        <w:rPr>
          <w:rFonts w:ascii="Times New Roman" w:hAnsi="Times New Roman" w:cs="Times New Roman"/>
        </w:rPr>
      </w:pPr>
    </w:p>
    <w:p w14:paraId="337D239C" w14:textId="77777777" w:rsidR="0079405B" w:rsidRDefault="0079405B" w:rsidP="00B41E97">
      <w:pPr>
        <w:spacing w:line="360" w:lineRule="auto"/>
        <w:rPr>
          <w:rFonts w:ascii="Times New Roman" w:hAnsi="Times New Roman" w:cs="Times New Roman"/>
        </w:rPr>
      </w:pPr>
    </w:p>
    <w:p w14:paraId="434DD3A9" w14:textId="77777777" w:rsidR="0079405B" w:rsidRDefault="0079405B" w:rsidP="00B41E97">
      <w:pPr>
        <w:spacing w:line="360" w:lineRule="auto"/>
        <w:rPr>
          <w:rFonts w:ascii="Times New Roman" w:hAnsi="Times New Roman" w:cs="Times New Roman"/>
        </w:rPr>
      </w:pPr>
    </w:p>
    <w:p w14:paraId="5D194CBE" w14:textId="77777777" w:rsidR="0079405B" w:rsidRDefault="0079405B" w:rsidP="00B41E97">
      <w:pPr>
        <w:spacing w:line="360" w:lineRule="auto"/>
        <w:rPr>
          <w:rFonts w:ascii="Times New Roman" w:hAnsi="Times New Roman" w:cs="Times New Roman"/>
        </w:rPr>
      </w:pPr>
    </w:p>
    <w:p w14:paraId="17A58B52" w14:textId="77777777" w:rsidR="0079405B" w:rsidRDefault="0079405B" w:rsidP="00B41E97">
      <w:pPr>
        <w:spacing w:line="360" w:lineRule="auto"/>
        <w:rPr>
          <w:rFonts w:ascii="Times New Roman" w:hAnsi="Times New Roman" w:cs="Times New Roman"/>
        </w:rPr>
      </w:pPr>
    </w:p>
    <w:p w14:paraId="258317B0" w14:textId="77777777" w:rsidR="0079405B" w:rsidRDefault="0079405B" w:rsidP="00B41E97">
      <w:pPr>
        <w:spacing w:line="360" w:lineRule="auto"/>
        <w:rPr>
          <w:rFonts w:ascii="Times New Roman" w:hAnsi="Times New Roman" w:cs="Times New Roman"/>
        </w:rPr>
      </w:pPr>
    </w:p>
    <w:p w14:paraId="2E303A55" w14:textId="77777777" w:rsidR="0079405B" w:rsidRDefault="0079405B" w:rsidP="00B41E97">
      <w:pPr>
        <w:spacing w:line="360" w:lineRule="auto"/>
        <w:rPr>
          <w:rFonts w:ascii="Times New Roman" w:hAnsi="Times New Roman" w:cs="Times New Roman"/>
        </w:rPr>
      </w:pPr>
    </w:p>
    <w:p w14:paraId="600C1EB1" w14:textId="77777777" w:rsidR="0079405B" w:rsidRDefault="0079405B" w:rsidP="00B41E97">
      <w:pPr>
        <w:spacing w:line="360" w:lineRule="auto"/>
        <w:rPr>
          <w:rFonts w:ascii="Times New Roman" w:hAnsi="Times New Roman" w:cs="Times New Roman"/>
        </w:rPr>
      </w:pPr>
    </w:p>
    <w:p w14:paraId="1220B886" w14:textId="77777777" w:rsidR="0079405B" w:rsidRDefault="0079405B" w:rsidP="00B41E97">
      <w:pPr>
        <w:spacing w:line="360" w:lineRule="auto"/>
        <w:rPr>
          <w:rFonts w:ascii="Times New Roman" w:hAnsi="Times New Roman" w:cs="Times New Roman"/>
        </w:rPr>
      </w:pPr>
    </w:p>
    <w:p w14:paraId="00A3DFA7" w14:textId="77777777" w:rsidR="0079405B" w:rsidRPr="00B41E97" w:rsidRDefault="0079405B" w:rsidP="00B41E97">
      <w:pPr>
        <w:spacing w:line="360" w:lineRule="auto"/>
        <w:rPr>
          <w:rFonts w:ascii="Times New Roman" w:hAnsi="Times New Roman" w:cs="Times New Roman"/>
        </w:rPr>
      </w:pPr>
    </w:p>
    <w:p w14:paraId="38818DF8" w14:textId="77777777" w:rsidR="00B41E97" w:rsidRPr="00B41E97" w:rsidRDefault="00B41E97" w:rsidP="00B41E97">
      <w:pPr>
        <w:spacing w:line="360" w:lineRule="auto"/>
        <w:rPr>
          <w:rFonts w:ascii="Times New Roman" w:hAnsi="Times New Roman" w:cs="Times New Roman"/>
        </w:rPr>
      </w:pPr>
    </w:p>
    <w:p w14:paraId="5D302CAC" w14:textId="77777777" w:rsidR="00B41E97" w:rsidRPr="00B41E97" w:rsidRDefault="00B41E97" w:rsidP="00B41E97">
      <w:pPr>
        <w:spacing w:line="360" w:lineRule="auto"/>
        <w:rPr>
          <w:rFonts w:ascii="Times New Roman" w:hAnsi="Times New Roman" w:cs="Times New Roman"/>
          <w:b/>
          <w:bCs/>
        </w:rPr>
      </w:pPr>
      <w:r w:rsidRPr="00B41E97">
        <w:rPr>
          <w:rFonts w:ascii="Times New Roman" w:hAnsi="Times New Roman" w:cs="Times New Roman"/>
          <w:b/>
          <w:bCs/>
        </w:rPr>
        <w:lastRenderedPageBreak/>
        <w:t xml:space="preserve">Findings </w:t>
      </w:r>
    </w:p>
    <w:p w14:paraId="1C2EAA90" w14:textId="77777777" w:rsidR="00B41E97" w:rsidRPr="00161808" w:rsidRDefault="00B41E97" w:rsidP="00B41E97">
      <w:pPr>
        <w:spacing w:line="360" w:lineRule="auto"/>
        <w:rPr>
          <w:rFonts w:ascii="Times New Roman" w:hAnsi="Times New Roman" w:cs="Times New Roman"/>
        </w:rPr>
      </w:pPr>
      <w:r w:rsidRPr="00161808">
        <w:rPr>
          <w:rFonts w:ascii="Times New Roman" w:hAnsi="Times New Roman" w:cs="Times New Roman"/>
        </w:rPr>
        <w:t>A review of academic research, market surveys, and industry case studies reveals many key facts about the increase of ethical shopping around Christmas. These findings illustrate shifting consumer preferences, shifting business strategies, and the growing importance of environmental and ethical principles in driving Christmas shopping habits. The findings show that ethical consumption is no longer a fringe fad, but rather a big component of modern Christmas purchasing.</w:t>
      </w:r>
      <w:r w:rsidRPr="00161808">
        <w:rPr>
          <w:rFonts w:ascii="Times New Roman" w:hAnsi="Times New Roman" w:cs="Times New Roman"/>
        </w:rPr>
        <w:br/>
      </w:r>
      <w:r w:rsidRPr="00161808">
        <w:rPr>
          <w:rFonts w:ascii="Times New Roman" w:hAnsi="Times New Roman" w:cs="Times New Roman"/>
        </w:rPr>
        <w:br/>
        <w:t>The first significant finding is that consumer awareness of environmental issues has become a determining factor in Christmas buying decisions. According to studies, climate change, pollution, and waste reduction have all entered mainstream consumer consciousness, particularly during high-consumption periods like Christmas. According to data from the United Nations Environment Programme (2023), increased waste output during December is a major global issue, with gift wrapping, packing, and disposable holiday items all contributing considerably to landfill accumulation. As consumers grow more aware of the environmental consequences, they are increasingly looking for items that promote sustainability. This transition is reflected in an increased desire for recyclable materials, reusable gift packaging, and low-waste product options. According to industry surveys, a significant portion of customers change their Christmas shopping habits to reduce environmental impact, supporting the premise that sustainability considerations are increasingly guiding holiday consumption decisions (Deloitte, 2023).</w:t>
      </w:r>
      <w:r w:rsidRPr="00161808">
        <w:rPr>
          <w:rFonts w:ascii="Times New Roman" w:hAnsi="Times New Roman" w:cs="Times New Roman"/>
        </w:rPr>
        <w:br/>
      </w:r>
      <w:r w:rsidRPr="00161808">
        <w:rPr>
          <w:rFonts w:ascii="Times New Roman" w:hAnsi="Times New Roman" w:cs="Times New Roman"/>
        </w:rPr>
        <w:br/>
        <w:t>A second finding concerns the importance of ethical and moral ideals in affecting Christmas buying. Several studies have found that holidays are emotionally charged events in which gift-giving is deeply symbolic, reflecting personal values and social relationships. Christmas allows consumers to express their moral identity through their purchases, with gifts reflecting compassion, responsibility, and social justice. For example, during the Christmas season in Europe and North America, Fairtrade-certified products and ethically sourced gifts have grown in popularity. According to research, consumers regard ethical purchases as an extension of their moral self, increasing their desire to make socially responsible decisions on important occasions (Naderi &amp; Strutton, 2015). This shows that ethical consumption is not only a rational decision, but also an emotionally driven activity associated with Christmas values of charity and goodwill.</w:t>
      </w:r>
      <w:r w:rsidRPr="00161808">
        <w:rPr>
          <w:rFonts w:ascii="Times New Roman" w:hAnsi="Times New Roman" w:cs="Times New Roman"/>
        </w:rPr>
        <w:br/>
      </w:r>
      <w:r w:rsidRPr="00161808">
        <w:rPr>
          <w:rFonts w:ascii="Times New Roman" w:hAnsi="Times New Roman" w:cs="Times New Roman"/>
        </w:rPr>
        <w:lastRenderedPageBreak/>
        <w:br/>
        <w:t>The data also indicate that sustainable branding and corporate responsibility activities have become key to Christmas marketing plans. Many businesses aggressively highlight sustainability pledges during holiday advertising to attract environmentally conscientious customers. Examples include carbon-neutral shipping, biodegradable packaging, materials obtained ethically, and transparent sustainability reporting. Brands such as Patagonia, Lush, and The Body Shop have influenced consumer expectations by frequently emphasizing ethical production, particularly during Christmas marketing. Market data show that companies with legitimate environmental and social commitments have higher holiday sales than brands that rely simply on traditional advertising strategies (McKinsey, 2022). This illustrates that over the holiday season, customers are increasingly rewarding firms that share their sustainable values.</w:t>
      </w:r>
      <w:r w:rsidRPr="00161808">
        <w:rPr>
          <w:rFonts w:ascii="Times New Roman" w:hAnsi="Times New Roman" w:cs="Times New Roman"/>
        </w:rPr>
        <w:br/>
      </w:r>
      <w:r w:rsidRPr="00161808">
        <w:rPr>
          <w:rFonts w:ascii="Times New Roman" w:hAnsi="Times New Roman" w:cs="Times New Roman"/>
        </w:rPr>
        <w:br/>
        <w:t>Another significant discovery is the effect of green certifications in influencing Christmas shopping preferences. Certifications such as Fairtrade, FSC, Organic, and B-Corp provide consumers with verifiable evidence of sustainable operations. During the hectic Christmas shopping season, shoppers frequently rely on third-party labels to simplify decision-making and rapidly discover ethical products. Green labels have been shown in studies to dramatically boost consumer trust and lower perceived risk, particularly in categories such as food, toys, apparel, and cosmetic products. According to market statistics, certified product sales increased significantly during the holiday season, indicating that certifications serve as persuasive indicators for environmentally conscious consumers.</w:t>
      </w:r>
      <w:r w:rsidRPr="00161808">
        <w:rPr>
          <w:rFonts w:ascii="Times New Roman" w:hAnsi="Times New Roman" w:cs="Times New Roman"/>
        </w:rPr>
        <w:br/>
      </w:r>
      <w:r w:rsidRPr="00161808">
        <w:rPr>
          <w:rFonts w:ascii="Times New Roman" w:hAnsi="Times New Roman" w:cs="Times New Roman"/>
        </w:rPr>
        <w:br/>
        <w:t>Social impact and cultural trends appear to be significant predictors of ethical Christmas consumption. Social media platforms have become powerful tools for altering consumer standards, with eco-friendly influencers and sustainability advocates pushing low-waste holiday routines. These include zero-waste gift wrapping, minimalist gift-giving, thrifted items, and DIY crafts. As these activities spread online, they shape cultural expectations of what constitutes a responsible Christmas. According to research, social norms have a significant impact on sustainable decisions, particularly among younger consumers who spend a lot of time on digital platforms. This cultural shift represents a growing communal understanding that promotes ethical behaviour beyond personal reasons.</w:t>
      </w:r>
      <w:r w:rsidRPr="00161808">
        <w:rPr>
          <w:rFonts w:ascii="Times New Roman" w:hAnsi="Times New Roman" w:cs="Times New Roman"/>
        </w:rPr>
        <w:br/>
      </w:r>
      <w:r w:rsidRPr="00161808">
        <w:rPr>
          <w:rFonts w:ascii="Times New Roman" w:hAnsi="Times New Roman" w:cs="Times New Roman"/>
        </w:rPr>
        <w:lastRenderedPageBreak/>
        <w:br/>
        <w:t>However, the data show that various practical constraints prevent the complete adoption of ethical consumerism over the Christmas season. One of the most major impediments is price sensitivity, as sustainable and ethically certified items are sometimes more expensive than traditional options. This price disparity may deter buyers who express pro-environmental sentiments but suffer financial constraints. According to studies, restricted product availability and accessibility are other impediments, particularly in emerging economies where sustainable brands may not be extensively distributed. Greenwashing is another recurring issue, with some corporations exaggerating sustainability claims in order to capitalize on rising consumer interest. Greenwashing undermines trust and can lead to mistrust, deterring customers from depending on ethical labels that lack clear evidence (Taufique &amp; Vaithianathan, 2018).</w:t>
      </w:r>
      <w:r w:rsidRPr="00161808">
        <w:rPr>
          <w:rFonts w:ascii="Times New Roman" w:hAnsi="Times New Roman" w:cs="Times New Roman"/>
        </w:rPr>
        <w:br/>
      </w:r>
      <w:r w:rsidRPr="00161808">
        <w:rPr>
          <w:rFonts w:ascii="Times New Roman" w:hAnsi="Times New Roman" w:cs="Times New Roman"/>
        </w:rPr>
        <w:br/>
        <w:t>Despite these challenges, the overall data indicate a consistent and considerable increase in ethical consumerism around Christmas. When it comes to holiday purchases, consumers are increasingly prioritising sustainability, transparency, and moral consistency. This movement is being driven primarily by younger generations, who value authenticity and environmental responsibility. Retailers are responding by incorporating sustainability into their holiday marketing efforts, including eco-friendly product lines, green packaging, and ethical certifications. These developments suggest that ethical consumerism is getting woven into the fabric of the Christmas buying tradition.</w:t>
      </w:r>
    </w:p>
    <w:p w14:paraId="45521541" w14:textId="77777777" w:rsidR="00B41E97" w:rsidRDefault="00B41E97" w:rsidP="00B41E97">
      <w:pPr>
        <w:spacing w:line="360" w:lineRule="auto"/>
        <w:rPr>
          <w:rFonts w:ascii="Times New Roman" w:hAnsi="Times New Roman" w:cs="Times New Roman"/>
        </w:rPr>
      </w:pPr>
    </w:p>
    <w:p w14:paraId="700EB656" w14:textId="77777777" w:rsidR="0079405B" w:rsidRDefault="0079405B" w:rsidP="00B41E97">
      <w:pPr>
        <w:spacing w:line="360" w:lineRule="auto"/>
        <w:rPr>
          <w:rFonts w:ascii="Times New Roman" w:hAnsi="Times New Roman" w:cs="Times New Roman"/>
        </w:rPr>
      </w:pPr>
    </w:p>
    <w:p w14:paraId="686F4A52" w14:textId="77777777" w:rsidR="0079405B" w:rsidRDefault="0079405B" w:rsidP="00B41E97">
      <w:pPr>
        <w:spacing w:line="360" w:lineRule="auto"/>
        <w:rPr>
          <w:rFonts w:ascii="Times New Roman" w:hAnsi="Times New Roman" w:cs="Times New Roman"/>
        </w:rPr>
      </w:pPr>
    </w:p>
    <w:p w14:paraId="0EBDB4AE" w14:textId="77777777" w:rsidR="0079405B" w:rsidRDefault="0079405B" w:rsidP="00B41E97">
      <w:pPr>
        <w:spacing w:line="360" w:lineRule="auto"/>
        <w:rPr>
          <w:rFonts w:ascii="Times New Roman" w:hAnsi="Times New Roman" w:cs="Times New Roman"/>
        </w:rPr>
      </w:pPr>
    </w:p>
    <w:p w14:paraId="26383675" w14:textId="77777777" w:rsidR="0079405B" w:rsidRDefault="0079405B" w:rsidP="00B41E97">
      <w:pPr>
        <w:spacing w:line="360" w:lineRule="auto"/>
        <w:rPr>
          <w:rFonts w:ascii="Times New Roman" w:hAnsi="Times New Roman" w:cs="Times New Roman"/>
        </w:rPr>
      </w:pPr>
    </w:p>
    <w:p w14:paraId="3FF5AC94" w14:textId="77777777" w:rsidR="0079405B" w:rsidRDefault="0079405B" w:rsidP="00B41E97">
      <w:pPr>
        <w:spacing w:line="360" w:lineRule="auto"/>
        <w:rPr>
          <w:rFonts w:ascii="Times New Roman" w:hAnsi="Times New Roman" w:cs="Times New Roman"/>
        </w:rPr>
      </w:pPr>
    </w:p>
    <w:p w14:paraId="13C7FA01" w14:textId="77777777" w:rsidR="0079405B" w:rsidRDefault="0079405B" w:rsidP="00B41E97">
      <w:pPr>
        <w:spacing w:line="360" w:lineRule="auto"/>
        <w:rPr>
          <w:rFonts w:ascii="Times New Roman" w:hAnsi="Times New Roman" w:cs="Times New Roman"/>
        </w:rPr>
      </w:pPr>
    </w:p>
    <w:p w14:paraId="0944218A" w14:textId="77777777" w:rsidR="0079405B" w:rsidRPr="00B41E97" w:rsidRDefault="0079405B" w:rsidP="00B41E97">
      <w:pPr>
        <w:spacing w:line="360" w:lineRule="auto"/>
        <w:rPr>
          <w:rFonts w:ascii="Times New Roman" w:hAnsi="Times New Roman" w:cs="Times New Roman"/>
        </w:rPr>
      </w:pPr>
    </w:p>
    <w:p w14:paraId="79062844" w14:textId="77777777" w:rsidR="00B41E97" w:rsidRPr="00B41E97" w:rsidRDefault="00B41E97" w:rsidP="00B41E97">
      <w:pPr>
        <w:spacing w:line="360" w:lineRule="auto"/>
        <w:rPr>
          <w:rFonts w:ascii="Times New Roman" w:hAnsi="Times New Roman" w:cs="Times New Roman"/>
          <w:b/>
          <w:bCs/>
        </w:rPr>
      </w:pPr>
      <w:r w:rsidRPr="00B41E97">
        <w:rPr>
          <w:rFonts w:ascii="Times New Roman" w:hAnsi="Times New Roman" w:cs="Times New Roman"/>
          <w:b/>
          <w:bCs/>
        </w:rPr>
        <w:lastRenderedPageBreak/>
        <w:t xml:space="preserve">Discussions </w:t>
      </w:r>
    </w:p>
    <w:p w14:paraId="7C43A7BE" w14:textId="77777777" w:rsidR="00B41E97" w:rsidRPr="009E65D6" w:rsidRDefault="00B41E97" w:rsidP="00B41E97">
      <w:pPr>
        <w:spacing w:line="360" w:lineRule="auto"/>
        <w:rPr>
          <w:rFonts w:ascii="Times New Roman" w:hAnsi="Times New Roman" w:cs="Times New Roman"/>
        </w:rPr>
      </w:pPr>
      <w:r w:rsidRPr="009E65D6">
        <w:rPr>
          <w:rFonts w:ascii="Times New Roman" w:hAnsi="Times New Roman" w:cs="Times New Roman"/>
        </w:rPr>
        <w:t>The study's conclusions demonstrate that Christmastime ethical consumption is not just a passing fad but rather a component of a larger cultural movement toward sustainability and conscientious consumption. Numerous psychological, cultural, and economic elements that affect consumers' holiday decision-making have influenced this change. The implications of these findings are emphasized throughout the discussion, which links them to current theories of consumer behaviour and sustainability studies.</w:t>
      </w:r>
      <w:r w:rsidRPr="009E65D6">
        <w:rPr>
          <w:rFonts w:ascii="Times New Roman" w:hAnsi="Times New Roman" w:cs="Times New Roman"/>
        </w:rPr>
        <w:br/>
      </w:r>
      <w:r w:rsidRPr="009E65D6">
        <w:rPr>
          <w:rFonts w:ascii="Times New Roman" w:hAnsi="Times New Roman" w:cs="Times New Roman"/>
        </w:rPr>
        <w:br/>
        <w:t>The growing incorporation of environmental awareness into Christmas-related consumer decision-making is one of the most important ramifications. The Theory of Planned Behaviour (Ajzen, 1991) states that attitudes, subjective norms, and perceived behavioural control all have an impact on consumer behaviour. The results show that around Christmas, all three elements are becoming more and more in line with ethical consumption. Environmentally conscious purchasing habits are reinforced by consumers' favourable views toward sustainability as well as societal standards propagated by digital platforms. Simultaneously, customers experience greater behavioural control as a result of the expanding selection of sustainable products, which facilitates the fulfillment of their ethical objectives.</w:t>
      </w:r>
      <w:r w:rsidRPr="009E65D6">
        <w:rPr>
          <w:rFonts w:ascii="Times New Roman" w:hAnsi="Times New Roman" w:cs="Times New Roman"/>
        </w:rPr>
        <w:br/>
      </w:r>
      <w:r w:rsidRPr="009E65D6">
        <w:rPr>
          <w:rFonts w:ascii="Times New Roman" w:hAnsi="Times New Roman" w:cs="Times New Roman"/>
        </w:rPr>
        <w:br/>
        <w:t>Christmas's symbolic and emotional aspects are also very important in influencing moral behaviour. The results show that during the holiday season, people are more emotionally motivated to make thoughtful, prudent decisions. This is consistent with the self-congruity theory, which holds that buyers select goods that represent their values and identities. By linking Christmas gift-giving customs with deeply held social and environmental principles, ethical purchases enable customers to express their moral identity. This implies that ethical consumption has roots in social identity building and emotional fulfillment in addition to intellectual judgment.</w:t>
      </w:r>
      <w:r w:rsidRPr="009E65D6">
        <w:rPr>
          <w:rFonts w:ascii="Times New Roman" w:hAnsi="Times New Roman" w:cs="Times New Roman"/>
        </w:rPr>
        <w:br/>
      </w:r>
      <w:r w:rsidRPr="009E65D6">
        <w:rPr>
          <w:rFonts w:ascii="Times New Roman" w:hAnsi="Times New Roman" w:cs="Times New Roman"/>
        </w:rPr>
        <w:br/>
        <w:t xml:space="preserve">The strategic significance of sustainable branding for retailers is also emphasized in the conversation. Businesses that successfully convey environmental responsibility, ethical sourcing, and transparency will have a greater chance of influencing Christmas shopping habits. This is consistent with signalling theory, which suggests that companies communicate trust and lessen </w:t>
      </w:r>
      <w:r w:rsidRPr="009E65D6">
        <w:rPr>
          <w:rFonts w:ascii="Times New Roman" w:hAnsi="Times New Roman" w:cs="Times New Roman"/>
        </w:rPr>
        <w:lastRenderedPageBreak/>
        <w:t>information asymmetry by using obvious indicators, such sustainability labels and green certifications. The results support this notion by demonstrating that certifications have a major impact on customer perceptions and help consumers make moral decisions around Christmas.</w:t>
      </w:r>
      <w:r w:rsidRPr="009E65D6">
        <w:rPr>
          <w:rFonts w:ascii="Times New Roman" w:hAnsi="Times New Roman" w:cs="Times New Roman"/>
        </w:rPr>
        <w:br/>
      </w:r>
      <w:r w:rsidRPr="009E65D6">
        <w:rPr>
          <w:rFonts w:ascii="Times New Roman" w:hAnsi="Times New Roman" w:cs="Times New Roman"/>
        </w:rPr>
        <w:br/>
        <w:t>Nonetheless, there are a number of inconsistencies in moral Christmas eating. Although customers are becoming more environmentally conscious, price sensitivity, restricted product availability, and skepticism regarding sustainability claims continue to cause behavioural inconsistencies. Positive intentions may not necessarily result in action, a phenomenon known as the "attitude–behavior gap" (Bray et al., 2011). When faced with practical or financial limitations, customers may revert to traditional purchasing practices despite having strong moral intentions. For businesses and policymakers looking to encourage sustainable holiday consumption, this disparity poses a problem.</w:t>
      </w:r>
      <w:r w:rsidRPr="009E65D6">
        <w:rPr>
          <w:rFonts w:ascii="Times New Roman" w:hAnsi="Times New Roman" w:cs="Times New Roman"/>
        </w:rPr>
        <w:br/>
      </w:r>
      <w:r w:rsidRPr="009E65D6">
        <w:rPr>
          <w:rFonts w:ascii="Times New Roman" w:hAnsi="Times New Roman" w:cs="Times New Roman"/>
        </w:rPr>
        <w:br/>
        <w:t>One of the most potent stimulants of moral Christmas behaviour is social influence. Online sustainability initiatives, peer networks, and influencer culture all have a big impact on how people view responsible consumption. These results are consistent with the social norms hypothesis, which postulates that people behave in ways that are consistent with what they believe to be socially acceptable. Sustainable Christmas customs are more likely to become the norm in society as they become more well-known.</w:t>
      </w:r>
      <w:r w:rsidRPr="009E65D6">
        <w:rPr>
          <w:rFonts w:ascii="Times New Roman" w:hAnsi="Times New Roman" w:cs="Times New Roman"/>
        </w:rPr>
        <w:br/>
      </w:r>
      <w:r w:rsidRPr="009E65D6">
        <w:rPr>
          <w:rFonts w:ascii="Times New Roman" w:hAnsi="Times New Roman" w:cs="Times New Roman"/>
        </w:rPr>
        <w:br/>
        <w:t>Overall, the conversation shows how moral identity, environmental consciousness, social influence, and smart business marketing interact to form ethical shopping throughout the Christmas season. Even if there has been a lot of progress in incorporating sustainability into Christmas shopping, structural obstacles still stand in the way of the full realization of ethical consumer values. In order to make sustainable solutions more widely available, reasonably priced, and transparent over the Christmas season, businesses, governments, and civil society must continue their efforts.</w:t>
      </w:r>
    </w:p>
    <w:bookmarkEnd w:id="3"/>
    <w:p w14:paraId="6BB22187" w14:textId="77777777" w:rsidR="00B41E97" w:rsidRPr="00B41E97" w:rsidRDefault="00B41E97" w:rsidP="00B41E97">
      <w:pPr>
        <w:spacing w:line="360" w:lineRule="auto"/>
        <w:rPr>
          <w:rFonts w:ascii="Times New Roman" w:hAnsi="Times New Roman" w:cs="Times New Roman"/>
          <w:color w:val="000000" w:themeColor="text1"/>
          <w:szCs w:val="24"/>
        </w:rPr>
      </w:pPr>
    </w:p>
    <w:p w14:paraId="69E9907A" w14:textId="77777777" w:rsidR="002F73F5" w:rsidRPr="00B41E97" w:rsidRDefault="002F73F5" w:rsidP="00B41E97">
      <w:pPr>
        <w:spacing w:line="360" w:lineRule="auto"/>
        <w:rPr>
          <w:rFonts w:ascii="Times New Roman" w:hAnsi="Times New Roman" w:cs="Times New Roman"/>
          <w:color w:val="000000" w:themeColor="text1"/>
          <w:szCs w:val="24"/>
        </w:rPr>
      </w:pPr>
    </w:p>
    <w:p w14:paraId="3445CA41" w14:textId="77777777" w:rsidR="0049199C" w:rsidRPr="00B41E97" w:rsidRDefault="00EB264E" w:rsidP="00B41E97">
      <w:pPr>
        <w:spacing w:line="360" w:lineRule="auto"/>
        <w:rPr>
          <w:rFonts w:ascii="Times New Roman" w:hAnsi="Times New Roman" w:cs="Times New Roman"/>
          <w:color w:val="000000" w:themeColor="text1"/>
          <w:szCs w:val="24"/>
        </w:rPr>
      </w:pPr>
      <w:bookmarkStart w:id="4" w:name="_Toc216766365"/>
      <w:r w:rsidRPr="00B41E97">
        <w:rPr>
          <w:rStyle w:val="Heading1Char"/>
          <w:rFonts w:ascii="Times New Roman" w:hAnsi="Times New Roman" w:cs="Times New Roman"/>
          <w:b/>
          <w:bCs/>
          <w:color w:val="000000" w:themeColor="text1"/>
          <w:sz w:val="24"/>
          <w:szCs w:val="24"/>
        </w:rPr>
        <w:lastRenderedPageBreak/>
        <w:t>6</w:t>
      </w:r>
      <w:r w:rsidR="00F11085" w:rsidRPr="00B41E97">
        <w:rPr>
          <w:rStyle w:val="Heading1Char"/>
          <w:rFonts w:ascii="Times New Roman" w:hAnsi="Times New Roman" w:cs="Times New Roman"/>
          <w:b/>
          <w:bCs/>
          <w:color w:val="000000" w:themeColor="text1"/>
          <w:sz w:val="24"/>
          <w:szCs w:val="24"/>
        </w:rPr>
        <w:t>. Conclusion</w:t>
      </w:r>
      <w:bookmarkEnd w:id="4"/>
      <w:r w:rsidR="00F11085" w:rsidRPr="00B41E97">
        <w:rPr>
          <w:rFonts w:ascii="Times New Roman" w:hAnsi="Times New Roman" w:cs="Times New Roman"/>
          <w:b/>
          <w:bCs/>
          <w:color w:val="000000" w:themeColor="text1"/>
          <w:szCs w:val="24"/>
        </w:rPr>
        <w:t xml:space="preserve"> </w:t>
      </w:r>
      <w:r w:rsidR="00F11085" w:rsidRPr="00B41E97">
        <w:rPr>
          <w:rFonts w:ascii="Times New Roman" w:hAnsi="Times New Roman" w:cs="Times New Roman"/>
          <w:color w:val="000000" w:themeColor="text1"/>
          <w:szCs w:val="24"/>
        </w:rPr>
        <w:br/>
      </w:r>
      <w:r w:rsidR="0049199C" w:rsidRPr="00B41E97">
        <w:rPr>
          <w:rFonts w:ascii="Times New Roman" w:hAnsi="Times New Roman" w:cs="Times New Roman"/>
          <w:color w:val="000000" w:themeColor="text1"/>
          <w:szCs w:val="24"/>
        </w:rPr>
        <w:t>The rise of ethical consumerism during the Christmas season reflects a significant transformation in contemporary shopping behaviour. As environmental awareness and social responsibility continue to influence global consumer culture, Christmas—traditionally associated with excess consumption—has become an important context for the expression of ethical values. The findings of this study demonstrate that consumers increasingly seek products that align with sustainability principles, including eco-friendly materials, fair labour practices, recyclable packaging, and transparent supply chains. This shift is shaped not only by rational evaluations of environmental impact but also by emotional motivations, moral identity, and cultural norms that emphasise responsible gift-giving during the festive season.</w:t>
      </w:r>
    </w:p>
    <w:p w14:paraId="746CF1A8"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The literature indicates that sustainable branding and credible green certifications play central roles in shaping consumer trust and decision-making. Retailers who adopt transparent sustainability strategies and communicate their ethical commitments effectively are more successful in attracting environmentally conscious Christmas shoppers. Social influence, particularly through digital media and peer networks, further reinforces sustainability norms, encouraging individuals to adopt ethical consumption practices.</w:t>
      </w:r>
    </w:p>
    <w:p w14:paraId="127FB644"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However, challenges persist, including price barriers, limited access to sustainable products in some markets, and ongoing concerns about greenwashing. These limitations contribute to the attitude–behaviour gap, where consumers’ ethical intentions do not always translate into actual purchasing behaviour. Addressing these barriers requires collaborative efforts from businesses, policymakers, and advocacy groups to enhance the affordability, availability, and authenticity of sustainable Christmas products.</w:t>
      </w:r>
    </w:p>
    <w:p w14:paraId="48800879"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Overall, ethical consumerism is becoming embedded in Christmas traditions as more individuals integrate environmental and social considerations into their festive decisions. The trend indicates a long-term cultural shift toward responsible consumption, suggesting that sustainability will continue to shape the evolution of Christmas shopping in the years ahead. This study contributes to a deeper understanding of sustainable consumer behaviour and highlights the importance of aligning holiday retail practices with ethical and environmental values.</w:t>
      </w:r>
    </w:p>
    <w:p w14:paraId="572B703E" w14:textId="77777777" w:rsidR="00B41E97" w:rsidRPr="00B41E97" w:rsidRDefault="00B41E97" w:rsidP="00B41E97">
      <w:pPr>
        <w:spacing w:line="360" w:lineRule="auto"/>
        <w:rPr>
          <w:rFonts w:ascii="Times New Roman" w:hAnsi="Times New Roman" w:cs="Times New Roman"/>
          <w:color w:val="000000" w:themeColor="text1"/>
          <w:szCs w:val="24"/>
          <w:lang w:val="en-US"/>
        </w:rPr>
      </w:pPr>
    </w:p>
    <w:p w14:paraId="0881047A" w14:textId="7810E1B7" w:rsidR="004D7D13" w:rsidRPr="00B41E97" w:rsidRDefault="004D7D13" w:rsidP="00B41E97">
      <w:pPr>
        <w:pStyle w:val="Heading1"/>
        <w:spacing w:line="360" w:lineRule="auto"/>
        <w:rPr>
          <w:rFonts w:ascii="Times New Roman" w:hAnsi="Times New Roman" w:cs="Times New Roman"/>
          <w:b/>
          <w:bCs/>
          <w:color w:val="000000" w:themeColor="text1"/>
          <w:sz w:val="24"/>
          <w:szCs w:val="24"/>
        </w:rPr>
      </w:pPr>
      <w:bookmarkStart w:id="5" w:name="_Toc216766366"/>
      <w:r w:rsidRPr="00B41E97">
        <w:rPr>
          <w:rFonts w:ascii="Times New Roman" w:hAnsi="Times New Roman" w:cs="Times New Roman"/>
          <w:b/>
          <w:bCs/>
          <w:color w:val="000000" w:themeColor="text1"/>
          <w:sz w:val="24"/>
          <w:szCs w:val="24"/>
        </w:rPr>
        <w:lastRenderedPageBreak/>
        <w:t>Reference List</w:t>
      </w:r>
      <w:bookmarkEnd w:id="5"/>
      <w:r w:rsidRPr="00B41E97">
        <w:rPr>
          <w:rFonts w:ascii="Times New Roman" w:hAnsi="Times New Roman" w:cs="Times New Roman"/>
          <w:b/>
          <w:bCs/>
          <w:color w:val="000000" w:themeColor="text1"/>
          <w:sz w:val="24"/>
          <w:szCs w:val="24"/>
        </w:rPr>
        <w:t xml:space="preserve"> </w:t>
      </w:r>
    </w:p>
    <w:p w14:paraId="71BEED3A"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Ajzen, I. (1991). The theory of planned behavior. </w:t>
      </w:r>
      <w:r w:rsidRPr="0049199C">
        <w:rPr>
          <w:rFonts w:ascii="Times New Roman" w:hAnsi="Times New Roman" w:cs="Times New Roman"/>
          <w:i/>
          <w:iCs/>
          <w:color w:val="000000" w:themeColor="text1"/>
          <w:szCs w:val="24"/>
        </w:rPr>
        <w:t>Organizational Behavior and Human Decision Processes, 50</w:t>
      </w:r>
      <w:r w:rsidRPr="0049199C">
        <w:rPr>
          <w:rFonts w:ascii="Times New Roman" w:hAnsi="Times New Roman" w:cs="Times New Roman"/>
          <w:color w:val="000000" w:themeColor="text1"/>
          <w:szCs w:val="24"/>
        </w:rPr>
        <w:t>(2), 179–211. https://doi.org/10.1016/0749-5978(91)90020-T</w:t>
      </w:r>
    </w:p>
    <w:p w14:paraId="449FC614"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Bray, J., Johns, N., &amp; Kilburn, D. (2011). An exploratory study into the factors impeding ethical consumption. </w:t>
      </w:r>
      <w:r w:rsidRPr="0049199C">
        <w:rPr>
          <w:rFonts w:ascii="Times New Roman" w:hAnsi="Times New Roman" w:cs="Times New Roman"/>
          <w:i/>
          <w:iCs/>
          <w:color w:val="000000" w:themeColor="text1"/>
          <w:szCs w:val="24"/>
        </w:rPr>
        <w:t>Journal of Business Ethics, 98</w:t>
      </w:r>
      <w:r w:rsidRPr="0049199C">
        <w:rPr>
          <w:rFonts w:ascii="Times New Roman" w:hAnsi="Times New Roman" w:cs="Times New Roman"/>
          <w:color w:val="000000" w:themeColor="text1"/>
          <w:szCs w:val="24"/>
        </w:rPr>
        <w:t>(4), 597–608. https://doi.org/10.1007/s10551-010-0640-9</w:t>
      </w:r>
    </w:p>
    <w:p w14:paraId="407EB86B"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Dangelico, R. M., &amp; Vocalelli, D. (2017). “Green Marketing”: An analysis of definitions, dimensions, and relationships with stakeholders. </w:t>
      </w:r>
      <w:r w:rsidRPr="0049199C">
        <w:rPr>
          <w:rFonts w:ascii="Times New Roman" w:hAnsi="Times New Roman" w:cs="Times New Roman"/>
          <w:i/>
          <w:iCs/>
          <w:color w:val="000000" w:themeColor="text1"/>
          <w:szCs w:val="24"/>
        </w:rPr>
        <w:t>Business Strategy and the Environment, 26</w:t>
      </w:r>
      <w:r w:rsidRPr="0049199C">
        <w:rPr>
          <w:rFonts w:ascii="Times New Roman" w:hAnsi="Times New Roman" w:cs="Times New Roman"/>
          <w:color w:val="000000" w:themeColor="text1"/>
          <w:szCs w:val="24"/>
        </w:rPr>
        <w:t>(4), 457–475. https://doi.org/10.1002/bse.1935</w:t>
      </w:r>
    </w:p>
    <w:p w14:paraId="5875C1D4"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Deloitte. (2023). </w:t>
      </w:r>
      <w:r w:rsidRPr="0049199C">
        <w:rPr>
          <w:rFonts w:ascii="Times New Roman" w:hAnsi="Times New Roman" w:cs="Times New Roman"/>
          <w:i/>
          <w:iCs/>
          <w:color w:val="000000" w:themeColor="text1"/>
          <w:szCs w:val="24"/>
        </w:rPr>
        <w:t>Holiday shopping trends report</w:t>
      </w:r>
      <w:r w:rsidRPr="0049199C">
        <w:rPr>
          <w:rFonts w:ascii="Times New Roman" w:hAnsi="Times New Roman" w:cs="Times New Roman"/>
          <w:color w:val="000000" w:themeColor="text1"/>
          <w:szCs w:val="24"/>
        </w:rPr>
        <w:t>. Deloitte Insights.</w:t>
      </w:r>
    </w:p>
    <w:p w14:paraId="3899BD81"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Magnier, L., &amp; Schoormans, J. (2015). Consumer reactions to sustainable packaging: The interplay of visual appearance, verbal claim and environmental concern. </w:t>
      </w:r>
      <w:r w:rsidRPr="0049199C">
        <w:rPr>
          <w:rFonts w:ascii="Times New Roman" w:hAnsi="Times New Roman" w:cs="Times New Roman"/>
          <w:i/>
          <w:iCs/>
          <w:color w:val="000000" w:themeColor="text1"/>
          <w:szCs w:val="24"/>
        </w:rPr>
        <w:t>Journal of Environmental Psychology, 44</w:t>
      </w:r>
      <w:r w:rsidRPr="0049199C">
        <w:rPr>
          <w:rFonts w:ascii="Times New Roman" w:hAnsi="Times New Roman" w:cs="Times New Roman"/>
          <w:color w:val="000000" w:themeColor="text1"/>
          <w:szCs w:val="24"/>
        </w:rPr>
        <w:t>, 53–62. https://doi.org/10.1016/j.jenvp.2015.09.005</w:t>
      </w:r>
    </w:p>
    <w:p w14:paraId="7D07CF62"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McKinsey &amp; Company. (2022). </w:t>
      </w:r>
      <w:r w:rsidRPr="0049199C">
        <w:rPr>
          <w:rFonts w:ascii="Times New Roman" w:hAnsi="Times New Roman" w:cs="Times New Roman"/>
          <w:i/>
          <w:iCs/>
          <w:color w:val="000000" w:themeColor="text1"/>
          <w:szCs w:val="24"/>
        </w:rPr>
        <w:t>State of consumer sustainability</w:t>
      </w:r>
      <w:r w:rsidRPr="0049199C">
        <w:rPr>
          <w:rFonts w:ascii="Times New Roman" w:hAnsi="Times New Roman" w:cs="Times New Roman"/>
          <w:color w:val="000000" w:themeColor="text1"/>
          <w:szCs w:val="24"/>
        </w:rPr>
        <w:t>. McKinsey Global Institute.</w:t>
      </w:r>
    </w:p>
    <w:p w14:paraId="2FABD46B"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McNeill, L., &amp; Moore, R. (2015). Sustainable fashion consumption and the fast fashion conundrum: Fashionable consumers and attitudes to sustainability. </w:t>
      </w:r>
      <w:r w:rsidRPr="0049199C">
        <w:rPr>
          <w:rFonts w:ascii="Times New Roman" w:hAnsi="Times New Roman" w:cs="Times New Roman"/>
          <w:i/>
          <w:iCs/>
          <w:color w:val="000000" w:themeColor="text1"/>
          <w:szCs w:val="24"/>
        </w:rPr>
        <w:t>International Journal of Consumer Studies, 39</w:t>
      </w:r>
      <w:r w:rsidRPr="0049199C">
        <w:rPr>
          <w:rFonts w:ascii="Times New Roman" w:hAnsi="Times New Roman" w:cs="Times New Roman"/>
          <w:color w:val="000000" w:themeColor="text1"/>
          <w:szCs w:val="24"/>
        </w:rPr>
        <w:t xml:space="preserve">(3), 212–222. </w:t>
      </w:r>
      <w:hyperlink r:id="rId7" w:tgtFrame="_new" w:history="1">
        <w:r w:rsidRPr="0049199C">
          <w:rPr>
            <w:rStyle w:val="Hyperlink"/>
            <w:rFonts w:ascii="Times New Roman" w:hAnsi="Times New Roman" w:cs="Times New Roman"/>
            <w:szCs w:val="24"/>
          </w:rPr>
          <w:t>https://doi.org/10.1111/ijcs.12169</w:t>
        </w:r>
      </w:hyperlink>
    </w:p>
    <w:p w14:paraId="6E00E369"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Naderi, I., &amp; Strutton, D. (2015). I support sustainability but only when doing so reflects fabulously on me: Can green narcissists be cultivated? </w:t>
      </w:r>
      <w:r w:rsidRPr="0049199C">
        <w:rPr>
          <w:rFonts w:ascii="Times New Roman" w:hAnsi="Times New Roman" w:cs="Times New Roman"/>
          <w:i/>
          <w:iCs/>
          <w:color w:val="000000" w:themeColor="text1"/>
          <w:szCs w:val="24"/>
        </w:rPr>
        <w:t>Journal of Macromarketing, 35</w:t>
      </w:r>
      <w:r w:rsidRPr="0049199C">
        <w:rPr>
          <w:rFonts w:ascii="Times New Roman" w:hAnsi="Times New Roman" w:cs="Times New Roman"/>
          <w:color w:val="000000" w:themeColor="text1"/>
          <w:szCs w:val="24"/>
        </w:rPr>
        <w:t>(1), 70–83. https://doi.org/10.1177/0276146714540731</w:t>
      </w:r>
    </w:p>
    <w:p w14:paraId="33212B7B"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Paul, J., Modi, A., &amp; Patel, J. (2016). Predicting green product consumption using theory of planned behavior and reasoned action. </w:t>
      </w:r>
      <w:r w:rsidRPr="0049199C">
        <w:rPr>
          <w:rFonts w:ascii="Times New Roman" w:hAnsi="Times New Roman" w:cs="Times New Roman"/>
          <w:i/>
          <w:iCs/>
          <w:color w:val="000000" w:themeColor="text1"/>
          <w:szCs w:val="24"/>
        </w:rPr>
        <w:t>Journal of Retailing and Consumer Services, 29</w:t>
      </w:r>
      <w:r w:rsidRPr="0049199C">
        <w:rPr>
          <w:rFonts w:ascii="Times New Roman" w:hAnsi="Times New Roman" w:cs="Times New Roman"/>
          <w:color w:val="000000" w:themeColor="text1"/>
          <w:szCs w:val="24"/>
        </w:rPr>
        <w:t xml:space="preserve">, 123–134. </w:t>
      </w:r>
      <w:hyperlink r:id="rId8" w:tgtFrame="_new" w:history="1">
        <w:r w:rsidRPr="0049199C">
          <w:rPr>
            <w:rStyle w:val="Hyperlink"/>
            <w:rFonts w:ascii="Times New Roman" w:hAnsi="Times New Roman" w:cs="Times New Roman"/>
            <w:szCs w:val="24"/>
          </w:rPr>
          <w:t>https://doi.org/10.1016/j.jretconser.2015.11.006</w:t>
        </w:r>
      </w:hyperlink>
    </w:p>
    <w:p w14:paraId="1A8DDCBC"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Taufique, K. M. R., &amp; Vaithianathan, S. (2018). A fresh look at understanding Green consumer behavior among young urban Indian consumers through the lens of Theory of Planned Behavior. </w:t>
      </w:r>
      <w:r w:rsidRPr="0049199C">
        <w:rPr>
          <w:rFonts w:ascii="Times New Roman" w:hAnsi="Times New Roman" w:cs="Times New Roman"/>
          <w:i/>
          <w:iCs/>
          <w:color w:val="000000" w:themeColor="text1"/>
          <w:szCs w:val="24"/>
        </w:rPr>
        <w:t>Journal of Cleaner Production, 183</w:t>
      </w:r>
      <w:r w:rsidRPr="0049199C">
        <w:rPr>
          <w:rFonts w:ascii="Times New Roman" w:hAnsi="Times New Roman" w:cs="Times New Roman"/>
          <w:color w:val="000000" w:themeColor="text1"/>
          <w:szCs w:val="24"/>
        </w:rPr>
        <w:t>, 46–55. https://doi.org/10.1016/j.jclepro.2018.02.103</w:t>
      </w:r>
    </w:p>
    <w:p w14:paraId="4F59E3F9"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lastRenderedPageBreak/>
        <w:t xml:space="preserve">United Nations Environment Programme. (2023). </w:t>
      </w:r>
      <w:r w:rsidRPr="0049199C">
        <w:rPr>
          <w:rFonts w:ascii="Times New Roman" w:hAnsi="Times New Roman" w:cs="Times New Roman"/>
          <w:i/>
          <w:iCs/>
          <w:color w:val="000000" w:themeColor="text1"/>
          <w:szCs w:val="24"/>
        </w:rPr>
        <w:t>Sustainable consumption and production trends report</w:t>
      </w:r>
      <w:r w:rsidRPr="0049199C">
        <w:rPr>
          <w:rFonts w:ascii="Times New Roman" w:hAnsi="Times New Roman" w:cs="Times New Roman"/>
          <w:color w:val="000000" w:themeColor="text1"/>
          <w:szCs w:val="24"/>
        </w:rPr>
        <w:t>. UNEP.</w:t>
      </w:r>
    </w:p>
    <w:p w14:paraId="468BB2D4" w14:textId="77777777" w:rsidR="0049199C" w:rsidRPr="0049199C" w:rsidRDefault="0049199C" w:rsidP="00B41E97">
      <w:pPr>
        <w:spacing w:line="360" w:lineRule="auto"/>
        <w:rPr>
          <w:rFonts w:ascii="Times New Roman" w:hAnsi="Times New Roman" w:cs="Times New Roman"/>
          <w:color w:val="000000" w:themeColor="text1"/>
          <w:szCs w:val="24"/>
        </w:rPr>
      </w:pPr>
      <w:r w:rsidRPr="0049199C">
        <w:rPr>
          <w:rFonts w:ascii="Times New Roman" w:hAnsi="Times New Roman" w:cs="Times New Roman"/>
          <w:color w:val="000000" w:themeColor="text1"/>
          <w:szCs w:val="24"/>
        </w:rPr>
        <w:t xml:space="preserve">White, K., Habib, R., &amp; Hardisty, D. J. (2019). How to SHIFT consumer behaviors to be more sustainable: A literature review and guiding framework. </w:t>
      </w:r>
      <w:r w:rsidRPr="0049199C">
        <w:rPr>
          <w:rFonts w:ascii="Times New Roman" w:hAnsi="Times New Roman" w:cs="Times New Roman"/>
          <w:i/>
          <w:iCs/>
          <w:color w:val="000000" w:themeColor="text1"/>
          <w:szCs w:val="24"/>
        </w:rPr>
        <w:t>Journal of Marketing, 83</w:t>
      </w:r>
      <w:r w:rsidRPr="0049199C">
        <w:rPr>
          <w:rFonts w:ascii="Times New Roman" w:hAnsi="Times New Roman" w:cs="Times New Roman"/>
          <w:color w:val="000000" w:themeColor="text1"/>
          <w:szCs w:val="24"/>
        </w:rPr>
        <w:t xml:space="preserve">(3), 22–49. </w:t>
      </w:r>
      <w:hyperlink r:id="rId9" w:tgtFrame="_new" w:history="1">
        <w:r w:rsidRPr="0049199C">
          <w:rPr>
            <w:rStyle w:val="Hyperlink"/>
            <w:rFonts w:ascii="Times New Roman" w:hAnsi="Times New Roman" w:cs="Times New Roman"/>
            <w:szCs w:val="24"/>
          </w:rPr>
          <w:t>https://doi.org/10.1177/0022242919825649</w:t>
        </w:r>
      </w:hyperlink>
    </w:p>
    <w:p w14:paraId="18D123F1" w14:textId="77777777" w:rsidR="00F11085" w:rsidRPr="00B41E97" w:rsidRDefault="00F11085" w:rsidP="00B41E97">
      <w:pPr>
        <w:spacing w:line="360" w:lineRule="auto"/>
        <w:rPr>
          <w:rFonts w:ascii="Times New Roman" w:hAnsi="Times New Roman" w:cs="Times New Roman"/>
          <w:color w:val="000000" w:themeColor="text1"/>
          <w:szCs w:val="24"/>
          <w:lang w:val="en-US"/>
        </w:rPr>
      </w:pPr>
    </w:p>
    <w:sectPr w:rsidR="00F11085" w:rsidRPr="00B41E9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708AE"/>
    <w:rsid w:val="000C4AFA"/>
    <w:rsid w:val="000D12EF"/>
    <w:rsid w:val="000E04F4"/>
    <w:rsid w:val="000E1A2C"/>
    <w:rsid w:val="00151724"/>
    <w:rsid w:val="00160E9C"/>
    <w:rsid w:val="00174C04"/>
    <w:rsid w:val="00183304"/>
    <w:rsid w:val="0018722F"/>
    <w:rsid w:val="001F1C7B"/>
    <w:rsid w:val="0025617E"/>
    <w:rsid w:val="002576A9"/>
    <w:rsid w:val="00275EAE"/>
    <w:rsid w:val="002D110B"/>
    <w:rsid w:val="002F73F5"/>
    <w:rsid w:val="00343DBC"/>
    <w:rsid w:val="003457EF"/>
    <w:rsid w:val="00377FF0"/>
    <w:rsid w:val="00394C39"/>
    <w:rsid w:val="00426EA7"/>
    <w:rsid w:val="00461DBF"/>
    <w:rsid w:val="0049199C"/>
    <w:rsid w:val="00496E55"/>
    <w:rsid w:val="004A1F6F"/>
    <w:rsid w:val="004C1220"/>
    <w:rsid w:val="004C34DB"/>
    <w:rsid w:val="004D7D13"/>
    <w:rsid w:val="004E3186"/>
    <w:rsid w:val="004E3D1C"/>
    <w:rsid w:val="005236D9"/>
    <w:rsid w:val="005451DE"/>
    <w:rsid w:val="00553A14"/>
    <w:rsid w:val="005636D9"/>
    <w:rsid w:val="00563C07"/>
    <w:rsid w:val="00582227"/>
    <w:rsid w:val="00590BBC"/>
    <w:rsid w:val="005A0794"/>
    <w:rsid w:val="005B0192"/>
    <w:rsid w:val="00626634"/>
    <w:rsid w:val="00654B4B"/>
    <w:rsid w:val="006640E0"/>
    <w:rsid w:val="00664D7C"/>
    <w:rsid w:val="006D483F"/>
    <w:rsid w:val="00714A73"/>
    <w:rsid w:val="00770D56"/>
    <w:rsid w:val="0079405B"/>
    <w:rsid w:val="007F2D81"/>
    <w:rsid w:val="00810849"/>
    <w:rsid w:val="008302E2"/>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86E2A"/>
    <w:rsid w:val="00A22E5D"/>
    <w:rsid w:val="00A433D7"/>
    <w:rsid w:val="00A63241"/>
    <w:rsid w:val="00A76B20"/>
    <w:rsid w:val="00AD05F9"/>
    <w:rsid w:val="00B02610"/>
    <w:rsid w:val="00B06124"/>
    <w:rsid w:val="00B41E97"/>
    <w:rsid w:val="00B425D9"/>
    <w:rsid w:val="00B6174C"/>
    <w:rsid w:val="00B75166"/>
    <w:rsid w:val="00BA1A47"/>
    <w:rsid w:val="00BD23A3"/>
    <w:rsid w:val="00BD4725"/>
    <w:rsid w:val="00BE2744"/>
    <w:rsid w:val="00BF0D10"/>
    <w:rsid w:val="00C1597C"/>
    <w:rsid w:val="00C439E8"/>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76676"/>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jretconser.2015.11.006" TargetMode="External"/><Relationship Id="rId3" Type="http://schemas.openxmlformats.org/officeDocument/2006/relationships/styles" Target="styles.xml"/><Relationship Id="rId7" Type="http://schemas.openxmlformats.org/officeDocument/2006/relationships/hyperlink" Target="https://doi.org/10.1111/ijcs.1216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00222429198256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5396</Words>
  <Characters>30763</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3</cp:revision>
  <dcterms:created xsi:type="dcterms:W3CDTF">2025-12-24T10:49:00Z</dcterms:created>
  <dcterms:modified xsi:type="dcterms:W3CDTF">2025-12-24T23:32:00Z</dcterms:modified>
</cp:coreProperties>
</file>