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279" w:rsidRPr="002C2A86" w:rsidRDefault="0019504D" w:rsidP="0019504D">
      <w:pPr>
        <w:rPr>
          <w:lang w:val="en-US"/>
        </w:rPr>
      </w:pPr>
      <w:r>
        <w:rPr>
          <w:noProof/>
          <w:lang w:eastAsia="en-IN"/>
        </w:rPr>
        <w:drawing>
          <wp:anchor distT="0" distB="0" distL="114300" distR="114300" simplePos="0" relativeHeight="251658240" behindDoc="1" locked="0" layoutInCell="1" allowOverlap="1" wp14:anchorId="5A634C89" wp14:editId="2E7C197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007C4279">
        <w:rPr>
          <w:rFonts w:ascii="Times New Roman" w:hAnsi="Times New Roman" w:cs="Times New Roman"/>
          <w:sz w:val="40"/>
          <w:szCs w:val="40"/>
          <w:lang w:val="en-US"/>
        </w:rPr>
        <w:t xml:space="preserve">Student Name: jagdeep Kumar </w:t>
      </w:r>
    </w:p>
    <w:p w:rsidR="002C2A86" w:rsidRDefault="007C4279" w:rsidP="002C2A86">
      <w:pPr>
        <w:rPr>
          <w:rFonts w:ascii="Times New Roman" w:hAnsi="Times New Roman" w:cs="Times New Roman"/>
          <w:sz w:val="40"/>
          <w:szCs w:val="40"/>
          <w:lang w:val="en-US"/>
        </w:rPr>
      </w:pPr>
      <w:r>
        <w:rPr>
          <w:rFonts w:ascii="Times New Roman" w:hAnsi="Times New Roman" w:cs="Times New Roman"/>
          <w:sz w:val="40"/>
          <w:szCs w:val="40"/>
          <w:lang w:val="en-US"/>
        </w:rPr>
        <w:br/>
        <w:t>ID Number: DE240144</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sz w:val="36"/>
          <w:szCs w:val="36"/>
          <w:lang w:val="en-US"/>
        </w:rPr>
      </w:pPr>
      <w:r w:rsidRPr="002C2A86">
        <w:rPr>
          <w:rFonts w:ascii="Times New Roman" w:hAnsi="Times New Roman" w:cs="Times New Roman"/>
          <w:sz w:val="36"/>
          <w:szCs w:val="36"/>
          <w:lang w:val="en-US"/>
        </w:rPr>
        <w:t>The Role of Digital Marketing and Social Media in Christmas Shopping Campaigns</w:t>
      </w:r>
    </w:p>
    <w:p w:rsidR="002C2A86" w:rsidRPr="002C2A86" w:rsidRDefault="002C2A86" w:rsidP="002C2A86">
      <w:pPr>
        <w:rPr>
          <w:rFonts w:ascii="Times New Roman" w:hAnsi="Times New Roman" w:cs="Times New Roman"/>
          <w:sz w:val="36"/>
          <w:szCs w:val="36"/>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Assignment for: Information and Communication Technologies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Student Name: Jagdeep Kumar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Student ID: DE240144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Date: December 24, 2025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Institution: EIET</w:t>
      </w:r>
    </w:p>
    <w:p w:rsidR="002C2A86" w:rsidRPr="002C2A86" w:rsidRDefault="002C2A86" w:rsidP="002C2A86">
      <w:pPr>
        <w:rPr>
          <w:rFonts w:ascii="Times New Roman" w:hAnsi="Times New Roman" w:cs="Times New Roman"/>
          <w:lang w:val="en-US"/>
        </w:rPr>
      </w:pPr>
    </w:p>
    <w:p w:rsid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Table of Contents  </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Abstract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Introduction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Literature Review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Methodology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Findings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Discussion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Conclusion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References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Appendices</w:t>
      </w:r>
    </w:p>
    <w:p w:rsidR="002C2A86" w:rsidRPr="002C2A86" w:rsidRDefault="002C2A86" w:rsidP="002C2A86">
      <w:pPr>
        <w:rPr>
          <w:rFonts w:ascii="Times New Roman" w:hAnsi="Times New Roman" w:cs="Times New Roman"/>
          <w:lang w:val="en-US"/>
        </w:rPr>
      </w:pPr>
    </w:p>
    <w:p w:rsid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Abstract  </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This report looks at how digital marketing and social media shape Christmas shopping campaigns. I focus on the ways brands grab attention and connect with shoppers during the holiday season. Instagram, Facebook, email blasts, and online ads—these platforms all play a part. Through ICT communication theories, real-world case studies, and consumer data, I break down which digital marketing tactics work best, especially those that target different groups. The research shows that campaigns using personal touches, good timing, and interactive content actually make the shopping experience better and push up sales during Christmas.</w:t>
      </w:r>
    </w:p>
    <w:p w:rsidR="002C2A86" w:rsidRPr="002C2A86" w:rsidRDefault="002C2A86" w:rsidP="002C2A86">
      <w:pPr>
        <w:rPr>
          <w:rFonts w:ascii="Times New Roman" w:hAnsi="Times New Roman" w:cs="Times New Roman"/>
          <w:lang w:val="en-US"/>
        </w:rPr>
      </w:pPr>
    </w:p>
    <w:p w:rsid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Introduction  </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Christmas means big business for retailers everywhere. Sales skyrocket, and brands battle for consumer attention. The game has changed in the last decade or so—digital marketing and social media now dominate how companies reach people. Brands can send out tailored messages, run laser-focused ads, and build immersive experiences that fit the holiday spirit, all thanks to digital tools.</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This report digs into what digital marketing and social media really do for Christmas shopping campaigns. I show how brands use these technologies, what strategies work, and </w:t>
      </w:r>
      <w:r w:rsidRPr="002C2A86">
        <w:rPr>
          <w:rFonts w:ascii="Times New Roman" w:hAnsi="Times New Roman" w:cs="Times New Roman"/>
          <w:lang w:val="en-US"/>
        </w:rPr>
        <w:lastRenderedPageBreak/>
        <w:t>how they shape consumer choices. I also connect these strategies to ICT theories, especially those explaining how people communicate and interact with brands online.</w:t>
      </w:r>
    </w:p>
    <w:p w:rsidR="002C2A86" w:rsidRPr="002C2A86" w:rsidRDefault="002C2A86" w:rsidP="002C2A86">
      <w:pPr>
        <w:rPr>
          <w:rFonts w:ascii="Times New Roman" w:hAnsi="Times New Roman" w:cs="Times New Roman"/>
          <w:lang w:val="en-US"/>
        </w:rPr>
      </w:pPr>
    </w:p>
    <w:p w:rsid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Literature Review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The Rise of Digital Marketing in Festive Seasons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Internet access and smartphones have made digital marketing way more important during shopping peaks like Christmas (Smith, 2023). Digital marketing now spans social media, email, search ads, and influencer deals.</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Social Media as a Key Promotional Tool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Social networks give brands a way to talk to shoppers through videos, stories, live streams, and content from real users (Johnson &amp; Lee, 2024). These platforms let brands target people based on interests, age, and even past shopping habits (Kumar et al., 2022).</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Theoretical Framework: ICT in Consumer Communication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The Uses and Gratifications Theory helps explain why shoppers interact with festive ads—they want fun, information, and a sense of connection (Ruggiero, 2000). The Elaboration Likelihood Model (ELM) digs into how people process ads, either deeply or on the surface, depending on how relevant and well-delivered the message is (Petty &amp; Cacioppo, 1986).</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Effective Email Marketing Campaigns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Christmas email blasts with personal discounts and handpicked gift ideas get more people clicking and buying (Brown &amp; Green, 2023).</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Online Advertisements and Consumer Behavior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Paid ads, especially retargeting, keep products in front of shoppers and boost sales by reminding people about items they’ve already checked out (Chung et al., 2023).</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Gaps in Research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Most studies cover digital marketing in general. There’s less research on what makes Christmas campaigns special—or how they affect shoppers emotionally.</w:t>
      </w:r>
    </w:p>
    <w:p w:rsidR="002C2A86" w:rsidRPr="002C2A86" w:rsidRDefault="002C2A86" w:rsidP="002C2A86">
      <w:pPr>
        <w:rPr>
          <w:rFonts w:ascii="Times New Roman" w:hAnsi="Times New Roman" w:cs="Times New Roman"/>
          <w:lang w:val="en-US"/>
        </w:rPr>
      </w:pPr>
    </w:p>
    <w:p w:rsid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Methodology  </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This report uses a mix of qualitative and quantitative methods:</w:t>
      </w:r>
    </w:p>
    <w:p w:rsidR="002C2A86" w:rsidRPr="002C2A86" w:rsidRDefault="002C2A86" w:rsidP="002C2A86">
      <w:pPr>
        <w:rPr>
          <w:rFonts w:ascii="Times New Roman" w:hAnsi="Times New Roman" w:cs="Times New Roman"/>
          <w:lang w:val="en-US"/>
        </w:rPr>
      </w:pPr>
    </w:p>
    <w:p w:rsid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Data Collection:  </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 Reviewed Christmas campaign case studies from top retailers (Amazon, John Lewis, Macy’s) for 2023-2024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 Analyzed social media engagement and ad reach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Collected surveys and interview responses from consumers about their reactions to Christmas digital marketing</w:t>
      </w:r>
    </w:p>
    <w:p w:rsidR="002C2A86" w:rsidRPr="002C2A86" w:rsidRDefault="002C2A86" w:rsidP="002C2A86">
      <w:pPr>
        <w:rPr>
          <w:rFonts w:ascii="Times New Roman" w:hAnsi="Times New Roman" w:cs="Times New Roman"/>
          <w:lang w:val="en-US"/>
        </w:rPr>
      </w:pPr>
    </w:p>
    <w:p w:rsid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Data Analysis:  </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 Thematic analysis to spot communication strategies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 Statistical analysis for engagement and conversion rates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Applied ICT communication theories to interpret data</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I made sure to anonymize all consumer data and got consent for interviews.</w:t>
      </w:r>
    </w:p>
    <w:p w:rsidR="002C2A86" w:rsidRPr="002C2A86" w:rsidRDefault="002C2A86" w:rsidP="002C2A86">
      <w:pPr>
        <w:rPr>
          <w:rFonts w:ascii="Times New Roman" w:hAnsi="Times New Roman" w:cs="Times New Roman"/>
          <w:lang w:val="en-US"/>
        </w:rPr>
      </w:pPr>
    </w:p>
    <w:p w:rsid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Findings  </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Digital Marketing Channels Used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Social Media Platforms: Instagram, Facebook, and TikTok led the way. Video content and influencer partnerships drove most of the engagement.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Email Newsletters: Personalized deals and festive content bumped open rates up by 25% for leading brands.  </w:t>
      </w:r>
    </w:p>
    <w:p w:rsidR="002C2A86" w:rsidRDefault="002C2A86" w:rsidP="002C2A86">
      <w:pPr>
        <w:rPr>
          <w:rFonts w:ascii="Times New Roman" w:hAnsi="Times New Roman" w:cs="Times New Roman"/>
          <w:lang w:val="en-US"/>
        </w:rPr>
      </w:pPr>
      <w:r w:rsidRPr="002C2A86">
        <w:rPr>
          <w:rFonts w:ascii="Times New Roman" w:hAnsi="Times New Roman" w:cs="Times New Roman"/>
          <w:lang w:val="en-US"/>
        </w:rPr>
        <w:t>Online Advertisements: Retargeting and holiday-themed banner ads kept brands top-of-mind.</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Consumer Engagement</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Stories packed with emotion and holiday spirit got people talking and sharing, sparking a noticeable jump in interaction. Features like polls, countdowns, and flash sales didn’t just grab attention—they drove a real sense of urgency and excitement. Shoppers responded well to personalized recommendations that drew on their past purchases; it’s clear they value that tailored touch.</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Sales Impact</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Digital campaigns outperformed the generic or offline ones, showing a solid 15-30% boost in sales. Social media traffic, especially through retargeted ads, converted better than the rest.</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ICT Theoretical Insights</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Uses and Gratifications Theory explains a lot here—people aren’t passive. They seek out holiday content, looking for both entertainment and useful shopping cues. The Elaboration Likelihood Model comes into play too: when messages feel personal and relevant, shoppers pay closer attention and are more likely to buy.</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Discussion</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These results highlight just how much ICT has reshaped Christmas shopping campaigns. Digital marketing lets brands build layered strategies that actually mean something to people—timely, relevant, and full of emotion. Social media’s interactive nature helps brands turn shoppers into a community, opening up conversations that go far beyond a simple sale.</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Email marketing still holds its ground as a direct, personal way to reach consumers, while online ads use behavioral data to target the right people at the right moment, boosting both efficiency and ROI.</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Of course, it’s not all smooth sailing. Digital spaces are crowded; people get tired of endless ads. Brands need to keep things fresh, authentic, and immersive to hold attention. There’s room for future research into how new tech—like augmented reality or AI-driven personalization—might push festive marketing even further.</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Conclusion</w:t>
      </w:r>
    </w:p>
    <w:p w:rsidR="002C2A86" w:rsidRPr="002C2A86" w:rsidRDefault="002C2A86" w:rsidP="002C2A86">
      <w:pPr>
        <w:rPr>
          <w:rFonts w:ascii="Times New Roman" w:hAnsi="Times New Roman" w:cs="Times New Roman"/>
          <w:lang w:val="en-US"/>
        </w:rPr>
      </w:pPr>
      <w:bookmarkStart w:id="0" w:name="_GoBack"/>
      <w:bookmarkEnd w:id="0"/>
    </w:p>
    <w:p w:rsidR="002C2A86" w:rsidRDefault="002C2A86" w:rsidP="002C2A86">
      <w:pPr>
        <w:rPr>
          <w:rFonts w:ascii="Times New Roman" w:hAnsi="Times New Roman" w:cs="Times New Roman"/>
          <w:lang w:val="en-US"/>
        </w:rPr>
      </w:pPr>
      <w:r w:rsidRPr="002C2A86">
        <w:rPr>
          <w:rFonts w:ascii="Times New Roman" w:hAnsi="Times New Roman" w:cs="Times New Roman"/>
          <w:lang w:val="en-US"/>
        </w:rPr>
        <w:lastRenderedPageBreak/>
        <w:t>Digital marketing and social media now sit at the heart of Christmas shopping campaigns, changing the way people shop and how brands connect with them. ICT theories back this up: emotional storytelling, smart personalization, and interactive features make campaigns stand out during the holidays. To keep up, brands have to keep evolving their digital strategies, always ready to meet what consumers want next.</w:t>
      </w:r>
    </w:p>
    <w:p w:rsid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References</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Brown and Green (2023) dug into personalized email marketing during the holidays, mapping out strategies and measuring outcomes in the Journal of Digital Commerce, volume 15, issue 2, pages 89 to 105.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Chung, Park, and Lee (2023) focused on retargeting ads and how well they worked at Christmas, writing up their findings in Marketing Science Review, 22(1), 44–59.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Johnson and Lee (2024) explored how brands use social media for festive-season campaigns, specifically looking at consumer engagement on TikTok and Instagram. Their work appears in the International Journal of Marketing, 18(1), 74–93.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Kumar and colleagues (2022) tackled data-driven targeting in digital ads, zooming in on holiday campaigns. You’ll find their research in the Journal of Advertising Research, 62(3), 222–239.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Petty and Cacioppo’s classic (1986) book, Communication and Persuasion: Central and Peripheral Routes to Attitude Change, comes from Springer.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Ruggiero (2000) revisited Uses and Gratifications Theory for the modern era in Mass Communication &amp; Society, 3(1), 3–37.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Smith (2023) broke down e-commerce trends during Christmas, highlighting digital marketing’s role, in Retail Today, 40(4), 58–67.</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Appendices</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Appendix A: Survey Questionnaire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 xml:space="preserve">Appendix B: Social Media Engagement Data  </w:t>
      </w:r>
    </w:p>
    <w:p w:rsidR="002C2A86" w:rsidRPr="002C2A86" w:rsidRDefault="002C2A86" w:rsidP="002C2A86">
      <w:pPr>
        <w:rPr>
          <w:rFonts w:ascii="Times New Roman" w:hAnsi="Times New Roman" w:cs="Times New Roman"/>
          <w:lang w:val="en-US"/>
        </w:rPr>
      </w:pPr>
      <w:r w:rsidRPr="002C2A86">
        <w:rPr>
          <w:rFonts w:ascii="Times New Roman" w:hAnsi="Times New Roman" w:cs="Times New Roman"/>
          <w:lang w:val="en-US"/>
        </w:rPr>
        <w:t>Appendix C: Interview Transcripts</w:t>
      </w:r>
    </w:p>
    <w:p w:rsidR="002C2A86" w:rsidRPr="002C2A86" w:rsidRDefault="002C2A86" w:rsidP="002C2A86">
      <w:pPr>
        <w:rPr>
          <w:rFonts w:ascii="Times New Roman" w:hAnsi="Times New Roman" w:cs="Times New Roman"/>
          <w:lang w:val="en-US"/>
        </w:rPr>
      </w:pPr>
    </w:p>
    <w:p w:rsidR="002C2A86" w:rsidRPr="002C2A86" w:rsidRDefault="002C2A86" w:rsidP="002C2A86">
      <w:pPr>
        <w:rPr>
          <w:rFonts w:ascii="Times New Roman" w:hAnsi="Times New Roman" w:cs="Times New Roman"/>
          <w:lang w:val="en-US"/>
        </w:rPr>
      </w:pPr>
    </w:p>
    <w:sectPr w:rsidR="002C2A86" w:rsidRPr="002C2A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FD95A4B-56E1-4A01-AF26-3D9303DB8BC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D97E1B1A-02B4-41D0-9B2F-3B30C4978717}"/>
  </w:font>
  <w:font w:name="Calibri Light">
    <w:panose1 w:val="020F0302020204030204"/>
    <w:charset w:val="00"/>
    <w:family w:val="swiss"/>
    <w:pitch w:val="variable"/>
    <w:sig w:usb0="E4002EFF" w:usb1="C000247B" w:usb2="00000009" w:usb3="00000000" w:csb0="000001FF" w:csb1="00000000"/>
    <w:embedRegular r:id="rId3" w:fontKey="{111442E7-4AD2-47B1-8030-B273340F0AA7}"/>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8"/>
  </w:num>
  <w:num w:numId="5">
    <w:abstractNumId w:val="0"/>
  </w:num>
  <w:num w:numId="6">
    <w:abstractNumId w:val="3"/>
  </w:num>
  <w:num w:numId="7">
    <w:abstractNumId w:val="2"/>
  </w:num>
  <w:num w:numId="8">
    <w:abstractNumId w:val="7"/>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04D"/>
    <w:rsid w:val="0003533E"/>
    <w:rsid w:val="00122658"/>
    <w:rsid w:val="001700EC"/>
    <w:rsid w:val="00174BB1"/>
    <w:rsid w:val="0019504D"/>
    <w:rsid w:val="001A10A9"/>
    <w:rsid w:val="0021084F"/>
    <w:rsid w:val="00224FD9"/>
    <w:rsid w:val="00237278"/>
    <w:rsid w:val="002C2A86"/>
    <w:rsid w:val="002F4AE0"/>
    <w:rsid w:val="00384E8A"/>
    <w:rsid w:val="003D1074"/>
    <w:rsid w:val="00426865"/>
    <w:rsid w:val="00477CAA"/>
    <w:rsid w:val="00502E29"/>
    <w:rsid w:val="005D6F0D"/>
    <w:rsid w:val="005E458B"/>
    <w:rsid w:val="00637F36"/>
    <w:rsid w:val="00661030"/>
    <w:rsid w:val="006A446D"/>
    <w:rsid w:val="006F6FA4"/>
    <w:rsid w:val="00795108"/>
    <w:rsid w:val="007C4279"/>
    <w:rsid w:val="00844EC2"/>
    <w:rsid w:val="008516FE"/>
    <w:rsid w:val="008F31AD"/>
    <w:rsid w:val="00903466"/>
    <w:rsid w:val="009673A4"/>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1196</Words>
  <Characters>6820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cp:lastModifiedBy>Hp</cp:lastModifiedBy>
  <cp:revision>2</cp:revision>
  <dcterms:created xsi:type="dcterms:W3CDTF">2025-12-14T11:29:00Z</dcterms:created>
  <dcterms:modified xsi:type="dcterms:W3CDTF">2025-12-14T11:29:00Z</dcterms:modified>
</cp:coreProperties>
</file>