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Assignment 6: Health Threats in Tourism</w:t>
      </w:r>
    </w:p>
    <w:p>
      <w:r>
        <w:t>Lecturer: Mahmoud Abdou</w:t>
      </w:r>
    </w:p>
    <w:p>
      <w:r>
        <w:t>Date: June 06, 2025</w:t>
      </w:r>
    </w:p>
    <w:p/>
    <w:p>
      <w:pPr>
        <w:pStyle w:val="Heading2"/>
      </w:pPr>
      <w:r>
        <w:t>1. Explain, in no more than 500 words, the main impacts of heat waves on the health of national and international travelers.</w:t>
      </w:r>
    </w:p>
    <w:p>
      <w:r>
        <w:t>Heat waves have become a growing concern in the tourism industry due to the intensifying effects of climate change. These prolonged periods of extreme heat pose significant health threats to both national and international travelers. Visitors, particularly those unaccustomed to hot climates, are vulnerable to a range of heat-related illnesses, such as heat exhaustion, heat stroke, dehydration, and sunburn.</w:t>
        <w:br/>
        <w:br/>
        <w:t>One of the main risks is heat stroke, a life-threatening condition that occurs when the body fails to regulate its temperature. Symptoms include confusion, unconsciousness, and organ failure. Elderly tourists, young children, and those with pre-existing health conditions are especially susceptible. Similarly, heat exhaustion, marked by heavy sweating, weakness, and dizziness, can quickly escalate if not addressed.</w:t>
        <w:br/>
        <w:br/>
        <w:t>Dehydration is another common issue. Travelers often spend long hours outdoors exploring destinations, leading to excessive fluid loss without adequate replacement. Coupled with alcohol consumption and physical activities like hiking or sightseeing, dehydration risks are heightened. In areas with limited access to clean drinking water, the risk becomes even more severe.</w:t>
        <w:br/>
        <w:br/>
        <w:t>Heat waves can also affect mental well-being. High temperatures are associated with increased stress, irritability, and decreased sleep quality. These impacts can diminish the travel experience and result in negative reviews for destinations, affecting tourism-dependent economies.</w:t>
        <w:br/>
        <w:br/>
        <w:t>For international travelers, unfamiliarity with local weather patterns and healthcare systems adds another layer of risk. Language barriers and lack of knowledge about emergency services can delay treatment during heat-related incidents. National travelers may be slightly more familiar with local conditions, but can still suffer if heat warnings are ignored or underestimated.</w:t>
        <w:br/>
        <w:br/>
        <w:t>In addition, heat waves can exacerbate existing chronic illnesses such as cardiovascular and respiratory diseases. Tourists with such conditions are at greater risk of complications during travel, especially in destinations lacking appropriate medical facilities.</w:t>
        <w:br/>
        <w:br/>
        <w:t>Preventive strategies like providing shaded rest areas, distributing information on heat safety, and training hospitality staff in first aid can significantly reduce these risks. Ultimately, heat waves not only threaten individual health but also the overall appeal and safety reputation of a destination.</w:t>
      </w:r>
    </w:p>
    <w:p>
      <w:pPr>
        <w:pStyle w:val="Heading2"/>
      </w:pPr>
      <w:r>
        <w:t>2. Describe, in no more than 500 words, the interconnected relationship between air pollution and a destination's image.</w:t>
      </w:r>
    </w:p>
    <w:p>
      <w:r>
        <w:t>Air pollution is a significant environmental and health issue that has profound implications for tourism. The quality of air in a destination is increasingly influencing traveler decisions, as it directly affects health, comfort, and the visual appeal of a place. A location plagued by smog, haze, or foul odors creates a negative first impression that can tarnish its image, both in person and online.</w:t>
        <w:br/>
        <w:br/>
        <w:t>The visibility of polluted air can deter tourists from engaging in outdoor activities, such as sightseeing, hiking, or enjoying beaches and parks. Furthermore, photographs shared on social media showcasing poor air quality can damage a destination’s reputation and reduce its competitiveness in the global tourism market.</w:t>
        <w:br/>
        <w:br/>
        <w:t>From a health perspective, air pollution contributes to respiratory problems, such as asthma, bronchitis, and allergies. Travelers with pre-existing health conditions, children, and the elderly are particularly vulnerable. Fear of health complications discourages many from visiting high-risk areas, especially during pollution peaks. In countries where air quality levels often exceed safe standards, tourism arrivals can significantly decline during those seasons.</w:t>
        <w:br/>
        <w:br/>
        <w:t>This negative feedback loop harms the economic and branding efforts of tourism boards. Destinations spend millions on marketing campaigns, yet a few viral images or travel reviews citing poor air quality can undo these efforts. For example, cities like Delhi and Beijing have had to work hard to counteract the international perception of being heavily polluted, despite their rich cultural offerings.</w:t>
        <w:br/>
        <w:br/>
        <w:t>Moreover, air pollution is often associated with poor environmental management. Tourists today are increasingly eco-conscious and prefer destinations that demonstrate commitment to sustainability. A polluted environment sends the message of neglect, reducing trust and interest in the destination.</w:t>
        <w:br/>
        <w:br/>
        <w:t>On the flip side, destinations that improve air quality can benefit from positive publicity and increased tourist interest. Initiatives like creating car-free zones, expanding green spaces, and implementing emission control policies are not only beneficial for residents but also for attracting environmentally conscious travelers.</w:t>
        <w:br/>
        <w:br/>
        <w:t>In conclusion, air pollution and destination image are tightly linked. Poor air quality damages a destination's appeal, discourages travel, and poses real health threats, while good air quality enhances experiences and bolsters a destination's reputation. Managing this relationship is essential for sustainable tourism development.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